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color w:val="000000" w:themeColor="text1"/>
          <w:sz w:val="36"/>
          <w:szCs w:val="36"/>
          <w14:textFill>
            <w14:solidFill>
              <w14:schemeClr w14:val="tx1"/>
            </w14:solidFill>
          </w14:textFill>
        </w:rPr>
      </w:pPr>
      <w:bookmarkStart w:id="17" w:name="_GoBack"/>
      <w:bookmarkEnd w:id="17"/>
    </w:p>
    <w:p>
      <w:pPr>
        <w:rPr>
          <w:rFonts w:ascii="仿宋_GB2312" w:hAnsi="仿宋_GB2312" w:eastAsia="仿宋_GB2312" w:cs="仿宋_GB2312"/>
          <w:color w:val="000000" w:themeColor="text1"/>
          <w:sz w:val="36"/>
          <w:szCs w:val="36"/>
          <w14:textFill>
            <w14:solidFill>
              <w14:schemeClr w14:val="tx1"/>
            </w14:solidFill>
          </w14:textFill>
        </w:rPr>
      </w:pPr>
    </w:p>
    <w:p>
      <w:pPr>
        <w:rPr>
          <w:rFonts w:ascii="仿宋_GB2312" w:hAnsi="仿宋_GB2312" w:eastAsia="仿宋_GB2312" w:cs="仿宋_GB2312"/>
          <w:color w:val="000000" w:themeColor="text1"/>
          <w:sz w:val="36"/>
          <w:szCs w:val="36"/>
          <w14:textFill>
            <w14:solidFill>
              <w14:schemeClr w14:val="tx1"/>
            </w14:solidFill>
          </w14:textFill>
        </w:rPr>
      </w:pPr>
    </w:p>
    <w:p>
      <w:pPr>
        <w:rPr>
          <w:rFonts w:ascii="仿宋_GB2312" w:hAnsi="仿宋_GB2312" w:eastAsia="仿宋_GB2312" w:cs="仿宋_GB2312"/>
          <w:color w:val="000000" w:themeColor="text1"/>
          <w:sz w:val="36"/>
          <w:szCs w:val="36"/>
          <w14:textFill>
            <w14:solidFill>
              <w14:schemeClr w14:val="tx1"/>
            </w14:solidFill>
          </w14:textFill>
        </w:rPr>
      </w:pPr>
    </w:p>
    <w:p>
      <w:pPr>
        <w:rPr>
          <w:rFonts w:ascii="仿宋_GB2312" w:hAnsi="仿宋_GB2312" w:eastAsia="仿宋_GB2312" w:cs="仿宋_GB2312"/>
          <w:color w:val="000000" w:themeColor="text1"/>
          <w:sz w:val="36"/>
          <w:szCs w:val="36"/>
          <w14:textFill>
            <w14:solidFill>
              <w14:schemeClr w14:val="tx1"/>
            </w14:solidFill>
          </w14:textFill>
        </w:rPr>
      </w:pPr>
    </w:p>
    <w:p>
      <w:pPr>
        <w:adjustRightInd w:val="0"/>
        <w:snapToGrid w:val="0"/>
        <w:jc w:val="center"/>
        <w:outlineLvl w:val="0"/>
        <w:rPr>
          <w:rFonts w:ascii="方正小标宋_GBK" w:eastAsia="方正小标宋_GBK"/>
          <w:bCs/>
          <w:color w:val="000000" w:themeColor="text1"/>
          <w:sz w:val="72"/>
          <w:szCs w:val="72"/>
          <w14:textFill>
            <w14:solidFill>
              <w14:schemeClr w14:val="tx1"/>
            </w14:solidFill>
          </w14:textFill>
        </w:rPr>
      </w:pPr>
      <w:r>
        <w:rPr>
          <w:rFonts w:hint="eastAsia" w:ascii="方正小标宋_GBK" w:eastAsia="方正小标宋_GBK"/>
          <w:bCs/>
          <w:color w:val="000000" w:themeColor="text1"/>
          <w:sz w:val="72"/>
          <w:szCs w:val="72"/>
          <w14:textFill>
            <w14:solidFill>
              <w14:schemeClr w14:val="tx1"/>
            </w14:solidFill>
          </w14:textFill>
        </w:rPr>
        <w:t>建设项目</w:t>
      </w:r>
      <w:r>
        <w:rPr>
          <w:rFonts w:hint="eastAsia" w:ascii="方正小标宋_GBK" w:eastAsia="方正小标宋_GBK"/>
          <w:bCs/>
          <w:color w:val="000000" w:themeColor="text1"/>
          <w:sz w:val="72"/>
          <w:szCs w:val="72"/>
          <w:lang w:val="en-US" w:eastAsia="zh-Hans"/>
          <w14:textFill>
            <w14:solidFill>
              <w14:schemeClr w14:val="tx1"/>
            </w14:solidFill>
          </w14:textFill>
        </w:rPr>
        <w:t>环境影响</w:t>
      </w:r>
      <w:r>
        <w:rPr>
          <w:rFonts w:hint="eastAsia" w:ascii="方正小标宋_GBK" w:eastAsia="方正小标宋_GBK"/>
          <w:bCs/>
          <w:color w:val="000000" w:themeColor="text1"/>
          <w:sz w:val="72"/>
          <w:szCs w:val="72"/>
          <w14:textFill>
            <w14:solidFill>
              <w14:schemeClr w14:val="tx1"/>
            </w14:solidFill>
          </w14:textFill>
        </w:rPr>
        <w:t>报告表</w:t>
      </w:r>
    </w:p>
    <w:p>
      <w:pPr>
        <w:adjustRightInd w:val="0"/>
        <w:snapToGrid w:val="0"/>
        <w:spacing w:before="249" w:beforeLines="80"/>
        <w:jc w:val="center"/>
        <w:rPr>
          <w:rFonts w:ascii="楷体_GB2312" w:eastAsia="楷体_GB2312"/>
          <w:bCs/>
          <w:color w:val="000000" w:themeColor="text1"/>
          <w:sz w:val="48"/>
          <w:szCs w:val="48"/>
          <w14:textFill>
            <w14:solidFill>
              <w14:schemeClr w14:val="tx1"/>
            </w14:solidFill>
          </w14:textFill>
        </w:rPr>
      </w:pPr>
      <w:r>
        <w:rPr>
          <w:rFonts w:hint="eastAsia" w:ascii="楷体_GB2312" w:eastAsia="楷体_GB2312"/>
          <w:bCs/>
          <w:color w:val="000000" w:themeColor="text1"/>
          <w:sz w:val="48"/>
          <w:szCs w:val="48"/>
          <w14:textFill>
            <w14:solidFill>
              <w14:schemeClr w14:val="tx1"/>
            </w14:solidFill>
          </w14:textFill>
        </w:rPr>
        <w:t>（污染影响类）</w:t>
      </w:r>
    </w:p>
    <w:p>
      <w:pPr>
        <w:ind w:firstLine="1040"/>
        <w:rPr>
          <w:rFonts w:eastAsia="仿宋"/>
          <w:color w:val="000000" w:themeColor="text1"/>
          <w:sz w:val="44"/>
          <w:szCs w:val="44"/>
          <w14:textFill>
            <w14:solidFill>
              <w14:schemeClr w14:val="tx1"/>
            </w14:solidFill>
          </w14:textFill>
        </w:rPr>
      </w:pPr>
    </w:p>
    <w:p>
      <w:pPr>
        <w:ind w:firstLine="1040"/>
        <w:rPr>
          <w:rFonts w:eastAsia="仿宋"/>
          <w:color w:val="000000" w:themeColor="text1"/>
          <w:sz w:val="44"/>
          <w:szCs w:val="44"/>
          <w14:textFill>
            <w14:solidFill>
              <w14:schemeClr w14:val="tx1"/>
            </w14:solidFill>
          </w14:textFill>
        </w:rPr>
      </w:pPr>
    </w:p>
    <w:p>
      <w:pPr>
        <w:ind w:firstLine="1040"/>
        <w:rPr>
          <w:rFonts w:eastAsia="仿宋"/>
          <w:color w:val="000000" w:themeColor="text1"/>
          <w:sz w:val="44"/>
          <w:szCs w:val="44"/>
          <w14:textFill>
            <w14:solidFill>
              <w14:schemeClr w14:val="tx1"/>
            </w14:solidFill>
          </w14:textFill>
        </w:rPr>
      </w:pPr>
    </w:p>
    <w:p>
      <w:pPr>
        <w:adjustRightInd w:val="0"/>
        <w:snapToGrid w:val="0"/>
        <w:spacing w:line="480" w:lineRule="auto"/>
        <w:ind w:firstLine="640" w:firstLineChars="200"/>
        <w:rPr>
          <w:rFonts w:ascii="仿宋_GB2312" w:eastAsia="仿宋_GB2312"/>
          <w:color w:val="000000" w:themeColor="text1"/>
          <w:sz w:val="32"/>
          <w:szCs w:val="32"/>
          <w:u w:val="single"/>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项目名称：</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u w:val="single"/>
          <w:lang w:eastAsia="zh-CN"/>
          <w14:textFill>
            <w14:solidFill>
              <w14:schemeClr w14:val="tx1"/>
            </w14:solidFill>
          </w14:textFill>
        </w:rPr>
        <w:t>春田机械设备制造项目</w:t>
      </w:r>
      <w:r>
        <w:rPr>
          <w:rFonts w:hint="eastAsia" w:ascii="仿宋_GB2312" w:eastAsia="仿宋_GB2312"/>
          <w:color w:val="000000" w:themeColor="text1"/>
          <w:sz w:val="32"/>
          <w:szCs w:val="32"/>
          <w:u w:val="single"/>
          <w14:textFill>
            <w14:solidFill>
              <w14:schemeClr w14:val="tx1"/>
            </w14:solidFill>
          </w14:textFill>
        </w:rPr>
        <w:t xml:space="preserve">     </w:t>
      </w:r>
    </w:p>
    <w:p>
      <w:pPr>
        <w:adjustRightInd w:val="0"/>
        <w:snapToGrid w:val="0"/>
        <w:spacing w:line="480" w:lineRule="auto"/>
        <w:ind w:firstLine="640" w:firstLineChars="200"/>
        <w:rPr>
          <w:rFonts w:hint="default" w:ascii="仿宋_GB2312" w:eastAsia="仿宋_GB2312"/>
          <w:color w:val="000000" w:themeColor="text1"/>
          <w:sz w:val="32"/>
          <w:szCs w:val="32"/>
          <w:u w:val="single"/>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建设单位（盖章）：</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u w:val="single"/>
          <w:lang w:eastAsia="zh-CN"/>
          <w14:textFill>
            <w14:solidFill>
              <w14:schemeClr w14:val="tx1"/>
            </w14:solidFill>
          </w14:textFill>
        </w:rPr>
        <w:t>淮北市春田机械设备有限公司</w:t>
      </w:r>
      <w:r>
        <w:rPr>
          <w:rFonts w:hint="eastAsia" w:ascii="仿宋_GB2312" w:eastAsia="仿宋_GB2312"/>
          <w:color w:val="000000" w:themeColor="text1"/>
          <w:sz w:val="32"/>
          <w:szCs w:val="32"/>
          <w:u w:val="single"/>
          <w:lang w:val="en-US" w:eastAsia="zh-CN"/>
          <w14:textFill>
            <w14:solidFill>
              <w14:schemeClr w14:val="tx1"/>
            </w14:solidFill>
          </w14:textFill>
        </w:rPr>
        <w:t xml:space="preserve">  </w:t>
      </w:r>
    </w:p>
    <w:p>
      <w:pPr>
        <w:tabs>
          <w:tab w:val="left" w:pos="965"/>
        </w:tabs>
        <w:adjustRightInd w:val="0"/>
        <w:snapToGrid w:val="0"/>
        <w:spacing w:line="480" w:lineRule="auto"/>
        <w:ind w:firstLine="640" w:firstLineChars="200"/>
        <w:rPr>
          <w:rFonts w:ascii="仿宋_GB2312" w:eastAsia="仿宋_GB2312"/>
          <w:color w:val="000000" w:themeColor="text1"/>
          <w:sz w:val="32"/>
          <w:szCs w:val="32"/>
          <w:u w:val="single"/>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编制日期：</w:t>
      </w:r>
      <w:r>
        <w:rPr>
          <w:rFonts w:hint="eastAsia" w:ascii="仿宋_GB2312" w:eastAsia="仿宋_GB2312"/>
          <w:color w:val="000000" w:themeColor="text1"/>
          <w:sz w:val="32"/>
          <w:szCs w:val="32"/>
          <w:u w:val="single"/>
          <w14:textFill>
            <w14:solidFill>
              <w14:schemeClr w14:val="tx1"/>
            </w14:solidFill>
          </w14:textFill>
        </w:rPr>
        <w:t xml:space="preserve"> </w:t>
      </w:r>
      <w:r>
        <w:rPr>
          <w:rFonts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u w:val="single"/>
          <w14:textFill>
            <w14:solidFill>
              <w14:schemeClr w14:val="tx1"/>
            </w14:solidFill>
          </w14:textFill>
        </w:rPr>
        <w:t xml:space="preserve">   </w:t>
      </w:r>
      <w:r>
        <w:rPr>
          <w:rFonts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u w:val="single"/>
          <w14:textFill>
            <w14:solidFill>
              <w14:schemeClr w14:val="tx1"/>
            </w14:solidFill>
          </w14:textFill>
        </w:rPr>
        <w:t>202</w:t>
      </w:r>
      <w:r>
        <w:rPr>
          <w:rFonts w:hint="eastAsia" w:ascii="仿宋_GB2312" w:eastAsia="仿宋_GB2312"/>
          <w:color w:val="000000" w:themeColor="text1"/>
          <w:sz w:val="32"/>
          <w:szCs w:val="32"/>
          <w:u w:val="single"/>
          <w:lang w:val="en-US" w:eastAsia="zh-CN"/>
          <w14:textFill>
            <w14:solidFill>
              <w14:schemeClr w14:val="tx1"/>
            </w14:solidFill>
          </w14:textFill>
        </w:rPr>
        <w:t>3</w:t>
      </w:r>
      <w:r>
        <w:rPr>
          <w:rFonts w:hint="eastAsia" w:ascii="仿宋_GB2312" w:eastAsia="仿宋_GB2312"/>
          <w:color w:val="000000" w:themeColor="text1"/>
          <w:sz w:val="32"/>
          <w:szCs w:val="32"/>
          <w:u w:val="single"/>
          <w14:textFill>
            <w14:solidFill>
              <w14:schemeClr w14:val="tx1"/>
            </w14:solidFill>
          </w14:textFill>
        </w:rPr>
        <w:t>年</w:t>
      </w:r>
      <w:r>
        <w:rPr>
          <w:rFonts w:hint="eastAsia" w:ascii="仿宋_GB2312" w:eastAsia="仿宋_GB2312"/>
          <w:color w:val="000000" w:themeColor="text1"/>
          <w:sz w:val="32"/>
          <w:szCs w:val="32"/>
          <w:u w:val="single"/>
          <w:lang w:val="en-US" w:eastAsia="zh-CN"/>
          <w14:textFill>
            <w14:solidFill>
              <w14:schemeClr w14:val="tx1"/>
            </w14:solidFill>
          </w14:textFill>
        </w:rPr>
        <w:t>2</w:t>
      </w:r>
      <w:r>
        <w:rPr>
          <w:rFonts w:hint="eastAsia" w:ascii="仿宋_GB2312" w:eastAsia="仿宋_GB2312"/>
          <w:color w:val="000000" w:themeColor="text1"/>
          <w:sz w:val="32"/>
          <w:szCs w:val="32"/>
          <w:u w:val="single"/>
          <w14:textFill>
            <w14:solidFill>
              <w14:schemeClr w14:val="tx1"/>
            </w14:solidFill>
          </w14:textFill>
        </w:rPr>
        <w:t>月</w:t>
      </w:r>
      <w:r>
        <w:rPr>
          <w:rFonts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u w:val="single"/>
          <w14:textFill>
            <w14:solidFill>
              <w14:schemeClr w14:val="tx1"/>
            </w14:solidFill>
          </w14:textFill>
        </w:rPr>
        <w:t xml:space="preserve">   </w:t>
      </w:r>
      <w:r>
        <w:rPr>
          <w:rFonts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u w:val="single"/>
          <w14:textFill>
            <w14:solidFill>
              <w14:schemeClr w14:val="tx1"/>
            </w14:solidFill>
          </w14:textFill>
        </w:rPr>
        <w:t xml:space="preserve">   </w:t>
      </w:r>
      <w:r>
        <w:rPr>
          <w:rFonts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u w:val="single"/>
          <w14:textFill>
            <w14:solidFill>
              <w14:schemeClr w14:val="tx1"/>
            </w14:solidFill>
          </w14:textFill>
        </w:rPr>
        <w:t xml:space="preserve"> </w:t>
      </w:r>
    </w:p>
    <w:p>
      <w:pPr>
        <w:pStyle w:val="29"/>
        <w:jc w:val="center"/>
        <w:outlineLvl w:val="0"/>
        <w:rPr>
          <w:rFonts w:ascii="楷体_GB2312" w:eastAsia="楷体_GB2312"/>
          <w:color w:val="000000" w:themeColor="text1"/>
          <w:sz w:val="36"/>
          <w:szCs w:val="36"/>
          <w14:textFill>
            <w14:solidFill>
              <w14:schemeClr w14:val="tx1"/>
            </w14:solidFill>
          </w14:textFill>
        </w:rPr>
      </w:pPr>
    </w:p>
    <w:p>
      <w:pPr>
        <w:pStyle w:val="29"/>
        <w:jc w:val="center"/>
        <w:outlineLvl w:val="0"/>
        <w:rPr>
          <w:rFonts w:ascii="楷体_GB2312" w:eastAsia="楷体_GB2312"/>
          <w:color w:val="000000" w:themeColor="text1"/>
          <w:sz w:val="36"/>
          <w:szCs w:val="36"/>
          <w14:textFill>
            <w14:solidFill>
              <w14:schemeClr w14:val="tx1"/>
            </w14:solidFill>
          </w14:textFill>
        </w:rPr>
      </w:pPr>
    </w:p>
    <w:p>
      <w:pPr>
        <w:pStyle w:val="29"/>
        <w:jc w:val="center"/>
        <w:outlineLvl w:val="0"/>
        <w:rPr>
          <w:rFonts w:ascii="楷体_GB2312" w:eastAsia="楷体_GB2312"/>
          <w:b/>
          <w:bCs/>
          <w:color w:val="000000" w:themeColor="text1"/>
          <w:sz w:val="36"/>
          <w:szCs w:val="36"/>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楷体_GB2312" w:eastAsia="楷体_GB2312"/>
          <w:b/>
          <w:bCs/>
          <w:color w:val="000000" w:themeColor="text1"/>
          <w:sz w:val="36"/>
          <w:szCs w:val="36"/>
          <w14:textFill>
            <w14:solidFill>
              <w14:schemeClr w14:val="tx1"/>
            </w14:solidFill>
          </w14:textFill>
        </w:rPr>
        <w:t>中华人民共和国生态环境部制</w:t>
      </w:r>
    </w:p>
    <w:p>
      <w:pPr>
        <w:pStyle w:val="29"/>
        <w:ind w:firstLine="300" w:firstLineChars="100"/>
        <w:jc w:val="both"/>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一、建设项目基本情况</w:t>
      </w:r>
    </w:p>
    <w:tbl>
      <w:tblPr>
        <w:tblStyle w:val="31"/>
        <w:tblW w:w="88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29"/>
        <w:gridCol w:w="2575"/>
        <w:gridCol w:w="2088"/>
        <w:gridCol w:w="32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929" w:type="dxa"/>
            <w:tcMar>
              <w:top w:w="16" w:type="dxa"/>
              <w:left w:w="16" w:type="dxa"/>
              <w:right w:w="16" w:type="dxa"/>
            </w:tcMar>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建设项目名称</w:t>
            </w:r>
          </w:p>
        </w:tc>
        <w:tc>
          <w:tcPr>
            <w:tcW w:w="7941" w:type="dxa"/>
            <w:gridSpan w:val="3"/>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春田机械设备制造项目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29" w:type="dxa"/>
            <w:tcMar>
              <w:top w:w="16" w:type="dxa"/>
              <w:left w:w="16" w:type="dxa"/>
              <w:right w:w="16" w:type="dxa"/>
            </w:tcMar>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项目代码</w:t>
            </w:r>
          </w:p>
        </w:tc>
        <w:tc>
          <w:tcPr>
            <w:tcW w:w="7941" w:type="dxa"/>
            <w:gridSpan w:val="3"/>
            <w:vAlign w:val="center"/>
          </w:tcPr>
          <w:p>
            <w:pPr>
              <w:ind w:firstLine="96" w:firstLineChars="46"/>
              <w:jc w:val="center"/>
              <w:rPr>
                <w:rFonts w:hint="default" w:eastAsia="宋体"/>
                <w:color w:val="000000" w:themeColor="text1"/>
                <w:kern w:val="0"/>
                <w:szCs w:val="21"/>
                <w:lang w:val="en-US" w:eastAsia="zh-CN"/>
                <w14:textFill>
                  <w14:solidFill>
                    <w14:schemeClr w14:val="tx1"/>
                  </w14:solidFill>
                </w14:textFill>
              </w:rPr>
            </w:pPr>
            <w:r>
              <w:rPr>
                <w:rFonts w:hint="eastAsia"/>
                <w:bCs/>
                <w:color w:val="000000" w:themeColor="text1"/>
                <w:szCs w:val="21"/>
                <w14:textFill>
                  <w14:solidFill>
                    <w14:schemeClr w14:val="tx1"/>
                  </w14:solidFill>
                </w14:textFill>
              </w:rPr>
              <w:t>22</w:t>
            </w:r>
            <w:r>
              <w:rPr>
                <w:rFonts w:hint="eastAsia"/>
                <w:bCs/>
                <w:color w:val="000000" w:themeColor="text1"/>
                <w:szCs w:val="21"/>
                <w:lang w:val="en-US" w:eastAsia="zh-CN"/>
                <w14:textFill>
                  <w14:solidFill>
                    <w14:schemeClr w14:val="tx1"/>
                  </w14:solidFill>
                </w14:textFill>
              </w:rPr>
              <w:t>11</w:t>
            </w:r>
            <w:r>
              <w:rPr>
                <w:rFonts w:hint="eastAsia"/>
                <w:bCs/>
                <w:color w:val="000000" w:themeColor="text1"/>
                <w:szCs w:val="21"/>
                <w14:textFill>
                  <w14:solidFill>
                    <w14:schemeClr w14:val="tx1"/>
                  </w14:solidFill>
                </w14:textFill>
              </w:rPr>
              <w:t>-340602-04-01-</w:t>
            </w:r>
            <w:r>
              <w:rPr>
                <w:rFonts w:hint="eastAsia"/>
                <w:bCs/>
                <w:color w:val="000000" w:themeColor="text1"/>
                <w:szCs w:val="21"/>
                <w:lang w:val="en-US" w:eastAsia="zh-CN"/>
                <w14:textFill>
                  <w14:solidFill>
                    <w14:schemeClr w14:val="tx1"/>
                  </w14:solidFill>
                </w14:textFill>
              </w:rPr>
              <w:t>284236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29" w:type="dxa"/>
            <w:shd w:val="clear" w:color="auto" w:fill="auto"/>
            <w:tcMar>
              <w:top w:w="16" w:type="dxa"/>
              <w:left w:w="16" w:type="dxa"/>
              <w:right w:w="16" w:type="dxa"/>
            </w:tcMar>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建设单位联系人</w:t>
            </w:r>
          </w:p>
        </w:tc>
        <w:tc>
          <w:tcPr>
            <w:tcW w:w="2575" w:type="dxa"/>
            <w:shd w:val="clear" w:color="auto" w:fill="auto"/>
            <w:vAlign w:val="center"/>
          </w:tcPr>
          <w:p>
            <w:pPr>
              <w:adjustRightInd w:val="0"/>
              <w:snapToGrid w:val="0"/>
              <w:jc w:val="center"/>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张超</w:t>
            </w:r>
          </w:p>
        </w:tc>
        <w:tc>
          <w:tcPr>
            <w:tcW w:w="2088" w:type="dxa"/>
            <w:shd w:val="clear" w:color="auto" w:fill="auto"/>
            <w:vAlign w:val="center"/>
          </w:tcPr>
          <w:p>
            <w:pPr>
              <w:adjustRightInd w:val="0"/>
              <w:snapToGrid w:val="0"/>
              <w:jc w:val="center"/>
              <w:rPr>
                <w:rFonts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联系方式</w:t>
            </w:r>
          </w:p>
        </w:tc>
        <w:tc>
          <w:tcPr>
            <w:tcW w:w="3278" w:type="dxa"/>
            <w:shd w:val="clear" w:color="auto" w:fill="auto"/>
            <w:vAlign w:val="center"/>
          </w:tcPr>
          <w:p>
            <w:pPr>
              <w:adjustRightInd w:val="0"/>
              <w:snapToGrid w:val="0"/>
              <w:jc w:val="center"/>
              <w:rPr>
                <w:rFonts w:hint="default" w:ascii="宋体" w:hAnsi="宋体" w:eastAsia="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w:t>
            </w:r>
            <w:r>
              <w:rPr>
                <w:rFonts w:hint="eastAsia" w:ascii="宋体" w:hAnsi="宋体" w:cs="宋体"/>
                <w:bCs/>
                <w:color w:val="000000" w:themeColor="text1"/>
                <w:szCs w:val="21"/>
                <w:lang w:val="en-US" w:eastAsia="zh-CN"/>
                <w14:textFill>
                  <w14:solidFill>
                    <w14:schemeClr w14:val="tx1"/>
                  </w14:solidFill>
                </w14:textFill>
              </w:rPr>
              <w:t>5</w:t>
            </w:r>
            <w:r>
              <w:rPr>
                <w:rFonts w:hint="eastAsia" w:ascii="宋体" w:hAnsi="宋体" w:cs="宋体"/>
                <w:bCs/>
                <w:color w:val="000000" w:themeColor="text1"/>
                <w:szCs w:val="21"/>
                <w14:textFill>
                  <w14:solidFill>
                    <w14:schemeClr w14:val="tx1"/>
                  </w14:solidFill>
                </w14:textFill>
              </w:rPr>
              <w:t>9</w:t>
            </w:r>
            <w:r>
              <w:rPr>
                <w:rFonts w:hint="eastAsia" w:ascii="宋体" w:hAnsi="宋体" w:cs="宋体"/>
                <w:bCs/>
                <w:color w:val="000000" w:themeColor="text1"/>
                <w:szCs w:val="21"/>
                <w:lang w:val="en-US" w:eastAsia="zh-CN"/>
                <w14:textFill>
                  <w14:solidFill>
                    <w14:schemeClr w14:val="tx1"/>
                  </w14:solidFill>
                </w14:textFill>
              </w:rPr>
              <w:t>56165585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29" w:type="dxa"/>
            <w:tcMar>
              <w:top w:w="16" w:type="dxa"/>
              <w:left w:w="16" w:type="dxa"/>
              <w:right w:w="16" w:type="dxa"/>
            </w:tcMar>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建设地点</w:t>
            </w:r>
          </w:p>
        </w:tc>
        <w:tc>
          <w:tcPr>
            <w:tcW w:w="7941" w:type="dxa"/>
            <w:gridSpan w:val="3"/>
            <w:vAlign w:val="center"/>
          </w:tcPr>
          <w:p>
            <w:pPr>
              <w:adjustRightInd w:val="0"/>
              <w:snapToGrid w:val="0"/>
              <w:jc w:val="center"/>
              <w:rPr>
                <w:rFonts w:hint="default" w:ascii="宋体" w:hAnsi="宋体" w:cs="宋体"/>
                <w:bCs/>
                <w:color w:val="000000" w:themeColor="text1"/>
                <w:szCs w:val="21"/>
                <w:lang w:val="en-US"/>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安徽省淮北市杜集区杜集经济开发区紫昱路和腾飞路交叉口南侧2号</w:t>
            </w:r>
            <w:r>
              <w:rPr>
                <w:rFonts w:hint="eastAsia" w:ascii="宋体" w:hAnsi="宋体" w:cs="宋体"/>
                <w:bCs/>
                <w:color w:val="000000" w:themeColor="text1"/>
                <w:szCs w:val="21"/>
                <w:lang w:val="zh-CN" w:eastAsia="zh-CN"/>
                <w14:textFill>
                  <w14:solidFill>
                    <w14:schemeClr w14:val="tx1"/>
                  </w14:solidFill>
                </w14:textFill>
              </w:rPr>
              <w:t>淮北市泓鼎钢化玻璃有限公司</w:t>
            </w:r>
            <w:r>
              <w:rPr>
                <w:rFonts w:hint="eastAsia" w:ascii="宋体" w:hAnsi="宋体" w:cs="宋体"/>
                <w:bCs/>
                <w:color w:val="000000" w:themeColor="text1"/>
                <w:szCs w:val="21"/>
                <w:lang w:val="en-US" w:eastAsia="zh-CN"/>
                <w14:textFill>
                  <w14:solidFill>
                    <w14:schemeClr w14:val="tx1"/>
                  </w14:solidFill>
                </w14:textFill>
              </w:rPr>
              <w:t>现有厂房内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29" w:type="dxa"/>
            <w:tcMar>
              <w:top w:w="16" w:type="dxa"/>
              <w:left w:w="16" w:type="dxa"/>
              <w:right w:w="16" w:type="dxa"/>
            </w:tcMar>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地理坐标</w:t>
            </w:r>
          </w:p>
        </w:tc>
        <w:tc>
          <w:tcPr>
            <w:tcW w:w="7941" w:type="dxa"/>
            <w:gridSpan w:val="3"/>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东经</w:t>
            </w:r>
            <w:r>
              <w:rPr>
                <w:rFonts w:hint="eastAsia" w:ascii="宋体" w:hAnsi="宋体" w:cs="宋体"/>
                <w:bCs/>
                <w:color w:val="000000" w:themeColor="text1"/>
                <w:szCs w:val="21"/>
                <w:lang w:eastAsia="zh-CN"/>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116度4</w:t>
            </w:r>
            <w:r>
              <w:rPr>
                <w:rFonts w:hint="eastAsia" w:ascii="宋体" w:hAnsi="宋体" w:cs="宋体"/>
                <w:bCs/>
                <w:color w:val="000000" w:themeColor="text1"/>
                <w:szCs w:val="21"/>
                <w:lang w:val="en-US" w:eastAsia="zh-CN"/>
                <w14:textFill>
                  <w14:solidFill>
                    <w14:schemeClr w14:val="tx1"/>
                  </w14:solidFill>
                </w14:textFill>
              </w:rPr>
              <w:t>8</w:t>
            </w:r>
            <w:r>
              <w:rPr>
                <w:rFonts w:hint="eastAsia" w:ascii="宋体" w:hAnsi="宋体" w:cs="宋体"/>
                <w:bCs/>
                <w:color w:val="000000" w:themeColor="text1"/>
                <w:szCs w:val="21"/>
                <w14:textFill>
                  <w14:solidFill>
                    <w14:schemeClr w14:val="tx1"/>
                  </w14:solidFill>
                </w14:textFill>
              </w:rPr>
              <w:t>分</w:t>
            </w:r>
            <w:r>
              <w:rPr>
                <w:rFonts w:hint="eastAsia" w:ascii="宋体" w:hAnsi="宋体" w:cs="宋体"/>
                <w:bCs/>
                <w:color w:val="000000" w:themeColor="text1"/>
                <w:szCs w:val="21"/>
                <w:lang w:val="en-US" w:eastAsia="zh-CN"/>
                <w14:textFill>
                  <w14:solidFill>
                    <w14:schemeClr w14:val="tx1"/>
                  </w14:solidFill>
                </w14:textFill>
              </w:rPr>
              <w:t>56.802</w:t>
            </w:r>
            <w:r>
              <w:rPr>
                <w:rFonts w:hint="eastAsia" w:ascii="宋体" w:hAnsi="宋体" w:cs="宋体"/>
                <w:bCs/>
                <w:color w:val="000000" w:themeColor="text1"/>
                <w:szCs w:val="21"/>
                <w14:textFill>
                  <w14:solidFill>
                    <w14:schemeClr w14:val="tx1"/>
                  </w14:solidFill>
                </w14:textFill>
              </w:rPr>
              <w:t>秒，北纬</w:t>
            </w:r>
            <w:r>
              <w:rPr>
                <w:rFonts w:hint="eastAsia" w:ascii="宋体" w:hAnsi="宋体" w:cs="宋体"/>
                <w:bCs/>
                <w:color w:val="000000" w:themeColor="text1"/>
                <w:szCs w:val="21"/>
                <w:lang w:eastAsia="zh-CN"/>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34度</w:t>
            </w:r>
            <w:r>
              <w:rPr>
                <w:rFonts w:hint="eastAsia" w:ascii="宋体" w:hAnsi="宋体" w:cs="宋体"/>
                <w:bCs/>
                <w:color w:val="000000" w:themeColor="text1"/>
                <w:szCs w:val="21"/>
                <w:lang w:val="en-US" w:eastAsia="zh-CN"/>
                <w14:textFill>
                  <w14:solidFill>
                    <w14:schemeClr w14:val="tx1"/>
                  </w14:solidFill>
                </w14:textFill>
              </w:rPr>
              <w:t>2</w:t>
            </w:r>
            <w:r>
              <w:rPr>
                <w:rFonts w:hint="eastAsia" w:ascii="宋体" w:hAnsi="宋体" w:cs="宋体"/>
                <w:bCs/>
                <w:color w:val="000000" w:themeColor="text1"/>
                <w:szCs w:val="21"/>
                <w14:textFill>
                  <w14:solidFill>
                    <w14:schemeClr w14:val="tx1"/>
                  </w14:solidFill>
                </w14:textFill>
              </w:rPr>
              <w:t>分</w:t>
            </w:r>
            <w:r>
              <w:rPr>
                <w:rFonts w:hint="eastAsia" w:ascii="宋体" w:hAnsi="宋体" w:cs="宋体"/>
                <w:bCs/>
                <w:color w:val="000000" w:themeColor="text1"/>
                <w:szCs w:val="21"/>
                <w:lang w:val="en-US" w:eastAsia="zh-CN"/>
                <w14:textFill>
                  <w14:solidFill>
                    <w14:schemeClr w14:val="tx1"/>
                  </w14:solidFill>
                </w14:textFill>
              </w:rPr>
              <w:t>36.686</w:t>
            </w:r>
            <w:r>
              <w:rPr>
                <w:rFonts w:hint="eastAsia" w:ascii="宋体" w:hAnsi="宋体" w:cs="宋体"/>
                <w:bCs/>
                <w:color w:val="000000" w:themeColor="text1"/>
                <w:szCs w:val="21"/>
                <w14:textFill>
                  <w14:solidFill>
                    <w14:schemeClr w14:val="tx1"/>
                  </w14:solidFill>
                </w14:textFill>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929" w:type="dxa"/>
            <w:tcMar>
              <w:top w:w="16" w:type="dxa"/>
              <w:left w:w="16" w:type="dxa"/>
              <w:right w:w="16" w:type="dxa"/>
            </w:tcMar>
            <w:vAlign w:val="center"/>
          </w:tcPr>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国民经济</w:t>
            </w:r>
          </w:p>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行业类别</w:t>
            </w:r>
          </w:p>
        </w:tc>
        <w:tc>
          <w:tcPr>
            <w:tcW w:w="2575" w:type="dxa"/>
            <w:vAlign w:val="center"/>
          </w:tcPr>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C3511矿山机械制造</w:t>
            </w:r>
          </w:p>
        </w:tc>
        <w:tc>
          <w:tcPr>
            <w:tcW w:w="2088" w:type="dxa"/>
            <w:vAlign w:val="center"/>
          </w:tcPr>
          <w:p>
            <w:pPr>
              <w:adjustRightInd w:val="0"/>
              <w:snapToGrid w:val="0"/>
              <w:jc w:val="center"/>
              <w:rPr>
                <w:color w:val="000000" w:themeColor="text1"/>
                <w:kern w:val="0"/>
                <w:szCs w:val="21"/>
                <w14:textFill>
                  <w14:solidFill>
                    <w14:schemeClr w14:val="tx1"/>
                  </w14:solidFill>
                </w14:textFill>
              </w:rPr>
            </w:pPr>
            <w:bookmarkStart w:id="0" w:name="_Hlk49843745"/>
            <w:r>
              <w:rPr>
                <w:rFonts w:hint="eastAsia"/>
                <w:color w:val="000000" w:themeColor="text1"/>
                <w:kern w:val="0"/>
                <w:szCs w:val="21"/>
                <w14:textFill>
                  <w14:solidFill>
                    <w14:schemeClr w14:val="tx1"/>
                  </w14:solidFill>
                </w14:textFill>
              </w:rPr>
              <w:t>建设项目</w:t>
            </w:r>
          </w:p>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行业类别</w:t>
            </w:r>
            <w:bookmarkEnd w:id="0"/>
          </w:p>
        </w:tc>
        <w:tc>
          <w:tcPr>
            <w:tcW w:w="3278" w:type="dxa"/>
            <w:vAlign w:val="center"/>
          </w:tcPr>
          <w:p>
            <w:pPr>
              <w:adjustRightInd w:val="0"/>
              <w:snapToGri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三十二、专用设备制造业35中70.采矿、冶金、建筑专用设备制造351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929" w:type="dxa"/>
            <w:tcMar>
              <w:top w:w="16" w:type="dxa"/>
              <w:left w:w="16" w:type="dxa"/>
              <w:right w:w="16" w:type="dxa"/>
            </w:tcMar>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建设性质</w:t>
            </w:r>
          </w:p>
        </w:tc>
        <w:tc>
          <w:tcPr>
            <w:tcW w:w="2575" w:type="dxa"/>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☑新建（迁建）</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□改建</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□扩建</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□技术改造</w:t>
            </w:r>
          </w:p>
        </w:tc>
        <w:tc>
          <w:tcPr>
            <w:tcW w:w="2088"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建设项目</w:t>
            </w:r>
          </w:p>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申报情形</w:t>
            </w:r>
          </w:p>
        </w:tc>
        <w:tc>
          <w:tcPr>
            <w:tcW w:w="3278" w:type="dxa"/>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☑首次申报项目</w:t>
            </w:r>
            <w:r>
              <w:rPr>
                <w:rFonts w:ascii="宋体" w:hAnsi="宋体" w:cs="宋体"/>
                <w:color w:val="000000" w:themeColor="text1"/>
                <w:szCs w:val="21"/>
                <w14:textFill>
                  <w14:solidFill>
                    <w14:schemeClr w14:val="tx1"/>
                  </w14:solidFill>
                </w14:textFill>
              </w:rPr>
              <w:t xml:space="preserve">             </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□不予批准后再次申报项目</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□超五年重新审核项目</w:t>
            </w:r>
            <w:r>
              <w:rPr>
                <w:rFonts w:ascii="宋体" w:hAnsi="宋体" w:cs="宋体"/>
                <w:color w:val="000000" w:themeColor="text1"/>
                <w:szCs w:val="21"/>
                <w14:textFill>
                  <w14:solidFill>
                    <w14:schemeClr w14:val="tx1"/>
                  </w14:solidFill>
                </w14:textFill>
              </w:rPr>
              <w:t xml:space="preserve">     </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atLeast"/>
          <w:jc w:val="center"/>
        </w:trPr>
        <w:tc>
          <w:tcPr>
            <w:tcW w:w="929" w:type="dxa"/>
            <w:tcMar>
              <w:top w:w="16" w:type="dxa"/>
              <w:left w:w="16" w:type="dxa"/>
              <w:right w:w="16" w:type="dxa"/>
            </w:tcMar>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项目审批（核准</w:t>
            </w:r>
            <w:r>
              <w:rPr>
                <w:rFonts w:ascii="宋体" w:hAnsi="宋体" w:cs="宋体"/>
                <w:color w:val="000000" w:themeColor="text1"/>
                <w:szCs w:val="21"/>
                <w14:textFill>
                  <w14:solidFill>
                    <w14:schemeClr w14:val="tx1"/>
                  </w14:solidFill>
                </w14:textFill>
              </w:rPr>
              <w:t>/</w:t>
            </w:r>
          </w:p>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备案）部门（选填）</w:t>
            </w:r>
          </w:p>
        </w:tc>
        <w:tc>
          <w:tcPr>
            <w:tcW w:w="2575"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淮北市杜集区发展和改革委员会</w:t>
            </w:r>
          </w:p>
        </w:tc>
        <w:tc>
          <w:tcPr>
            <w:tcW w:w="2088" w:type="dxa"/>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项目审批（核准</w:t>
            </w:r>
            <w:r>
              <w:rPr>
                <w:rFonts w:ascii="宋体" w:hAnsi="宋体" w:cs="宋体"/>
                <w:color w:val="000000" w:themeColor="text1"/>
                <w:szCs w:val="21"/>
                <w14:textFill>
                  <w14:solidFill>
                    <w14:schemeClr w14:val="tx1"/>
                  </w14:solidFill>
                </w14:textFill>
              </w:rPr>
              <w:t>/</w:t>
            </w:r>
          </w:p>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备案）文号（选填）</w:t>
            </w:r>
          </w:p>
        </w:tc>
        <w:tc>
          <w:tcPr>
            <w:tcW w:w="3278" w:type="dxa"/>
            <w:vAlign w:val="center"/>
          </w:tcPr>
          <w:p>
            <w:pPr>
              <w:adjustRightInd w:val="0"/>
              <w:snapToGrid w:val="0"/>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杜发改备〔2022〕</w:t>
            </w:r>
            <w:r>
              <w:rPr>
                <w:rFonts w:hint="eastAsia" w:ascii="宋体" w:hAnsi="宋体" w:cs="宋体"/>
                <w:color w:val="000000" w:themeColor="text1"/>
                <w:szCs w:val="21"/>
                <w:lang w:eastAsia="zh-CN"/>
                <w14:textFill>
                  <w14:solidFill>
                    <w14:schemeClr w14:val="tx1"/>
                  </w14:solidFill>
                </w14:textFill>
              </w:rPr>
              <w:t>234号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29" w:type="dxa"/>
            <w:tcMar>
              <w:top w:w="16" w:type="dxa"/>
              <w:left w:w="16" w:type="dxa"/>
              <w:right w:w="16" w:type="dxa"/>
            </w:tcMar>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总投资（万元）</w:t>
            </w:r>
          </w:p>
        </w:tc>
        <w:tc>
          <w:tcPr>
            <w:tcW w:w="2575" w:type="dxa"/>
            <w:vAlign w:val="center"/>
          </w:tcPr>
          <w:p>
            <w:pPr>
              <w:adjustRightInd w:val="0"/>
              <w:snapToGrid w:val="0"/>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12200</w:t>
            </w:r>
          </w:p>
        </w:tc>
        <w:tc>
          <w:tcPr>
            <w:tcW w:w="2088" w:type="dxa"/>
            <w:tcMar>
              <w:top w:w="16" w:type="dxa"/>
              <w:left w:w="16" w:type="dxa"/>
              <w:right w:w="16" w:type="dxa"/>
            </w:tcMar>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环保投资（万元）</w:t>
            </w:r>
          </w:p>
        </w:tc>
        <w:tc>
          <w:tcPr>
            <w:tcW w:w="3278" w:type="dxa"/>
            <w:vAlign w:val="center"/>
          </w:tcPr>
          <w:p>
            <w:pPr>
              <w:adjustRightInd w:val="0"/>
              <w:snapToGrid w:val="0"/>
              <w:jc w:val="center"/>
              <w:rPr>
                <w:rFonts w:hint="default" w:ascii="宋体" w:hAnsi="宋体" w:cs="宋体"/>
                <w:color w:val="000000" w:themeColor="text1"/>
                <w:szCs w:val="21"/>
                <w:lang w:val="en-US"/>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29" w:type="dxa"/>
            <w:tcMar>
              <w:top w:w="16" w:type="dxa"/>
              <w:left w:w="16" w:type="dxa"/>
              <w:right w:w="16" w:type="dxa"/>
            </w:tcMar>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环保投资占比（</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tc>
        <w:tc>
          <w:tcPr>
            <w:tcW w:w="2575" w:type="dxa"/>
            <w:vAlign w:val="center"/>
          </w:tcPr>
          <w:p>
            <w:pPr>
              <w:adjustRightInd w:val="0"/>
              <w:snapToGrid w:val="0"/>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1.68</w:t>
            </w:r>
          </w:p>
        </w:tc>
        <w:tc>
          <w:tcPr>
            <w:tcW w:w="2088" w:type="dxa"/>
            <w:tcMar>
              <w:top w:w="16" w:type="dxa"/>
              <w:left w:w="16" w:type="dxa"/>
              <w:right w:w="16" w:type="dxa"/>
            </w:tcMar>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施工工期</w:t>
            </w:r>
          </w:p>
        </w:tc>
        <w:tc>
          <w:tcPr>
            <w:tcW w:w="3278"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929" w:type="dxa"/>
            <w:tcMar>
              <w:top w:w="16" w:type="dxa"/>
              <w:left w:w="16" w:type="dxa"/>
              <w:right w:w="16" w:type="dxa"/>
            </w:tcMar>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是否开工建设</w:t>
            </w:r>
          </w:p>
        </w:tc>
        <w:tc>
          <w:tcPr>
            <w:tcW w:w="2575" w:type="dxa"/>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☑否</w:t>
            </w:r>
          </w:p>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w:t>
            </w:r>
            <w:r>
              <w:rPr>
                <w:rFonts w:hint="eastAsia" w:ascii="宋体" w:hAnsi="宋体" w:cs="宋体"/>
                <w:color w:val="000000" w:themeColor="text1"/>
                <w:szCs w:val="21"/>
                <w:u w:val="single"/>
                <w14:textFill>
                  <w14:solidFill>
                    <w14:schemeClr w14:val="tx1"/>
                  </w14:solidFill>
                </w14:textFill>
              </w:rPr>
              <w:t xml:space="preserve">             </w:t>
            </w:r>
          </w:p>
        </w:tc>
        <w:tc>
          <w:tcPr>
            <w:tcW w:w="2088" w:type="dxa"/>
            <w:tcMar>
              <w:top w:w="16" w:type="dxa"/>
              <w:left w:w="16" w:type="dxa"/>
              <w:right w:w="16" w:type="dxa"/>
            </w:tcMar>
            <w:vAlign w:val="center"/>
          </w:tcPr>
          <w:p>
            <w:pPr>
              <w:adjustRightInd w:val="0"/>
              <w:snapToGrid w:val="0"/>
              <w:jc w:val="center"/>
              <w:rPr>
                <w:rFonts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用地（用海）</w:t>
            </w:r>
          </w:p>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面积（</w:t>
            </w:r>
            <w:r>
              <w:rPr>
                <w:rFonts w:ascii="宋体" w:hAnsi="宋体" w:cs="宋体"/>
                <w:color w:val="000000" w:themeColor="text1"/>
                <w:spacing w:val="-6"/>
                <w:szCs w:val="21"/>
                <w14:textFill>
                  <w14:solidFill>
                    <w14:schemeClr w14:val="tx1"/>
                  </w14:solidFill>
                </w14:textFill>
              </w:rPr>
              <w:t>m</w:t>
            </w:r>
            <w:r>
              <w:rPr>
                <w:rFonts w:ascii="宋体" w:hAnsi="宋体" w:cs="宋体"/>
                <w:color w:val="000000" w:themeColor="text1"/>
                <w:spacing w:val="-6"/>
                <w:szCs w:val="21"/>
                <w:vertAlign w:val="superscript"/>
                <w14:textFill>
                  <w14:solidFill>
                    <w14:schemeClr w14:val="tx1"/>
                  </w14:solidFill>
                </w14:textFill>
              </w:rPr>
              <w:t>2</w:t>
            </w:r>
            <w:r>
              <w:rPr>
                <w:rFonts w:hint="eastAsia" w:ascii="宋体" w:hAnsi="宋体" w:cs="宋体"/>
                <w:color w:val="000000" w:themeColor="text1"/>
                <w:spacing w:val="-6"/>
                <w:szCs w:val="21"/>
                <w14:textFill>
                  <w14:solidFill>
                    <w14:schemeClr w14:val="tx1"/>
                  </w14:solidFill>
                </w14:textFill>
              </w:rPr>
              <w:t>）</w:t>
            </w:r>
          </w:p>
        </w:tc>
        <w:tc>
          <w:tcPr>
            <w:tcW w:w="3278" w:type="dxa"/>
            <w:vAlign w:val="center"/>
          </w:tcPr>
          <w:p>
            <w:pPr>
              <w:adjustRightInd w:val="0"/>
              <w:snapToGrid w:val="0"/>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6000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29" w:type="dxa"/>
            <w:vAlign w:val="center"/>
          </w:tcPr>
          <w:p>
            <w:pPr>
              <w:autoSpaceDE w:val="0"/>
              <w:autoSpaceDN w:val="0"/>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专项评价设置情况</w:t>
            </w:r>
          </w:p>
        </w:tc>
        <w:tc>
          <w:tcPr>
            <w:tcW w:w="7941" w:type="dxa"/>
            <w:gridSpan w:val="3"/>
            <w:vAlign w:val="center"/>
          </w:tcPr>
          <w:p>
            <w:pPr>
              <w:autoSpaceDE w:val="0"/>
              <w:autoSpaceDN w:val="0"/>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29" w:type="dxa"/>
            <w:vAlign w:val="center"/>
          </w:tcPr>
          <w:p>
            <w:pPr>
              <w:autoSpaceDE w:val="0"/>
              <w:autoSpaceDN w:val="0"/>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规划情况</w:t>
            </w:r>
          </w:p>
        </w:tc>
        <w:tc>
          <w:tcPr>
            <w:tcW w:w="7941" w:type="dxa"/>
            <w:gridSpan w:val="3"/>
            <w:vAlign w:val="center"/>
          </w:tcPr>
          <w:p>
            <w:pPr>
              <w:adjustRightInd w:val="0"/>
              <w:snapToGrid w:val="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规划名称：</w:t>
            </w:r>
            <w:r>
              <w:rPr>
                <w:color w:val="000000" w:themeColor="text1"/>
                <w:szCs w:val="21"/>
                <w14:textFill>
                  <w14:solidFill>
                    <w14:schemeClr w14:val="tx1"/>
                  </w14:solidFill>
                </w14:textFill>
              </w:rPr>
              <w:t>《安徽淮北杜集经济技术开发区总体规划》（2007-2020年）</w:t>
            </w:r>
            <w:r>
              <w:rPr>
                <w:rFonts w:hint="eastAsia"/>
                <w:color w:val="000000" w:themeColor="text1"/>
                <w:szCs w:val="21"/>
                <w14:textFill>
                  <w14:solidFill>
                    <w14:schemeClr w14:val="tx1"/>
                  </w14:solidFill>
                </w14:textFill>
              </w:rPr>
              <w:t>；</w:t>
            </w:r>
          </w:p>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审批机关：安徽省人民政府</w:t>
            </w:r>
            <w:r>
              <w:rPr>
                <w:rFonts w:hint="eastAsia"/>
                <w:color w:val="000000" w:themeColor="text1"/>
                <w:szCs w:val="21"/>
                <w14:textFill>
                  <w14:solidFill>
                    <w14:schemeClr w14:val="tx1"/>
                  </w14:solidFill>
                </w14:textFill>
              </w:rPr>
              <w:t>；</w:t>
            </w:r>
          </w:p>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审批文件：《关于同意筹建安徽淮北杜集经济开发区的批复》</w:t>
            </w:r>
            <w:r>
              <w:rPr>
                <w:rFonts w:hint="eastAsia"/>
                <w:color w:val="000000" w:themeColor="text1"/>
                <w:szCs w:val="21"/>
                <w14:textFill>
                  <w14:solidFill>
                    <w14:schemeClr w14:val="tx1"/>
                  </w14:solidFill>
                </w14:textFill>
              </w:rPr>
              <w:t>；</w:t>
            </w:r>
          </w:p>
          <w:p>
            <w:pPr>
              <w:autoSpaceDE w:val="0"/>
              <w:autoSpaceDN w:val="0"/>
              <w:adjustRightInd w:val="0"/>
              <w:snapToGrid w:val="0"/>
              <w:spacing w:line="360" w:lineRule="auto"/>
              <w:rPr>
                <w:rFonts w:ascii="宋体" w:hAnsi="宋体" w:cs="宋体"/>
                <w:color w:val="000000" w:themeColor="text1"/>
                <w:kern w:val="0"/>
                <w:sz w:val="24"/>
                <w14:textFill>
                  <w14:solidFill>
                    <w14:schemeClr w14:val="tx1"/>
                  </w14:solidFill>
                </w14:textFill>
              </w:rPr>
            </w:pPr>
            <w:r>
              <w:rPr>
                <w:color w:val="000000" w:themeColor="text1"/>
                <w:szCs w:val="21"/>
                <w14:textFill>
                  <w14:solidFill>
                    <w14:schemeClr w14:val="tx1"/>
                  </w14:solidFill>
                </w14:textFill>
              </w:rPr>
              <w:t>审批文号</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皖政秘〔20</w:t>
            </w:r>
            <w:r>
              <w:rPr>
                <w:rFonts w:hint="eastAsia"/>
                <w:color w:val="000000" w:themeColor="text1"/>
                <w:szCs w:val="21"/>
                <w14:textFill>
                  <w14:solidFill>
                    <w14:schemeClr w14:val="tx1"/>
                  </w14:solidFill>
                </w14:textFill>
              </w:rPr>
              <w:t>06</w:t>
            </w:r>
            <w:r>
              <w:rPr>
                <w:color w:val="000000" w:themeColor="text1"/>
                <w:szCs w:val="21"/>
                <w14:textFill>
                  <w14:solidFill>
                    <w14:schemeClr w14:val="tx1"/>
                  </w14:solidFill>
                </w14:textFill>
              </w:rPr>
              <w:t>〕164号</w:t>
            </w:r>
            <w:r>
              <w:rPr>
                <w:rFonts w:hint="eastAsia"/>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929"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规划环境影响</w:t>
            </w:r>
          </w:p>
          <w:p>
            <w:pPr>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评价情况</w:t>
            </w:r>
          </w:p>
        </w:tc>
        <w:tc>
          <w:tcPr>
            <w:tcW w:w="7941" w:type="dxa"/>
            <w:gridSpan w:val="3"/>
            <w:vAlign w:val="center"/>
          </w:tcPr>
          <w:p>
            <w:pPr>
              <w:adjustRightInd w:val="0"/>
              <w:snapToGrid w:val="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1、规划环评名称：《安徽淮北杜集经济开发区总体规划环境影响报告书》；</w:t>
            </w:r>
          </w:p>
          <w:p>
            <w:pPr>
              <w:adjustRightInd w:val="0"/>
              <w:snapToGrid w:val="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规划环评审查机关：原安徽省环境保护厅；</w:t>
            </w:r>
          </w:p>
          <w:p>
            <w:pPr>
              <w:adjustRightInd w:val="0"/>
              <w:snapToGrid w:val="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审查文件名称及文号：《关于安徽淮北杜集经济开发区总体规划环境影响报告书的审查意见》；</w:t>
            </w:r>
          </w:p>
          <w:p>
            <w:pPr>
              <w:adjustRightInd w:val="0"/>
              <w:snapToGrid w:val="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审查文号：环评函〔2011〕1151号。</w:t>
            </w:r>
          </w:p>
          <w:p>
            <w:pPr>
              <w:adjustRightInd w:val="0"/>
              <w:snapToGrid w:val="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2、规划跟踪评价名称：《安徽淮北杜集经济开发区总体规划环境影响跟踪评价报告书》；</w:t>
            </w:r>
          </w:p>
          <w:p>
            <w:pPr>
              <w:adjustRightInd w:val="0"/>
              <w:snapToGrid w:val="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规划环评审查机关：淮北市生态环境局；</w:t>
            </w:r>
          </w:p>
          <w:p>
            <w:pPr>
              <w:adjustRightInd w:val="0"/>
              <w:snapToGrid w:val="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审查文件名称及文号：《淮北市生态环境局关于印发&lt;安徽淮北杜集经济开发区总体规划环境影响跟踪评价报告书审查意见&gt;的函》；</w:t>
            </w:r>
          </w:p>
          <w:p>
            <w:pPr>
              <w:autoSpaceDE w:val="0"/>
              <w:autoSpaceDN w:val="0"/>
              <w:adjustRightInd w:val="0"/>
              <w:snapToGrid w:val="0"/>
              <w:spacing w:line="360" w:lineRule="auto"/>
              <w:rPr>
                <w:rFonts w:ascii="宋体" w:hAnsi="宋体" w:cs="宋体"/>
                <w:color w:val="000000" w:themeColor="text1"/>
                <w:kern w:val="0"/>
                <w:sz w:val="24"/>
                <w14:textFill>
                  <w14:solidFill>
                    <w14:schemeClr w14:val="tx1"/>
                  </w14:solidFill>
                </w14:textFill>
              </w:rPr>
            </w:pPr>
            <w:r>
              <w:rPr>
                <w:rFonts w:hint="eastAsia"/>
                <w:color w:val="000000" w:themeColor="text1"/>
                <w:szCs w:val="21"/>
                <w14:textFill>
                  <w14:solidFill>
                    <w14:schemeClr w14:val="tx1"/>
                  </w14:solidFill>
                </w14:textFill>
              </w:rPr>
              <w:t>审查文号：淮环函〔2020〕174号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9"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规划及规划环境影响评价符合项分析</w:t>
            </w:r>
          </w:p>
        </w:tc>
        <w:tc>
          <w:tcPr>
            <w:tcW w:w="7941" w:type="dxa"/>
            <w:gridSpan w:val="3"/>
            <w:vAlign w:val="center"/>
          </w:tcPr>
          <w:p>
            <w:pPr>
              <w:pStyle w:val="9"/>
              <w:spacing w:line="360" w:lineRule="auto"/>
              <w:ind w:firstLine="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1、与规划相符性分析</w:t>
            </w:r>
          </w:p>
          <w:p>
            <w:pPr>
              <w:pStyle w:val="9"/>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安徽淮北杜集经济技术开发区</w:t>
            </w:r>
            <w:r>
              <w:rPr>
                <w:color w:val="000000" w:themeColor="text1"/>
                <w:sz w:val="24"/>
                <w14:textFill>
                  <w14:solidFill>
                    <w14:schemeClr w14:val="tx1"/>
                  </w14:solidFill>
                </w14:textFill>
              </w:rPr>
              <w:t>于20</w:t>
            </w:r>
            <w:r>
              <w:rPr>
                <w:rFonts w:hint="eastAsia"/>
                <w:color w:val="000000" w:themeColor="text1"/>
                <w:sz w:val="24"/>
                <w14:textFill>
                  <w14:solidFill>
                    <w14:schemeClr w14:val="tx1"/>
                  </w14:solidFill>
                </w14:textFill>
              </w:rPr>
              <w:t>06</w:t>
            </w:r>
            <w:r>
              <w:rPr>
                <w:color w:val="000000" w:themeColor="text1"/>
                <w:sz w:val="24"/>
                <w14:textFill>
                  <w14:solidFill>
                    <w14:schemeClr w14:val="tx1"/>
                  </w14:solidFill>
                </w14:textFill>
              </w:rPr>
              <w:t>年获</w:t>
            </w:r>
            <w:r>
              <w:rPr>
                <w:rFonts w:hint="eastAsia"/>
                <w:color w:val="000000" w:themeColor="text1"/>
                <w:sz w:val="24"/>
                <w14:textFill>
                  <w14:solidFill>
                    <w14:schemeClr w14:val="tx1"/>
                  </w14:solidFill>
                </w14:textFill>
              </w:rPr>
              <w:t>安徽</w:t>
            </w:r>
            <w:r>
              <w:rPr>
                <w:color w:val="000000" w:themeColor="text1"/>
                <w:sz w:val="24"/>
                <w14:textFill>
                  <w14:solidFill>
                    <w14:schemeClr w14:val="tx1"/>
                  </w14:solidFill>
                </w14:textFill>
              </w:rPr>
              <w:t>省政府批准，</w:t>
            </w:r>
            <w:r>
              <w:rPr>
                <w:rFonts w:hint="eastAsia"/>
                <w:color w:val="000000" w:themeColor="text1"/>
                <w:sz w:val="24"/>
                <w14:textFill>
                  <w14:solidFill>
                    <w14:schemeClr w14:val="tx1"/>
                  </w14:solidFill>
                </w14:textFill>
              </w:rPr>
              <w:t>位于淮北市杜集区境内，北至淮北市域界限，南至滂汪村下滂汪自然村，西至尖山山脚，东至岱河和萧淮路（现为胜利大道）一线，规划面积约9.37平方公里。规划主导产业为矿山设备制造等产业，规划年限至2020年</w:t>
            </w:r>
            <w:r>
              <w:rPr>
                <w:color w:val="000000" w:themeColor="text1"/>
                <w:sz w:val="24"/>
                <w14:textFill>
                  <w14:solidFill>
                    <w14:schemeClr w14:val="tx1"/>
                  </w14:solidFill>
                </w14:textFill>
              </w:rPr>
              <w:t>。201</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年</w:t>
            </w:r>
            <w:r>
              <w:rPr>
                <w:rFonts w:hint="eastAsia"/>
                <w:color w:val="000000" w:themeColor="text1"/>
                <w:sz w:val="24"/>
                <w14:textFill>
                  <w14:solidFill>
                    <w14:schemeClr w14:val="tx1"/>
                  </w14:solidFill>
                </w14:textFill>
              </w:rPr>
              <w:t>11</w:t>
            </w:r>
            <w:r>
              <w:rPr>
                <w:color w:val="000000" w:themeColor="text1"/>
                <w:sz w:val="24"/>
                <w14:textFill>
                  <w14:solidFill>
                    <w14:schemeClr w14:val="tx1"/>
                  </w14:solidFill>
                </w14:textFill>
              </w:rPr>
              <w:t>月取得原</w:t>
            </w:r>
            <w:r>
              <w:rPr>
                <w:rFonts w:hint="eastAsia"/>
                <w:color w:val="000000" w:themeColor="text1"/>
                <w:sz w:val="24"/>
                <w14:textFill>
                  <w14:solidFill>
                    <w14:schemeClr w14:val="tx1"/>
                  </w14:solidFill>
                </w14:textFill>
              </w:rPr>
              <w:t>安徽省环境保护厅</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关于安徽淮北杜集经济开发区总体规划环境影响报告书的审查意见</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环评函〔2011〕1151号</w:t>
            </w:r>
            <w:r>
              <w:rPr>
                <w:color w:val="000000" w:themeColor="text1"/>
                <w:sz w:val="24"/>
                <w14:textFill>
                  <w14:solidFill>
                    <w14:schemeClr w14:val="tx1"/>
                  </w14:solidFill>
                </w14:textFill>
              </w:rPr>
              <w:t>)。</w:t>
            </w:r>
          </w:p>
          <w:p>
            <w:pPr>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（1）与用地规划相符性</w:t>
            </w:r>
          </w:p>
          <w:p>
            <w:pPr>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本项目位于</w:t>
            </w:r>
            <w:r>
              <w:rPr>
                <w:rFonts w:hint="eastAsia"/>
                <w:color w:val="000000" w:themeColor="text1"/>
                <w:sz w:val="24"/>
                <w:lang w:eastAsia="zh-CN"/>
                <w14:textFill>
                  <w14:solidFill>
                    <w14:schemeClr w14:val="tx1"/>
                  </w14:solidFill>
                </w14:textFill>
              </w:rPr>
              <w:t>杜集经济开发区紫昱路和腾飞路交叉口南侧2号</w:t>
            </w:r>
            <w:r>
              <w:rPr>
                <w:color w:val="000000" w:themeColor="text1"/>
                <w:sz w:val="24"/>
                <w14:textFill>
                  <w14:solidFill>
                    <w14:schemeClr w14:val="tx1"/>
                  </w14:solidFill>
                </w14:textFill>
              </w:rPr>
              <w:t>，对照</w:t>
            </w:r>
            <w:r>
              <w:rPr>
                <w:rFonts w:hint="eastAsia"/>
                <w:color w:val="000000" w:themeColor="text1"/>
                <w:sz w:val="24"/>
                <w14:textFill>
                  <w14:solidFill>
                    <w14:schemeClr w14:val="tx1"/>
                  </w14:solidFill>
                </w14:textFill>
              </w:rPr>
              <w:t>《安徽淮北杜集经济技术开发区总体规划》（2007-2020年）</w:t>
            </w:r>
            <w:r>
              <w:rPr>
                <w:color w:val="000000" w:themeColor="text1"/>
                <w:sz w:val="24"/>
                <w14:textFill>
                  <w14:solidFill>
                    <w14:schemeClr w14:val="tx1"/>
                  </w14:solidFill>
                </w14:textFill>
              </w:rPr>
              <w:t>（规划图见附图2），本项目所在地块为工业用地。</w:t>
            </w:r>
          </w:p>
          <w:p>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（2）与规划主导产业的相符性</w:t>
            </w:r>
          </w:p>
          <w:p>
            <w:pPr>
              <w:adjustRightInd w:val="0"/>
              <w:snapToGrid w:val="0"/>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安徽淮北杜集经济技术开发区规划主导产业为矿山设备制造等产业</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本项目为</w:t>
            </w:r>
            <w:r>
              <w:rPr>
                <w:rFonts w:hint="eastAsia" w:ascii="宋体" w:hAnsi="宋体" w:cs="宋体"/>
                <w:bCs/>
                <w:color w:val="000000" w:themeColor="text1"/>
                <w:sz w:val="24"/>
                <w:lang w:val="zh-CN"/>
                <w14:textFill>
                  <w14:solidFill>
                    <w14:schemeClr w14:val="tx1"/>
                  </w14:solidFill>
                </w14:textFill>
              </w:rPr>
              <w:t>春田机械设备制造项目</w:t>
            </w:r>
            <w:r>
              <w:rPr>
                <w:rFonts w:hint="eastAsia"/>
                <w:color w:val="000000" w:themeColor="text1"/>
                <w:sz w:val="24"/>
                <w14:textFill>
                  <w14:solidFill>
                    <w14:schemeClr w14:val="tx1"/>
                  </w14:solidFill>
                </w14:textFill>
              </w:rPr>
              <w:t>，属于开发区主导产业，对照表1-1，本项目属于杜集经济开发区生态环境准入清单中</w:t>
            </w:r>
            <w:r>
              <w:rPr>
                <w:rFonts w:hint="eastAsia"/>
                <w:b/>
                <w:bCs/>
                <w:color w:val="000000" w:themeColor="text1"/>
                <w:sz w:val="24"/>
                <w:u w:val="single"/>
                <w14:textFill>
                  <w14:solidFill>
                    <w14:schemeClr w14:val="tx1"/>
                  </w14:solidFill>
                </w14:textFill>
              </w:rPr>
              <w:t>鼓励入区</w:t>
            </w:r>
            <w:r>
              <w:rPr>
                <w:rFonts w:hint="eastAsia"/>
                <w:color w:val="000000" w:themeColor="text1"/>
                <w:sz w:val="24"/>
                <w14:textFill>
                  <w14:solidFill>
                    <w14:schemeClr w14:val="tx1"/>
                  </w14:solidFill>
                </w14:textFill>
              </w:rPr>
              <w:t>类别。</w:t>
            </w:r>
          </w:p>
          <w:p>
            <w:pPr>
              <w:pStyle w:val="9"/>
              <w:spacing w:line="360" w:lineRule="auto"/>
              <w:ind w:firstLine="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2、规划环评及跟踪评价符合性分析</w:t>
            </w:r>
          </w:p>
          <w:p>
            <w:pPr>
              <w:adjustRightInd w:val="0"/>
              <w:snapToGrid w:val="0"/>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安徽淮北杜集经济开发区总体规划环境影响跟踪评价报告书》和《淮北市生态环境局关于印发&lt;安徽淮北杜集经济开发区总体规划环境影响跟踪评价报告书审查意见&gt;的函》（淮环函〔2020〕174号），杜集经济开发区主导产业为矿山装备制造业。本项目为</w:t>
            </w:r>
            <w:r>
              <w:rPr>
                <w:rFonts w:hint="eastAsia" w:ascii="宋体" w:hAnsi="宋体" w:cs="宋体"/>
                <w:bCs/>
                <w:color w:val="000000" w:themeColor="text1"/>
                <w:sz w:val="24"/>
                <w:lang w:val="zh-CN"/>
                <w14:textFill>
                  <w14:solidFill>
                    <w14:schemeClr w14:val="tx1"/>
                  </w14:solidFill>
                </w14:textFill>
              </w:rPr>
              <w:t>春田机械设备制造项目</w:t>
            </w:r>
            <w:r>
              <w:rPr>
                <w:rFonts w:hint="eastAsia"/>
                <w:color w:val="000000" w:themeColor="text1"/>
                <w:sz w:val="24"/>
                <w14:textFill>
                  <w14:solidFill>
                    <w14:schemeClr w14:val="tx1"/>
                  </w14:solidFill>
                </w14:textFill>
              </w:rPr>
              <w:t>，属于杜集经济开发区主导产业。杜集经济开发区生态环境准入负面清单一览表详见表1-1。</w:t>
            </w:r>
          </w:p>
          <w:p>
            <w:pPr>
              <w:tabs>
                <w:tab w:val="left" w:pos="788"/>
              </w:tabs>
              <w:spacing w:line="360" w:lineRule="auto"/>
              <w:ind w:firstLine="480"/>
              <w:jc w:val="center"/>
              <w:rPr>
                <w:b/>
                <w:bCs/>
                <w:color w:val="000000" w:themeColor="text1"/>
                <w:szCs w:val="21"/>
                <w14:textFill>
                  <w14:solidFill>
                    <w14:schemeClr w14:val="tx1"/>
                  </w14:solidFill>
                </w14:textFill>
              </w:rPr>
            </w:pPr>
            <w:r>
              <w:rPr>
                <w:b/>
                <w:bCs/>
                <w:color w:val="000000" w:themeColor="text1"/>
                <w:sz w:val="24"/>
                <w14:textFill>
                  <w14:solidFill>
                    <w14:schemeClr w14:val="tx1"/>
                  </w14:solidFill>
                </w14:textFill>
              </w:rPr>
              <w:t>表</w:t>
            </w:r>
            <w:r>
              <w:rPr>
                <w:rFonts w:hint="eastAsia"/>
                <w:b/>
                <w:bCs/>
                <w:color w:val="000000" w:themeColor="text1"/>
                <w:sz w:val="24"/>
                <w14:textFill>
                  <w14:solidFill>
                    <w14:schemeClr w14:val="tx1"/>
                  </w14:solidFill>
                </w14:textFill>
              </w:rPr>
              <w:t>1-1</w:t>
            </w:r>
            <w:r>
              <w:rPr>
                <w:b/>
                <w:bCs/>
                <w:color w:val="000000" w:themeColor="text1"/>
                <w:sz w:val="24"/>
                <w14:textFill>
                  <w14:solidFill>
                    <w14:schemeClr w14:val="tx1"/>
                  </w14:solidFill>
                </w14:textFill>
              </w:rPr>
              <w:t xml:space="preserve">  </w:t>
            </w:r>
            <w:r>
              <w:rPr>
                <w:rFonts w:hint="eastAsia"/>
                <w:b/>
                <w:bCs/>
                <w:color w:val="000000" w:themeColor="text1"/>
                <w:sz w:val="24"/>
                <w14:textFill>
                  <w14:solidFill>
                    <w14:schemeClr w14:val="tx1"/>
                  </w14:solidFill>
                </w14:textFill>
              </w:rPr>
              <w:t>杜集经济</w:t>
            </w:r>
            <w:r>
              <w:rPr>
                <w:b/>
                <w:bCs/>
                <w:color w:val="000000" w:themeColor="text1"/>
                <w:sz w:val="24"/>
                <w14:textFill>
                  <w14:solidFill>
                    <w14:schemeClr w14:val="tx1"/>
                  </w14:solidFill>
                </w14:textFill>
              </w:rPr>
              <w:t>开发区</w:t>
            </w:r>
            <w:r>
              <w:rPr>
                <w:rFonts w:hint="eastAsia"/>
                <w:b/>
                <w:bCs/>
                <w:color w:val="000000" w:themeColor="text1"/>
                <w:sz w:val="24"/>
                <w14:textFill>
                  <w14:solidFill>
                    <w14:schemeClr w14:val="tx1"/>
                  </w14:solidFill>
                </w14:textFill>
              </w:rPr>
              <w:t>生态环境准入负面</w:t>
            </w:r>
            <w:r>
              <w:rPr>
                <w:b/>
                <w:bCs/>
                <w:color w:val="000000" w:themeColor="text1"/>
                <w:sz w:val="24"/>
                <w14:textFill>
                  <w14:solidFill>
                    <w14:schemeClr w14:val="tx1"/>
                  </w14:solidFill>
                </w14:textFill>
              </w:rPr>
              <w:t>清单一览表</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6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autoSpaceDE w:val="0"/>
                    <w:autoSpaceDN w:val="0"/>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序号</w:t>
                  </w:r>
                </w:p>
              </w:tc>
              <w:tc>
                <w:tcPr>
                  <w:tcW w:w="6691" w:type="dxa"/>
                  <w:vAlign w:val="center"/>
                </w:tcPr>
                <w:p>
                  <w:pPr>
                    <w:autoSpaceDE w:val="0"/>
                    <w:autoSpaceDN w:val="0"/>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autoSpaceDE w:val="0"/>
                    <w:autoSpaceDN w:val="0"/>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6691" w:type="dxa"/>
                  <w:vAlign w:val="center"/>
                </w:tcPr>
                <w:p>
                  <w:pPr>
                    <w:autoSpaceDE w:val="0"/>
                    <w:autoSpaceDN w:val="0"/>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禁止引进医药制造业、化学原料及化学制品制造业、含印染工序的纺织业、造纸及纸制品业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autoSpaceDE w:val="0"/>
                    <w:autoSpaceDN w:val="0"/>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6691" w:type="dxa"/>
                  <w:vAlign w:val="center"/>
                </w:tcPr>
                <w:p>
                  <w:pPr>
                    <w:autoSpaceDE w:val="0"/>
                    <w:autoSpaceDN w:val="0"/>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禁止引进皮革、毛皮、羽绒及其制造业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autoSpaceDE w:val="0"/>
                    <w:autoSpaceDN w:val="0"/>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w:t>
                  </w:r>
                </w:p>
              </w:tc>
              <w:tc>
                <w:tcPr>
                  <w:tcW w:w="6691" w:type="dxa"/>
                  <w:vAlign w:val="center"/>
                </w:tcPr>
                <w:p>
                  <w:pPr>
                    <w:autoSpaceDE w:val="0"/>
                    <w:autoSpaceDN w:val="0"/>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禁止引进有色金属冶炼、黑色金属冶炼行业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autoSpaceDE w:val="0"/>
                    <w:autoSpaceDN w:val="0"/>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w:t>
                  </w:r>
                </w:p>
              </w:tc>
              <w:tc>
                <w:tcPr>
                  <w:tcW w:w="6691" w:type="dxa"/>
                  <w:vAlign w:val="center"/>
                </w:tcPr>
                <w:p>
                  <w:pPr>
                    <w:autoSpaceDE w:val="0"/>
                    <w:autoSpaceDN w:val="0"/>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禁止引进属于《产业结构调整指导目录（2019年本）》限制和淘汰类项目、《鼓励外商投资产业目录（2019年版）》限制和禁止类项目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autoSpaceDE w:val="0"/>
                    <w:autoSpaceDN w:val="0"/>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w:t>
                  </w:r>
                </w:p>
              </w:tc>
              <w:tc>
                <w:tcPr>
                  <w:tcW w:w="6691" w:type="dxa"/>
                  <w:vAlign w:val="center"/>
                </w:tcPr>
                <w:p>
                  <w:pPr>
                    <w:autoSpaceDE w:val="0"/>
                    <w:autoSpaceDN w:val="0"/>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严格限制高VOCs排放建设项目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autoSpaceDE w:val="0"/>
                    <w:autoSpaceDN w:val="0"/>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w:t>
                  </w:r>
                </w:p>
              </w:tc>
              <w:tc>
                <w:tcPr>
                  <w:tcW w:w="6691" w:type="dxa"/>
                  <w:vAlign w:val="center"/>
                </w:tcPr>
                <w:p>
                  <w:pPr>
                    <w:autoSpaceDE w:val="0"/>
                    <w:autoSpaceDN w:val="0"/>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禁止引进贮存和输送有毒、有害化学品和危险品的物流和仓储项目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autoSpaceDE w:val="0"/>
                    <w:autoSpaceDN w:val="0"/>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w:t>
                  </w:r>
                </w:p>
              </w:tc>
              <w:tc>
                <w:tcPr>
                  <w:tcW w:w="6691" w:type="dxa"/>
                  <w:vAlign w:val="center"/>
                </w:tcPr>
                <w:p>
                  <w:pPr>
                    <w:autoSpaceDE w:val="0"/>
                    <w:autoSpaceDN w:val="0"/>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禁止引进不符合开发区规划产业定位的项目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autoSpaceDE w:val="0"/>
                    <w:autoSpaceDN w:val="0"/>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w:t>
                  </w:r>
                </w:p>
              </w:tc>
              <w:tc>
                <w:tcPr>
                  <w:tcW w:w="6691" w:type="dxa"/>
                  <w:vAlign w:val="center"/>
                </w:tcPr>
                <w:p>
                  <w:pPr>
                    <w:autoSpaceDE w:val="0"/>
                    <w:autoSpaceDN w:val="0"/>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禁止引进规模效益差、能源资源消耗大、环境污染严重、污染物排放总量指标未落实的项目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pPr>
                    <w:autoSpaceDE w:val="0"/>
                    <w:autoSpaceDN w:val="0"/>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9</w:t>
                  </w:r>
                </w:p>
              </w:tc>
              <w:tc>
                <w:tcPr>
                  <w:tcW w:w="6691" w:type="dxa"/>
                  <w:vAlign w:val="center"/>
                </w:tcPr>
                <w:p>
                  <w:pPr>
                    <w:autoSpaceDE w:val="0"/>
                    <w:autoSpaceDN w:val="0"/>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禁止引入清洁生产水平低于国内先进水平的项目</w:t>
                  </w:r>
                </w:p>
              </w:tc>
            </w:tr>
          </w:tbl>
          <w:p>
            <w:pPr>
              <w:adjustRightInd w:val="0"/>
              <w:snapToGrid w:val="0"/>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（1）与《安徽淮北杜集经济开发区总体规划环境影响报告书》及审查意见相符性分析</w:t>
            </w:r>
          </w:p>
          <w:p>
            <w:pPr>
              <w:adjustRightInd w:val="0"/>
              <w:snapToGrid w:val="0"/>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根据《安徽淮北杜集经济开发区总体规划环境影响报告书》及《关于安徽淮北杜集经济开发区总体规划环境影响报告书的审查意见》（环评函〔2011〕1151号），项目与其相符性分析见表 1-2。</w:t>
            </w:r>
          </w:p>
          <w:p>
            <w:pPr>
              <w:tabs>
                <w:tab w:val="left" w:pos="788"/>
              </w:tabs>
              <w:jc w:val="center"/>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表1-2  规划环评相符性分析情况一览表</w:t>
            </w:r>
          </w:p>
          <w:tbl>
            <w:tblPr>
              <w:tblStyle w:val="31"/>
              <w:tblW w:w="7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3351"/>
              <w:gridCol w:w="283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12" w:type="dxa"/>
                  <w:vAlign w:val="center"/>
                </w:tcPr>
                <w:p>
                  <w:pPr>
                    <w:tabs>
                      <w:tab w:val="left" w:pos="788"/>
                    </w:tabs>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项目</w:t>
                  </w:r>
                </w:p>
              </w:tc>
              <w:tc>
                <w:tcPr>
                  <w:tcW w:w="3351" w:type="dxa"/>
                  <w:vAlign w:val="center"/>
                </w:tcPr>
                <w:p>
                  <w:pPr>
                    <w:tabs>
                      <w:tab w:val="left" w:pos="788"/>
                    </w:tabs>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规划环评及审查意见内容</w:t>
                  </w:r>
                </w:p>
              </w:tc>
              <w:tc>
                <w:tcPr>
                  <w:tcW w:w="2832" w:type="dxa"/>
                  <w:vAlign w:val="center"/>
                </w:tcPr>
                <w:p>
                  <w:pPr>
                    <w:tabs>
                      <w:tab w:val="left" w:pos="788"/>
                    </w:tabs>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本项目建设内容</w:t>
                  </w:r>
                </w:p>
              </w:tc>
              <w:tc>
                <w:tcPr>
                  <w:tcW w:w="850" w:type="dxa"/>
                  <w:vAlign w:val="center"/>
                </w:tcPr>
                <w:p>
                  <w:pPr>
                    <w:tabs>
                      <w:tab w:val="left" w:pos="788"/>
                    </w:tabs>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712" w:type="dxa"/>
                  <w:vMerge w:val="restart"/>
                  <w:vAlign w:val="center"/>
                </w:tcPr>
                <w:p>
                  <w:pPr>
                    <w:tabs>
                      <w:tab w:val="left" w:pos="788"/>
                    </w:tabs>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规划</w:t>
                  </w:r>
                </w:p>
                <w:p>
                  <w:pPr>
                    <w:tabs>
                      <w:tab w:val="left" w:pos="788"/>
                    </w:tabs>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环评</w:t>
                  </w:r>
                </w:p>
                <w:p>
                  <w:pPr>
                    <w:tabs>
                      <w:tab w:val="left" w:pos="788"/>
                    </w:tabs>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审查</w:t>
                  </w:r>
                </w:p>
                <w:p>
                  <w:pPr>
                    <w:tabs>
                      <w:tab w:val="left" w:pos="788"/>
                    </w:tabs>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意见</w:t>
                  </w:r>
                </w:p>
              </w:tc>
              <w:tc>
                <w:tcPr>
                  <w:tcW w:w="3351" w:type="dxa"/>
                  <w:vAlign w:val="center"/>
                </w:tcPr>
                <w:p>
                  <w:pPr>
                    <w:tabs>
                      <w:tab w:val="left" w:pos="788"/>
                    </w:tabs>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明确开发区环境保护的总体要求。开发区建设须坚持环境效益、经济效益和社会效益相统一的原则，按循环经济理念和清洁生产原则指导开发区建设，促进开发区可持续发展。</w:t>
                  </w:r>
                </w:p>
              </w:tc>
              <w:tc>
                <w:tcPr>
                  <w:tcW w:w="2832" w:type="dxa"/>
                  <w:vAlign w:val="center"/>
                </w:tcPr>
                <w:p>
                  <w:pPr>
                    <w:tabs>
                      <w:tab w:val="left" w:pos="788"/>
                    </w:tabs>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本项目为</w:t>
                  </w:r>
                  <w:r>
                    <w:rPr>
                      <w:rFonts w:hint="eastAsia" w:ascii="宋体" w:hAnsi="宋体" w:cs="宋体"/>
                      <w:bCs/>
                      <w:color w:val="000000" w:themeColor="text1"/>
                      <w:szCs w:val="21"/>
                      <w:lang w:val="zh-CN"/>
                      <w14:textFill>
                        <w14:solidFill>
                          <w14:schemeClr w14:val="tx1"/>
                        </w14:solidFill>
                      </w14:textFill>
                    </w:rPr>
                    <w:t>春田机械设备制造项目</w:t>
                  </w:r>
                  <w:r>
                    <w:rPr>
                      <w:rFonts w:hint="eastAsia"/>
                      <w:color w:val="000000" w:themeColor="text1"/>
                      <w14:textFill>
                        <w14:solidFill>
                          <w14:schemeClr w14:val="tx1"/>
                        </w14:solidFill>
                      </w14:textFill>
                    </w:rPr>
                    <w:t>，污染产生量较小，采取相应的污染防治措施后各类污染物达标排放，项目发展带来经济效益和社会效益的同时，不影响环境效益；项目建设符合</w:t>
                  </w:r>
                  <w:r>
                    <w:rPr>
                      <w:rFonts w:hint="eastAsia"/>
                      <w:color w:val="000000" w:themeColor="text1"/>
                      <w:szCs w:val="21"/>
                      <w14:textFill>
                        <w14:solidFill>
                          <w14:schemeClr w14:val="tx1"/>
                        </w14:solidFill>
                      </w14:textFill>
                    </w:rPr>
                    <w:t>循环经济理念和清洁生产原则。</w:t>
                  </w:r>
                </w:p>
              </w:tc>
              <w:tc>
                <w:tcPr>
                  <w:tcW w:w="850" w:type="dxa"/>
                  <w:vAlign w:val="center"/>
                </w:tcPr>
                <w:p>
                  <w:pPr>
                    <w:tabs>
                      <w:tab w:val="left" w:pos="788"/>
                    </w:tabs>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712" w:type="dxa"/>
                  <w:vMerge w:val="continue"/>
                  <w:vAlign w:val="center"/>
                </w:tcPr>
                <w:p>
                  <w:pPr>
                    <w:tabs>
                      <w:tab w:val="left" w:pos="788"/>
                    </w:tabs>
                    <w:jc w:val="center"/>
                    <w:rPr>
                      <w:color w:val="000000" w:themeColor="text1"/>
                      <w14:textFill>
                        <w14:solidFill>
                          <w14:schemeClr w14:val="tx1"/>
                        </w14:solidFill>
                      </w14:textFill>
                    </w:rPr>
                  </w:pPr>
                </w:p>
              </w:tc>
              <w:tc>
                <w:tcPr>
                  <w:tcW w:w="3351" w:type="dxa"/>
                  <w:vAlign w:val="center"/>
                </w:tcPr>
                <w:p>
                  <w:pPr>
                    <w:tabs>
                      <w:tab w:val="left" w:pos="788"/>
                    </w:tabs>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按照省政府批准的主导产业功能定位，优化产业结构，控制非主导产业定位方向的项目入区建设，严格限制高能耗、高水耗、污染严重的项目入区。严禁建设国家产业政策、技术政策和环保法律法规政策明令禁止的项目。</w:t>
                  </w:r>
                </w:p>
              </w:tc>
              <w:tc>
                <w:tcPr>
                  <w:tcW w:w="2832" w:type="dxa"/>
                  <w:vAlign w:val="center"/>
                </w:tcPr>
                <w:p>
                  <w:pPr>
                    <w:tabs>
                      <w:tab w:val="left" w:pos="788"/>
                    </w:tabs>
                    <w:jc w:val="left"/>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本项目为</w:t>
                  </w:r>
                  <w:r>
                    <w:rPr>
                      <w:rFonts w:hint="eastAsia" w:ascii="宋体" w:hAnsi="宋体" w:cs="宋体"/>
                      <w:bCs/>
                      <w:color w:val="000000" w:themeColor="text1"/>
                      <w:szCs w:val="21"/>
                      <w:lang w:val="zh-CN"/>
                      <w14:textFill>
                        <w14:solidFill>
                          <w14:schemeClr w14:val="tx1"/>
                        </w14:solidFill>
                      </w14:textFill>
                    </w:rPr>
                    <w:t>春田机械设备制造项目</w:t>
                  </w:r>
                  <w:r>
                    <w:rPr>
                      <w:rFonts w:hint="eastAsia"/>
                      <w:color w:val="000000" w:themeColor="text1"/>
                      <w14:textFill>
                        <w14:solidFill>
                          <w14:schemeClr w14:val="tx1"/>
                        </w14:solidFill>
                      </w14:textFill>
                    </w:rPr>
                    <w:t>，属于杜集经济开发区主导产业，符合杜集经济开发区规划；项目不属于</w:t>
                  </w:r>
                  <w:r>
                    <w:rPr>
                      <w:rFonts w:hint="eastAsia"/>
                      <w:color w:val="000000" w:themeColor="text1"/>
                      <w:szCs w:val="21"/>
                      <w14:textFill>
                        <w14:solidFill>
                          <w14:schemeClr w14:val="tx1"/>
                        </w14:solidFill>
                      </w14:textFill>
                    </w:rPr>
                    <w:t>高能耗、高水耗、污染严重的项目，项目符合国家产业政策、技术政策和环保法律法规政策。</w:t>
                  </w:r>
                </w:p>
              </w:tc>
              <w:tc>
                <w:tcPr>
                  <w:tcW w:w="850" w:type="dxa"/>
                  <w:vAlign w:val="center"/>
                </w:tcPr>
                <w:p>
                  <w:pPr>
                    <w:tabs>
                      <w:tab w:val="left" w:pos="788"/>
                    </w:tabs>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712" w:type="dxa"/>
                  <w:vMerge w:val="continue"/>
                  <w:vAlign w:val="center"/>
                </w:tcPr>
                <w:p>
                  <w:pPr>
                    <w:tabs>
                      <w:tab w:val="left" w:pos="788"/>
                    </w:tabs>
                    <w:jc w:val="center"/>
                    <w:rPr>
                      <w:color w:val="000000" w:themeColor="text1"/>
                      <w:szCs w:val="21"/>
                      <w14:textFill>
                        <w14:solidFill>
                          <w14:schemeClr w14:val="tx1"/>
                        </w14:solidFill>
                      </w14:textFill>
                    </w:rPr>
                  </w:pPr>
                </w:p>
              </w:tc>
              <w:tc>
                <w:tcPr>
                  <w:tcW w:w="3351" w:type="dxa"/>
                  <w:vAlign w:val="center"/>
                </w:tcPr>
                <w:p>
                  <w:pPr>
                    <w:tabs>
                      <w:tab w:val="left" w:pos="788"/>
                    </w:tabs>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开发区实行雨污分流，加快污水配套管网建设进度，完善排水系统，使污水尽快进入龙湖污水处理厂集中处理。在污水进入龙湖污水处理厂前，严格限制污水排放量大的企业入区建设，所有入区企业污水排放必须达到《污水综合排放标准》( GB8978-1996)一级标准；充分考虑中水回用等节水措施，减少污染物的外排。</w:t>
                  </w:r>
                </w:p>
              </w:tc>
              <w:tc>
                <w:tcPr>
                  <w:tcW w:w="2832" w:type="dxa"/>
                  <w:vAlign w:val="center"/>
                </w:tcPr>
                <w:p>
                  <w:pPr>
                    <w:tabs>
                      <w:tab w:val="left" w:pos="788"/>
                    </w:tabs>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本项目实行</w:t>
                  </w:r>
                  <w:r>
                    <w:rPr>
                      <w:rFonts w:hint="eastAsia" w:ascii="宋体" w:hAnsi="宋体" w:eastAsia="宋体" w:cs="宋体"/>
                      <w:color w:val="000000" w:themeColor="text1"/>
                      <w:kern w:val="0"/>
                      <w:szCs w:val="21"/>
                      <w14:textFill>
                        <w14:solidFill>
                          <w14:schemeClr w14:val="tx1"/>
                        </w14:solidFill>
                      </w14:textFill>
                    </w:rPr>
                    <w:t>雨污分流，</w:t>
                  </w:r>
                  <w:r>
                    <w:rPr>
                      <w:rFonts w:hint="eastAsia" w:ascii="宋体" w:hAnsi="宋体" w:eastAsia="宋体" w:cs="宋体"/>
                      <w:color w:val="000000" w:themeColor="text1"/>
                      <w:kern w:val="0"/>
                      <w:szCs w:val="21"/>
                      <w:lang w:eastAsia="zh-CN"/>
                      <w14:textFill>
                        <w14:solidFill>
                          <w14:schemeClr w14:val="tx1"/>
                        </w14:solidFill>
                      </w14:textFill>
                    </w:rPr>
                    <w:t>生产废水回用，不外排</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生活污水</w:t>
                  </w:r>
                  <w:r>
                    <w:rPr>
                      <w:rFonts w:hint="eastAsia" w:ascii="宋体" w:hAnsi="宋体" w:eastAsia="宋体" w:cs="宋体"/>
                      <w:color w:val="000000" w:themeColor="text1"/>
                      <w:kern w:val="0"/>
                      <w:szCs w:val="21"/>
                      <w:lang w:eastAsia="zh-CN"/>
                      <w14:textFill>
                        <w14:solidFill>
                          <w14:schemeClr w14:val="tx1"/>
                        </w14:solidFill>
                      </w14:textFill>
                    </w:rPr>
                    <w:t>依托</w:t>
                  </w:r>
                  <w:r>
                    <w:rPr>
                      <w:rFonts w:hint="eastAsia" w:ascii="宋体" w:hAnsi="宋体" w:eastAsia="宋体" w:cs="宋体"/>
                      <w:color w:val="000000" w:themeColor="text1"/>
                      <w:kern w:val="0"/>
                      <w:szCs w:val="21"/>
                      <w:lang w:val="zh-CN" w:eastAsia="zh-CN"/>
                      <w14:textFill>
                        <w14:solidFill>
                          <w14:schemeClr w14:val="tx1"/>
                        </w14:solidFill>
                      </w14:textFill>
                    </w:rPr>
                    <w:t>淮北市泓鼎钢化玻璃有限公司</w:t>
                  </w:r>
                  <w:r>
                    <w:rPr>
                      <w:rFonts w:hint="eastAsia" w:ascii="宋体" w:hAnsi="宋体" w:eastAsia="宋体" w:cs="宋体"/>
                      <w:color w:val="000000" w:themeColor="text1"/>
                      <w:kern w:val="0"/>
                      <w:szCs w:val="21"/>
                      <w:lang w:val="en-US" w:eastAsia="zh-CN"/>
                      <w14:textFill>
                        <w14:solidFill>
                          <w14:schemeClr w14:val="tx1"/>
                        </w14:solidFill>
                      </w14:textFill>
                    </w:rPr>
                    <w:t>生活污水处理设施，</w:t>
                  </w:r>
                  <w:r>
                    <w:rPr>
                      <w:rFonts w:hint="eastAsia" w:ascii="宋体" w:hAnsi="宋体" w:eastAsia="宋体" w:cs="宋体"/>
                      <w:color w:val="000000" w:themeColor="text1"/>
                      <w:kern w:val="0"/>
                      <w:szCs w:val="21"/>
                      <w:lang w:eastAsia="zh-CN"/>
                      <w14:textFill>
                        <w14:solidFill>
                          <w14:schemeClr w14:val="tx1"/>
                        </w14:solidFill>
                      </w14:textFill>
                    </w:rPr>
                    <w:t>经处理</w:t>
                  </w:r>
                  <w:r>
                    <w:rPr>
                      <w:rFonts w:hint="eastAsia" w:ascii="宋体" w:hAnsi="宋体" w:cs="宋体"/>
                      <w:color w:val="000000" w:themeColor="text1"/>
                      <w:kern w:val="0"/>
                      <w:szCs w:val="21"/>
                      <w:lang w:eastAsia="zh-CN"/>
                      <w14:textFill>
                        <w14:solidFill>
                          <w14:schemeClr w14:val="tx1"/>
                        </w14:solidFill>
                      </w14:textFill>
                    </w:rPr>
                    <w:t>满足《污水综合排放标准》（GB8978-1996）中表4中的三级标准及龙湖污水处理厂的接管限值</w:t>
                  </w:r>
                  <w:r>
                    <w:rPr>
                      <w:rFonts w:hint="eastAsia" w:ascii="宋体" w:hAnsi="宋体" w:eastAsia="宋体" w:cs="宋体"/>
                      <w:color w:val="000000" w:themeColor="text1"/>
                      <w:kern w:val="0"/>
                      <w:szCs w:val="21"/>
                      <w:lang w:eastAsia="zh-CN"/>
                      <w14:textFill>
                        <w14:solidFill>
                          <w14:schemeClr w14:val="tx1"/>
                        </w14:solidFill>
                      </w14:textFill>
                    </w:rPr>
                    <w:t>后执行《</w:t>
                  </w:r>
                  <w:r>
                    <w:rPr>
                      <w:rFonts w:hint="eastAsia" w:ascii="宋体" w:hAnsi="宋体" w:eastAsia="宋体" w:cs="宋体"/>
                      <w:color w:val="000000" w:themeColor="text1"/>
                      <w:kern w:val="0"/>
                      <w:szCs w:val="21"/>
                      <w14:textFill>
                        <w14:solidFill>
                          <w14:schemeClr w14:val="tx1"/>
                        </w14:solidFill>
                      </w14:textFill>
                    </w:rPr>
                    <w:t>污水综合排放标准》（GB8978-1996）中表4中的三级标准及</w:t>
                  </w:r>
                  <w:r>
                    <w:rPr>
                      <w:rFonts w:hint="eastAsia" w:ascii="宋体" w:hAnsi="宋体" w:eastAsia="宋体" w:cs="宋体"/>
                      <w:color w:val="000000" w:themeColor="text1"/>
                      <w:kern w:val="0"/>
                      <w:szCs w:val="21"/>
                      <w:lang w:val="en-US" w:eastAsia="zh-CN"/>
                      <w14:textFill>
                        <w14:solidFill>
                          <w14:schemeClr w14:val="tx1"/>
                        </w14:solidFill>
                      </w14:textFill>
                    </w:rPr>
                    <w:t>龙湖</w:t>
                  </w:r>
                  <w:r>
                    <w:rPr>
                      <w:rFonts w:hint="eastAsia" w:ascii="宋体" w:hAnsi="宋体" w:eastAsia="宋体" w:cs="宋体"/>
                      <w:color w:val="000000" w:themeColor="text1"/>
                      <w:kern w:val="0"/>
                      <w:szCs w:val="21"/>
                      <w14:textFill>
                        <w14:solidFill>
                          <w14:schemeClr w14:val="tx1"/>
                        </w14:solidFill>
                      </w14:textFill>
                    </w:rPr>
                    <w:t>污水处理厂的接管限值，接管进入</w:t>
                  </w:r>
                  <w:r>
                    <w:rPr>
                      <w:rFonts w:hint="eastAsia" w:ascii="宋体" w:hAnsi="宋体" w:eastAsia="宋体" w:cs="宋体"/>
                      <w:color w:val="000000" w:themeColor="text1"/>
                      <w:kern w:val="0"/>
                      <w:szCs w:val="21"/>
                      <w:lang w:val="en-US" w:eastAsia="zh-CN"/>
                      <w14:textFill>
                        <w14:solidFill>
                          <w14:schemeClr w14:val="tx1"/>
                        </w14:solidFill>
                      </w14:textFill>
                    </w:rPr>
                    <w:t>龙湖</w:t>
                  </w:r>
                  <w:r>
                    <w:rPr>
                      <w:rFonts w:hint="eastAsia" w:ascii="宋体" w:hAnsi="宋体" w:eastAsia="宋体" w:cs="宋体"/>
                      <w:color w:val="000000" w:themeColor="text1"/>
                      <w:kern w:val="0"/>
                      <w:szCs w:val="21"/>
                      <w14:textFill>
                        <w14:solidFill>
                          <w14:schemeClr w14:val="tx1"/>
                        </w14:solidFill>
                      </w14:textFill>
                    </w:rPr>
                    <w:t>污水处理厂进行处理后排放至</w:t>
                  </w:r>
                  <w:r>
                    <w:rPr>
                      <w:rFonts w:hint="eastAsia" w:ascii="宋体" w:hAnsi="宋体" w:eastAsia="宋体" w:cs="宋体"/>
                      <w:color w:val="000000" w:themeColor="text1"/>
                      <w:kern w:val="0"/>
                      <w:szCs w:val="21"/>
                      <w:lang w:val="en-US" w:eastAsia="zh-CN"/>
                      <w14:textFill>
                        <w14:solidFill>
                          <w14:schemeClr w14:val="tx1"/>
                        </w14:solidFill>
                      </w14:textFill>
                    </w:rPr>
                    <w:t>龙</w:t>
                  </w:r>
                  <w:r>
                    <w:rPr>
                      <w:rFonts w:hint="eastAsia" w:ascii="宋体" w:hAnsi="宋体" w:eastAsia="宋体" w:cs="宋体"/>
                      <w:color w:val="000000" w:themeColor="text1"/>
                      <w:kern w:val="0"/>
                      <w:szCs w:val="21"/>
                      <w14:textFill>
                        <w14:solidFill>
                          <w14:schemeClr w14:val="tx1"/>
                        </w14:solidFill>
                      </w14:textFill>
                    </w:rPr>
                    <w:t>河</w:t>
                  </w:r>
                </w:p>
              </w:tc>
              <w:tc>
                <w:tcPr>
                  <w:tcW w:w="850" w:type="dxa"/>
                  <w:vAlign w:val="center"/>
                </w:tcPr>
                <w:p>
                  <w:pPr>
                    <w:tabs>
                      <w:tab w:val="left" w:pos="788"/>
                    </w:tabs>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2" w:type="dxa"/>
                  <w:vMerge w:val="continue"/>
                  <w:vAlign w:val="center"/>
                </w:tcPr>
                <w:p>
                  <w:pPr>
                    <w:tabs>
                      <w:tab w:val="left" w:pos="788"/>
                    </w:tabs>
                    <w:jc w:val="center"/>
                    <w:rPr>
                      <w:color w:val="000000" w:themeColor="text1"/>
                      <w:szCs w:val="21"/>
                      <w14:textFill>
                        <w14:solidFill>
                          <w14:schemeClr w14:val="tx1"/>
                        </w14:solidFill>
                      </w14:textFill>
                    </w:rPr>
                  </w:pPr>
                </w:p>
              </w:tc>
              <w:tc>
                <w:tcPr>
                  <w:tcW w:w="3351" w:type="dxa"/>
                  <w:vAlign w:val="center"/>
                </w:tcPr>
                <w:p>
                  <w:pPr>
                    <w:tabs>
                      <w:tab w:val="left" w:pos="788"/>
                    </w:tabs>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加快天然气管道等基础设施建设进度，采用清洁能源，减少大气污染物排放。禁止使用小燃煤锅炉，进一步论证开发区集中供热方案，并尽快实施。</w:t>
                  </w:r>
                </w:p>
              </w:tc>
              <w:tc>
                <w:tcPr>
                  <w:tcW w:w="2832" w:type="dxa"/>
                  <w:vAlign w:val="center"/>
                </w:tcPr>
                <w:p>
                  <w:pPr>
                    <w:tabs>
                      <w:tab w:val="left" w:pos="788"/>
                    </w:tabs>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本项目不使用锅炉。</w:t>
                  </w:r>
                </w:p>
              </w:tc>
              <w:tc>
                <w:tcPr>
                  <w:tcW w:w="850" w:type="dxa"/>
                  <w:vAlign w:val="center"/>
                </w:tcPr>
                <w:p>
                  <w:pPr>
                    <w:tabs>
                      <w:tab w:val="left" w:pos="788"/>
                    </w:tabs>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712" w:type="dxa"/>
                  <w:vMerge w:val="continue"/>
                  <w:vAlign w:val="center"/>
                </w:tcPr>
                <w:p>
                  <w:pPr>
                    <w:tabs>
                      <w:tab w:val="left" w:pos="788"/>
                    </w:tabs>
                    <w:jc w:val="center"/>
                    <w:rPr>
                      <w:color w:val="000000" w:themeColor="text1"/>
                      <w:szCs w:val="21"/>
                      <w14:textFill>
                        <w14:solidFill>
                          <w14:schemeClr w14:val="tx1"/>
                        </w14:solidFill>
                      </w14:textFill>
                    </w:rPr>
                  </w:pPr>
                </w:p>
              </w:tc>
              <w:tc>
                <w:tcPr>
                  <w:tcW w:w="3351" w:type="dxa"/>
                  <w:vAlign w:val="center"/>
                </w:tcPr>
                <w:p>
                  <w:pPr>
                    <w:tabs>
                      <w:tab w:val="left" w:pos="788"/>
                    </w:tabs>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开发区内危险废物的收集、贮存应符合《危险废物贮存污染控制标准》(GB18597-2001) 的规定。按要求处置生活垃圾及工业固废，防止造成二次污染。声环境执行相应功能区标准，施工期噪声执行《建筑施工场界噪声限值》中有关规定。</w:t>
                  </w:r>
                </w:p>
                <w:p>
                  <w:pPr>
                    <w:tabs>
                      <w:tab w:val="left" w:pos="788"/>
                    </w:tabs>
                    <w:jc w:val="center"/>
                    <w:rPr>
                      <w:color w:val="000000" w:themeColor="text1"/>
                      <w:szCs w:val="21"/>
                      <w14:textFill>
                        <w14:solidFill>
                          <w14:schemeClr w14:val="tx1"/>
                        </w14:solidFill>
                      </w14:textFill>
                    </w:rPr>
                  </w:pPr>
                </w:p>
              </w:tc>
              <w:tc>
                <w:tcPr>
                  <w:tcW w:w="2832" w:type="dxa"/>
                  <w:vAlign w:val="center"/>
                </w:tcPr>
                <w:p>
                  <w:pPr>
                    <w:tabs>
                      <w:tab w:val="left" w:pos="788"/>
                    </w:tabs>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危险废物的收集贮存执行《危险废物贮存污染控制标准》（GB18597-2001）及环保部公告2013年第36号文件中的修改要求，生活垃圾及一般固废均得到合理处置，不会造成二次污染。项目建成后，通过采取隔声减振等措施后，噪声排放满足</w:t>
                  </w:r>
                  <w:r>
                    <w:rPr>
                      <w:color w:val="000000" w:themeColor="text1"/>
                      <w:kern w:val="0"/>
                      <w:szCs w:val="21"/>
                      <w14:textFill>
                        <w14:solidFill>
                          <w14:schemeClr w14:val="tx1"/>
                        </w14:solidFill>
                      </w14:textFill>
                    </w:rPr>
                    <w:t>《工业企业厂界环境噪声排放标准》（GB12348-2008）中</w:t>
                  </w:r>
                  <w:r>
                    <w:rPr>
                      <w:rFonts w:hint="eastAsia"/>
                      <w:color w:val="000000" w:themeColor="text1"/>
                      <w:kern w:val="0"/>
                      <w:szCs w:val="21"/>
                      <w14:textFill>
                        <w14:solidFill>
                          <w14:schemeClr w14:val="tx1"/>
                        </w14:solidFill>
                      </w14:textFill>
                    </w:rPr>
                    <w:t>3</w:t>
                  </w:r>
                  <w:r>
                    <w:rPr>
                      <w:color w:val="000000" w:themeColor="text1"/>
                      <w:kern w:val="0"/>
                      <w:szCs w:val="21"/>
                      <w14:textFill>
                        <w14:solidFill>
                          <w14:schemeClr w14:val="tx1"/>
                        </w14:solidFill>
                      </w14:textFill>
                    </w:rPr>
                    <w:t>类</w:t>
                  </w:r>
                  <w:r>
                    <w:rPr>
                      <w:rFonts w:hint="eastAsia"/>
                      <w:color w:val="000000" w:themeColor="text1"/>
                      <w:kern w:val="0"/>
                      <w:szCs w:val="21"/>
                      <w14:textFill>
                        <w14:solidFill>
                          <w14:schemeClr w14:val="tx1"/>
                        </w14:solidFill>
                      </w14:textFill>
                    </w:rPr>
                    <w:t>区标准。</w:t>
                  </w:r>
                </w:p>
              </w:tc>
              <w:tc>
                <w:tcPr>
                  <w:tcW w:w="850" w:type="dxa"/>
                  <w:vAlign w:val="center"/>
                </w:tcPr>
                <w:p>
                  <w:pPr>
                    <w:tabs>
                      <w:tab w:val="left" w:pos="788"/>
                    </w:tabs>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712" w:type="dxa"/>
                  <w:vMerge w:val="continue"/>
                  <w:vAlign w:val="center"/>
                </w:tcPr>
                <w:p>
                  <w:pPr>
                    <w:tabs>
                      <w:tab w:val="left" w:pos="788"/>
                    </w:tabs>
                    <w:jc w:val="center"/>
                    <w:rPr>
                      <w:color w:val="000000" w:themeColor="text1"/>
                      <w:szCs w:val="21"/>
                      <w14:textFill>
                        <w14:solidFill>
                          <w14:schemeClr w14:val="tx1"/>
                        </w14:solidFill>
                      </w14:textFill>
                    </w:rPr>
                  </w:pPr>
                </w:p>
              </w:tc>
              <w:tc>
                <w:tcPr>
                  <w:tcW w:w="3351" w:type="dxa"/>
                  <w:vAlign w:val="center"/>
                </w:tcPr>
                <w:p>
                  <w:pPr>
                    <w:tabs>
                      <w:tab w:val="left" w:pos="788"/>
                    </w:tabs>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建立跟踪监测及评价制度，制定切实可行的环境风险防范措施，防止突发性环境污染事故。</w:t>
                  </w:r>
                </w:p>
              </w:tc>
              <w:tc>
                <w:tcPr>
                  <w:tcW w:w="2832" w:type="dxa"/>
                  <w:vAlign w:val="center"/>
                </w:tcPr>
                <w:p>
                  <w:pPr>
                    <w:tabs>
                      <w:tab w:val="left" w:pos="788"/>
                    </w:tabs>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本项目建成后，将按环评要求落实环境监测计划及各项环境风险防范措施。</w:t>
                  </w:r>
                </w:p>
              </w:tc>
              <w:tc>
                <w:tcPr>
                  <w:tcW w:w="850" w:type="dxa"/>
                  <w:vAlign w:val="center"/>
                </w:tcPr>
                <w:p>
                  <w:pPr>
                    <w:tabs>
                      <w:tab w:val="left" w:pos="788"/>
                    </w:tabs>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712" w:type="dxa"/>
                  <w:vMerge w:val="continue"/>
                  <w:vAlign w:val="center"/>
                </w:tcPr>
                <w:p>
                  <w:pPr>
                    <w:tabs>
                      <w:tab w:val="left" w:pos="788"/>
                    </w:tabs>
                    <w:jc w:val="center"/>
                    <w:rPr>
                      <w:color w:val="000000" w:themeColor="text1"/>
                      <w:szCs w:val="21"/>
                      <w14:textFill>
                        <w14:solidFill>
                          <w14:schemeClr w14:val="tx1"/>
                        </w14:solidFill>
                      </w14:textFill>
                    </w:rPr>
                  </w:pPr>
                </w:p>
              </w:tc>
              <w:tc>
                <w:tcPr>
                  <w:tcW w:w="3351" w:type="dxa"/>
                  <w:vAlign w:val="center"/>
                </w:tcPr>
                <w:p>
                  <w:pPr>
                    <w:tabs>
                      <w:tab w:val="left" w:pos="788"/>
                    </w:tabs>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加强环境监督管理，开发区内所有建设项目，要认真履行有关环境保护法律法规，严格执行建设项目环境影响评价制度和环境保护“三同时”制度。</w:t>
                  </w:r>
                </w:p>
              </w:tc>
              <w:tc>
                <w:tcPr>
                  <w:tcW w:w="2832" w:type="dxa"/>
                  <w:vAlign w:val="center"/>
                </w:tcPr>
                <w:p>
                  <w:pPr>
                    <w:tabs>
                      <w:tab w:val="left" w:pos="788"/>
                    </w:tabs>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项目严格履行有关环境保护法律法规，项目建设严格执行建设项目环境影响评价制度和环境保护“三同时”制度。</w:t>
                  </w:r>
                </w:p>
              </w:tc>
              <w:tc>
                <w:tcPr>
                  <w:tcW w:w="850" w:type="dxa"/>
                  <w:vAlign w:val="center"/>
                </w:tcPr>
                <w:p>
                  <w:pPr>
                    <w:tabs>
                      <w:tab w:val="left" w:pos="788"/>
                    </w:tabs>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712" w:type="dxa"/>
                  <w:vMerge w:val="continue"/>
                  <w:vAlign w:val="center"/>
                </w:tcPr>
                <w:p>
                  <w:pPr>
                    <w:tabs>
                      <w:tab w:val="left" w:pos="788"/>
                    </w:tabs>
                    <w:jc w:val="center"/>
                    <w:rPr>
                      <w:color w:val="000000" w:themeColor="text1"/>
                      <w:szCs w:val="21"/>
                      <w14:textFill>
                        <w14:solidFill>
                          <w14:schemeClr w14:val="tx1"/>
                        </w14:solidFill>
                      </w14:textFill>
                    </w:rPr>
                  </w:pPr>
                </w:p>
              </w:tc>
              <w:tc>
                <w:tcPr>
                  <w:tcW w:w="3351" w:type="dxa"/>
                  <w:vAlign w:val="center"/>
                </w:tcPr>
                <w:p>
                  <w:pPr>
                    <w:tabs>
                      <w:tab w:val="left" w:pos="788"/>
                    </w:tabs>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规划实施中新增污染物排放总量应按有关污染物排放总量控制的要求，在淮北市的污染物排放总量削减计划中予以落实。</w:t>
                  </w:r>
                </w:p>
              </w:tc>
              <w:tc>
                <w:tcPr>
                  <w:tcW w:w="2832" w:type="dxa"/>
                  <w:vAlign w:val="center"/>
                </w:tcPr>
                <w:p>
                  <w:pPr>
                    <w:tabs>
                      <w:tab w:val="left" w:pos="788"/>
                    </w:tabs>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本项目产生的废气污染物按要求申请污染物排放总量控制指标。</w:t>
                  </w:r>
                </w:p>
              </w:tc>
              <w:tc>
                <w:tcPr>
                  <w:tcW w:w="850" w:type="dxa"/>
                  <w:vAlign w:val="center"/>
                </w:tcPr>
                <w:p>
                  <w:pPr>
                    <w:tabs>
                      <w:tab w:val="left" w:pos="788"/>
                    </w:tabs>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tc>
            </w:tr>
          </w:tbl>
          <w:p>
            <w:pPr>
              <w:adjustRightInd w:val="0"/>
              <w:snapToGrid w:val="0"/>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（2）与《安徽淮北杜集经济开发区总体规划环境影响跟踪评价报告书》及审查意见相符性分析</w:t>
            </w:r>
          </w:p>
          <w:p>
            <w:pPr>
              <w:adjustRightInd w:val="0"/>
              <w:snapToGrid w:val="0"/>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安徽淮北杜集经济开发区总体规划环境影响跟踪评价报告书》及《淮北市生态环境局关于印发&lt;安徽淮北杜集经济开发区总体规划环境影响跟踪评价报告书审查意见&gt;的函》（淮环函〔2020〕174号），项目与其相符性分析见表 1-3。</w:t>
            </w:r>
          </w:p>
          <w:p>
            <w:pPr>
              <w:tabs>
                <w:tab w:val="left" w:pos="788"/>
              </w:tabs>
              <w:jc w:val="center"/>
              <w:rPr>
                <w:rFonts w:hint="eastAsia"/>
                <w:b/>
                <w:bCs/>
                <w:color w:val="000000" w:themeColor="text1"/>
                <w:sz w:val="24"/>
                <w14:textFill>
                  <w14:solidFill>
                    <w14:schemeClr w14:val="tx1"/>
                  </w14:solidFill>
                </w14:textFill>
              </w:rPr>
            </w:pPr>
          </w:p>
          <w:p>
            <w:pPr>
              <w:tabs>
                <w:tab w:val="left" w:pos="788"/>
              </w:tabs>
              <w:jc w:val="center"/>
              <w:rPr>
                <w:rFonts w:hint="eastAsia"/>
                <w:b/>
                <w:bCs/>
                <w:color w:val="000000" w:themeColor="text1"/>
                <w:sz w:val="24"/>
                <w14:textFill>
                  <w14:solidFill>
                    <w14:schemeClr w14:val="tx1"/>
                  </w14:solidFill>
                </w14:textFill>
              </w:rPr>
            </w:pPr>
          </w:p>
          <w:p>
            <w:pPr>
              <w:tabs>
                <w:tab w:val="left" w:pos="788"/>
              </w:tabs>
              <w:jc w:val="center"/>
              <w:rPr>
                <w:rFonts w:hint="eastAsia"/>
                <w:b/>
                <w:bCs/>
                <w:color w:val="000000" w:themeColor="text1"/>
                <w:sz w:val="24"/>
                <w14:textFill>
                  <w14:solidFill>
                    <w14:schemeClr w14:val="tx1"/>
                  </w14:solidFill>
                </w14:textFill>
              </w:rPr>
            </w:pPr>
          </w:p>
          <w:p>
            <w:pPr>
              <w:tabs>
                <w:tab w:val="left" w:pos="788"/>
              </w:tabs>
              <w:jc w:val="center"/>
              <w:rPr>
                <w:rFonts w:hint="eastAsia"/>
                <w:b/>
                <w:bCs/>
                <w:color w:val="000000" w:themeColor="text1"/>
                <w:sz w:val="24"/>
                <w14:textFill>
                  <w14:solidFill>
                    <w14:schemeClr w14:val="tx1"/>
                  </w14:solidFill>
                </w14:textFill>
              </w:rPr>
            </w:pPr>
          </w:p>
          <w:p>
            <w:pPr>
              <w:tabs>
                <w:tab w:val="left" w:pos="788"/>
              </w:tabs>
              <w:jc w:val="center"/>
              <w:rPr>
                <w:rFonts w:hint="eastAsia"/>
                <w:b/>
                <w:bCs/>
                <w:color w:val="000000" w:themeColor="text1"/>
                <w:sz w:val="24"/>
                <w14:textFill>
                  <w14:solidFill>
                    <w14:schemeClr w14:val="tx1"/>
                  </w14:solidFill>
                </w14:textFill>
              </w:rPr>
            </w:pPr>
          </w:p>
          <w:p>
            <w:pPr>
              <w:tabs>
                <w:tab w:val="left" w:pos="788"/>
              </w:tabs>
              <w:jc w:val="center"/>
              <w:rPr>
                <w:rFonts w:hint="eastAsia"/>
                <w:b/>
                <w:bCs/>
                <w:color w:val="000000" w:themeColor="text1"/>
                <w:sz w:val="24"/>
                <w14:textFill>
                  <w14:solidFill>
                    <w14:schemeClr w14:val="tx1"/>
                  </w14:solidFill>
                </w14:textFill>
              </w:rPr>
            </w:pPr>
          </w:p>
          <w:p>
            <w:pPr>
              <w:tabs>
                <w:tab w:val="left" w:pos="788"/>
              </w:tabs>
              <w:jc w:val="center"/>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表1-3  跟踪评价相符性分析情况一览表</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3491"/>
              <w:gridCol w:w="2512"/>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11" w:type="dxa"/>
                  <w:vAlign w:val="center"/>
                </w:tcPr>
                <w:p>
                  <w:pPr>
                    <w:tabs>
                      <w:tab w:val="left" w:pos="788"/>
                    </w:tabs>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项目</w:t>
                  </w:r>
                </w:p>
              </w:tc>
              <w:tc>
                <w:tcPr>
                  <w:tcW w:w="3491" w:type="dxa"/>
                  <w:vAlign w:val="center"/>
                </w:tcPr>
                <w:p>
                  <w:pPr>
                    <w:tabs>
                      <w:tab w:val="left" w:pos="788"/>
                    </w:tabs>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跟踪评价及审查意见内容</w:t>
                  </w:r>
                </w:p>
              </w:tc>
              <w:tc>
                <w:tcPr>
                  <w:tcW w:w="2512" w:type="dxa"/>
                  <w:vAlign w:val="center"/>
                </w:tcPr>
                <w:p>
                  <w:pPr>
                    <w:tabs>
                      <w:tab w:val="left" w:pos="788"/>
                    </w:tabs>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本项目建设内容</w:t>
                  </w:r>
                </w:p>
              </w:tc>
              <w:tc>
                <w:tcPr>
                  <w:tcW w:w="1001" w:type="dxa"/>
                  <w:vAlign w:val="center"/>
                </w:tcPr>
                <w:p>
                  <w:pPr>
                    <w:tabs>
                      <w:tab w:val="left" w:pos="788"/>
                    </w:tabs>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711" w:type="dxa"/>
                  <w:vMerge w:val="restart"/>
                  <w:vAlign w:val="center"/>
                </w:tcPr>
                <w:p>
                  <w:pPr>
                    <w:tabs>
                      <w:tab w:val="left" w:pos="788"/>
                    </w:tabs>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跟踪评价</w:t>
                  </w:r>
                </w:p>
                <w:p>
                  <w:pPr>
                    <w:tabs>
                      <w:tab w:val="left" w:pos="788"/>
                    </w:tabs>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审查</w:t>
                  </w:r>
                </w:p>
                <w:p>
                  <w:pPr>
                    <w:tabs>
                      <w:tab w:val="left" w:pos="788"/>
                    </w:tabs>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意见</w:t>
                  </w:r>
                </w:p>
              </w:tc>
              <w:tc>
                <w:tcPr>
                  <w:tcW w:w="3491" w:type="dxa"/>
                  <w:vAlign w:val="center"/>
                </w:tcPr>
                <w:p>
                  <w:pPr>
                    <w:tabs>
                      <w:tab w:val="left" w:pos="788"/>
                    </w:tabs>
                    <w:jc w:val="lef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风险应急体系不完善：开发区目前尚未编制《安徽淮北杜集经济开发区突发环境事件应急预案》，区内尚有部分企业未按要求编制应急预案。</w:t>
                  </w:r>
                </w:p>
              </w:tc>
              <w:tc>
                <w:tcPr>
                  <w:tcW w:w="2512" w:type="dxa"/>
                  <w:vAlign w:val="center"/>
                </w:tcPr>
                <w:p>
                  <w:pPr>
                    <w:tabs>
                      <w:tab w:val="left" w:pos="788"/>
                    </w:tabs>
                    <w:jc w:val="lef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本项目建成后，潜在的环境风险影响主要为漆料</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矿物油、乙酸乙酯</w:t>
                  </w:r>
                  <w:r>
                    <w:rPr>
                      <w:rFonts w:hint="eastAsia"/>
                      <w:color w:val="000000" w:themeColor="text1"/>
                      <w:szCs w:val="21"/>
                      <w:lang w:eastAsia="zh-CN"/>
                      <w14:textFill>
                        <w14:solidFill>
                          <w14:schemeClr w14:val="tx1"/>
                        </w14:solidFill>
                      </w14:textFill>
                    </w:rPr>
                    <w:t>等风险物质</w:t>
                  </w:r>
                  <w:r>
                    <w:rPr>
                      <w:rFonts w:hint="eastAsia"/>
                      <w:color w:val="000000" w:themeColor="text1"/>
                      <w:szCs w:val="21"/>
                      <w14:textFill>
                        <w14:solidFill>
                          <w14:schemeClr w14:val="tx1"/>
                        </w14:solidFill>
                      </w14:textFill>
                    </w:rPr>
                    <w:t>泄露，环评要求设置托盘、备用桶</w:t>
                  </w:r>
                  <w:r>
                    <w:rPr>
                      <w:rFonts w:hint="eastAsia"/>
                      <w:color w:val="000000" w:themeColor="text1"/>
                      <w:szCs w:val="21"/>
                      <w:lang w:eastAsia="zh-CN"/>
                      <w14:textFill>
                        <w14:solidFill>
                          <w14:schemeClr w14:val="tx1"/>
                        </w14:solidFill>
                      </w14:textFill>
                    </w:rPr>
                    <w:t>、消防沙</w:t>
                  </w:r>
                  <w:r>
                    <w:rPr>
                      <w:rFonts w:hint="eastAsia"/>
                      <w:color w:val="000000" w:themeColor="text1"/>
                      <w:szCs w:val="21"/>
                      <w14:textFill>
                        <w14:solidFill>
                          <w14:schemeClr w14:val="tx1"/>
                        </w14:solidFill>
                      </w14:textFill>
                    </w:rPr>
                    <w:t>等措施防止突发性环境污染事故。</w:t>
                  </w:r>
                </w:p>
              </w:tc>
              <w:tc>
                <w:tcPr>
                  <w:tcW w:w="1001" w:type="dxa"/>
                  <w:vAlign w:val="center"/>
                </w:tcPr>
                <w:p>
                  <w:pPr>
                    <w:tabs>
                      <w:tab w:val="left" w:pos="788"/>
                    </w:tabs>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711" w:type="dxa"/>
                  <w:vMerge w:val="continue"/>
                  <w:vAlign w:val="center"/>
                </w:tcPr>
                <w:p>
                  <w:pPr>
                    <w:tabs>
                      <w:tab w:val="left" w:pos="788"/>
                    </w:tabs>
                    <w:jc w:val="center"/>
                    <w:rPr>
                      <w:color w:val="000000" w:themeColor="text1"/>
                      <w:szCs w:val="21"/>
                      <w14:textFill>
                        <w14:solidFill>
                          <w14:schemeClr w14:val="tx1"/>
                        </w14:solidFill>
                      </w14:textFill>
                    </w:rPr>
                  </w:pPr>
                </w:p>
              </w:tc>
              <w:tc>
                <w:tcPr>
                  <w:tcW w:w="3491" w:type="dxa"/>
                  <w:vAlign w:val="center"/>
                </w:tcPr>
                <w:p>
                  <w:pPr>
                    <w:tabs>
                      <w:tab w:val="left" w:pos="788"/>
                    </w:tabs>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企业环境影响减缓措施有待加强：(1)现状开发区内部分企业废气未参照《关于印发&lt;工业炉窑大气污染物综合治理方案&gt;的通知》(环大气[2019]56号)中要求：颗粒物、二氧化硫、氮氧化物排放限值分别不高于30、200、300 毫克/立方米、《关于印发&lt;长三角地区2019-2020年秋冬大气污染综合治理攻坚行动方案&gt;的通知》(环大气[2019]97号)要求：加快推进燃气锅炉低氮改造，未出台地方排放标准的，原则上按照氮氧化物排放浓度不高于50毫克/立方米进行改造、厂区内挥发性有机物无组织排放执行《挥发性有机物无组织排放控制标准》( GB37822-2019 )等标准要求； (2)部分企业危废暂存间设置不规范。</w:t>
                  </w:r>
                </w:p>
              </w:tc>
              <w:tc>
                <w:tcPr>
                  <w:tcW w:w="2512" w:type="dxa"/>
                  <w:vAlign w:val="center"/>
                </w:tcPr>
                <w:p>
                  <w:pPr>
                    <w:tabs>
                      <w:tab w:val="left" w:pos="788"/>
                    </w:tabs>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（1）本项目不使用锅炉及炉窑，厂区内挥发性有机物无组织排放执行《挥发性有机物无组织排放控制标准》( GB37822-2019 )要求。</w:t>
                  </w:r>
                </w:p>
                <w:p>
                  <w:pPr>
                    <w:tabs>
                      <w:tab w:val="left" w:pos="788"/>
                    </w:tabs>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（2）本项目危险库建设执行《危险废物贮存污染控制标准》（GB18597-2001）及环保部公告2013年第36号文件中的修改要求</w:t>
                  </w:r>
                </w:p>
              </w:tc>
              <w:tc>
                <w:tcPr>
                  <w:tcW w:w="1001" w:type="dxa"/>
                  <w:vAlign w:val="center"/>
                </w:tcPr>
                <w:p>
                  <w:pPr>
                    <w:tabs>
                      <w:tab w:val="left" w:pos="788"/>
                    </w:tabs>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tc>
            </w:tr>
          </w:tbl>
          <w:p>
            <w:pPr>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29" w:type="dxa"/>
            <w:vMerge w:val="restart"/>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其他符合性分析</w:t>
            </w:r>
          </w:p>
        </w:tc>
        <w:tc>
          <w:tcPr>
            <w:tcW w:w="7941" w:type="dxa"/>
            <w:gridSpan w:val="3"/>
            <w:vAlign w:val="center"/>
          </w:tcPr>
          <w:p>
            <w:pPr>
              <w:autoSpaceDE w:val="0"/>
              <w:autoSpaceDN w:val="0"/>
              <w:adjustRightInd w:val="0"/>
              <w:spacing w:line="360" w:lineRule="auto"/>
              <w:rPr>
                <w:b/>
                <w:bCs/>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1、产业政策符合性分析</w:t>
            </w:r>
          </w:p>
          <w:p>
            <w:pPr>
              <w:adjustRightInd w:val="0"/>
              <w:snapToGrid w:val="0"/>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本项目为</w:t>
            </w:r>
            <w:r>
              <w:rPr>
                <w:rFonts w:hint="eastAsia" w:ascii="宋体" w:hAnsi="宋体" w:cs="宋体"/>
                <w:bCs/>
                <w:color w:val="000000" w:themeColor="text1"/>
                <w:sz w:val="24"/>
                <w:lang w:val="zh-CN"/>
                <w14:textFill>
                  <w14:solidFill>
                    <w14:schemeClr w14:val="tx1"/>
                  </w14:solidFill>
                </w14:textFill>
              </w:rPr>
              <w:t>春田机械设备制造项目</w:t>
            </w:r>
            <w:r>
              <w:rPr>
                <w:rFonts w:hint="eastAsia"/>
                <w:color w:val="000000" w:themeColor="text1"/>
                <w:sz w:val="24"/>
                <w14:textFill>
                  <w14:solidFill>
                    <w14:schemeClr w14:val="tx1"/>
                  </w14:solidFill>
                </w14:textFill>
              </w:rPr>
              <w:t>，企业已于2022年</w:t>
            </w:r>
            <w:r>
              <w:rPr>
                <w:rFonts w:hint="eastAsia"/>
                <w:color w:val="000000" w:themeColor="text1"/>
                <w:sz w:val="24"/>
                <w:lang w:val="en-US" w:eastAsia="zh-CN"/>
                <w14:textFill>
                  <w14:solidFill>
                    <w14:schemeClr w14:val="tx1"/>
                  </w14:solidFill>
                </w14:textFill>
              </w:rPr>
              <w:t>11</w:t>
            </w:r>
            <w:r>
              <w:rPr>
                <w:rFonts w:hint="eastAsia"/>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8</w:t>
            </w:r>
            <w:r>
              <w:rPr>
                <w:rFonts w:hint="eastAsia"/>
                <w:color w:val="000000" w:themeColor="text1"/>
                <w:sz w:val="24"/>
                <w14:textFill>
                  <w14:solidFill>
                    <w14:schemeClr w14:val="tx1"/>
                  </w14:solidFill>
                </w14:textFill>
              </w:rPr>
              <w:t>日通过淮北市杜集区发展和改革委员会备案（项目编码</w:t>
            </w:r>
            <w:r>
              <w:rPr>
                <w:rFonts w:hint="eastAsia"/>
                <w:bCs/>
                <w:color w:val="000000" w:themeColor="text1"/>
                <w:sz w:val="24"/>
                <w14:textFill>
                  <w14:solidFill>
                    <w14:schemeClr w14:val="tx1"/>
                  </w14:solidFill>
                </w14:textFill>
              </w:rPr>
              <w:t>22</w:t>
            </w:r>
            <w:r>
              <w:rPr>
                <w:rFonts w:hint="eastAsia"/>
                <w:bCs/>
                <w:color w:val="000000" w:themeColor="text1"/>
                <w:sz w:val="24"/>
                <w:lang w:val="en-US" w:eastAsia="zh-CN"/>
                <w14:textFill>
                  <w14:solidFill>
                    <w14:schemeClr w14:val="tx1"/>
                  </w14:solidFill>
                </w14:textFill>
              </w:rPr>
              <w:t>11</w:t>
            </w:r>
            <w:r>
              <w:rPr>
                <w:rFonts w:hint="eastAsia"/>
                <w:bCs/>
                <w:color w:val="000000" w:themeColor="text1"/>
                <w:sz w:val="24"/>
                <w14:textFill>
                  <w14:solidFill>
                    <w14:schemeClr w14:val="tx1"/>
                  </w14:solidFill>
                </w14:textFill>
              </w:rPr>
              <w:t>-340602-04-01-</w:t>
            </w:r>
            <w:r>
              <w:rPr>
                <w:rFonts w:hint="eastAsia"/>
                <w:bCs/>
                <w:color w:val="000000" w:themeColor="text1"/>
                <w:sz w:val="24"/>
                <w:lang w:val="en-US" w:eastAsia="zh-CN"/>
                <w14:textFill>
                  <w14:solidFill>
                    <w14:schemeClr w14:val="tx1"/>
                  </w14:solidFill>
                </w14:textFill>
              </w:rPr>
              <w:t>284236</w:t>
            </w:r>
            <w:r>
              <w:rPr>
                <w:rFonts w:hint="eastAsia"/>
                <w:color w:val="000000" w:themeColor="text1"/>
                <w:sz w:val="24"/>
                <w14:textFill>
                  <w14:solidFill>
                    <w14:schemeClr w14:val="tx1"/>
                  </w14:solidFill>
                </w14:textFill>
              </w:rPr>
              <w:t>），对照《产业结构调整指导目录</w:t>
            </w:r>
            <w:r>
              <w:rPr>
                <w:color w:val="000000" w:themeColor="text1"/>
                <w:sz w:val="24"/>
                <w14:textFill>
                  <w14:solidFill>
                    <w14:schemeClr w14:val="tx1"/>
                  </w14:solidFill>
                </w14:textFill>
              </w:rPr>
              <w:t xml:space="preserve">(2019 </w:t>
            </w:r>
            <w:r>
              <w:rPr>
                <w:rFonts w:hint="eastAsia"/>
                <w:color w:val="000000" w:themeColor="text1"/>
                <w:sz w:val="24"/>
                <w14:textFill>
                  <w14:solidFill>
                    <w14:schemeClr w14:val="tx1"/>
                  </w14:solidFill>
                </w14:textFill>
              </w:rPr>
              <w:t>年本</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 xml:space="preserve">》及《国家发展改革委关于修改&lt;产业结构调整指导目录（2019年本）&gt;的决定》，项目不属于其中鼓励类、限制类及淘汰类项目。因此，符合国家产业政策要求。 </w:t>
            </w:r>
          </w:p>
          <w:p>
            <w:pPr>
              <w:adjustRightInd w:val="0"/>
              <w:snapToGrid w:val="0"/>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对照《环境保护综合名录（2021年版）》本项目不在“高污染、高环境风险”产品名录内，因此本项目产品与与《环境保护综合名录（2021年版）》相符。</w:t>
            </w:r>
          </w:p>
          <w:p>
            <w:pPr>
              <w:adjustRightInd w:val="0"/>
              <w:snapToGrid w:val="0"/>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根据生态环境部《关于加强高耗能、高排放建设项目生态环境源头防控的指导意见》（环环评〔2021〕45号），本项目不属于“两高”项目。</w:t>
            </w:r>
          </w:p>
          <w:p>
            <w:pPr>
              <w:adjustRightInd w:val="0"/>
              <w:snapToGrid w:val="0"/>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对照国土资源部、国家发改委关于发布实施《限制用地项目目录（</w:t>
            </w:r>
            <w:r>
              <w:rPr>
                <w:color w:val="000000" w:themeColor="text1"/>
                <w:sz w:val="24"/>
                <w14:textFill>
                  <w14:solidFill>
                    <w14:schemeClr w14:val="tx1"/>
                  </w14:solidFill>
                </w14:textFill>
              </w:rPr>
              <w:t xml:space="preserve">2012 </w:t>
            </w:r>
            <w:r>
              <w:rPr>
                <w:rFonts w:hint="eastAsia"/>
                <w:color w:val="000000" w:themeColor="text1"/>
                <w:sz w:val="24"/>
                <w14:textFill>
                  <w14:solidFill>
                    <w14:schemeClr w14:val="tx1"/>
                  </w14:solidFill>
                </w14:textFill>
              </w:rPr>
              <w:t>年本）》和《禁止用地项目目录（</w:t>
            </w:r>
            <w:r>
              <w:rPr>
                <w:color w:val="000000" w:themeColor="text1"/>
                <w:sz w:val="24"/>
                <w14:textFill>
                  <w14:solidFill>
                    <w14:schemeClr w14:val="tx1"/>
                  </w14:solidFill>
                </w14:textFill>
              </w:rPr>
              <w:t xml:space="preserve">2012 </w:t>
            </w:r>
            <w:r>
              <w:rPr>
                <w:rFonts w:hint="eastAsia"/>
                <w:color w:val="000000" w:themeColor="text1"/>
                <w:sz w:val="24"/>
                <w14:textFill>
                  <w14:solidFill>
                    <w14:schemeClr w14:val="tx1"/>
                  </w14:solidFill>
                </w14:textFill>
              </w:rPr>
              <w:t>年本）》的通知，本项目不在限制用地项目目录和禁止用地项目目录内。</w:t>
            </w:r>
          </w:p>
          <w:p>
            <w:pPr>
              <w:adjustRightInd w:val="0"/>
              <w:snapToGrid w:val="0"/>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因此，本项目的建设符合国家和安徽省的相关产业政策。</w:t>
            </w:r>
          </w:p>
          <w:p>
            <w:pPr>
              <w:adjustRightInd w:val="0"/>
              <w:snapToGrid w:val="0"/>
              <w:spacing w:line="360" w:lineRule="auto"/>
              <w:jc w:val="left"/>
              <w:rPr>
                <w:b/>
                <w:bCs/>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2、选址合理性分析</w:t>
            </w:r>
          </w:p>
          <w:p>
            <w:pPr>
              <w:adjustRightInd w:val="0"/>
              <w:snapToGrid w:val="0"/>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本项目位于</w:t>
            </w:r>
            <w:r>
              <w:rPr>
                <w:rFonts w:hint="eastAsia"/>
                <w:color w:val="000000" w:themeColor="text1"/>
                <w:sz w:val="24"/>
                <w:lang w:eastAsia="zh-CN"/>
                <w14:textFill>
                  <w14:solidFill>
                    <w14:schemeClr w14:val="tx1"/>
                  </w14:solidFill>
                </w14:textFill>
              </w:rPr>
              <w:t>安徽省淮北市杜集区杜集经济开发区紫昱路和腾飞路交叉口南侧2号，利用淮北市泓鼎钢化玻璃有限公司现有厂房，所在厂房北侧为淮北市泓鼎钢化玻璃有限公司，东侧为腾飞路，南侧为已列入</w:t>
            </w:r>
            <w:r>
              <w:rPr>
                <w:rFonts w:hint="eastAsia"/>
                <w:color w:val="000000" w:themeColor="text1"/>
                <w:sz w:val="24"/>
                <w:lang w:val="en-US" w:eastAsia="zh-CN"/>
                <w14:textFill>
                  <w14:solidFill>
                    <w14:schemeClr w14:val="tx1"/>
                  </w14:solidFill>
                </w14:textFill>
              </w:rPr>
              <w:t>拆迁</w:t>
            </w:r>
            <w:r>
              <w:rPr>
                <w:rFonts w:hint="eastAsia"/>
                <w:color w:val="000000" w:themeColor="text1"/>
                <w:sz w:val="24"/>
                <w:lang w:eastAsia="zh-CN"/>
                <w14:textFill>
                  <w14:solidFill>
                    <w14:schemeClr w14:val="tx1"/>
                  </w14:solidFill>
                </w14:textFill>
              </w:rPr>
              <w:t>范围</w:t>
            </w:r>
            <w:r>
              <w:rPr>
                <w:rFonts w:hint="eastAsia"/>
                <w:color w:val="000000" w:themeColor="text1"/>
                <w:sz w:val="24"/>
                <w:lang w:val="en-US" w:eastAsia="zh-CN"/>
                <w14:textFill>
                  <w14:solidFill>
                    <w14:schemeClr w14:val="tx1"/>
                  </w14:solidFill>
                </w14:textFill>
              </w:rPr>
              <w:t>的</w:t>
            </w:r>
            <w:r>
              <w:rPr>
                <w:rFonts w:hint="eastAsia"/>
                <w:color w:val="000000" w:themeColor="text1"/>
                <w:sz w:val="24"/>
                <w:lang w:eastAsia="zh-CN"/>
                <w14:textFill>
                  <w14:solidFill>
                    <w14:schemeClr w14:val="tx1"/>
                  </w14:solidFill>
                </w14:textFill>
              </w:rPr>
              <w:t>新圩子村（</w:t>
            </w:r>
            <w:r>
              <w:rPr>
                <w:rFonts w:hint="eastAsia"/>
                <w:color w:val="000000" w:themeColor="text1"/>
                <w:sz w:val="24"/>
                <w:lang w:val="en-US" w:eastAsia="zh-CN"/>
                <w14:textFill>
                  <w14:solidFill>
                    <w14:schemeClr w14:val="tx1"/>
                  </w14:solidFill>
                </w14:textFill>
              </w:rPr>
              <w:t>拆迁情况说明详见附件8</w:t>
            </w:r>
            <w:r>
              <w:rPr>
                <w:rFonts w:hint="eastAsia"/>
                <w:color w:val="000000" w:themeColor="text1"/>
                <w:sz w:val="24"/>
                <w:lang w:eastAsia="zh-CN"/>
                <w14:textFill>
                  <w14:solidFill>
                    <w14:schemeClr w14:val="tx1"/>
                  </w14:solidFill>
                </w14:textFill>
              </w:rPr>
              <w:t>）、西侧为安徽金途集团。对照《安徽淮北杜集经济技术开发区总体规划》（2007-2020年</w:t>
            </w:r>
            <w:r>
              <w:rPr>
                <w:rFonts w:hint="eastAsia"/>
                <w:color w:val="000000" w:themeColor="text1"/>
                <w:sz w:val="24"/>
                <w14:textFill>
                  <w14:solidFill>
                    <w14:schemeClr w14:val="tx1"/>
                  </w14:solidFill>
                </w14:textFill>
              </w:rPr>
              <w:t>）可知该处土地用途为工业用地，项目选址合理。</w:t>
            </w:r>
          </w:p>
          <w:p>
            <w:pPr>
              <w:adjustRightInd w:val="0"/>
              <w:snapToGrid w:val="0"/>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项目周边环境状况图见附图2，杜集经济开发区总体规划图见附图3。</w:t>
            </w:r>
          </w:p>
          <w:p>
            <w:pPr>
              <w:adjustRightInd w:val="0"/>
              <w:snapToGrid w:val="0"/>
              <w:spacing w:line="360" w:lineRule="auto"/>
              <w:jc w:val="left"/>
              <w:rPr>
                <w:b/>
                <w:bCs/>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3、环境相容性分析</w:t>
            </w:r>
          </w:p>
          <w:p>
            <w:pPr>
              <w:adjustRightInd w:val="0"/>
              <w:snapToGrid w:val="0"/>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本项目位于</w:t>
            </w:r>
            <w:r>
              <w:rPr>
                <w:rFonts w:hint="eastAsia"/>
                <w:color w:val="000000" w:themeColor="text1"/>
                <w:sz w:val="24"/>
                <w:lang w:eastAsia="zh-CN"/>
                <w14:textFill>
                  <w14:solidFill>
                    <w14:schemeClr w14:val="tx1"/>
                  </w14:solidFill>
                </w14:textFill>
              </w:rPr>
              <w:t>安徽省淮北市杜集区杜集经济开发区紫昱路和腾飞路交叉口南侧2号，利用淮北市泓鼎钢化玻璃有限公司现有厂房，所在厂房北侧为淮北市泓鼎钢化玻璃有限公司，东侧为腾飞路，南侧为已列入</w:t>
            </w:r>
            <w:r>
              <w:rPr>
                <w:rFonts w:hint="eastAsia"/>
                <w:color w:val="000000" w:themeColor="text1"/>
                <w:sz w:val="24"/>
                <w:lang w:val="en-US" w:eastAsia="zh-CN"/>
                <w14:textFill>
                  <w14:solidFill>
                    <w14:schemeClr w14:val="tx1"/>
                  </w14:solidFill>
                </w14:textFill>
              </w:rPr>
              <w:t>拆迁</w:t>
            </w:r>
            <w:r>
              <w:rPr>
                <w:rFonts w:hint="eastAsia"/>
                <w:color w:val="000000" w:themeColor="text1"/>
                <w:sz w:val="24"/>
                <w:lang w:eastAsia="zh-CN"/>
                <w14:textFill>
                  <w14:solidFill>
                    <w14:schemeClr w14:val="tx1"/>
                  </w14:solidFill>
                </w14:textFill>
              </w:rPr>
              <w:t>范围</w:t>
            </w:r>
            <w:r>
              <w:rPr>
                <w:rFonts w:hint="eastAsia"/>
                <w:color w:val="000000" w:themeColor="text1"/>
                <w:sz w:val="24"/>
                <w:lang w:val="en-US" w:eastAsia="zh-CN"/>
                <w14:textFill>
                  <w14:solidFill>
                    <w14:schemeClr w14:val="tx1"/>
                  </w14:solidFill>
                </w14:textFill>
              </w:rPr>
              <w:t>的</w:t>
            </w:r>
            <w:r>
              <w:rPr>
                <w:rFonts w:hint="eastAsia"/>
                <w:color w:val="000000" w:themeColor="text1"/>
                <w:sz w:val="24"/>
                <w:lang w:eastAsia="zh-CN"/>
                <w14:textFill>
                  <w14:solidFill>
                    <w14:schemeClr w14:val="tx1"/>
                  </w14:solidFill>
                </w14:textFill>
              </w:rPr>
              <w:t>新圩子村（</w:t>
            </w:r>
            <w:r>
              <w:rPr>
                <w:rFonts w:hint="eastAsia"/>
                <w:color w:val="000000" w:themeColor="text1"/>
                <w:sz w:val="24"/>
                <w:lang w:val="en-US" w:eastAsia="zh-CN"/>
                <w14:textFill>
                  <w14:solidFill>
                    <w14:schemeClr w14:val="tx1"/>
                  </w14:solidFill>
                </w14:textFill>
              </w:rPr>
              <w:t>拆迁情况说明详见附件8</w:t>
            </w:r>
            <w:r>
              <w:rPr>
                <w:rFonts w:hint="eastAsia"/>
                <w:color w:val="000000" w:themeColor="text1"/>
                <w:sz w:val="24"/>
                <w:lang w:eastAsia="zh-CN"/>
                <w14:textFill>
                  <w14:solidFill>
                    <w14:schemeClr w14:val="tx1"/>
                  </w14:solidFill>
                </w14:textFill>
              </w:rPr>
              <w:t>）、西侧为安徽金途集团。根据项目周围现有已入驻企业类型可知，均为污染物排污量较低的</w:t>
            </w:r>
            <w:r>
              <w:rPr>
                <w:rFonts w:hint="eastAsia"/>
                <w:color w:val="000000" w:themeColor="text1"/>
                <w:sz w:val="24"/>
                <w14:textFill>
                  <w14:solidFill>
                    <w14:schemeClr w14:val="tx1"/>
                  </w14:solidFill>
                </w14:textFill>
              </w:rPr>
              <w:t>企业。项目所在区域不属于有显著污染的区域，不属于有害废弃物以及粉尘、有害气体、放射性物质和其他扩散性污染源不能有效清除的地址，项目周边企业的运营不会对本项目产生明显影响。</w:t>
            </w:r>
          </w:p>
          <w:p>
            <w:pPr>
              <w:adjustRightInd w:val="0"/>
              <w:snapToGrid w:val="0"/>
              <w:spacing w:line="360" w:lineRule="auto"/>
              <w:jc w:val="left"/>
              <w:rPr>
                <w:b/>
                <w:bCs/>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4、“三线一单”及分区管控符合性分析</w:t>
            </w:r>
          </w:p>
          <w:p>
            <w:pPr>
              <w:adjustRightInd w:val="0"/>
              <w:snapToGrid w:val="0"/>
              <w:spacing w:line="360" w:lineRule="auto"/>
              <w:ind w:firstLine="480" w:firstLineChars="200"/>
              <w:jc w:val="left"/>
              <w:rPr>
                <w:b/>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本项目的“三线一单”符合性分析如下表1-4。</w:t>
            </w:r>
          </w:p>
          <w:p>
            <w:pPr>
              <w:tabs>
                <w:tab w:val="left" w:pos="788"/>
              </w:tabs>
              <w:jc w:val="center"/>
              <w:rPr>
                <w:b/>
                <w:bCs/>
                <w:color w:val="000000" w:themeColor="text1"/>
                <w:szCs w:val="21"/>
                <w14:textFill>
                  <w14:solidFill>
                    <w14:schemeClr w14:val="tx1"/>
                  </w14:solidFill>
                </w14:textFill>
              </w:rPr>
            </w:pPr>
            <w:r>
              <w:rPr>
                <w:rFonts w:hint="eastAsia"/>
                <w:b/>
                <w:bCs/>
                <w:color w:val="000000" w:themeColor="text1"/>
                <w:sz w:val="24"/>
                <w14:textFill>
                  <w14:solidFill>
                    <w14:schemeClr w14:val="tx1"/>
                  </w14:solidFill>
                </w14:textFill>
              </w:rPr>
              <w:t>表1-4  “三线一单”符合性分析</w:t>
            </w:r>
          </w:p>
          <w:tbl>
            <w:tblPr>
              <w:tblStyle w:val="31"/>
              <w:tblW w:w="4996" w:type="pct"/>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509"/>
              <w:gridCol w:w="3771"/>
              <w:gridCol w:w="3434"/>
            </w:tblGrid>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29" w:type="pct"/>
                  <w:vAlign w:val="center"/>
                </w:tcPr>
                <w:p>
                  <w:pPr>
                    <w:autoSpaceDE w:val="0"/>
                    <w:autoSpaceDN w:val="0"/>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内容</w:t>
                  </w:r>
                </w:p>
              </w:tc>
              <w:tc>
                <w:tcPr>
                  <w:tcW w:w="2444" w:type="pct"/>
                  <w:vAlign w:val="center"/>
                </w:tcPr>
                <w:p>
                  <w:pPr>
                    <w:autoSpaceDE w:val="0"/>
                    <w:autoSpaceDN w:val="0"/>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相关要求</w:t>
                  </w:r>
                </w:p>
              </w:tc>
              <w:tc>
                <w:tcPr>
                  <w:tcW w:w="2225" w:type="pct"/>
                  <w:vAlign w:val="center"/>
                </w:tcPr>
                <w:p>
                  <w:pPr>
                    <w:autoSpaceDE w:val="0"/>
                    <w:autoSpaceDN w:val="0"/>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符合性分析</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29" w:type="pct"/>
                  <w:vAlign w:val="center"/>
                </w:tcPr>
                <w:p>
                  <w:pPr>
                    <w:autoSpaceDE w:val="0"/>
                    <w:autoSpaceDN w:val="0"/>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生态保护红线</w:t>
                  </w:r>
                </w:p>
              </w:tc>
              <w:tc>
                <w:tcPr>
                  <w:tcW w:w="2444" w:type="pct"/>
                  <w:vAlign w:val="center"/>
                </w:tcPr>
                <w:p>
                  <w:pPr>
                    <w:autoSpaceDE w:val="0"/>
                    <w:autoSpaceDN w:val="0"/>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根据“安徽省人民政府关于发布安徽省生态保护红线的通知”（皖政秘〔2018〕120号）及《安徽省生态保护红线》可知：安徽省生态保护红线基本空间格局为“两屏两轴”：“两屏”为皖西山地生态屏障和皖南山地丘陵生态屏障，主要生态功能为水源涵养、水土保持与生物多样性维护；“两轴”为长江干流及沿江湿地生态廊道、淮河干流及沿淮湿地生态廊道，主要生态功能为湿地生物多样性维护。</w:t>
                  </w:r>
                </w:p>
              </w:tc>
              <w:tc>
                <w:tcPr>
                  <w:tcW w:w="2225" w:type="pct"/>
                  <w:vAlign w:val="center"/>
                </w:tcPr>
                <w:p>
                  <w:pPr>
                    <w:autoSpaceDE w:val="0"/>
                    <w:autoSpaceDN w:val="0"/>
                    <w:adjustRightInd w:val="0"/>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项目位于淮北杜集经济开发区，</w:t>
                  </w:r>
                  <w:r>
                    <w:rPr>
                      <w:rStyle w:val="37"/>
                      <w:rFonts w:hint="eastAsia"/>
                      <w:color w:val="000000" w:themeColor="text1"/>
                      <w:kern w:val="0"/>
                      <w:szCs w:val="20"/>
                      <w14:textFill>
                        <w14:solidFill>
                          <w14:schemeClr w14:val="tx1"/>
                        </w14:solidFill>
                      </w14:textFill>
                    </w:rPr>
                    <w:t>项目不</w:t>
                  </w:r>
                  <w:r>
                    <w:rPr>
                      <w:rStyle w:val="37"/>
                      <w:rFonts w:hint="eastAsia"/>
                      <w:color w:val="000000" w:themeColor="text1"/>
                      <w:kern w:val="0"/>
                      <w:szCs w:val="20"/>
                      <w:lang w:val="en-US" w:eastAsia="zh-CN"/>
                      <w14:textFill>
                        <w14:solidFill>
                          <w14:schemeClr w14:val="tx1"/>
                        </w14:solidFill>
                      </w14:textFill>
                    </w:rPr>
                    <w:t>涉及</w:t>
                  </w:r>
                  <w:r>
                    <w:rPr>
                      <w:rStyle w:val="37"/>
                      <w:rFonts w:hint="eastAsia"/>
                      <w:color w:val="000000" w:themeColor="text1"/>
                      <w:kern w:val="0"/>
                      <w:szCs w:val="20"/>
                      <w14:textFill>
                        <w14:solidFill>
                          <w14:schemeClr w14:val="tx1"/>
                        </w14:solidFill>
                      </w14:textFill>
                    </w:rPr>
                    <w:t>安徽省及淮北市生态保护红线，</w:t>
                  </w:r>
                  <w:r>
                    <w:rPr>
                      <w:color w:val="000000" w:themeColor="text1"/>
                      <w:szCs w:val="21"/>
                      <w14:textFill>
                        <w14:solidFill>
                          <w14:schemeClr w14:val="tx1"/>
                        </w14:solidFill>
                      </w14:textFill>
                    </w:rPr>
                    <w:t>故符合安徽省生态红线区域保护规划。</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29" w:type="pct"/>
                  <w:vAlign w:val="center"/>
                </w:tcPr>
                <w:p>
                  <w:pPr>
                    <w:autoSpaceDE w:val="0"/>
                    <w:autoSpaceDN w:val="0"/>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资源利用上限</w:t>
                  </w:r>
                </w:p>
              </w:tc>
              <w:tc>
                <w:tcPr>
                  <w:tcW w:w="2444" w:type="pct"/>
                  <w:vAlign w:val="center"/>
                </w:tcPr>
                <w:p>
                  <w:pPr>
                    <w:autoSpaceDE w:val="0"/>
                    <w:autoSpaceDN w:val="0"/>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资源是环境的载体，资源利用上线是各地区能源、水、土地等资源消耗不得突破的“天花板”。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tc>
              <w:tc>
                <w:tcPr>
                  <w:tcW w:w="2225" w:type="pct"/>
                  <w:vAlign w:val="center"/>
                </w:tcPr>
                <w:p>
                  <w:pPr>
                    <w:autoSpaceDE w:val="0"/>
                    <w:autoSpaceDN w:val="0"/>
                    <w:adjustRightInd w:val="0"/>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本项目为新建项目，运营过程中主要资源为水和电，水由当地</w:t>
                  </w:r>
                  <w:r>
                    <w:rPr>
                      <w:rFonts w:hint="eastAsia"/>
                      <w:color w:val="000000" w:themeColor="text1"/>
                      <w:szCs w:val="21"/>
                      <w14:textFill>
                        <w14:solidFill>
                          <w14:schemeClr w14:val="tx1"/>
                        </w14:solidFill>
                      </w14:textFill>
                    </w:rPr>
                    <w:t>供水管网</w:t>
                  </w:r>
                  <w:r>
                    <w:rPr>
                      <w:color w:val="000000" w:themeColor="text1"/>
                      <w:szCs w:val="21"/>
                      <w14:textFill>
                        <w14:solidFill>
                          <w14:schemeClr w14:val="tx1"/>
                        </w14:solidFill>
                      </w14:textFill>
                    </w:rPr>
                    <w:t>统一供水，电力由当地电网供应，</w:t>
                  </w:r>
                  <w:r>
                    <w:rPr>
                      <w:rFonts w:hint="eastAsia"/>
                      <w:color w:val="000000" w:themeColor="text1"/>
                      <w:szCs w:val="21"/>
                      <w14:textFill>
                        <w14:solidFill>
                          <w14:schemeClr w14:val="tx1"/>
                        </w14:solidFill>
                      </w14:textFill>
                    </w:rPr>
                    <w:t>项目所耗水电资源较少，</w:t>
                  </w:r>
                  <w:r>
                    <w:rPr>
                      <w:color w:val="000000" w:themeColor="text1"/>
                      <w:szCs w:val="21"/>
                      <w14:textFill>
                        <w14:solidFill>
                          <w14:schemeClr w14:val="tx1"/>
                        </w14:solidFill>
                      </w14:textFill>
                    </w:rPr>
                    <w:t>项目用地为工业用地，不占用新的土地资源，本项目不会突破当地资源利用上</w:t>
                  </w:r>
                  <w:r>
                    <w:rPr>
                      <w:rFonts w:hint="eastAsia"/>
                      <w:color w:val="000000" w:themeColor="text1"/>
                      <w:szCs w:val="21"/>
                      <w14:textFill>
                        <w14:solidFill>
                          <w14:schemeClr w14:val="tx1"/>
                        </w14:solidFill>
                      </w14:textFill>
                    </w:rPr>
                    <w:t>限</w:t>
                  </w:r>
                  <w:r>
                    <w:rPr>
                      <w:color w:val="000000" w:themeColor="text1"/>
                      <w:szCs w:val="21"/>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29" w:type="pct"/>
                  <w:vAlign w:val="center"/>
                </w:tcPr>
                <w:p>
                  <w:pPr>
                    <w:autoSpaceDE w:val="0"/>
                    <w:autoSpaceDN w:val="0"/>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环境质量底线</w:t>
                  </w:r>
                </w:p>
              </w:tc>
              <w:tc>
                <w:tcPr>
                  <w:tcW w:w="2444" w:type="pct"/>
                  <w:vAlign w:val="center"/>
                </w:tcPr>
                <w:p>
                  <w:pPr>
                    <w:autoSpaceDE w:val="0"/>
                    <w:autoSpaceDN w:val="0"/>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境质量底线是国家和地方设置的大气、水和土壤环境质量目标，也是改善环境质量的基准线。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控制要求。</w:t>
                  </w:r>
                </w:p>
              </w:tc>
              <w:tc>
                <w:tcPr>
                  <w:tcW w:w="2225" w:type="pct"/>
                  <w:vAlign w:val="center"/>
                </w:tcPr>
                <w:p>
                  <w:pPr>
                    <w:autoSpaceDE w:val="0"/>
                    <w:autoSpaceDN w:val="0"/>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依据《</w:t>
                  </w:r>
                  <w:r>
                    <w:rPr>
                      <w:color w:val="000000" w:themeColor="text1"/>
                      <w:szCs w:val="21"/>
                      <w14:textFill>
                        <w14:solidFill>
                          <w14:schemeClr w14:val="tx1"/>
                        </w14:solidFill>
                      </w14:textFill>
                    </w:rPr>
                    <w:t>202</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年度淮北市生态环境状况公报</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可知</w:t>
                  </w:r>
                  <w:r>
                    <w:rPr>
                      <w:rFonts w:hint="eastAsia"/>
                      <w:color w:val="000000" w:themeColor="text1"/>
                      <w:szCs w:val="21"/>
                      <w14:textFill>
                        <w14:solidFill>
                          <w14:schemeClr w14:val="tx1"/>
                        </w14:solidFill>
                      </w14:textFill>
                    </w:rPr>
                    <w:t>项目区域内大气环境、地表水环境和声环境质量状况如下</w:t>
                  </w:r>
                  <w:r>
                    <w:rPr>
                      <w:color w:val="000000" w:themeColor="text1"/>
                      <w:szCs w:val="21"/>
                      <w14:textFill>
                        <w14:solidFill>
                          <w14:schemeClr w14:val="tx1"/>
                        </w14:solidFill>
                      </w14:textFill>
                    </w:rPr>
                    <w:t>：项目评价区域的</w:t>
                  </w:r>
                  <w:r>
                    <w:rPr>
                      <w:rFonts w:hint="eastAsia"/>
                      <w:color w:val="000000" w:themeColor="text1"/>
                      <w:szCs w:val="21"/>
                      <w14:textFill>
                        <w14:solidFill>
                          <w14:schemeClr w14:val="tx1"/>
                        </w14:solidFill>
                      </w14:textFill>
                    </w:rPr>
                    <w:t>PM</w:t>
                  </w:r>
                  <w:r>
                    <w:rPr>
                      <w:rFonts w:hint="eastAsia"/>
                      <w:color w:val="000000" w:themeColor="text1"/>
                      <w:szCs w:val="21"/>
                      <w:vertAlign w:val="subscript"/>
                      <w14:textFill>
                        <w14:solidFill>
                          <w14:schemeClr w14:val="tx1"/>
                        </w14:solidFill>
                      </w14:textFill>
                    </w:rPr>
                    <w:t>2.5</w:t>
                  </w:r>
                  <w:r>
                    <w:rPr>
                      <w:rFonts w:hint="eastAsia"/>
                      <w:color w:val="000000" w:themeColor="text1"/>
                      <w:szCs w:val="21"/>
                      <w14:textFill>
                        <w14:solidFill>
                          <w14:schemeClr w14:val="tx1"/>
                        </w14:solidFill>
                      </w14:textFill>
                    </w:rPr>
                    <w:t>、PM</w:t>
                  </w:r>
                  <w:r>
                    <w:rPr>
                      <w:rFonts w:hint="eastAsia"/>
                      <w:color w:val="000000" w:themeColor="text1"/>
                      <w:szCs w:val="21"/>
                      <w:vertAlign w:val="subscript"/>
                      <w14:textFill>
                        <w14:solidFill>
                          <w14:schemeClr w14:val="tx1"/>
                        </w14:solidFill>
                      </w14:textFill>
                    </w:rPr>
                    <w:t>10</w:t>
                  </w:r>
                  <w:r>
                    <w:rPr>
                      <w:rFonts w:hint="eastAsia"/>
                      <w:color w:val="000000" w:themeColor="text1"/>
                      <w:szCs w:val="21"/>
                      <w14:textFill>
                        <w14:solidFill>
                          <w14:schemeClr w14:val="tx1"/>
                        </w14:solidFill>
                      </w14:textFill>
                    </w:rPr>
                    <w:t>年平均质量浓度均不</w:t>
                  </w:r>
                  <w:r>
                    <w:rPr>
                      <w:color w:val="000000" w:themeColor="text1"/>
                      <w:szCs w:val="21"/>
                      <w14:textFill>
                        <w14:solidFill>
                          <w14:schemeClr w14:val="tx1"/>
                        </w14:solidFill>
                      </w14:textFill>
                    </w:rPr>
                    <w:t>满足《环境空气质量标准》</w:t>
                  </w:r>
                  <w:r>
                    <w:rPr>
                      <w:rFonts w:hint="eastAsia"/>
                      <w:color w:val="000000" w:themeColor="text1"/>
                      <w:szCs w:val="21"/>
                      <w14:textFill>
                        <w14:solidFill>
                          <w14:schemeClr w14:val="tx1"/>
                        </w14:solidFill>
                      </w14:textFill>
                    </w:rPr>
                    <w:t>（GB3096-2012）</w:t>
                  </w:r>
                  <w:r>
                    <w:rPr>
                      <w:color w:val="000000" w:themeColor="text1"/>
                      <w:szCs w:val="21"/>
                      <w14:textFill>
                        <w14:solidFill>
                          <w14:schemeClr w14:val="tx1"/>
                        </w14:solidFill>
                      </w14:textFill>
                    </w:rPr>
                    <w:t>二级标准</w:t>
                  </w:r>
                  <w:r>
                    <w:rPr>
                      <w:rFonts w:hint="eastAsia"/>
                      <w:color w:val="000000" w:themeColor="text1"/>
                      <w:szCs w:val="21"/>
                      <w14:textFill>
                        <w14:solidFill>
                          <w14:schemeClr w14:val="tx1"/>
                        </w14:solidFill>
                      </w14:textFill>
                    </w:rPr>
                    <w:t>级修改单</w:t>
                  </w:r>
                  <w:r>
                    <w:rPr>
                      <w:color w:val="000000" w:themeColor="text1"/>
                      <w:szCs w:val="21"/>
                      <w14:textFill>
                        <w14:solidFill>
                          <w14:schemeClr w14:val="tx1"/>
                        </w14:solidFill>
                      </w14:textFill>
                    </w:rPr>
                    <w:t>要求；</w:t>
                  </w:r>
                  <w:r>
                    <w:rPr>
                      <w:rFonts w:hint="eastAsia"/>
                      <w:color w:val="000000" w:themeColor="text1"/>
                      <w:szCs w:val="21"/>
                      <w14:textFill>
                        <w14:solidFill>
                          <w14:schemeClr w14:val="tx1"/>
                        </w14:solidFill>
                      </w14:textFill>
                    </w:rPr>
                    <w:t>项目</w:t>
                  </w:r>
                  <w:r>
                    <w:rPr>
                      <w:color w:val="000000" w:themeColor="text1"/>
                      <w:szCs w:val="21"/>
                      <w14:textFill>
                        <w14:solidFill>
                          <w14:schemeClr w14:val="tx1"/>
                        </w14:solidFill>
                      </w14:textFill>
                    </w:rPr>
                    <w:t>纳污水体</w:t>
                  </w:r>
                  <w:r>
                    <w:rPr>
                      <w:rFonts w:hint="eastAsia"/>
                      <w:color w:val="000000" w:themeColor="text1"/>
                      <w:szCs w:val="21"/>
                      <w14:textFill>
                        <w14:solidFill>
                          <w14:schemeClr w14:val="tx1"/>
                        </w14:solidFill>
                      </w14:textFill>
                    </w:rPr>
                    <w:t>龙河水质</w:t>
                  </w:r>
                  <w:r>
                    <w:rPr>
                      <w:color w:val="000000" w:themeColor="text1"/>
                      <w:szCs w:val="21"/>
                      <w14:textFill>
                        <w14:solidFill>
                          <w14:schemeClr w14:val="tx1"/>
                        </w14:solidFill>
                      </w14:textFill>
                    </w:rPr>
                    <w:t>均能满足《地表水环境质量标准》（GB3838-2002）Ⅳ类标准。</w:t>
                  </w:r>
                  <w:r>
                    <w:rPr>
                      <w:rFonts w:hint="eastAsia"/>
                      <w:color w:val="000000" w:themeColor="text1"/>
                      <w:szCs w:val="21"/>
                      <w14:textFill>
                        <w14:solidFill>
                          <w14:schemeClr w14:val="tx1"/>
                        </w14:solidFill>
                      </w14:textFill>
                    </w:rPr>
                    <w:t>本项目排放的废气经过各环保设施处理后均能够稳定达标排放，对周围空气质量影响较小；本项目</w:t>
                  </w:r>
                  <w:r>
                    <w:rPr>
                      <w:rFonts w:hint="eastAsia" w:ascii="宋体" w:hAnsi="宋体" w:eastAsia="宋体" w:cs="宋体"/>
                      <w:color w:val="000000" w:themeColor="text1"/>
                      <w:kern w:val="0"/>
                      <w:szCs w:val="21"/>
                      <w14:textFill>
                        <w14:solidFill>
                          <w14:schemeClr w14:val="tx1"/>
                        </w14:solidFill>
                      </w14:textFill>
                    </w:rPr>
                    <w:t>雨污分流，</w:t>
                  </w:r>
                  <w:r>
                    <w:rPr>
                      <w:rFonts w:hint="eastAsia" w:ascii="宋体" w:hAnsi="宋体" w:eastAsia="宋体" w:cs="宋体"/>
                      <w:color w:val="000000" w:themeColor="text1"/>
                      <w:kern w:val="0"/>
                      <w:szCs w:val="21"/>
                      <w:lang w:eastAsia="zh-CN"/>
                      <w14:textFill>
                        <w14:solidFill>
                          <w14:schemeClr w14:val="tx1"/>
                        </w14:solidFill>
                      </w14:textFill>
                    </w:rPr>
                    <w:t>生产废水回用，不外排</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生活污水</w:t>
                  </w:r>
                  <w:r>
                    <w:rPr>
                      <w:rFonts w:hint="eastAsia" w:ascii="宋体" w:hAnsi="宋体" w:eastAsia="宋体" w:cs="宋体"/>
                      <w:color w:val="000000" w:themeColor="text1"/>
                      <w:kern w:val="0"/>
                      <w:szCs w:val="21"/>
                      <w:lang w:eastAsia="zh-CN"/>
                      <w14:textFill>
                        <w14:solidFill>
                          <w14:schemeClr w14:val="tx1"/>
                        </w14:solidFill>
                      </w14:textFill>
                    </w:rPr>
                    <w:t>依托</w:t>
                  </w:r>
                  <w:r>
                    <w:rPr>
                      <w:rFonts w:hint="eastAsia" w:ascii="宋体" w:hAnsi="宋体" w:eastAsia="宋体" w:cs="宋体"/>
                      <w:color w:val="000000" w:themeColor="text1"/>
                      <w:kern w:val="0"/>
                      <w:szCs w:val="21"/>
                      <w:lang w:val="zh-CN" w:eastAsia="zh-CN"/>
                      <w14:textFill>
                        <w14:solidFill>
                          <w14:schemeClr w14:val="tx1"/>
                        </w14:solidFill>
                      </w14:textFill>
                    </w:rPr>
                    <w:t>淮北市泓鼎钢化玻璃有限公司</w:t>
                  </w:r>
                  <w:r>
                    <w:rPr>
                      <w:rFonts w:hint="eastAsia" w:ascii="宋体" w:hAnsi="宋体" w:eastAsia="宋体" w:cs="宋体"/>
                      <w:color w:val="000000" w:themeColor="text1"/>
                      <w:kern w:val="0"/>
                      <w:szCs w:val="21"/>
                      <w:lang w:val="en-US" w:eastAsia="zh-CN"/>
                      <w14:textFill>
                        <w14:solidFill>
                          <w14:schemeClr w14:val="tx1"/>
                        </w14:solidFill>
                      </w14:textFill>
                    </w:rPr>
                    <w:t>生活污水处理设施，</w:t>
                  </w:r>
                  <w:r>
                    <w:rPr>
                      <w:rFonts w:hint="eastAsia" w:ascii="宋体" w:hAnsi="宋体" w:eastAsia="宋体" w:cs="宋体"/>
                      <w:color w:val="000000" w:themeColor="text1"/>
                      <w:kern w:val="0"/>
                      <w:szCs w:val="21"/>
                      <w:lang w:eastAsia="zh-CN"/>
                      <w14:textFill>
                        <w14:solidFill>
                          <w14:schemeClr w14:val="tx1"/>
                        </w14:solidFill>
                      </w14:textFill>
                    </w:rPr>
                    <w:t>经处理</w:t>
                  </w:r>
                  <w:r>
                    <w:rPr>
                      <w:rFonts w:hint="eastAsia" w:ascii="宋体" w:hAnsi="宋体" w:cs="宋体"/>
                      <w:color w:val="000000" w:themeColor="text1"/>
                      <w:kern w:val="0"/>
                      <w:szCs w:val="21"/>
                      <w:lang w:eastAsia="zh-CN"/>
                      <w14:textFill>
                        <w14:solidFill>
                          <w14:schemeClr w14:val="tx1"/>
                        </w14:solidFill>
                      </w14:textFill>
                    </w:rPr>
                    <w:t>满足《污水综合排放标准》（GB8978-1996）中表4中的三级标准及龙湖污水处理厂的接管限值</w:t>
                  </w:r>
                  <w:r>
                    <w:rPr>
                      <w:rFonts w:hint="eastAsia" w:ascii="宋体" w:hAnsi="宋体" w:eastAsia="宋体" w:cs="宋体"/>
                      <w:color w:val="000000" w:themeColor="text1"/>
                      <w:kern w:val="0"/>
                      <w:szCs w:val="21"/>
                      <w:lang w:eastAsia="zh-CN"/>
                      <w14:textFill>
                        <w14:solidFill>
                          <w14:schemeClr w14:val="tx1"/>
                        </w14:solidFill>
                      </w14:textFill>
                    </w:rPr>
                    <w:t>后执行《</w:t>
                  </w:r>
                  <w:r>
                    <w:rPr>
                      <w:rFonts w:hint="eastAsia" w:ascii="宋体" w:hAnsi="宋体" w:eastAsia="宋体" w:cs="宋体"/>
                      <w:color w:val="000000" w:themeColor="text1"/>
                      <w:kern w:val="0"/>
                      <w:szCs w:val="21"/>
                      <w14:textFill>
                        <w14:solidFill>
                          <w14:schemeClr w14:val="tx1"/>
                        </w14:solidFill>
                      </w14:textFill>
                    </w:rPr>
                    <w:t>污水综合排放标准》（GB8978-1996）中表4中的三级标准及</w:t>
                  </w:r>
                  <w:r>
                    <w:rPr>
                      <w:rFonts w:hint="eastAsia" w:ascii="宋体" w:hAnsi="宋体" w:eastAsia="宋体" w:cs="宋体"/>
                      <w:color w:val="000000" w:themeColor="text1"/>
                      <w:kern w:val="0"/>
                      <w:szCs w:val="21"/>
                      <w:lang w:val="en-US" w:eastAsia="zh-CN"/>
                      <w14:textFill>
                        <w14:solidFill>
                          <w14:schemeClr w14:val="tx1"/>
                        </w14:solidFill>
                      </w14:textFill>
                    </w:rPr>
                    <w:t>龙湖</w:t>
                  </w:r>
                  <w:r>
                    <w:rPr>
                      <w:rFonts w:hint="eastAsia" w:ascii="宋体" w:hAnsi="宋体" w:eastAsia="宋体" w:cs="宋体"/>
                      <w:color w:val="000000" w:themeColor="text1"/>
                      <w:kern w:val="0"/>
                      <w:szCs w:val="21"/>
                      <w14:textFill>
                        <w14:solidFill>
                          <w14:schemeClr w14:val="tx1"/>
                        </w14:solidFill>
                      </w14:textFill>
                    </w:rPr>
                    <w:t>污水处理厂的接管限值，接管进入</w:t>
                  </w:r>
                  <w:r>
                    <w:rPr>
                      <w:rFonts w:hint="eastAsia" w:ascii="宋体" w:hAnsi="宋体" w:eastAsia="宋体" w:cs="宋体"/>
                      <w:color w:val="000000" w:themeColor="text1"/>
                      <w:kern w:val="0"/>
                      <w:szCs w:val="21"/>
                      <w:lang w:val="en-US" w:eastAsia="zh-CN"/>
                      <w14:textFill>
                        <w14:solidFill>
                          <w14:schemeClr w14:val="tx1"/>
                        </w14:solidFill>
                      </w14:textFill>
                    </w:rPr>
                    <w:t>龙湖</w:t>
                  </w:r>
                  <w:r>
                    <w:rPr>
                      <w:rFonts w:hint="eastAsia" w:ascii="宋体" w:hAnsi="宋体" w:eastAsia="宋体" w:cs="宋体"/>
                      <w:color w:val="000000" w:themeColor="text1"/>
                      <w:kern w:val="0"/>
                      <w:szCs w:val="21"/>
                      <w14:textFill>
                        <w14:solidFill>
                          <w14:schemeClr w14:val="tx1"/>
                        </w14:solidFill>
                      </w14:textFill>
                    </w:rPr>
                    <w:t>污水处理厂进行处理后排放至</w:t>
                  </w:r>
                  <w:r>
                    <w:rPr>
                      <w:rFonts w:hint="eastAsia" w:ascii="宋体" w:hAnsi="宋体" w:eastAsia="宋体" w:cs="宋体"/>
                      <w:color w:val="000000" w:themeColor="text1"/>
                      <w:kern w:val="0"/>
                      <w:szCs w:val="21"/>
                      <w:lang w:val="en-US" w:eastAsia="zh-CN"/>
                      <w14:textFill>
                        <w14:solidFill>
                          <w14:schemeClr w14:val="tx1"/>
                        </w14:solidFill>
                      </w14:textFill>
                    </w:rPr>
                    <w:t>龙</w:t>
                  </w:r>
                  <w:r>
                    <w:rPr>
                      <w:rFonts w:hint="eastAsia" w:ascii="宋体" w:hAnsi="宋体" w:eastAsia="宋体" w:cs="宋体"/>
                      <w:color w:val="000000" w:themeColor="text1"/>
                      <w:kern w:val="0"/>
                      <w:szCs w:val="21"/>
                      <w14:textFill>
                        <w14:solidFill>
                          <w14:schemeClr w14:val="tx1"/>
                        </w14:solidFill>
                      </w14:textFill>
                    </w:rPr>
                    <w:t>河</w:t>
                  </w:r>
                  <w:r>
                    <w:rPr>
                      <w:rFonts w:hint="eastAsia"/>
                      <w:color w:val="000000" w:themeColor="text1"/>
                      <w:szCs w:val="21"/>
                      <w14:textFill>
                        <w14:solidFill>
                          <w14:schemeClr w14:val="tx1"/>
                        </w14:solidFill>
                      </w14:textFill>
                    </w:rPr>
                    <w:t>，项目的实施不会降低现有环境功能等级；建设单位对高噪声设备采取一定的措施，投产后厂界噪声能够达到《工业企业厂界环境噪声排放标准》（GB12348-2008）中的3类标准限制要求；项目产生的固体废物均能够等得到合理处置。因此，拟建项目的建设运营不会突破区域环境质量底线。</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29" w:type="pct"/>
                  <w:vAlign w:val="center"/>
                </w:tcPr>
                <w:p>
                  <w:pPr>
                    <w:autoSpaceDE w:val="0"/>
                    <w:autoSpaceDN w:val="0"/>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Cs w:val="21"/>
                      <w14:textFill>
                        <w14:solidFill>
                          <w14:schemeClr w14:val="tx1"/>
                        </w14:solidFill>
                      </w14:textFill>
                    </w:rPr>
                    <w:t>生态环境准入清单</w:t>
                  </w:r>
                </w:p>
              </w:tc>
              <w:tc>
                <w:tcPr>
                  <w:tcW w:w="2444" w:type="pct"/>
                  <w:vAlign w:val="center"/>
                </w:tcPr>
                <w:p>
                  <w:pPr>
                    <w:autoSpaceDE w:val="0"/>
                    <w:autoSpaceDN w:val="0"/>
                    <w:adjustRightInd w:val="0"/>
                    <w:snapToGrid w:val="0"/>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Cs w:val="21"/>
                      <w14:textFill>
                        <w14:solidFill>
                          <w14:schemeClr w14:val="tx1"/>
                        </w14:solidFill>
                      </w14:textFill>
                    </w:rPr>
                    <w:t>生态环境准入清单是在梳理现行适用法律法规、政策文件，衔接相关规划计划、管理要求的基础上，结合自然资源禀赋、环境承载能力、现有环境问题、环境质量改善目标等，编制的以清单方式突出区域差别环境准入。安徽省将全省划分为1002个环境管控单元，建立了“1+5+16+N”的四级生态环境准入清单。针对细化后的环境管控单元，从空间布局约束、污染物排放管控、环境风险防控和资源利用效率要求等方面，制定差异化的生态环境准入清单。</w:t>
                  </w:r>
                </w:p>
              </w:tc>
              <w:tc>
                <w:tcPr>
                  <w:tcW w:w="2225" w:type="pct"/>
                  <w:vAlign w:val="center"/>
                </w:tcPr>
                <w:p>
                  <w:pPr>
                    <w:autoSpaceDE w:val="0"/>
                    <w:autoSpaceDN w:val="0"/>
                    <w:adjustRightInd w:val="0"/>
                    <w:snapToGrid w:val="0"/>
                    <w:rPr>
                      <w:rFonts w:hint="eastAsia"/>
                      <w:color w:val="000000" w:themeColor="text1"/>
                      <w:szCs w:val="21"/>
                      <w14:textFill>
                        <w14:solidFill>
                          <w14:schemeClr w14:val="tx1"/>
                        </w14:solidFill>
                      </w14:textFill>
                    </w:rPr>
                  </w:pPr>
                  <w:r>
                    <w:rPr>
                      <w:rFonts w:ascii="Times New Roman" w:cs="Times New Roman"/>
                      <w:color w:val="000000" w:themeColor="text1"/>
                      <w:kern w:val="2"/>
                      <w:sz w:val="21"/>
                      <w:szCs w:val="21"/>
                      <w14:textFill>
                        <w14:solidFill>
                          <w14:schemeClr w14:val="tx1"/>
                        </w14:solidFill>
                      </w14:textFill>
                    </w:rPr>
                    <w:t>根据杜集经济开发区规划要求，本项目属于主导产业</w:t>
                  </w:r>
                  <w:r>
                    <w:rPr>
                      <w:rFonts w:hint="eastAsia" w:ascii="Times New Roman" w:cs="Times New Roman"/>
                      <w:color w:val="000000" w:themeColor="text1"/>
                      <w:kern w:val="2"/>
                      <w:sz w:val="21"/>
                      <w:szCs w:val="21"/>
                      <w14:textFill>
                        <w14:solidFill>
                          <w14:schemeClr w14:val="tx1"/>
                        </w14:solidFill>
                      </w14:textFill>
                    </w:rPr>
                    <w:t>；</w:t>
                  </w:r>
                  <w:r>
                    <w:rPr>
                      <w:rFonts w:ascii="Times New Roman" w:cs="Times New Roman"/>
                      <w:color w:val="000000" w:themeColor="text1"/>
                      <w:sz w:val="21"/>
                      <w:szCs w:val="21"/>
                      <w14:textFill>
                        <w14:solidFill>
                          <w14:schemeClr w14:val="tx1"/>
                        </w14:solidFill>
                      </w14:textFill>
                    </w:rPr>
                    <w:t>对照国家发展改革委、商务部《市场准入负面清单》（202</w:t>
                  </w:r>
                  <w:r>
                    <w:rPr>
                      <w:rFonts w:hint="eastAsia" w:ascii="Times New Roman" w:cs="Times New Roman"/>
                      <w:color w:val="000000" w:themeColor="text1"/>
                      <w:sz w:val="21"/>
                      <w:szCs w:val="21"/>
                      <w14:textFill>
                        <w14:solidFill>
                          <w14:schemeClr w14:val="tx1"/>
                        </w14:solidFill>
                      </w14:textFill>
                    </w:rPr>
                    <w:t>2</w:t>
                  </w:r>
                  <w:r>
                    <w:rPr>
                      <w:rFonts w:ascii="Times New Roman" w:cs="Times New Roman"/>
                      <w:color w:val="000000" w:themeColor="text1"/>
                      <w:sz w:val="21"/>
                      <w:szCs w:val="21"/>
                      <w14:textFill>
                        <w14:solidFill>
                          <w14:schemeClr w14:val="tx1"/>
                        </w14:solidFill>
                      </w14:textFill>
                    </w:rPr>
                    <w:t xml:space="preserve"> 年版），本项目不属于负面清单之列</w:t>
                  </w:r>
                  <w:r>
                    <w:rPr>
                      <w:rFonts w:hint="eastAsia" w:ascii="Times New Roman" w:cs="Times New Roman"/>
                      <w:color w:val="000000" w:themeColor="text1"/>
                      <w:sz w:val="21"/>
                      <w:szCs w:val="21"/>
                      <w14:textFill>
                        <w14:solidFill>
                          <w14:schemeClr w14:val="tx1"/>
                        </w14:solidFill>
                      </w14:textFill>
                    </w:rPr>
                    <w:t>；对照《淮北市“三线一单”生态环境准入清单》，</w:t>
                  </w:r>
                  <w:r>
                    <w:rPr>
                      <w:rFonts w:ascii="Times New Roman" w:cs="Times New Roman"/>
                      <w:color w:val="000000" w:themeColor="text1"/>
                      <w:sz w:val="21"/>
                      <w:szCs w:val="21"/>
                      <w14:textFill>
                        <w14:solidFill>
                          <w14:schemeClr w14:val="tx1"/>
                        </w14:solidFill>
                      </w14:textFill>
                    </w:rPr>
                    <w:t>本项目不属于</w:t>
                  </w:r>
                  <w:r>
                    <w:rPr>
                      <w:rFonts w:hint="eastAsia" w:ascii="Times New Roman" w:cs="Times New Roman"/>
                      <w:color w:val="000000" w:themeColor="text1"/>
                      <w:sz w:val="21"/>
                      <w:szCs w:val="21"/>
                      <w14:textFill>
                        <w14:solidFill>
                          <w14:schemeClr w14:val="tx1"/>
                        </w14:solidFill>
                      </w14:textFill>
                    </w:rPr>
                    <w:t>准入清单中禁止及限制项目。</w:t>
                  </w:r>
                  <w:r>
                    <w:rPr>
                      <w:rStyle w:val="37"/>
                      <w:rFonts w:hint="eastAsia" w:ascii="Times New Roman" w:cs="Times New Roman"/>
                      <w:color w:val="000000" w:themeColor="text1"/>
                      <w:szCs w:val="20"/>
                      <w14:textFill>
                        <w14:solidFill>
                          <w14:schemeClr w14:val="tx1"/>
                        </w14:solidFill>
                      </w14:textFill>
                    </w:rPr>
                    <w:t>综上本项目</w:t>
                  </w:r>
                  <w:r>
                    <w:rPr>
                      <w:rStyle w:val="37"/>
                      <w:rFonts w:ascii="Times New Roman" w:cs="Times New Roman"/>
                      <w:color w:val="000000" w:themeColor="text1"/>
                      <w:szCs w:val="20"/>
                      <w14:textFill>
                        <w14:solidFill>
                          <w14:schemeClr w14:val="tx1"/>
                        </w14:solidFill>
                      </w14:textFill>
                    </w:rPr>
                    <w:t>与生态环境准入清单不冲突。</w:t>
                  </w:r>
                </w:p>
              </w:tc>
            </w:tr>
          </w:tbl>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安徽省生态环境厅关于印发安徽省“三线一单”生态环境分区管控管理办法（暂行）的通知》，对于重点管控单元，突出污染物排放控制和环境风险防控，以守住环境质量底线、积极发展社会经济为导向，强化环境质量改善目标约束。淮北市“三线一单”对于重点管控单元，着重从现有源排放削减、新增源等量或倍量替代、排放标准加严、区域污染联防联控或污染物允许排放量等方面提出污染物排放管控要求；从土地用途管控、环境基础设施布局优化、环境事故风险防控、有毒有害污染物和易燃易爆物质环境风险防控等方面提出环境风险防控要求；从水资源开发利用效率、地下水开采禁止或者限制要求，土地资源集约利用要求，能源利用效率、禁燃区要求等方面提出资源开发效率要求，并提出相关基础设施建设和管理的要求。</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本项目所在</w:t>
            </w:r>
            <w:r>
              <w:rPr>
                <w:rFonts w:hint="eastAsia"/>
                <w:color w:val="000000" w:themeColor="text1"/>
                <w:sz w:val="24"/>
                <w14:textFill>
                  <w14:solidFill>
                    <w14:schemeClr w14:val="tx1"/>
                  </w14:solidFill>
                </w14:textFill>
              </w:rPr>
              <w:t>地</w:t>
            </w:r>
            <w:r>
              <w:rPr>
                <w:color w:val="000000" w:themeColor="text1"/>
                <w:sz w:val="24"/>
                <w14:textFill>
                  <w14:solidFill>
                    <w14:schemeClr w14:val="tx1"/>
                  </w14:solidFill>
                </w14:textFill>
              </w:rPr>
              <w:t>为淮北</w:t>
            </w:r>
            <w:r>
              <w:rPr>
                <w:rFonts w:hint="eastAsia"/>
                <w:color w:val="000000" w:themeColor="text1"/>
                <w:sz w:val="24"/>
                <w14:textFill>
                  <w14:solidFill>
                    <w14:schemeClr w14:val="tx1"/>
                  </w14:solidFill>
                </w14:textFill>
              </w:rPr>
              <w:t>杜集经济开发区内</w:t>
            </w:r>
            <w:r>
              <w:rPr>
                <w:color w:val="000000" w:themeColor="text1"/>
                <w:sz w:val="24"/>
                <w14:textFill>
                  <w14:solidFill>
                    <w14:schemeClr w14:val="tx1"/>
                  </w14:solidFill>
                </w14:textFill>
              </w:rPr>
              <w:t>，属于重点管控单元--淮北市大气环境重点管控区--高排放重点管控区。本项目</w:t>
            </w:r>
            <w:r>
              <w:rPr>
                <w:rFonts w:hint="eastAsia"/>
                <w:color w:val="000000" w:themeColor="text1"/>
                <w:sz w:val="24"/>
                <w:lang w:val="en-US" w:eastAsia="zh-CN"/>
                <w14:textFill>
                  <w14:solidFill>
                    <w14:schemeClr w14:val="tx1"/>
                  </w14:solidFill>
                </w14:textFill>
              </w:rPr>
              <w:t>下</w:t>
            </w:r>
            <w:r>
              <w:rPr>
                <w:rFonts w:hint="eastAsia"/>
                <w:color w:val="000000" w:themeColor="text1"/>
                <w:sz w:val="24"/>
                <w14:textFill>
                  <w14:solidFill>
                    <w14:schemeClr w14:val="tx1"/>
                  </w14:solidFill>
                </w14:textFill>
              </w:rPr>
              <w:t>料</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焊接、喷砂</w:t>
            </w:r>
            <w:r>
              <w:rPr>
                <w:rFonts w:hint="eastAsia"/>
                <w:color w:val="000000" w:themeColor="text1"/>
                <w:sz w:val="24"/>
                <w14:textFill>
                  <w14:solidFill>
                    <w14:schemeClr w14:val="tx1"/>
                  </w14:solidFill>
                </w14:textFill>
              </w:rPr>
              <w:t>粉尘</w:t>
            </w:r>
            <w:r>
              <w:rPr>
                <w:color w:val="000000" w:themeColor="text1"/>
                <w:sz w:val="24"/>
                <w14:textFill>
                  <w14:solidFill>
                    <w14:schemeClr w14:val="tx1"/>
                  </w14:solidFill>
                </w14:textFill>
              </w:rPr>
              <w:t>通过</w:t>
            </w:r>
            <w:r>
              <w:rPr>
                <w:rFonts w:hint="eastAsia"/>
                <w:color w:val="000000" w:themeColor="text1"/>
                <w:sz w:val="24"/>
                <w:lang w:val="en-US" w:eastAsia="zh-CN"/>
                <w14:textFill>
                  <w14:solidFill>
                    <w14:schemeClr w14:val="tx1"/>
                  </w14:solidFill>
                </w14:textFill>
              </w:rPr>
              <w:t>负压</w:t>
            </w:r>
            <w:r>
              <w:rPr>
                <w:rFonts w:hint="eastAsia"/>
                <w:color w:val="000000" w:themeColor="text1"/>
                <w:sz w:val="24"/>
                <w14:textFill>
                  <w14:solidFill>
                    <w14:schemeClr w14:val="tx1"/>
                  </w14:solidFill>
                </w14:textFill>
              </w:rPr>
              <w:t>集气系统+布袋除尘器（</w:t>
            </w:r>
            <w:r>
              <w:rPr>
                <w:rFonts w:hint="eastAsia"/>
                <w:color w:val="000000" w:themeColor="text1"/>
                <w:sz w:val="24"/>
                <w:lang w:val="en-US" w:eastAsia="zh-CN"/>
                <w14:textFill>
                  <w14:solidFill>
                    <w14:schemeClr w14:val="tx1"/>
                  </w14:solidFill>
                </w14:textFill>
              </w:rPr>
              <w:t>编号：</w:t>
            </w:r>
            <w:r>
              <w:rPr>
                <w:rFonts w:hint="eastAsia"/>
                <w:color w:val="000000" w:themeColor="text1"/>
                <w:sz w:val="24"/>
                <w14:textFill>
                  <w14:solidFill>
                    <w14:schemeClr w14:val="tx1"/>
                  </w14:solidFill>
                </w14:textFill>
              </w:rPr>
              <w:t>TA00</w:t>
            </w:r>
            <w:r>
              <w:rPr>
                <w:rFonts w:hint="eastAsia"/>
                <w:color w:val="000000" w:themeColor="text1"/>
                <w:sz w:val="24"/>
                <w:lang w:val="en-US" w:eastAsia="zh-CN"/>
                <w14:textFill>
                  <w14:solidFill>
                    <w14:schemeClr w14:val="tx1"/>
                  </w14:solidFill>
                </w14:textFill>
              </w:rPr>
              <w:t>01</w:t>
            </w:r>
            <w:r>
              <w:rPr>
                <w:rFonts w:hint="eastAsia"/>
                <w:color w:val="000000" w:themeColor="text1"/>
                <w:sz w:val="24"/>
                <w14:textFill>
                  <w14:solidFill>
                    <w14:schemeClr w14:val="tx1"/>
                  </w14:solidFill>
                </w14:textFill>
              </w:rPr>
              <w:t>）+不低于15米高排气筒（</w:t>
            </w:r>
            <w:r>
              <w:rPr>
                <w:rFonts w:hint="eastAsia"/>
                <w:color w:val="000000" w:themeColor="text1"/>
                <w:sz w:val="24"/>
                <w:lang w:val="en-US" w:eastAsia="zh-CN"/>
                <w14:textFill>
                  <w14:solidFill>
                    <w14:schemeClr w14:val="tx1"/>
                  </w14:solidFill>
                </w14:textFill>
              </w:rPr>
              <w:t>编号：</w:t>
            </w:r>
            <w:r>
              <w:rPr>
                <w:color w:val="000000" w:themeColor="text1"/>
                <w:sz w:val="24"/>
                <w14:textFill>
                  <w14:solidFill>
                    <w14:schemeClr w14:val="tx1"/>
                  </w14:solidFill>
                </w14:textFill>
              </w:rPr>
              <w:t>DA00</w:t>
            </w:r>
            <w:r>
              <w:rPr>
                <w:rFonts w:hint="eastAsia"/>
                <w:color w:val="000000" w:themeColor="text1"/>
                <w:sz w:val="24"/>
                <w14:textFill>
                  <w14:solidFill>
                    <w14:schemeClr w14:val="tx1"/>
                  </w14:solidFill>
                </w14:textFill>
              </w:rPr>
              <w:t>1）排放</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废气排放能够满足《大气污染物综合排放标准》（GB16297-1996）</w:t>
            </w:r>
            <w:r>
              <w:rPr>
                <w:color w:val="000000" w:themeColor="text1"/>
                <w:sz w:val="24"/>
                <w14:textFill>
                  <w14:solidFill>
                    <w14:schemeClr w14:val="tx1"/>
                  </w14:solidFill>
                </w14:textFill>
              </w:rPr>
              <w:t>中</w:t>
            </w:r>
            <w:r>
              <w:rPr>
                <w:rFonts w:hint="eastAsia"/>
                <w:color w:val="000000" w:themeColor="text1"/>
                <w:sz w:val="24"/>
                <w14:textFill>
                  <w14:solidFill>
                    <w14:schemeClr w14:val="tx1"/>
                  </w14:solidFill>
                </w14:textFill>
              </w:rPr>
              <w:t>相关限值要求</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喷漆、晾干废气设置一体式、干式、密闭式喷漆晾干房，废气</w:t>
            </w:r>
            <w:r>
              <w:rPr>
                <w:color w:val="000000" w:themeColor="text1"/>
                <w:sz w:val="24"/>
                <w14:textFill>
                  <w14:solidFill>
                    <w14:schemeClr w14:val="tx1"/>
                  </w14:solidFill>
                </w14:textFill>
              </w:rPr>
              <w:t>通过</w:t>
            </w:r>
            <w:r>
              <w:rPr>
                <w:rFonts w:hint="eastAsia"/>
                <w:color w:val="000000" w:themeColor="text1"/>
                <w:sz w:val="24"/>
                <w:lang w:val="en-US" w:eastAsia="zh-CN"/>
                <w14:textFill>
                  <w14:solidFill>
                    <w14:schemeClr w14:val="tx1"/>
                  </w14:solidFill>
                </w14:textFill>
              </w:rPr>
              <w:t>负压</w:t>
            </w:r>
            <w:r>
              <w:rPr>
                <w:rFonts w:hint="eastAsia"/>
                <w:color w:val="000000" w:themeColor="text1"/>
                <w:sz w:val="24"/>
                <w14:textFill>
                  <w14:solidFill>
                    <w14:schemeClr w14:val="tx1"/>
                  </w14:solidFill>
                </w14:textFill>
              </w:rPr>
              <w:t>集气系统+</w:t>
            </w:r>
            <w:r>
              <w:rPr>
                <w:rFonts w:hint="eastAsia"/>
                <w:color w:val="000000" w:themeColor="text1"/>
                <w:sz w:val="24"/>
                <w:lang w:eastAsia="zh-CN"/>
                <w14:textFill>
                  <w14:solidFill>
                    <w14:schemeClr w14:val="tx1"/>
                  </w14:solidFill>
                </w14:textFill>
              </w:rPr>
              <w:t>过滤棉</w:t>
            </w:r>
            <w:r>
              <w:rPr>
                <w:rFonts w:hint="eastAsia"/>
                <w:color w:val="000000" w:themeColor="text1"/>
                <w:sz w:val="24"/>
                <w14:textFill>
                  <w14:solidFill>
                    <w14:schemeClr w14:val="tx1"/>
                  </w14:solidFill>
                </w14:textFill>
              </w:rPr>
              <w:t>+二级活性炭（活性炭纤维+活性炭颗粒）吸附装置（</w:t>
            </w:r>
            <w:r>
              <w:rPr>
                <w:rFonts w:hint="eastAsia"/>
                <w:color w:val="000000" w:themeColor="text1"/>
                <w:sz w:val="24"/>
                <w:lang w:val="en-US" w:eastAsia="zh-CN"/>
                <w14:textFill>
                  <w14:solidFill>
                    <w14:schemeClr w14:val="tx1"/>
                  </w14:solidFill>
                </w14:textFill>
              </w:rPr>
              <w:t>编号：</w:t>
            </w:r>
            <w:r>
              <w:rPr>
                <w:rFonts w:hint="eastAsia"/>
                <w:color w:val="000000" w:themeColor="text1"/>
                <w:sz w:val="24"/>
                <w14:textFill>
                  <w14:solidFill>
                    <w14:schemeClr w14:val="tx1"/>
                  </w14:solidFill>
                </w14:textFill>
              </w:rPr>
              <w:t>TA0</w:t>
            </w:r>
            <w:r>
              <w:rPr>
                <w:rFonts w:hint="eastAsia"/>
                <w:color w:val="000000" w:themeColor="text1"/>
                <w:sz w:val="24"/>
                <w:lang w:val="en-US" w:eastAsia="zh-CN"/>
                <w14:textFill>
                  <w14:solidFill>
                    <w14:schemeClr w14:val="tx1"/>
                  </w14:solidFill>
                </w14:textFill>
              </w:rPr>
              <w:t>0</w:t>
            </w:r>
            <w:r>
              <w:rPr>
                <w:rFonts w:hint="eastAsia"/>
                <w:color w:val="000000" w:themeColor="text1"/>
                <w:sz w:val="24"/>
                <w14:textFill>
                  <w14:solidFill>
                    <w14:schemeClr w14:val="tx1"/>
                  </w14:solidFill>
                </w14:textFill>
              </w:rPr>
              <w:t>0</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）后经不低于15m排气筒（</w:t>
            </w:r>
            <w:r>
              <w:rPr>
                <w:rFonts w:hint="eastAsia"/>
                <w:color w:val="000000" w:themeColor="text1"/>
                <w:sz w:val="24"/>
                <w:lang w:val="en-US" w:eastAsia="zh-CN"/>
                <w14:textFill>
                  <w14:solidFill>
                    <w14:schemeClr w14:val="tx1"/>
                  </w14:solidFill>
                </w14:textFill>
              </w:rPr>
              <w:t>编号：</w:t>
            </w:r>
            <w:r>
              <w:rPr>
                <w:rFonts w:hint="eastAsia"/>
                <w:color w:val="000000" w:themeColor="text1"/>
                <w:sz w:val="24"/>
                <w14:textFill>
                  <w14:solidFill>
                    <w14:schemeClr w14:val="tx1"/>
                  </w14:solidFill>
                </w14:textFill>
              </w:rPr>
              <w:t>DA00</w:t>
            </w:r>
            <w:r>
              <w:rPr>
                <w:rFonts w:hint="eastAsia"/>
                <w:color w:val="000000" w:themeColor="text1"/>
                <w:sz w:val="24"/>
                <w:lang w:val="en-US" w:eastAsia="zh-CN"/>
                <w14:textFill>
                  <w14:solidFill>
                    <w14:schemeClr w14:val="tx1"/>
                  </w14:solidFill>
                </w14:textFill>
              </w:rPr>
              <w:t>02</w:t>
            </w:r>
            <w:r>
              <w:rPr>
                <w:rFonts w:hint="eastAsia"/>
                <w:color w:val="000000" w:themeColor="text1"/>
                <w:sz w:val="24"/>
                <w14:textFill>
                  <w14:solidFill>
                    <w14:schemeClr w14:val="tx1"/>
                  </w14:solidFill>
                </w14:textFill>
              </w:rPr>
              <w:t>）排放</w:t>
            </w:r>
            <w:r>
              <w:rPr>
                <w:rFonts w:hint="eastAsia"/>
                <w:color w:val="000000" w:themeColor="text1"/>
                <w:sz w:val="24"/>
                <w:lang w:val="en-GB" w:eastAsia="zh-CN"/>
                <w14:textFill>
                  <w14:solidFill>
                    <w14:schemeClr w14:val="tx1"/>
                  </w14:solidFill>
                </w14:textFill>
              </w:rPr>
              <w:t>，</w:t>
            </w:r>
            <w:r>
              <w:rPr>
                <w:rFonts w:hint="eastAsia"/>
                <w:color w:val="000000" w:themeColor="text1"/>
                <w:sz w:val="24"/>
                <w14:textFill>
                  <w14:solidFill>
                    <w14:schemeClr w14:val="tx1"/>
                  </w14:solidFill>
                </w14:textFill>
              </w:rPr>
              <w:t>废气排放能够满足《大气污染物综合排放标准》（GB16297-1996）</w:t>
            </w:r>
            <w:r>
              <w:rPr>
                <w:color w:val="000000" w:themeColor="text1"/>
                <w:sz w:val="24"/>
                <w14:textFill>
                  <w14:solidFill>
                    <w14:schemeClr w14:val="tx1"/>
                  </w14:solidFill>
                </w14:textFill>
              </w:rPr>
              <w:t>中</w:t>
            </w:r>
            <w:r>
              <w:rPr>
                <w:rFonts w:hint="eastAsia"/>
                <w:color w:val="000000" w:themeColor="text1"/>
                <w:sz w:val="24"/>
                <w14:textFill>
                  <w14:solidFill>
                    <w14:schemeClr w14:val="tx1"/>
                  </w14:solidFill>
                </w14:textFill>
              </w:rPr>
              <w:t>相关限值要求</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本项目炼胶废气设置密闭</w:t>
            </w:r>
            <w:r>
              <w:rPr>
                <w:rFonts w:hint="eastAsia"/>
                <w:color w:val="000000" w:themeColor="text1"/>
                <w:sz w:val="24"/>
                <w:lang w:eastAsia="zh-CN"/>
                <w14:textFill>
                  <w14:solidFill>
                    <w14:schemeClr w14:val="tx1"/>
                  </w14:solidFill>
                </w14:textFill>
              </w:rPr>
              <w:t>操作间、密炼机自带</w:t>
            </w:r>
            <w:r>
              <w:rPr>
                <w:rFonts w:hint="eastAsia"/>
                <w:color w:val="000000" w:themeColor="text1"/>
                <w:sz w:val="24"/>
                <w:lang w:val="en-US" w:eastAsia="zh-CN"/>
                <w14:textFill>
                  <w14:solidFill>
                    <w14:schemeClr w14:val="tx1"/>
                  </w14:solidFill>
                </w14:textFill>
              </w:rPr>
              <w:t>负压</w:t>
            </w:r>
            <w:r>
              <w:rPr>
                <w:rFonts w:hint="eastAsia"/>
                <w:color w:val="000000" w:themeColor="text1"/>
                <w:sz w:val="24"/>
                <w:lang w:eastAsia="zh-CN"/>
                <w14:textFill>
                  <w14:solidFill>
                    <w14:schemeClr w14:val="tx1"/>
                  </w14:solidFill>
                </w14:textFill>
              </w:rPr>
              <w:t>集气系统、布袋除尘器，</w:t>
            </w:r>
            <w:r>
              <w:rPr>
                <w:rFonts w:hint="eastAsia"/>
                <w:color w:val="000000" w:themeColor="text1"/>
                <w:sz w:val="24"/>
                <w14:textFill>
                  <w14:solidFill>
                    <w14:schemeClr w14:val="tx1"/>
                  </w14:solidFill>
                </w14:textFill>
              </w:rPr>
              <w:t>开炼机上方安装</w:t>
            </w:r>
            <w:r>
              <w:rPr>
                <w:rFonts w:hint="eastAsia"/>
                <w:color w:val="000000" w:themeColor="text1"/>
                <w:sz w:val="24"/>
                <w:lang w:val="en-US" w:eastAsia="zh-CN"/>
                <w14:textFill>
                  <w14:solidFill>
                    <w14:schemeClr w14:val="tx1"/>
                  </w14:solidFill>
                </w14:textFill>
              </w:rPr>
              <w:t>负压</w:t>
            </w:r>
            <w:r>
              <w:rPr>
                <w:rFonts w:hint="eastAsia"/>
                <w:color w:val="000000" w:themeColor="text1"/>
                <w:sz w:val="24"/>
                <w:lang w:eastAsia="zh-CN"/>
                <w14:textFill>
                  <w14:solidFill>
                    <w14:schemeClr w14:val="tx1"/>
                  </w14:solidFill>
                </w14:textFill>
              </w:rPr>
              <w:t>集气系统</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经</w:t>
            </w:r>
            <w:r>
              <w:rPr>
                <w:rFonts w:hint="eastAsia"/>
                <w:color w:val="000000" w:themeColor="text1"/>
                <w:sz w:val="24"/>
                <w:lang w:eastAsia="zh-CN"/>
                <w14:textFill>
                  <w14:solidFill>
                    <w14:schemeClr w14:val="tx1"/>
                  </w14:solidFill>
                </w14:textFill>
              </w:rPr>
              <w:t>管道将密炼废气引出后经布袋除尘除尘后和开炼废气一并汇集到一根主管道</w:t>
            </w:r>
            <w:r>
              <w:rPr>
                <w:rFonts w:hint="eastAsia"/>
                <w:color w:val="000000" w:themeColor="text1"/>
                <w:sz w:val="24"/>
                <w14:textFill>
                  <w14:solidFill>
                    <w14:schemeClr w14:val="tx1"/>
                  </w14:solidFill>
                </w14:textFill>
              </w:rPr>
              <w:t>收集后</w:t>
            </w:r>
            <w:r>
              <w:rPr>
                <w:rFonts w:hint="eastAsia"/>
                <w:color w:val="000000" w:themeColor="text1"/>
                <w:sz w:val="24"/>
                <w:lang w:eastAsia="zh-CN"/>
                <w14:textFill>
                  <w14:solidFill>
                    <w14:schemeClr w14:val="tx1"/>
                  </w14:solidFill>
                </w14:textFill>
              </w:rPr>
              <w:t>进入</w:t>
            </w:r>
            <w:r>
              <w:rPr>
                <w:rFonts w:hint="eastAsia"/>
                <w:color w:val="000000" w:themeColor="text1"/>
                <w:sz w:val="24"/>
                <w:lang w:val="en-US" w:eastAsia="zh-CN"/>
                <w14:textFill>
                  <w14:solidFill>
                    <w14:schemeClr w14:val="tx1"/>
                  </w14:solidFill>
                </w14:textFill>
              </w:rPr>
              <w:t>冷却系统+</w:t>
            </w:r>
            <w:r>
              <w:rPr>
                <w:rFonts w:hint="eastAsia"/>
                <w:color w:val="000000" w:themeColor="text1"/>
                <w:sz w:val="24"/>
                <w:lang w:eastAsia="zh-CN"/>
                <w14:textFill>
                  <w14:solidFill>
                    <w14:schemeClr w14:val="tx1"/>
                  </w14:solidFill>
                </w14:textFill>
              </w:rPr>
              <w:t>高压静电油雾净化器</w:t>
            </w:r>
            <w:r>
              <w:rPr>
                <w:rFonts w:hint="eastAsia"/>
                <w:color w:val="000000" w:themeColor="text1"/>
                <w:sz w:val="24"/>
                <w:lang w:val="en-US" w:eastAsia="zh-CN"/>
                <w14:textFill>
                  <w14:solidFill>
                    <w14:schemeClr w14:val="tx1"/>
                  </w14:solidFill>
                </w14:textFill>
              </w:rPr>
              <w:t>+</w:t>
            </w:r>
            <w:r>
              <w:rPr>
                <w:rFonts w:hint="eastAsia"/>
                <w:color w:val="000000" w:themeColor="text1"/>
                <w:sz w:val="24"/>
                <w:lang w:eastAsia="zh-CN"/>
                <w14:textFill>
                  <w14:solidFill>
                    <w14:schemeClr w14:val="tx1"/>
                  </w14:solidFill>
                </w14:textFill>
              </w:rPr>
              <w:t>二级</w:t>
            </w:r>
            <w:r>
              <w:rPr>
                <w:rFonts w:hint="eastAsia"/>
                <w:color w:val="000000" w:themeColor="text1"/>
                <w:sz w:val="24"/>
                <w14:textFill>
                  <w14:solidFill>
                    <w14:schemeClr w14:val="tx1"/>
                  </w14:solidFill>
                </w14:textFill>
              </w:rPr>
              <w:t>活性炭吸附</w:t>
            </w:r>
            <w:r>
              <w:rPr>
                <w:rFonts w:hint="eastAsia"/>
                <w:color w:val="000000" w:themeColor="text1"/>
                <w:sz w:val="24"/>
                <w:lang w:eastAsia="zh-CN"/>
                <w14:textFill>
                  <w14:solidFill>
                    <w14:schemeClr w14:val="tx1"/>
                  </w14:solidFill>
                </w14:textFill>
              </w:rPr>
              <w:t>装置</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编号：</w:t>
            </w:r>
            <w:r>
              <w:rPr>
                <w:rFonts w:hint="eastAsia"/>
                <w:color w:val="000000" w:themeColor="text1"/>
                <w:sz w:val="24"/>
                <w14:textFill>
                  <w14:solidFill>
                    <w14:schemeClr w14:val="tx1"/>
                  </w14:solidFill>
                </w14:textFill>
              </w:rPr>
              <w:t>TA00</w:t>
            </w:r>
            <w:r>
              <w:rPr>
                <w:rFonts w:hint="eastAsia"/>
                <w:color w:val="000000" w:themeColor="text1"/>
                <w:sz w:val="24"/>
                <w:lang w:val="en-US" w:eastAsia="zh-CN"/>
                <w14:textFill>
                  <w14:solidFill>
                    <w14:schemeClr w14:val="tx1"/>
                  </w14:solidFill>
                </w14:textFill>
              </w:rPr>
              <w:t>03</w:t>
            </w:r>
            <w:r>
              <w:rPr>
                <w:rFonts w:hint="eastAsia"/>
                <w:color w:val="000000" w:themeColor="text1"/>
                <w:sz w:val="24"/>
                <w14:textFill>
                  <w14:solidFill>
                    <w14:schemeClr w14:val="tx1"/>
                  </w14:solidFill>
                </w14:textFill>
              </w:rPr>
              <w:t>）处理后通过</w:t>
            </w:r>
            <w:r>
              <w:rPr>
                <w:rFonts w:hint="eastAsia"/>
                <w:color w:val="000000" w:themeColor="text1"/>
                <w:sz w:val="24"/>
                <w:lang w:eastAsia="zh-CN"/>
                <w14:textFill>
                  <w14:solidFill>
                    <w14:schemeClr w14:val="tx1"/>
                  </w14:solidFill>
                </w14:textFill>
              </w:rPr>
              <w:t>不低于15m高排气筒</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编号：</w:t>
            </w:r>
            <w:r>
              <w:rPr>
                <w:rFonts w:hint="eastAsia"/>
                <w:color w:val="000000" w:themeColor="text1"/>
                <w:sz w:val="24"/>
                <w14:textFill>
                  <w14:solidFill>
                    <w14:schemeClr w14:val="tx1"/>
                  </w14:solidFill>
                </w14:textFill>
              </w:rPr>
              <w:t>DA00</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)高空排放</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废气排放能够</w:t>
            </w:r>
            <w:r>
              <w:rPr>
                <w:rFonts w:hint="eastAsia"/>
                <w:color w:val="000000" w:themeColor="text1"/>
                <w:sz w:val="24"/>
                <w:lang w:eastAsia="zh-CN"/>
                <w14:textFill>
                  <w14:solidFill>
                    <w14:schemeClr w14:val="tx1"/>
                  </w14:solidFill>
                </w14:textFill>
              </w:rPr>
              <w:t>满足</w:t>
            </w:r>
            <w:r>
              <w:rPr>
                <w:rFonts w:hint="eastAsia"/>
                <w:color w:val="000000" w:themeColor="text1"/>
                <w:sz w:val="24"/>
                <w:lang w:val="en-US" w:eastAsia="zh-CN"/>
                <w14:textFill>
                  <w14:solidFill>
                    <w14:schemeClr w14:val="tx1"/>
                  </w14:solidFill>
                </w14:textFill>
              </w:rPr>
              <w:t>《橡胶制品工业污染物排放标准》（GB 27632-2011）中表5大气污染物排放限值和表6企业边界大气污染物浓度限值</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硫化废气设置密闭操作间并在硫化机（硫化罐）上方设负压集气系统集中</w:t>
            </w:r>
            <w:r>
              <w:rPr>
                <w:rFonts w:hint="eastAsia"/>
                <w:color w:val="000000" w:themeColor="text1"/>
                <w:sz w:val="24"/>
                <w14:textFill>
                  <w14:solidFill>
                    <w14:schemeClr w14:val="tx1"/>
                  </w14:solidFill>
                </w14:textFill>
              </w:rPr>
              <w:t>收集后</w:t>
            </w:r>
            <w:r>
              <w:rPr>
                <w:rFonts w:hint="eastAsia"/>
                <w:color w:val="000000" w:themeColor="text1"/>
                <w:sz w:val="24"/>
                <w:lang w:eastAsia="zh-CN"/>
                <w14:textFill>
                  <w14:solidFill>
                    <w14:schemeClr w14:val="tx1"/>
                  </w14:solidFill>
                </w14:textFill>
              </w:rPr>
              <w:t>进入</w:t>
            </w:r>
            <w:r>
              <w:rPr>
                <w:rFonts w:hint="eastAsia"/>
                <w:color w:val="000000" w:themeColor="text1"/>
                <w:sz w:val="24"/>
                <w:lang w:val="en-US" w:eastAsia="zh-CN"/>
                <w14:textFill>
                  <w14:solidFill>
                    <w14:schemeClr w14:val="tx1"/>
                  </w14:solidFill>
                </w14:textFill>
              </w:rPr>
              <w:t>冷却系统+</w:t>
            </w:r>
            <w:r>
              <w:rPr>
                <w:rFonts w:hint="eastAsia"/>
                <w:color w:val="000000" w:themeColor="text1"/>
                <w:sz w:val="24"/>
                <w:lang w:eastAsia="zh-CN"/>
                <w14:textFill>
                  <w14:solidFill>
                    <w14:schemeClr w14:val="tx1"/>
                  </w14:solidFill>
                </w14:textFill>
              </w:rPr>
              <w:t>高压静电油雾净化器</w:t>
            </w:r>
            <w:r>
              <w:rPr>
                <w:rFonts w:hint="eastAsia"/>
                <w:color w:val="000000" w:themeColor="text1"/>
                <w:sz w:val="24"/>
                <w:lang w:val="en-US" w:eastAsia="zh-CN"/>
                <w14:textFill>
                  <w14:solidFill>
                    <w14:schemeClr w14:val="tx1"/>
                  </w14:solidFill>
                </w14:textFill>
              </w:rPr>
              <w:t>+</w:t>
            </w:r>
            <w:r>
              <w:rPr>
                <w:rFonts w:hint="eastAsia"/>
                <w:color w:val="000000" w:themeColor="text1"/>
                <w:sz w:val="24"/>
                <w:lang w:eastAsia="zh-CN"/>
                <w14:textFill>
                  <w14:solidFill>
                    <w14:schemeClr w14:val="tx1"/>
                  </w14:solidFill>
                </w14:textFill>
              </w:rPr>
              <w:t>二级</w:t>
            </w:r>
            <w:r>
              <w:rPr>
                <w:rFonts w:hint="eastAsia"/>
                <w:color w:val="000000" w:themeColor="text1"/>
                <w:sz w:val="24"/>
                <w14:textFill>
                  <w14:solidFill>
                    <w14:schemeClr w14:val="tx1"/>
                  </w14:solidFill>
                </w14:textFill>
              </w:rPr>
              <w:t>活性炭吸附</w:t>
            </w:r>
            <w:r>
              <w:rPr>
                <w:rFonts w:hint="eastAsia"/>
                <w:color w:val="000000" w:themeColor="text1"/>
                <w:sz w:val="24"/>
                <w:lang w:eastAsia="zh-CN"/>
                <w14:textFill>
                  <w14:solidFill>
                    <w14:schemeClr w14:val="tx1"/>
                  </w14:solidFill>
                </w14:textFill>
              </w:rPr>
              <w:t>装置</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编号：</w:t>
            </w:r>
            <w:r>
              <w:rPr>
                <w:rFonts w:hint="eastAsia"/>
                <w:color w:val="000000" w:themeColor="text1"/>
                <w:sz w:val="24"/>
                <w14:textFill>
                  <w14:solidFill>
                    <w14:schemeClr w14:val="tx1"/>
                  </w14:solidFill>
                </w14:textFill>
              </w:rPr>
              <w:t>TA00</w:t>
            </w:r>
            <w:r>
              <w:rPr>
                <w:rFonts w:hint="eastAsia"/>
                <w:color w:val="000000" w:themeColor="text1"/>
                <w:sz w:val="24"/>
                <w:lang w:val="en-US" w:eastAsia="zh-CN"/>
                <w14:textFill>
                  <w14:solidFill>
                    <w14:schemeClr w14:val="tx1"/>
                  </w14:solidFill>
                </w14:textFill>
              </w:rPr>
              <w:t>03</w:t>
            </w:r>
            <w:r>
              <w:rPr>
                <w:rFonts w:hint="eastAsia"/>
                <w:color w:val="000000" w:themeColor="text1"/>
                <w:sz w:val="24"/>
                <w14:textFill>
                  <w14:solidFill>
                    <w14:schemeClr w14:val="tx1"/>
                  </w14:solidFill>
                </w14:textFill>
              </w:rPr>
              <w:t>）处理后通过</w:t>
            </w:r>
            <w:r>
              <w:rPr>
                <w:rFonts w:hint="eastAsia"/>
                <w:color w:val="000000" w:themeColor="text1"/>
                <w:sz w:val="24"/>
                <w:lang w:eastAsia="zh-CN"/>
                <w14:textFill>
                  <w14:solidFill>
                    <w14:schemeClr w14:val="tx1"/>
                  </w14:solidFill>
                </w14:textFill>
              </w:rPr>
              <w:t>不低于15m高排气筒</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编号：</w:t>
            </w:r>
            <w:r>
              <w:rPr>
                <w:rFonts w:hint="eastAsia"/>
                <w:color w:val="000000" w:themeColor="text1"/>
                <w:sz w:val="24"/>
                <w14:textFill>
                  <w14:solidFill>
                    <w14:schemeClr w14:val="tx1"/>
                  </w14:solidFill>
                </w14:textFill>
              </w:rPr>
              <w:t>DA00</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)高空排放</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废气排放能够</w:t>
            </w:r>
            <w:r>
              <w:rPr>
                <w:rFonts w:hint="eastAsia"/>
                <w:color w:val="000000" w:themeColor="text1"/>
                <w:sz w:val="24"/>
                <w:lang w:eastAsia="zh-CN"/>
                <w14:textFill>
                  <w14:solidFill>
                    <w14:schemeClr w14:val="tx1"/>
                  </w14:solidFill>
                </w14:textFill>
              </w:rPr>
              <w:t>满足</w:t>
            </w:r>
            <w:r>
              <w:rPr>
                <w:rFonts w:hint="eastAsia"/>
                <w:color w:val="000000" w:themeColor="text1"/>
                <w:sz w:val="24"/>
                <w:lang w:val="en-US" w:eastAsia="zh-CN"/>
                <w14:textFill>
                  <w14:solidFill>
                    <w14:schemeClr w14:val="tx1"/>
                  </w14:solidFill>
                </w14:textFill>
              </w:rPr>
              <w:t>《橡胶制品工业污染物排放标准》（GB 27632-2011）中表5大气污染物排放限值和表6企业边界大气污染物浓度限值</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项目聚氨酯</w:t>
            </w:r>
            <w:r>
              <w:rPr>
                <w:rFonts w:hint="eastAsia"/>
                <w:color w:val="000000" w:themeColor="text1"/>
                <w:sz w:val="24"/>
                <w14:textFill>
                  <w14:solidFill>
                    <w14:schemeClr w14:val="tx1"/>
                  </w14:solidFill>
                </w14:textFill>
              </w:rPr>
              <w:t>废气</w:t>
            </w:r>
            <w:r>
              <w:rPr>
                <w:rFonts w:hint="eastAsia"/>
                <w:color w:val="000000" w:themeColor="text1"/>
                <w:sz w:val="24"/>
                <w:lang w:val="en-US" w:eastAsia="zh-CN"/>
                <w14:textFill>
                  <w14:solidFill>
                    <w14:schemeClr w14:val="tx1"/>
                  </w14:solidFill>
                </w14:textFill>
              </w:rPr>
              <w:t>处理设施密闭操作间，废气</w:t>
            </w:r>
            <w:r>
              <w:rPr>
                <w:rFonts w:hint="eastAsia"/>
                <w:color w:val="000000" w:themeColor="text1"/>
                <w:sz w:val="24"/>
                <w14:textFill>
                  <w14:solidFill>
                    <w14:schemeClr w14:val="tx1"/>
                  </w14:solidFill>
                </w14:textFill>
              </w:rPr>
              <w:t>经二级活性炭（活性炭纤维+活性炭颗粒）</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编号：</w:t>
            </w:r>
            <w:r>
              <w:rPr>
                <w:rFonts w:hint="eastAsia"/>
                <w:color w:val="000000" w:themeColor="text1"/>
                <w:sz w:val="24"/>
                <w:lang w:eastAsia="zh-CN"/>
                <w14:textFill>
                  <w14:solidFill>
                    <w14:schemeClr w14:val="tx1"/>
                  </w14:solidFill>
                </w14:textFill>
              </w:rPr>
              <w:t>TA0004）</w:t>
            </w:r>
            <w:r>
              <w:rPr>
                <w:rFonts w:hint="eastAsia"/>
                <w:color w:val="000000" w:themeColor="text1"/>
                <w:sz w:val="24"/>
                <w14:textFill>
                  <w14:solidFill>
                    <w14:schemeClr w14:val="tx1"/>
                  </w14:solidFill>
                </w14:textFill>
              </w:rPr>
              <w:t>吸附处理通过不低于15m以上高排气筒（</w:t>
            </w:r>
            <w:r>
              <w:rPr>
                <w:rFonts w:hint="eastAsia"/>
                <w:color w:val="000000" w:themeColor="text1"/>
                <w:sz w:val="24"/>
                <w:lang w:val="en-US" w:eastAsia="zh-CN"/>
                <w14:textFill>
                  <w14:solidFill>
                    <w14:schemeClr w14:val="tx1"/>
                  </w14:solidFill>
                </w14:textFill>
              </w:rPr>
              <w:t>编号：</w:t>
            </w:r>
            <w:r>
              <w:rPr>
                <w:rFonts w:hint="eastAsia"/>
                <w:color w:val="000000" w:themeColor="text1"/>
                <w:sz w:val="24"/>
                <w:lang w:eastAsia="zh-CN"/>
                <w14:textFill>
                  <w14:solidFill>
                    <w14:schemeClr w14:val="tx1"/>
                  </w14:solidFill>
                </w14:textFill>
              </w:rPr>
              <w:t>DA004</w:t>
            </w:r>
            <w:r>
              <w:rPr>
                <w:rFonts w:hint="eastAsia"/>
                <w:color w:val="000000" w:themeColor="text1"/>
                <w:sz w:val="24"/>
                <w14:textFill>
                  <w14:solidFill>
                    <w14:schemeClr w14:val="tx1"/>
                  </w14:solidFill>
                </w14:textFill>
              </w:rPr>
              <w:t>）排放</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废气排放能够满足《合成树脂工业污染物排放标准》（GB31572-2015）表4大气污染物特别排放限值和表9中企业边界大气污染物浓度限值。</w:t>
            </w:r>
            <w:r>
              <w:rPr>
                <w:color w:val="000000" w:themeColor="text1"/>
                <w:sz w:val="24"/>
                <w14:textFill>
                  <w14:solidFill>
                    <w14:schemeClr w14:val="tx1"/>
                  </w14:solidFill>
                </w14:textFill>
              </w:rPr>
              <w:t>固废物</w:t>
            </w:r>
            <w:r>
              <w:rPr>
                <w:rFonts w:hint="eastAsia"/>
                <w:color w:val="000000" w:themeColor="text1"/>
                <w:sz w:val="24"/>
                <w14:textFill>
                  <w14:solidFill>
                    <w14:schemeClr w14:val="tx1"/>
                  </w14:solidFill>
                </w14:textFill>
              </w:rPr>
              <w:t>也</w:t>
            </w:r>
            <w:r>
              <w:rPr>
                <w:color w:val="000000" w:themeColor="text1"/>
                <w:sz w:val="24"/>
                <w14:textFill>
                  <w14:solidFill>
                    <w14:schemeClr w14:val="tx1"/>
                  </w14:solidFill>
                </w14:textFill>
              </w:rPr>
              <w:t>得到合理处理处置，项目建设符合《徽省生态环境厅关于印发安徽省“三线一单”生态环境分区管控管理办法（暂行）的通知》要求。</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综上，本项目建设符合“三线一单”及分区管控的相关要求。</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本项目与生态红线的关系见附图4，淮北市环境管控单元见附图5。</w:t>
            </w:r>
          </w:p>
          <w:p>
            <w:pPr>
              <w:autoSpaceDE w:val="0"/>
              <w:autoSpaceDN w:val="0"/>
              <w:adjustRightInd w:val="0"/>
              <w:spacing w:line="360" w:lineRule="auto"/>
              <w:rPr>
                <w:b/>
                <w:bCs/>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5、相关产业政策符合性分析</w:t>
            </w:r>
          </w:p>
          <w:p>
            <w:pPr>
              <w:spacing w:line="360" w:lineRule="auto"/>
              <w:rPr>
                <w:b/>
                <w:bCs/>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（1）</w:t>
            </w:r>
            <w:r>
              <w:rPr>
                <w:b/>
                <w:bCs/>
                <w:color w:val="000000" w:themeColor="text1"/>
                <w:kern w:val="0"/>
                <w:sz w:val="24"/>
                <w14:textFill>
                  <w14:solidFill>
                    <w14:schemeClr w14:val="tx1"/>
                  </w14:solidFill>
                </w14:textFill>
              </w:rPr>
              <w:t>与《安徽省挥发性有机物污染整治工作方案》相符性分析</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w:t>
            </w:r>
            <w:r>
              <w:rPr>
                <w:color w:val="000000" w:themeColor="text1"/>
                <w:sz w:val="24"/>
                <w14:textFill>
                  <w14:solidFill>
                    <w14:schemeClr w14:val="tx1"/>
                  </w14:solidFill>
                </w14:textFill>
              </w:rPr>
              <w:t>与《安徽省挥发性有机物污染整治工作方案》相符性分析见下表1-5。</w:t>
            </w:r>
          </w:p>
          <w:p>
            <w:pPr>
              <w:spacing w:line="360" w:lineRule="auto"/>
              <w:ind w:firstLine="482" w:firstLineChars="20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表1-5 与《安徽省挥发性有机物污染整治工作方案》相符性分析</w:t>
            </w:r>
          </w:p>
          <w:tbl>
            <w:tblPr>
              <w:tblStyle w:val="31"/>
              <w:tblW w:w="7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8"/>
              <w:gridCol w:w="297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18" w:type="dxa"/>
                  <w:vAlign w:val="center"/>
                </w:tcPr>
                <w:p>
                  <w:pPr>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安徽省挥发性有机物污染整治工作方案</w:t>
                  </w:r>
                </w:p>
              </w:tc>
              <w:tc>
                <w:tcPr>
                  <w:tcW w:w="2977" w:type="dxa"/>
                  <w:vAlign w:val="center"/>
                </w:tcPr>
                <w:p>
                  <w:pPr>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本项目情况</w:t>
                  </w:r>
                </w:p>
              </w:tc>
              <w:tc>
                <w:tcPr>
                  <w:tcW w:w="850" w:type="dxa"/>
                  <w:vAlign w:val="center"/>
                </w:tcPr>
                <w:p>
                  <w:pPr>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18" w:type="dxa"/>
                  <w:vAlign w:val="center"/>
                </w:tcPr>
                <w:p>
                  <w:pPr>
                    <w:autoSpaceDE w:val="0"/>
                    <w:autoSpaceDN w:val="0"/>
                    <w:adjustRightInd w:val="0"/>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六、具体措施</w:t>
                  </w:r>
                </w:p>
                <w:p>
                  <w:pPr>
                    <w:autoSpaceDE w:val="0"/>
                    <w:autoSpaceDN w:val="0"/>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（一）优化产业布局。.....在城市建成区、自然保护区、水源保护区、风景名胜区、森林公园、重要湿地、生态敏感区和其他重要生态功能区实行强制性保护，禁止新建VOCs高污染企业。</w:t>
                  </w:r>
                </w:p>
              </w:tc>
              <w:tc>
                <w:tcPr>
                  <w:tcW w:w="2977" w:type="dxa"/>
                  <w:vAlign w:val="center"/>
                </w:tcPr>
                <w:p>
                  <w:pPr>
                    <w:autoSpaceDE w:val="0"/>
                    <w:autoSpaceDN w:val="0"/>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本项目位于</w:t>
                  </w:r>
                  <w:r>
                    <w:rPr>
                      <w:rFonts w:hint="eastAsia"/>
                      <w:color w:val="000000" w:themeColor="text1"/>
                      <w:szCs w:val="21"/>
                      <w14:textFill>
                        <w14:solidFill>
                          <w14:schemeClr w14:val="tx1"/>
                        </w14:solidFill>
                      </w14:textFill>
                    </w:rPr>
                    <w:t>安徽省淮北市杜集经济开发区</w:t>
                  </w:r>
                  <w:r>
                    <w:rPr>
                      <w:color w:val="000000" w:themeColor="text1"/>
                      <w:szCs w:val="21"/>
                      <w14:textFill>
                        <w14:solidFill>
                          <w14:schemeClr w14:val="tx1"/>
                        </w14:solidFill>
                      </w14:textFill>
                    </w:rPr>
                    <w:t>内，</w:t>
                  </w:r>
                  <w:r>
                    <w:rPr>
                      <w:rFonts w:hint="eastAsia"/>
                      <w:color w:val="000000" w:themeColor="text1"/>
                      <w:szCs w:val="21"/>
                      <w14:textFill>
                        <w14:solidFill>
                          <w14:schemeClr w14:val="tx1"/>
                        </w14:solidFill>
                      </w14:textFill>
                    </w:rPr>
                    <w:t>属于杜集经济开发区主导产业，</w:t>
                  </w:r>
                  <w:r>
                    <w:rPr>
                      <w:color w:val="000000" w:themeColor="text1"/>
                      <w:szCs w:val="21"/>
                      <w14:textFill>
                        <w14:solidFill>
                          <w14:schemeClr w14:val="tx1"/>
                        </w14:solidFill>
                      </w14:textFill>
                    </w:rPr>
                    <w:t>不属于VOCs高污染企业。</w:t>
                  </w:r>
                </w:p>
              </w:tc>
              <w:tc>
                <w:tcPr>
                  <w:tcW w:w="850"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18" w:type="dxa"/>
                  <w:vAlign w:val="center"/>
                </w:tcPr>
                <w:p>
                  <w:pPr>
                    <w:autoSpaceDE w:val="0"/>
                    <w:autoSpaceDN w:val="0"/>
                    <w:adjustRightInd w:val="0"/>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3.严格建设项目准入。.....新建、建设VOCs排放量大的企业应入工业园区并符合规划要求，必须建设挥发性有机物污染治理设施，安装废气收集、回收或净化装置，原则上总净化效率不得低于90%。建立VOCs排放总量控制制度。重点行业建设项目报批环评文件时应附VOCs等量替代的来源说明，并落实相应的有机废气治理措施。</w:t>
                  </w:r>
                </w:p>
              </w:tc>
              <w:tc>
                <w:tcPr>
                  <w:tcW w:w="2977" w:type="dxa"/>
                  <w:vAlign w:val="center"/>
                </w:tcPr>
                <w:p>
                  <w:pPr>
                    <w:autoSpaceDE w:val="0"/>
                    <w:autoSpaceDN w:val="0"/>
                    <w:adjustRightInd w:val="0"/>
                    <w:snapToGrid w:val="0"/>
                    <w:jc w:val="left"/>
                    <w:rPr>
                      <w:rFonts w:hint="eastAsia"/>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本项目位于安徽省淮北市杜集经济开发区内，属于杜集经济开发区主导产业，不属于VOCs排放量大的企业。环评要求建设挥发性有机物污染治理设施，安装废气收集、净化处理装置，要求总净化效率不得低于90%，申请总量控制指标。</w:t>
                  </w:r>
                  <w:r>
                    <w:rPr>
                      <w:rFonts w:hint="eastAsia"/>
                      <w:color w:val="000000" w:themeColor="text1"/>
                      <w:szCs w:val="21"/>
                      <w:lang w:eastAsia="zh-CN"/>
                      <w14:textFill>
                        <w14:solidFill>
                          <w14:schemeClr w14:val="tx1"/>
                        </w14:solidFill>
                      </w14:textFill>
                    </w:rPr>
                    <w:t>废气</w:t>
                  </w:r>
                  <w:r>
                    <w:rPr>
                      <w:rFonts w:hint="eastAsia"/>
                      <w:color w:val="000000" w:themeColor="text1"/>
                      <w:szCs w:val="21"/>
                      <w:lang w:val="en-US" w:eastAsia="zh-CN"/>
                      <w14:textFill>
                        <w14:solidFill>
                          <w14:schemeClr w14:val="tx1"/>
                        </w14:solidFill>
                      </w14:textFill>
                    </w:rPr>
                    <w:t>负压</w:t>
                  </w:r>
                  <w:r>
                    <w:rPr>
                      <w:rFonts w:hint="eastAsia"/>
                      <w:color w:val="000000" w:themeColor="text1"/>
                      <w:szCs w:val="21"/>
                      <w:lang w:eastAsia="zh-CN"/>
                      <w14:textFill>
                        <w14:solidFill>
                          <w14:schemeClr w14:val="tx1"/>
                        </w14:solidFill>
                      </w14:textFill>
                    </w:rPr>
                    <w:t>集气系统确保在负压运行</w:t>
                  </w:r>
                </w:p>
              </w:tc>
              <w:tc>
                <w:tcPr>
                  <w:tcW w:w="850"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18" w:type="dxa"/>
                  <w:vAlign w:val="center"/>
                </w:tcPr>
                <w:p>
                  <w:pPr>
                    <w:autoSpaceDE w:val="0"/>
                    <w:autoSpaceDN w:val="0"/>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四）强化污染治理。严格按照《挥发性有机物（VOCs）污染防治技术政策》要求，科学制定重点行业、重点企业污染防治技术方案。采用密闭式生产和环保型原辅材料、生产工艺和装备，着力从源头控制VOCs废气的产生和无组织排放。加大VOCs废气的回收利用，优先在生产系统内回用。对浓度和性状差异大的废气应根据废气的产生量、污染物的组分和性质、浓度、温度、压力等因素进行综合分析，合理选择废气回收或末端治理工艺路线，科学治理，达标排放。要妥善处置次生污染物，防范二次污染。要加强基础工作。</w:t>
                  </w:r>
                </w:p>
              </w:tc>
              <w:tc>
                <w:tcPr>
                  <w:tcW w:w="2977" w:type="dxa"/>
                  <w:vAlign w:val="center"/>
                </w:tcPr>
                <w:p>
                  <w:pPr>
                    <w:autoSpaceDE w:val="0"/>
                    <w:autoSpaceDN w:val="0"/>
                    <w:adjustRightInd w:val="0"/>
                    <w:snapToGrid w:val="0"/>
                    <w:jc w:val="left"/>
                    <w:rPr>
                      <w:rFonts w:hint="eastAsia"/>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本项目使用的漆料为低VOCs含量的水性涂料，且存储在封闭的原料仓库内，喷漆晾干工序</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炼胶、硫化、聚氨酯生产分别</w:t>
                  </w:r>
                  <w:r>
                    <w:rPr>
                      <w:rFonts w:hint="eastAsia"/>
                      <w:color w:val="000000" w:themeColor="text1"/>
                      <w:szCs w:val="21"/>
                      <w14:textFill>
                        <w14:solidFill>
                          <w14:schemeClr w14:val="tx1"/>
                        </w14:solidFill>
                      </w14:textFill>
                    </w:rPr>
                    <w:t>在全</w:t>
                  </w:r>
                  <w:r>
                    <w:rPr>
                      <w:rFonts w:hint="eastAsia"/>
                      <w:color w:val="000000" w:themeColor="text1"/>
                      <w:szCs w:val="21"/>
                      <w:lang w:val="en-US" w:eastAsia="zh-CN"/>
                      <w14:textFill>
                        <w14:solidFill>
                          <w14:schemeClr w14:val="tx1"/>
                        </w14:solidFill>
                      </w14:textFill>
                    </w:rPr>
                    <w:t>密闭</w:t>
                  </w:r>
                  <w:r>
                    <w:rPr>
                      <w:rFonts w:hint="eastAsia"/>
                      <w:color w:val="000000" w:themeColor="text1"/>
                      <w:szCs w:val="21"/>
                      <w14:textFill>
                        <w14:solidFill>
                          <w14:schemeClr w14:val="tx1"/>
                        </w14:solidFill>
                      </w14:textFill>
                    </w:rPr>
                    <w:t>房内进行，喷漆晾干有机废气采用两级活性炭（活性炭纤维+活性炭颗粒）吸附处理</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炼胶废气经过除尘后和硫化废气采取分别进入</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冷却</w:t>
                  </w:r>
                  <w:r>
                    <w:rPr>
                      <w:rFonts w:hint="eastAsia" w:cs="Times New Roman"/>
                      <w:color w:val="000000" w:themeColor="text1"/>
                      <w:kern w:val="0"/>
                      <w:sz w:val="21"/>
                      <w:szCs w:val="21"/>
                      <w:lang w:val="en-US" w:eastAsia="zh-CN" w:bidi="ar-SA"/>
                      <w14:textFill>
                        <w14:solidFill>
                          <w14:schemeClr w14:val="tx1"/>
                        </w14:solidFill>
                      </w14:textFill>
                    </w:rPr>
                    <w:t>系统+</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高压静电油雾净化器+二级活性炭</w:t>
                  </w:r>
                  <w:r>
                    <w:rPr>
                      <w:rFonts w:hint="eastAsia"/>
                      <w:color w:val="000000" w:themeColor="text1"/>
                      <w:szCs w:val="21"/>
                      <w14:textFill>
                        <w14:solidFill>
                          <w14:schemeClr w14:val="tx1"/>
                        </w14:solidFill>
                      </w14:textFill>
                    </w:rPr>
                    <w:t>（活性炭纤维+活性炭颗粒）</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吸附装置处理</w:t>
                  </w:r>
                  <w:r>
                    <w:rPr>
                      <w:rFonts w:hint="eastAsia" w:cs="Times New Roman"/>
                      <w:color w:val="000000" w:themeColor="text1"/>
                      <w:kern w:val="0"/>
                      <w:sz w:val="21"/>
                      <w:szCs w:val="21"/>
                      <w:lang w:val="en-US" w:eastAsia="zh-CN" w:bidi="ar-SA"/>
                      <w14:textFill>
                        <w14:solidFill>
                          <w14:schemeClr w14:val="tx1"/>
                        </w14:solidFill>
                      </w14:textFill>
                    </w:rPr>
                    <w:t>，</w:t>
                  </w:r>
                  <w:r>
                    <w:rPr>
                      <w:rFonts w:hint="eastAsia"/>
                      <w:color w:val="000000" w:themeColor="text1"/>
                      <w:szCs w:val="21"/>
                      <w:lang w:val="en-US" w:eastAsia="zh-CN"/>
                      <w14:textFill>
                        <w14:solidFill>
                          <w14:schemeClr w14:val="tx1"/>
                        </w14:solidFill>
                      </w14:textFill>
                    </w:rPr>
                    <w:t>聚氨酯生产</w:t>
                  </w:r>
                  <w:r>
                    <w:rPr>
                      <w:rFonts w:hint="eastAsia"/>
                      <w:color w:val="000000" w:themeColor="text1"/>
                      <w:szCs w:val="21"/>
                      <w14:textFill>
                        <w14:solidFill>
                          <w14:schemeClr w14:val="tx1"/>
                        </w14:solidFill>
                      </w14:textFill>
                    </w:rPr>
                    <w:t>产生的有机废气采用两级活性炭（活性炭纤维+活性炭颗粒）吸附处理，</w:t>
                  </w:r>
                  <w:r>
                    <w:rPr>
                      <w:color w:val="000000" w:themeColor="text1"/>
                      <w:szCs w:val="21"/>
                      <w14:textFill>
                        <w14:solidFill>
                          <w14:schemeClr w14:val="tx1"/>
                        </w14:solidFill>
                      </w14:textFill>
                    </w:rPr>
                    <w:t>加强企业内部管理，明确VOCs处理装置的管理和监控方案，提升现场管理水平，确保VOCs处理装置长期有效运行</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建立完善的“一厂一档”，与VOCs排放相关的原辅料的使用、产品生产及输出、废气处理、污染物排放等信息进行跟踪记录，以满足企业VOCs实际以及潜在的排放量查证需要，确保企业VOCs处理装置运行效果</w:t>
                  </w:r>
                  <w:r>
                    <w:rPr>
                      <w:rFonts w:hint="eastAsia"/>
                      <w:color w:val="000000" w:themeColor="text1"/>
                      <w:szCs w:val="21"/>
                      <w14:textFill>
                        <w14:solidFill>
                          <w14:schemeClr w14:val="tx1"/>
                        </w14:solidFill>
                      </w14:textFill>
                    </w:rPr>
                    <w:t>；废活性炭封闭收集后暂存于危废暂存间，定期交由有资质单位处理</w:t>
                  </w:r>
                  <w:r>
                    <w:rPr>
                      <w:rFonts w:hint="eastAsia"/>
                      <w:color w:val="000000" w:themeColor="text1"/>
                      <w:szCs w:val="21"/>
                      <w:lang w:eastAsia="zh-CN"/>
                      <w14:textFill>
                        <w14:solidFill>
                          <w14:schemeClr w14:val="tx1"/>
                        </w14:solidFill>
                      </w14:textFill>
                    </w:rPr>
                    <w:t>；废气</w:t>
                  </w:r>
                  <w:r>
                    <w:rPr>
                      <w:rFonts w:hint="eastAsia"/>
                      <w:color w:val="000000" w:themeColor="text1"/>
                      <w:szCs w:val="21"/>
                      <w:lang w:val="en-US" w:eastAsia="zh-CN"/>
                      <w14:textFill>
                        <w14:solidFill>
                          <w14:schemeClr w14:val="tx1"/>
                        </w14:solidFill>
                      </w14:textFill>
                    </w:rPr>
                    <w:t>负压</w:t>
                  </w:r>
                  <w:r>
                    <w:rPr>
                      <w:rFonts w:hint="eastAsia"/>
                      <w:color w:val="000000" w:themeColor="text1"/>
                      <w:szCs w:val="21"/>
                      <w:lang w:eastAsia="zh-CN"/>
                      <w14:textFill>
                        <w14:solidFill>
                          <w14:schemeClr w14:val="tx1"/>
                        </w14:solidFill>
                      </w14:textFill>
                    </w:rPr>
                    <w:t>集气系统确保在负压运行</w:t>
                  </w:r>
                </w:p>
              </w:tc>
              <w:tc>
                <w:tcPr>
                  <w:tcW w:w="850"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bl>
          <w:p>
            <w:pPr>
              <w:spacing w:line="360" w:lineRule="auto"/>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（2）与《安徽省2021年应对气候变化和大气污染防治重点工作任务》相符性</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w:t>
            </w:r>
            <w:r>
              <w:rPr>
                <w:color w:val="000000" w:themeColor="text1"/>
                <w:sz w:val="24"/>
                <w14:textFill>
                  <w14:solidFill>
                    <w14:schemeClr w14:val="tx1"/>
                  </w14:solidFill>
                </w14:textFill>
              </w:rPr>
              <w:t>与《安徽省2021年应对气候变化和大气污染防治重点工作任务》相符性分析见下表1-</w:t>
            </w: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w:t>
            </w:r>
          </w:p>
          <w:p>
            <w:pPr>
              <w:pStyle w:val="81"/>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表1-</w:t>
            </w: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与《安徽省2021年应对气候变化和大气污染防治重点工作任务》相符性分析</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2"/>
              <w:gridCol w:w="2551"/>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202" w:type="dxa"/>
                  <w:vAlign w:val="center"/>
                </w:tcPr>
                <w:p>
                  <w:pPr>
                    <w:pStyle w:val="82"/>
                    <w:rPr>
                      <w:rFonts w:cs="Times New Roman"/>
                      <w:b/>
                      <w:bCs/>
                      <w:color w:val="000000" w:themeColor="text1"/>
                      <w:sz w:val="21"/>
                      <w:szCs w:val="21"/>
                      <w14:textFill>
                        <w14:solidFill>
                          <w14:schemeClr w14:val="tx1"/>
                        </w14:solidFill>
                      </w14:textFill>
                    </w:rPr>
                  </w:pPr>
                  <w:r>
                    <w:rPr>
                      <w:rFonts w:cs="Times New Roman"/>
                      <w:b/>
                      <w:bCs/>
                      <w:color w:val="000000" w:themeColor="text1"/>
                      <w:sz w:val="21"/>
                      <w:szCs w:val="21"/>
                      <w14:textFill>
                        <w14:solidFill>
                          <w14:schemeClr w14:val="tx1"/>
                        </w14:solidFill>
                      </w14:textFill>
                    </w:rPr>
                    <w:t>相关要求</w:t>
                  </w:r>
                </w:p>
              </w:tc>
              <w:tc>
                <w:tcPr>
                  <w:tcW w:w="2551" w:type="dxa"/>
                  <w:vAlign w:val="center"/>
                </w:tcPr>
                <w:p>
                  <w:pPr>
                    <w:pStyle w:val="82"/>
                    <w:rPr>
                      <w:rFonts w:cs="Times New Roman"/>
                      <w:b/>
                      <w:bCs/>
                      <w:color w:val="000000" w:themeColor="text1"/>
                      <w:sz w:val="21"/>
                      <w:szCs w:val="21"/>
                      <w14:textFill>
                        <w14:solidFill>
                          <w14:schemeClr w14:val="tx1"/>
                        </w14:solidFill>
                      </w14:textFill>
                    </w:rPr>
                  </w:pPr>
                  <w:r>
                    <w:rPr>
                      <w:rFonts w:cs="Times New Roman"/>
                      <w:b/>
                      <w:bCs/>
                      <w:color w:val="000000" w:themeColor="text1"/>
                      <w:sz w:val="21"/>
                      <w:szCs w:val="21"/>
                      <w14:textFill>
                        <w14:solidFill>
                          <w14:schemeClr w14:val="tx1"/>
                        </w14:solidFill>
                      </w14:textFill>
                    </w:rPr>
                    <w:t>本项目情况</w:t>
                  </w:r>
                </w:p>
              </w:tc>
              <w:tc>
                <w:tcPr>
                  <w:tcW w:w="962" w:type="dxa"/>
                  <w:vAlign w:val="center"/>
                </w:tcPr>
                <w:p>
                  <w:pPr>
                    <w:pStyle w:val="82"/>
                    <w:rPr>
                      <w:rFonts w:cs="Times New Roman"/>
                      <w:b/>
                      <w:bCs/>
                      <w:color w:val="000000" w:themeColor="text1"/>
                      <w:sz w:val="21"/>
                      <w:szCs w:val="21"/>
                      <w14:textFill>
                        <w14:solidFill>
                          <w14:schemeClr w14:val="tx1"/>
                        </w14:solidFill>
                      </w14:textFill>
                    </w:rPr>
                  </w:pPr>
                  <w:r>
                    <w:rPr>
                      <w:rFonts w:cs="Times New Roman"/>
                      <w:b/>
                      <w:bCs/>
                      <w:color w:val="000000" w:themeColor="text1"/>
                      <w:sz w:val="21"/>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202" w:type="dxa"/>
                  <w:vAlign w:val="center"/>
                </w:tcPr>
                <w:p>
                  <w:pPr>
                    <w:pStyle w:val="82"/>
                    <w:jc w:val="lef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加快推动VOCs精细化治理。实施VOCs产品源头替代工程，严格落实《油墨中可挥发性有机化合物含量的限值》等国家产品 VOCs含量限值标准，推进家具制造、汽车制造、印刷和记录媒介、橡胶和塑料制品等行业低VOCs含量原辅材料替代。实施重点企业 VOCs综合治理工程，编制执行“一企一策”，推进治污设施改造升级。继续加强无组织排放管控，9月底前，各地集中开展一次VOCs整治专项执法行动。省级及以上开发区和省级化工园区，年内完成至少一轮走航监测、红外热成像等智能监测。提升涉VOCs企业“双随机一公开”执法水平。</w:t>
                  </w:r>
                </w:p>
              </w:tc>
              <w:tc>
                <w:tcPr>
                  <w:tcW w:w="2551" w:type="dxa"/>
                  <w:vAlign w:val="center"/>
                </w:tcPr>
                <w:p>
                  <w:pPr>
                    <w:autoSpaceDE w:val="0"/>
                    <w:autoSpaceDN w:val="0"/>
                    <w:adjustRightInd w:val="0"/>
                    <w:snapToGrid w:val="0"/>
                    <w:jc w:val="left"/>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本项目使用的漆料为低VOCs含量的水性涂料，且存储在封闭的原料仓库内，喷漆晾干工序</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炼胶、硫化、聚氨酯生产分别</w:t>
                  </w:r>
                  <w:r>
                    <w:rPr>
                      <w:rFonts w:hint="eastAsia"/>
                      <w:color w:val="000000" w:themeColor="text1"/>
                      <w:szCs w:val="21"/>
                      <w14:textFill>
                        <w14:solidFill>
                          <w14:schemeClr w14:val="tx1"/>
                        </w14:solidFill>
                      </w14:textFill>
                    </w:rPr>
                    <w:t>在全</w:t>
                  </w:r>
                  <w:r>
                    <w:rPr>
                      <w:rFonts w:hint="eastAsia"/>
                      <w:color w:val="000000" w:themeColor="text1"/>
                      <w:szCs w:val="21"/>
                      <w:lang w:val="en-US" w:eastAsia="zh-CN"/>
                      <w14:textFill>
                        <w14:solidFill>
                          <w14:schemeClr w14:val="tx1"/>
                        </w14:solidFill>
                      </w14:textFill>
                    </w:rPr>
                    <w:t>密闭</w:t>
                  </w:r>
                  <w:r>
                    <w:rPr>
                      <w:rFonts w:hint="eastAsia"/>
                      <w:color w:val="000000" w:themeColor="text1"/>
                      <w:szCs w:val="21"/>
                      <w14:textFill>
                        <w14:solidFill>
                          <w14:schemeClr w14:val="tx1"/>
                        </w14:solidFill>
                      </w14:textFill>
                    </w:rPr>
                    <w:t>房内进行，喷漆晾干有机废气采用两级活性炭（活性炭纤维+活性炭颗粒）吸附处理</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炼胶废气经过除尘后和硫化废气采取分别进入</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冷却</w:t>
                  </w:r>
                  <w:r>
                    <w:rPr>
                      <w:rFonts w:hint="eastAsia" w:cs="Times New Roman"/>
                      <w:color w:val="000000" w:themeColor="text1"/>
                      <w:kern w:val="0"/>
                      <w:sz w:val="21"/>
                      <w:szCs w:val="21"/>
                      <w:lang w:val="en-US" w:eastAsia="zh-CN" w:bidi="ar-SA"/>
                      <w14:textFill>
                        <w14:solidFill>
                          <w14:schemeClr w14:val="tx1"/>
                        </w14:solidFill>
                      </w14:textFill>
                    </w:rPr>
                    <w:t>系统+</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高压静电油雾净化器+二级活性炭</w:t>
                  </w:r>
                  <w:r>
                    <w:rPr>
                      <w:rFonts w:hint="eastAsia"/>
                      <w:color w:val="000000" w:themeColor="text1"/>
                      <w:szCs w:val="21"/>
                      <w14:textFill>
                        <w14:solidFill>
                          <w14:schemeClr w14:val="tx1"/>
                        </w14:solidFill>
                      </w14:textFill>
                    </w:rPr>
                    <w:t>（活性炭纤维+活性炭颗粒）</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吸附装置处理</w:t>
                  </w:r>
                  <w:r>
                    <w:rPr>
                      <w:rFonts w:hint="eastAsia" w:cs="Times New Roman"/>
                      <w:color w:val="000000" w:themeColor="text1"/>
                      <w:kern w:val="0"/>
                      <w:sz w:val="21"/>
                      <w:szCs w:val="21"/>
                      <w:lang w:val="en-US" w:eastAsia="zh-CN" w:bidi="ar-SA"/>
                      <w14:textFill>
                        <w14:solidFill>
                          <w14:schemeClr w14:val="tx1"/>
                        </w14:solidFill>
                      </w14:textFill>
                    </w:rPr>
                    <w:t>，</w:t>
                  </w:r>
                  <w:r>
                    <w:rPr>
                      <w:rFonts w:hint="eastAsia"/>
                      <w:color w:val="000000" w:themeColor="text1"/>
                      <w:szCs w:val="21"/>
                      <w:lang w:val="en-US" w:eastAsia="zh-CN"/>
                      <w14:textFill>
                        <w14:solidFill>
                          <w14:schemeClr w14:val="tx1"/>
                        </w14:solidFill>
                      </w14:textFill>
                    </w:rPr>
                    <w:t>聚氨酯生产</w:t>
                  </w:r>
                  <w:r>
                    <w:rPr>
                      <w:rFonts w:hint="eastAsia"/>
                      <w:color w:val="000000" w:themeColor="text1"/>
                      <w:szCs w:val="21"/>
                      <w14:textFill>
                        <w14:solidFill>
                          <w14:schemeClr w14:val="tx1"/>
                        </w14:solidFill>
                      </w14:textFill>
                    </w:rPr>
                    <w:t>产生的有机废气采用两级活性炭（活性炭纤维+活性炭颗粒）吸附处理，</w:t>
                  </w:r>
                  <w:r>
                    <w:rPr>
                      <w:color w:val="000000" w:themeColor="text1"/>
                      <w:szCs w:val="21"/>
                      <w14:textFill>
                        <w14:solidFill>
                          <w14:schemeClr w14:val="tx1"/>
                        </w14:solidFill>
                      </w14:textFill>
                    </w:rPr>
                    <w:t>加强企业内部管理，明确VOCs处理装置的管理和监控方案，提升现场管理水平，确保VOCs处理装置长期有效运行</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建立完善的“一厂一档”，与VOCs排放相关的原辅料的使用、产品生产及输出、废气处理、污染物排放等信息进行跟踪记录，以满足企业VOCs实际以及潜在的排放量查证需要，确保企业VOCs处理装置运行效果</w:t>
                  </w:r>
                  <w:r>
                    <w:rPr>
                      <w:rFonts w:hint="eastAsia"/>
                      <w:color w:val="000000" w:themeColor="text1"/>
                      <w:szCs w:val="21"/>
                      <w14:textFill>
                        <w14:solidFill>
                          <w14:schemeClr w14:val="tx1"/>
                        </w14:solidFill>
                      </w14:textFill>
                    </w:rPr>
                    <w:t>；废活性炭封闭收集后暂存于危废暂存间，定期交由有资质单位处理</w:t>
                  </w:r>
                  <w:r>
                    <w:rPr>
                      <w:rFonts w:hint="eastAsia"/>
                      <w:color w:val="000000" w:themeColor="text1"/>
                      <w:szCs w:val="21"/>
                      <w:lang w:eastAsia="zh-CN"/>
                      <w14:textFill>
                        <w14:solidFill>
                          <w14:schemeClr w14:val="tx1"/>
                        </w14:solidFill>
                      </w14:textFill>
                    </w:rPr>
                    <w:t>；废气</w:t>
                  </w:r>
                  <w:r>
                    <w:rPr>
                      <w:rFonts w:hint="eastAsia"/>
                      <w:color w:val="000000" w:themeColor="text1"/>
                      <w:szCs w:val="21"/>
                      <w:lang w:val="en-US" w:eastAsia="zh-CN"/>
                      <w14:textFill>
                        <w14:solidFill>
                          <w14:schemeClr w14:val="tx1"/>
                        </w14:solidFill>
                      </w14:textFill>
                    </w:rPr>
                    <w:t>负压</w:t>
                  </w:r>
                  <w:r>
                    <w:rPr>
                      <w:rFonts w:hint="eastAsia"/>
                      <w:color w:val="000000" w:themeColor="text1"/>
                      <w:szCs w:val="21"/>
                      <w:lang w:eastAsia="zh-CN"/>
                      <w14:textFill>
                        <w14:solidFill>
                          <w14:schemeClr w14:val="tx1"/>
                        </w14:solidFill>
                      </w14:textFill>
                    </w:rPr>
                    <w:t>集气系统确保在负压运行</w:t>
                  </w:r>
                </w:p>
              </w:tc>
              <w:tc>
                <w:tcPr>
                  <w:tcW w:w="962" w:type="dxa"/>
                  <w:vAlign w:val="center"/>
                </w:tcPr>
                <w:p>
                  <w:pPr>
                    <w:pStyle w:val="82"/>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符合</w:t>
                  </w:r>
                </w:p>
              </w:tc>
            </w:tr>
          </w:tbl>
          <w:p>
            <w:pPr>
              <w:spacing w:line="360" w:lineRule="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（3）与《安徽省大气办关于深入开展挥发性有机物污染治理工作的通知》相符性分析</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w:t>
            </w:r>
            <w:r>
              <w:rPr>
                <w:color w:val="000000" w:themeColor="text1"/>
                <w:sz w:val="24"/>
                <w14:textFill>
                  <w14:solidFill>
                    <w14:schemeClr w14:val="tx1"/>
                  </w14:solidFill>
                </w14:textFill>
              </w:rPr>
              <w:t>与《安徽省大气办关于深入开展挥发性有机物污染治理工作的通知》见下表1-</w:t>
            </w:r>
            <w:r>
              <w:rPr>
                <w:rFonts w:hint="eastAsia"/>
                <w:color w:val="000000" w:themeColor="text1"/>
                <w:sz w:val="24"/>
                <w14:textFill>
                  <w14:solidFill>
                    <w14:schemeClr w14:val="tx1"/>
                  </w14:solidFill>
                </w14:textFill>
              </w:rPr>
              <w:t>7</w:t>
            </w:r>
            <w:r>
              <w:rPr>
                <w:color w:val="000000" w:themeColor="text1"/>
                <w:sz w:val="24"/>
                <w14:textFill>
                  <w14:solidFill>
                    <w14:schemeClr w14:val="tx1"/>
                  </w14:solidFill>
                </w14:textFill>
              </w:rPr>
              <w:t>。</w:t>
            </w:r>
          </w:p>
          <w:p>
            <w:pPr>
              <w:pStyle w:val="81"/>
              <w:rPr>
                <w:color w:val="000000" w:themeColor="text1"/>
                <w:sz w:val="24"/>
                <w14:textFill>
                  <w14:solidFill>
                    <w14:schemeClr w14:val="tx1"/>
                  </w14:solidFill>
                </w14:textFill>
              </w:rPr>
            </w:pPr>
            <w:r>
              <w:rPr>
                <w:color w:val="000000" w:themeColor="text1"/>
                <w:sz w:val="24"/>
                <w14:textFill>
                  <w14:solidFill>
                    <w14:schemeClr w14:val="tx1"/>
                  </w14:solidFill>
                </w14:textFill>
              </w:rPr>
              <w:t>表1-</w:t>
            </w:r>
            <w:r>
              <w:rPr>
                <w:rFonts w:hint="eastAsia"/>
                <w:color w:val="000000" w:themeColor="text1"/>
                <w:sz w:val="24"/>
                <w14:textFill>
                  <w14:solidFill>
                    <w14:schemeClr w14:val="tx1"/>
                  </w14:solidFill>
                </w14:textFill>
              </w:rPr>
              <w:t>7</w:t>
            </w:r>
            <w:r>
              <w:rPr>
                <w:color w:val="000000" w:themeColor="text1"/>
                <w:sz w:val="24"/>
                <w14:textFill>
                  <w14:solidFill>
                    <w14:schemeClr w14:val="tx1"/>
                  </w14:solidFill>
                </w14:textFill>
              </w:rPr>
              <w:t>与《安徽省大气办关于深入开展挥发性有机物污染治理工作的通知》相符性分析</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6"/>
              <w:gridCol w:w="2820"/>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926" w:type="dxa"/>
                  <w:vAlign w:val="center"/>
                </w:tcPr>
                <w:p>
                  <w:pPr>
                    <w:pStyle w:val="82"/>
                    <w:rPr>
                      <w:rFonts w:cs="Times New Roman"/>
                      <w:b/>
                      <w:bCs/>
                      <w:color w:val="000000" w:themeColor="text1"/>
                      <w:sz w:val="21"/>
                      <w:szCs w:val="21"/>
                      <w14:textFill>
                        <w14:solidFill>
                          <w14:schemeClr w14:val="tx1"/>
                        </w14:solidFill>
                      </w14:textFill>
                    </w:rPr>
                  </w:pPr>
                  <w:r>
                    <w:rPr>
                      <w:rFonts w:cs="Times New Roman"/>
                      <w:b/>
                      <w:bCs/>
                      <w:color w:val="000000" w:themeColor="text1"/>
                      <w:sz w:val="21"/>
                      <w:szCs w:val="21"/>
                      <w14:textFill>
                        <w14:solidFill>
                          <w14:schemeClr w14:val="tx1"/>
                        </w14:solidFill>
                      </w14:textFill>
                    </w:rPr>
                    <w:t>相关要求</w:t>
                  </w:r>
                </w:p>
              </w:tc>
              <w:tc>
                <w:tcPr>
                  <w:tcW w:w="2820" w:type="dxa"/>
                  <w:vAlign w:val="center"/>
                </w:tcPr>
                <w:p>
                  <w:pPr>
                    <w:pStyle w:val="82"/>
                    <w:rPr>
                      <w:rFonts w:cs="Times New Roman"/>
                      <w:b/>
                      <w:bCs/>
                      <w:color w:val="000000" w:themeColor="text1"/>
                      <w:sz w:val="21"/>
                      <w:szCs w:val="21"/>
                      <w14:textFill>
                        <w14:solidFill>
                          <w14:schemeClr w14:val="tx1"/>
                        </w14:solidFill>
                      </w14:textFill>
                    </w:rPr>
                  </w:pPr>
                  <w:r>
                    <w:rPr>
                      <w:rFonts w:cs="Times New Roman"/>
                      <w:b/>
                      <w:bCs/>
                      <w:color w:val="000000" w:themeColor="text1"/>
                      <w:sz w:val="21"/>
                      <w:szCs w:val="21"/>
                      <w14:textFill>
                        <w14:solidFill>
                          <w14:schemeClr w14:val="tx1"/>
                        </w14:solidFill>
                      </w14:textFill>
                    </w:rPr>
                    <w:t>本项目情况</w:t>
                  </w:r>
                </w:p>
              </w:tc>
              <w:tc>
                <w:tcPr>
                  <w:tcW w:w="969" w:type="dxa"/>
                  <w:vAlign w:val="center"/>
                </w:tcPr>
                <w:p>
                  <w:pPr>
                    <w:pStyle w:val="82"/>
                    <w:rPr>
                      <w:rFonts w:cs="Times New Roman"/>
                      <w:b/>
                      <w:bCs/>
                      <w:color w:val="000000" w:themeColor="text1"/>
                      <w:sz w:val="21"/>
                      <w:szCs w:val="21"/>
                      <w14:textFill>
                        <w14:solidFill>
                          <w14:schemeClr w14:val="tx1"/>
                        </w14:solidFill>
                      </w14:textFill>
                    </w:rPr>
                  </w:pPr>
                  <w:r>
                    <w:rPr>
                      <w:rFonts w:cs="Times New Roman"/>
                      <w:b/>
                      <w:bCs/>
                      <w:color w:val="000000" w:themeColor="text1"/>
                      <w:sz w:val="21"/>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926" w:type="dxa"/>
                  <w:vAlign w:val="center"/>
                </w:tcPr>
                <w:p>
                  <w:pPr>
                    <w:pStyle w:val="82"/>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重点推进源头削减。鼓励支持使用涂料、油墨、胶粘剂、涂层剂（树脂）、清洗剂等原辅材料的企业，进行低VOCs含量原辅材料的源头替代，7月1日前各地指导企业建立管理台账，记录VOCs原辅材料的产品名称、VOCs含量和使用量等。各地应结合本地产业特点和源头替代参考目录重点在工业涂装、包装印刷、鞋革箱包制造、竹木制品胶合、电子等重点领域，推广VOCs含量低于10%原辅材料的源头替代，并纳入年度源头削减项目管理，实现“可替尽替、应代尽代”，源头削减年度完成项目占30%以上。</w:t>
                  </w:r>
                </w:p>
              </w:tc>
              <w:tc>
                <w:tcPr>
                  <w:tcW w:w="2820" w:type="dxa"/>
                  <w:vAlign w:val="center"/>
                </w:tcPr>
                <w:p>
                  <w:pPr>
                    <w:autoSpaceDE w:val="0"/>
                    <w:autoSpaceDN w:val="0"/>
                    <w:adjustRightInd w:val="0"/>
                    <w:snapToGrid w:val="0"/>
                    <w:jc w:val="left"/>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本项目使用的漆料为低VOCs含量的水性涂料，且存储在封闭的原料仓库内，喷漆晾干工序</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炼胶、硫化、聚氨酯生产分别</w:t>
                  </w:r>
                  <w:r>
                    <w:rPr>
                      <w:rFonts w:hint="eastAsia"/>
                      <w:color w:val="000000" w:themeColor="text1"/>
                      <w:szCs w:val="21"/>
                      <w14:textFill>
                        <w14:solidFill>
                          <w14:schemeClr w14:val="tx1"/>
                        </w14:solidFill>
                      </w14:textFill>
                    </w:rPr>
                    <w:t>在全</w:t>
                  </w:r>
                  <w:r>
                    <w:rPr>
                      <w:rFonts w:hint="eastAsia"/>
                      <w:color w:val="000000" w:themeColor="text1"/>
                      <w:szCs w:val="21"/>
                      <w:lang w:val="en-US" w:eastAsia="zh-CN"/>
                      <w14:textFill>
                        <w14:solidFill>
                          <w14:schemeClr w14:val="tx1"/>
                        </w14:solidFill>
                      </w14:textFill>
                    </w:rPr>
                    <w:t>密闭</w:t>
                  </w:r>
                  <w:r>
                    <w:rPr>
                      <w:rFonts w:hint="eastAsia"/>
                      <w:color w:val="000000" w:themeColor="text1"/>
                      <w:szCs w:val="21"/>
                      <w14:textFill>
                        <w14:solidFill>
                          <w14:schemeClr w14:val="tx1"/>
                        </w14:solidFill>
                      </w14:textFill>
                    </w:rPr>
                    <w:t>房内进行，喷漆晾干有机废气采用两级活性炭（活性炭纤维+活性炭颗粒）吸附处理</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炼胶废气经过除尘后和硫化废气采取分别进入</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冷却</w:t>
                  </w:r>
                  <w:r>
                    <w:rPr>
                      <w:rFonts w:hint="eastAsia" w:cs="Times New Roman"/>
                      <w:color w:val="000000" w:themeColor="text1"/>
                      <w:kern w:val="0"/>
                      <w:sz w:val="21"/>
                      <w:szCs w:val="21"/>
                      <w:lang w:val="en-US" w:eastAsia="zh-CN" w:bidi="ar-SA"/>
                      <w14:textFill>
                        <w14:solidFill>
                          <w14:schemeClr w14:val="tx1"/>
                        </w14:solidFill>
                      </w14:textFill>
                    </w:rPr>
                    <w:t>系统+</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高压静电油雾净化器+二级活性炭</w:t>
                  </w:r>
                  <w:r>
                    <w:rPr>
                      <w:rFonts w:hint="eastAsia"/>
                      <w:color w:val="000000" w:themeColor="text1"/>
                      <w:szCs w:val="21"/>
                      <w14:textFill>
                        <w14:solidFill>
                          <w14:schemeClr w14:val="tx1"/>
                        </w14:solidFill>
                      </w14:textFill>
                    </w:rPr>
                    <w:t>（活性炭纤维+活性炭颗粒）</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吸附装置处理</w:t>
                  </w:r>
                  <w:r>
                    <w:rPr>
                      <w:rFonts w:hint="eastAsia" w:cs="Times New Roman"/>
                      <w:color w:val="000000" w:themeColor="text1"/>
                      <w:kern w:val="0"/>
                      <w:sz w:val="21"/>
                      <w:szCs w:val="21"/>
                      <w:lang w:val="en-US" w:eastAsia="zh-CN" w:bidi="ar-SA"/>
                      <w14:textFill>
                        <w14:solidFill>
                          <w14:schemeClr w14:val="tx1"/>
                        </w14:solidFill>
                      </w14:textFill>
                    </w:rPr>
                    <w:t>，</w:t>
                  </w:r>
                  <w:r>
                    <w:rPr>
                      <w:rFonts w:hint="eastAsia"/>
                      <w:color w:val="000000" w:themeColor="text1"/>
                      <w:szCs w:val="21"/>
                      <w:lang w:val="en-US" w:eastAsia="zh-CN"/>
                      <w14:textFill>
                        <w14:solidFill>
                          <w14:schemeClr w14:val="tx1"/>
                        </w14:solidFill>
                      </w14:textFill>
                    </w:rPr>
                    <w:t>聚氨酯生产</w:t>
                  </w:r>
                  <w:r>
                    <w:rPr>
                      <w:rFonts w:hint="eastAsia"/>
                      <w:color w:val="000000" w:themeColor="text1"/>
                      <w:szCs w:val="21"/>
                      <w14:textFill>
                        <w14:solidFill>
                          <w14:schemeClr w14:val="tx1"/>
                        </w14:solidFill>
                      </w14:textFill>
                    </w:rPr>
                    <w:t>产生的有机废气采用两级活性炭（活性炭纤维+活性炭颗粒）吸附处理，</w:t>
                  </w:r>
                  <w:r>
                    <w:rPr>
                      <w:color w:val="000000" w:themeColor="text1"/>
                      <w:szCs w:val="21"/>
                      <w14:textFill>
                        <w14:solidFill>
                          <w14:schemeClr w14:val="tx1"/>
                        </w14:solidFill>
                      </w14:textFill>
                    </w:rPr>
                    <w:t>加强企业内部管理，明确VOCs处理装置的管理和监控方案，提升现场管理水平，确保VOCs处理装置长期有效运行</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建立完善的“一厂一档”，与VOCs排放相关的原辅料的使用、产品生产及输出、废气处理、污染物排放等信息进行跟踪记录，以满足企业VOCs实际以及潜在的排放量查证需要，确保企业VOCs处理装置运行效果</w:t>
                  </w:r>
                  <w:r>
                    <w:rPr>
                      <w:rFonts w:hint="eastAsia"/>
                      <w:color w:val="000000" w:themeColor="text1"/>
                      <w:szCs w:val="21"/>
                      <w14:textFill>
                        <w14:solidFill>
                          <w14:schemeClr w14:val="tx1"/>
                        </w14:solidFill>
                      </w14:textFill>
                    </w:rPr>
                    <w:t>；废活性炭封闭收集后暂存于危废暂存间，定期交由有资质单位处理</w:t>
                  </w:r>
                  <w:r>
                    <w:rPr>
                      <w:rFonts w:hint="eastAsia"/>
                      <w:color w:val="000000" w:themeColor="text1"/>
                      <w:szCs w:val="21"/>
                      <w:lang w:eastAsia="zh-CN"/>
                      <w14:textFill>
                        <w14:solidFill>
                          <w14:schemeClr w14:val="tx1"/>
                        </w14:solidFill>
                      </w14:textFill>
                    </w:rPr>
                    <w:t>；废气</w:t>
                  </w:r>
                  <w:r>
                    <w:rPr>
                      <w:rFonts w:hint="eastAsia"/>
                      <w:color w:val="000000" w:themeColor="text1"/>
                      <w:szCs w:val="21"/>
                      <w:lang w:val="en-US" w:eastAsia="zh-CN"/>
                      <w14:textFill>
                        <w14:solidFill>
                          <w14:schemeClr w14:val="tx1"/>
                        </w14:solidFill>
                      </w14:textFill>
                    </w:rPr>
                    <w:t>负压</w:t>
                  </w:r>
                  <w:r>
                    <w:rPr>
                      <w:rFonts w:hint="eastAsia"/>
                      <w:color w:val="000000" w:themeColor="text1"/>
                      <w:szCs w:val="21"/>
                      <w:lang w:eastAsia="zh-CN"/>
                      <w14:textFill>
                        <w14:solidFill>
                          <w14:schemeClr w14:val="tx1"/>
                        </w14:solidFill>
                      </w14:textFill>
                    </w:rPr>
                    <w:t>集气系统确保在负压运行</w:t>
                  </w:r>
                </w:p>
              </w:tc>
              <w:tc>
                <w:tcPr>
                  <w:tcW w:w="969" w:type="dxa"/>
                  <w:vAlign w:val="center"/>
                </w:tcPr>
                <w:p>
                  <w:pPr>
                    <w:pStyle w:val="82"/>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926" w:type="dxa"/>
                  <w:vAlign w:val="center"/>
                </w:tcPr>
                <w:p>
                  <w:pPr>
                    <w:pStyle w:val="82"/>
                    <w:jc w:val="both"/>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制定“一企一案”。借鉴上海市等先发地区重点行业VOCs综合治理企业“一厂一方案”编制经验，各地分行业分级指导企业编制优化“一企一案”，明确企业VOCs综合治理任务时间节点和工作目标。重点梳理石化、化工、工业涂装、包装印刷、油品储运销等重点领域重点行业，VOCs年排放量超过1吨的企业，督促9月30日前完成方案编制完善工作。243家涉VOCs省级重点企业（含省重点排污单位名录企业）及年排放量超过10吨的企业，8月31日前对方案进行评估完善，及时核实治理效果，并报至省大气办备案。</w:t>
                  </w:r>
                </w:p>
              </w:tc>
              <w:tc>
                <w:tcPr>
                  <w:tcW w:w="2820" w:type="dxa"/>
                  <w:vAlign w:val="center"/>
                </w:tcPr>
                <w:p>
                  <w:pPr>
                    <w:autoSpaceDE w:val="0"/>
                    <w:autoSpaceDN w:val="0"/>
                    <w:adjustRightInd w:val="0"/>
                    <w:snapToGrid w:val="0"/>
                    <w:jc w:val="left"/>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本项目使用的漆料为低VOCs含量的水性涂料，且存储在封闭的原料仓库内，喷漆晾干工序</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炼胶、硫化、聚氨酯生产分别</w:t>
                  </w:r>
                  <w:r>
                    <w:rPr>
                      <w:rFonts w:hint="eastAsia"/>
                      <w:color w:val="000000" w:themeColor="text1"/>
                      <w:szCs w:val="21"/>
                      <w14:textFill>
                        <w14:solidFill>
                          <w14:schemeClr w14:val="tx1"/>
                        </w14:solidFill>
                      </w14:textFill>
                    </w:rPr>
                    <w:t>在全</w:t>
                  </w:r>
                  <w:r>
                    <w:rPr>
                      <w:rFonts w:hint="eastAsia"/>
                      <w:color w:val="000000" w:themeColor="text1"/>
                      <w:szCs w:val="21"/>
                      <w:lang w:val="en-US" w:eastAsia="zh-CN"/>
                      <w14:textFill>
                        <w14:solidFill>
                          <w14:schemeClr w14:val="tx1"/>
                        </w14:solidFill>
                      </w14:textFill>
                    </w:rPr>
                    <w:t>密闭</w:t>
                  </w:r>
                  <w:r>
                    <w:rPr>
                      <w:rFonts w:hint="eastAsia"/>
                      <w:color w:val="000000" w:themeColor="text1"/>
                      <w:szCs w:val="21"/>
                      <w14:textFill>
                        <w14:solidFill>
                          <w14:schemeClr w14:val="tx1"/>
                        </w14:solidFill>
                      </w14:textFill>
                    </w:rPr>
                    <w:t>房内进行，喷漆晾干有机废气采用两级活性炭（活性炭纤维+活性炭颗粒）吸附处理</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炼胶废气经过除尘后和硫化废气采取分别进入</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冷却</w:t>
                  </w:r>
                  <w:r>
                    <w:rPr>
                      <w:rFonts w:hint="eastAsia" w:cs="Times New Roman"/>
                      <w:color w:val="000000" w:themeColor="text1"/>
                      <w:kern w:val="0"/>
                      <w:sz w:val="21"/>
                      <w:szCs w:val="21"/>
                      <w:lang w:val="en-US" w:eastAsia="zh-CN" w:bidi="ar-SA"/>
                      <w14:textFill>
                        <w14:solidFill>
                          <w14:schemeClr w14:val="tx1"/>
                        </w14:solidFill>
                      </w14:textFill>
                    </w:rPr>
                    <w:t>系统+</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高压静电油雾净化器+二级活性炭</w:t>
                  </w:r>
                  <w:r>
                    <w:rPr>
                      <w:rFonts w:hint="eastAsia"/>
                      <w:color w:val="000000" w:themeColor="text1"/>
                      <w:szCs w:val="21"/>
                      <w14:textFill>
                        <w14:solidFill>
                          <w14:schemeClr w14:val="tx1"/>
                        </w14:solidFill>
                      </w14:textFill>
                    </w:rPr>
                    <w:t>（活性炭纤维+活性炭颗粒）</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吸附装置处理</w:t>
                  </w:r>
                  <w:r>
                    <w:rPr>
                      <w:rFonts w:hint="eastAsia" w:cs="Times New Roman"/>
                      <w:color w:val="000000" w:themeColor="text1"/>
                      <w:kern w:val="0"/>
                      <w:sz w:val="21"/>
                      <w:szCs w:val="21"/>
                      <w:lang w:val="en-US" w:eastAsia="zh-CN" w:bidi="ar-SA"/>
                      <w14:textFill>
                        <w14:solidFill>
                          <w14:schemeClr w14:val="tx1"/>
                        </w14:solidFill>
                      </w14:textFill>
                    </w:rPr>
                    <w:t>，</w:t>
                  </w:r>
                  <w:r>
                    <w:rPr>
                      <w:rFonts w:hint="eastAsia"/>
                      <w:color w:val="000000" w:themeColor="text1"/>
                      <w:szCs w:val="21"/>
                      <w:lang w:val="en-US" w:eastAsia="zh-CN"/>
                      <w14:textFill>
                        <w14:solidFill>
                          <w14:schemeClr w14:val="tx1"/>
                        </w14:solidFill>
                      </w14:textFill>
                    </w:rPr>
                    <w:t>聚氨酯生产</w:t>
                  </w:r>
                  <w:r>
                    <w:rPr>
                      <w:rFonts w:hint="eastAsia"/>
                      <w:color w:val="000000" w:themeColor="text1"/>
                      <w:szCs w:val="21"/>
                      <w14:textFill>
                        <w14:solidFill>
                          <w14:schemeClr w14:val="tx1"/>
                        </w14:solidFill>
                      </w14:textFill>
                    </w:rPr>
                    <w:t>产生的有机废气采用两级活性炭（活性炭纤维+活性炭颗粒）吸附处理，</w:t>
                  </w:r>
                  <w:r>
                    <w:rPr>
                      <w:color w:val="000000" w:themeColor="text1"/>
                      <w:szCs w:val="21"/>
                      <w14:textFill>
                        <w14:solidFill>
                          <w14:schemeClr w14:val="tx1"/>
                        </w14:solidFill>
                      </w14:textFill>
                    </w:rPr>
                    <w:t>加强企业内部管理，明确VOCs处理装置的管理和监控方案，提升现场管理水平，确保VOCs处理装置长期有效运行</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建立完善的“一厂一档”，与VOCs排放相关的原辅料的使用、产品生产及输出、废气处理、污染物排放等信息进行跟踪记录，以满足企业VOCs实际以及潜在的排放量查证需要，确保企业VOCs处理装置运行效果</w:t>
                  </w:r>
                  <w:r>
                    <w:rPr>
                      <w:rFonts w:hint="eastAsia"/>
                      <w:color w:val="000000" w:themeColor="text1"/>
                      <w:szCs w:val="21"/>
                      <w14:textFill>
                        <w14:solidFill>
                          <w14:schemeClr w14:val="tx1"/>
                        </w14:solidFill>
                      </w14:textFill>
                    </w:rPr>
                    <w:t>；废活性炭封闭收集后暂存于危废暂存间，定期交由有资质单位处理</w:t>
                  </w:r>
                  <w:r>
                    <w:rPr>
                      <w:rFonts w:hint="eastAsia"/>
                      <w:color w:val="000000" w:themeColor="text1"/>
                      <w:szCs w:val="21"/>
                      <w:lang w:eastAsia="zh-CN"/>
                      <w14:textFill>
                        <w14:solidFill>
                          <w14:schemeClr w14:val="tx1"/>
                        </w14:solidFill>
                      </w14:textFill>
                    </w:rPr>
                    <w:t>；废气</w:t>
                  </w:r>
                  <w:r>
                    <w:rPr>
                      <w:rFonts w:hint="eastAsia"/>
                      <w:color w:val="000000" w:themeColor="text1"/>
                      <w:szCs w:val="21"/>
                      <w:lang w:val="en-US" w:eastAsia="zh-CN"/>
                      <w14:textFill>
                        <w14:solidFill>
                          <w14:schemeClr w14:val="tx1"/>
                        </w14:solidFill>
                      </w14:textFill>
                    </w:rPr>
                    <w:t>负压</w:t>
                  </w:r>
                  <w:r>
                    <w:rPr>
                      <w:rFonts w:hint="eastAsia"/>
                      <w:color w:val="000000" w:themeColor="text1"/>
                      <w:szCs w:val="21"/>
                      <w:lang w:eastAsia="zh-CN"/>
                      <w14:textFill>
                        <w14:solidFill>
                          <w14:schemeClr w14:val="tx1"/>
                        </w14:solidFill>
                      </w14:textFill>
                    </w:rPr>
                    <w:t>集气系统确保在负压运行</w:t>
                  </w:r>
                </w:p>
              </w:tc>
              <w:tc>
                <w:tcPr>
                  <w:tcW w:w="969" w:type="dxa"/>
                  <w:vAlign w:val="center"/>
                </w:tcPr>
                <w:p>
                  <w:pPr>
                    <w:pStyle w:val="82"/>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926" w:type="dxa"/>
                  <w:vAlign w:val="center"/>
                </w:tcPr>
                <w:p>
                  <w:pPr>
                    <w:pStyle w:val="82"/>
                    <w:jc w:val="both"/>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实施排污许可。建立健全以排污许可核发为中心的VOCs管控依据，在石油、化工、工业涂装、包装印刷、油品储运销五大领域全面推行排污许可制度，不断规范涉VOCs工业企业的排污许可登记管理，落实企业VOCs源头削减、过程控制和末端污染治理工作，推进企业自行监测、台账落实和定期报告的具体规定落地，严厉处罚无证和不按证排污行为。</w:t>
                  </w:r>
                </w:p>
              </w:tc>
              <w:tc>
                <w:tcPr>
                  <w:tcW w:w="2820" w:type="dxa"/>
                  <w:vAlign w:val="center"/>
                </w:tcPr>
                <w:p>
                  <w:pPr>
                    <w:pStyle w:val="82"/>
                    <w:jc w:val="both"/>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本项目建成后将按照要求申领排污许可证，落实企业VOCs源头削减、过程控制和末端污染治理工作，</w:t>
                  </w:r>
                  <w:r>
                    <w:rPr>
                      <w:rFonts w:hint="eastAsia" w:cs="Times New Roman"/>
                      <w:color w:val="000000" w:themeColor="text1"/>
                      <w:sz w:val="21"/>
                      <w:szCs w:val="21"/>
                      <w:lang w:eastAsia="zh-CN"/>
                      <w14:textFill>
                        <w14:solidFill>
                          <w14:schemeClr w14:val="tx1"/>
                        </w14:solidFill>
                      </w14:textFill>
                    </w:rPr>
                    <w:t>废气</w:t>
                  </w:r>
                  <w:r>
                    <w:rPr>
                      <w:rFonts w:hint="eastAsia" w:cs="Times New Roman"/>
                      <w:color w:val="000000" w:themeColor="text1"/>
                      <w:sz w:val="21"/>
                      <w:szCs w:val="21"/>
                      <w:lang w:val="en-US" w:eastAsia="zh-CN"/>
                      <w14:textFill>
                        <w14:solidFill>
                          <w14:schemeClr w14:val="tx1"/>
                        </w14:solidFill>
                      </w14:textFill>
                    </w:rPr>
                    <w:t>负压</w:t>
                  </w:r>
                  <w:r>
                    <w:rPr>
                      <w:rFonts w:hint="eastAsia" w:cs="Times New Roman"/>
                      <w:color w:val="000000" w:themeColor="text1"/>
                      <w:sz w:val="21"/>
                      <w:szCs w:val="21"/>
                      <w:lang w:eastAsia="zh-CN"/>
                      <w14:textFill>
                        <w14:solidFill>
                          <w14:schemeClr w14:val="tx1"/>
                        </w14:solidFill>
                      </w14:textFill>
                    </w:rPr>
                    <w:t>集气系统确保在负压运行，</w:t>
                  </w:r>
                  <w:r>
                    <w:rPr>
                      <w:rFonts w:cs="Times New Roman"/>
                      <w:color w:val="000000" w:themeColor="text1"/>
                      <w:sz w:val="21"/>
                      <w:szCs w:val="21"/>
                      <w14:textFill>
                        <w14:solidFill>
                          <w14:schemeClr w14:val="tx1"/>
                        </w14:solidFill>
                      </w14:textFill>
                    </w:rPr>
                    <w:t>推进企业自行监测、台账落实和定期报告的具体规定落地，并按照排污许可证的要求进行管理和日常监测。</w:t>
                  </w:r>
                </w:p>
              </w:tc>
              <w:tc>
                <w:tcPr>
                  <w:tcW w:w="969" w:type="dxa"/>
                  <w:vAlign w:val="center"/>
                </w:tcPr>
                <w:p>
                  <w:pPr>
                    <w:pStyle w:val="82"/>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符合</w:t>
                  </w:r>
                </w:p>
              </w:tc>
            </w:tr>
          </w:tbl>
          <w:p>
            <w:pPr>
              <w:autoSpaceDE w:val="0"/>
              <w:autoSpaceDN w:val="0"/>
              <w:adjustRightInd w:val="0"/>
              <w:snapToGrid w:val="0"/>
              <w:spacing w:line="500" w:lineRule="exact"/>
              <w:ind w:firstLine="420" w:firstLineChars="200"/>
              <w:jc w:val="left"/>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9" w:type="dxa"/>
            <w:vMerge w:val="continue"/>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7941" w:type="dxa"/>
            <w:gridSpan w:val="3"/>
            <w:vAlign w:val="center"/>
          </w:tcPr>
          <w:p>
            <w:pPr>
              <w:autoSpaceDE w:val="0"/>
              <w:autoSpaceDN w:val="0"/>
              <w:adjustRightInd w:val="0"/>
              <w:snapToGrid w:val="0"/>
              <w:spacing w:line="360" w:lineRule="auto"/>
              <w:rPr>
                <w:b/>
                <w:color w:val="000000" w:themeColor="text1"/>
                <w:sz w:val="24"/>
                <w14:textFill>
                  <w14:solidFill>
                    <w14:schemeClr w14:val="tx1"/>
                  </w14:solidFill>
                </w14:textFill>
              </w:rPr>
            </w:pPr>
            <w:r>
              <w:rPr>
                <w:rFonts w:hint="eastAsia"/>
                <w:b/>
                <w:color w:val="000000" w:themeColor="text1"/>
                <w:szCs w:val="21"/>
                <w14:textFill>
                  <w14:solidFill>
                    <w14:schemeClr w14:val="tx1"/>
                  </w14:solidFill>
                </w14:textFill>
              </w:rPr>
              <w:t>（</w:t>
            </w:r>
            <w:r>
              <w:rPr>
                <w:rFonts w:hint="eastAsia"/>
                <w:b/>
                <w:color w:val="000000" w:themeColor="text1"/>
                <w:sz w:val="24"/>
                <w14:textFill>
                  <w14:solidFill>
                    <w14:schemeClr w14:val="tx1"/>
                  </w14:solidFill>
                </w14:textFill>
              </w:rPr>
              <w:t>4）与中共中央、国务院《关于深入打好污染防治攻坚战的意见》符合性分析</w:t>
            </w:r>
          </w:p>
          <w:p>
            <w:pPr>
              <w:pStyle w:val="28"/>
              <w:spacing w:line="360" w:lineRule="auto"/>
              <w:ind w:firstLine="482" w:firstLineChars="20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表1-</w:t>
            </w:r>
            <w:r>
              <w:rPr>
                <w:rFonts w:hint="eastAsia"/>
                <w:b/>
                <w:color w:val="000000" w:themeColor="text1"/>
                <w:sz w:val="24"/>
                <w14:textFill>
                  <w14:solidFill>
                    <w14:schemeClr w14:val="tx1"/>
                  </w14:solidFill>
                </w14:textFill>
              </w:rPr>
              <w:t xml:space="preserve">8 </w:t>
            </w:r>
            <w:r>
              <w:rPr>
                <w:b/>
                <w:color w:val="000000" w:themeColor="text1"/>
                <w:sz w:val="24"/>
                <w14:textFill>
                  <w14:solidFill>
                    <w14:schemeClr w14:val="tx1"/>
                  </w14:solidFill>
                </w14:textFill>
              </w:rPr>
              <w:t xml:space="preserve"> 与《</w:t>
            </w:r>
            <w:r>
              <w:rPr>
                <w:rFonts w:hint="eastAsia"/>
                <w:b/>
                <w:color w:val="000000" w:themeColor="text1"/>
                <w:sz w:val="24"/>
                <w14:textFill>
                  <w14:solidFill>
                    <w14:schemeClr w14:val="tx1"/>
                  </w14:solidFill>
                </w14:textFill>
              </w:rPr>
              <w:t>关于深入打好污染防治攻坚战的意见</w:t>
            </w:r>
            <w:r>
              <w:rPr>
                <w:b/>
                <w:color w:val="000000" w:themeColor="text1"/>
                <w:sz w:val="24"/>
                <w14:textFill>
                  <w14:solidFill>
                    <w14:schemeClr w14:val="tx1"/>
                  </w14:solidFill>
                </w14:textFill>
              </w:rPr>
              <w:t>》相符性分析</w:t>
            </w:r>
          </w:p>
          <w:tbl>
            <w:tblPr>
              <w:tblStyle w:val="31"/>
              <w:tblW w:w="7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3812"/>
              <w:gridCol w:w="2038"/>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9" w:type="dxa"/>
                  <w:gridSpan w:val="2"/>
                  <w:tcBorders>
                    <w:tl2br w:val="nil"/>
                    <w:tr2bl w:val="nil"/>
                  </w:tcBorders>
                  <w:vAlign w:val="center"/>
                </w:tcPr>
                <w:p>
                  <w:pPr>
                    <w:pStyle w:val="28"/>
                    <w:spacing w:line="2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文件要求</w:t>
                  </w:r>
                </w:p>
              </w:tc>
              <w:tc>
                <w:tcPr>
                  <w:tcW w:w="2038" w:type="dxa"/>
                  <w:tcBorders>
                    <w:tl2br w:val="nil"/>
                    <w:tr2bl w:val="nil"/>
                  </w:tcBorders>
                  <w:vAlign w:val="center"/>
                </w:tcPr>
                <w:p>
                  <w:pPr>
                    <w:pStyle w:val="28"/>
                    <w:spacing w:line="2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项目情况</w:t>
                  </w:r>
                </w:p>
              </w:tc>
              <w:tc>
                <w:tcPr>
                  <w:tcW w:w="961" w:type="dxa"/>
                  <w:tcBorders>
                    <w:tl2br w:val="nil"/>
                    <w:tr2bl w:val="nil"/>
                  </w:tcBorders>
                  <w:vAlign w:val="center"/>
                </w:tcPr>
                <w:p>
                  <w:pPr>
                    <w:spacing w:line="2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57" w:type="dxa"/>
                  <w:tcBorders>
                    <w:tl2br w:val="nil"/>
                    <w:tr2bl w:val="nil"/>
                  </w:tcBorders>
                  <w:vAlign w:val="center"/>
                </w:tcPr>
                <w:p>
                  <w:pPr>
                    <w:pStyle w:val="28"/>
                    <w:spacing w:line="260" w:lineRule="exact"/>
                    <w:jc w:val="left"/>
                    <w:rPr>
                      <w:color w:val="000000" w:themeColor="text1"/>
                      <w:szCs w:val="21"/>
                      <w14:textFill>
                        <w14:solidFill>
                          <w14:schemeClr w14:val="tx1"/>
                        </w14:solidFill>
                      </w14:textFill>
                    </w:rPr>
                  </w:pPr>
                  <w:r>
                    <w:rPr>
                      <w:rFonts w:hint="eastAsia" w:ascii="宋体" w:hAnsi="宋体" w:cs="宋体"/>
                      <w:b/>
                      <w:bCs/>
                      <w:color w:val="000000" w:themeColor="text1"/>
                      <w:szCs w:val="21"/>
                      <w:shd w:val="clear" w:color="auto" w:fill="FFFFFF"/>
                      <w14:textFill>
                        <w14:solidFill>
                          <w14:schemeClr w14:val="tx1"/>
                        </w14:solidFill>
                      </w14:textFill>
                    </w:rPr>
                    <w:t>二、加快推动绿色低碳发展</w:t>
                  </w:r>
                </w:p>
              </w:tc>
              <w:tc>
                <w:tcPr>
                  <w:tcW w:w="3812" w:type="dxa"/>
                  <w:tcBorders>
                    <w:tl2br w:val="nil"/>
                    <w:tr2bl w:val="nil"/>
                  </w:tcBorders>
                  <w:vAlign w:val="center"/>
                </w:tcPr>
                <w:p>
                  <w:pPr>
                    <w:pStyle w:val="28"/>
                    <w:spacing w:line="2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七）坚决遏制高耗能高排放项目盲目发展。严把高耗能高排放项目准入关口，严格落实污染物排放区域削减要求，对不符合规定的项目坚决停批停建。依法依规淘汰落后产能和化解过剩产能。推动高炉－转炉长流程炼钢转型为电炉短流程炼钢。重点区域严禁新增钢铁、焦化、水泥熟料、平板玻璃、电解铝、氧化铝、煤化工产能，合理控制煤制油气产能规模，严控新增炼油产能。</w:t>
                  </w:r>
                </w:p>
              </w:tc>
              <w:tc>
                <w:tcPr>
                  <w:tcW w:w="2038" w:type="dxa"/>
                  <w:tcBorders>
                    <w:tl2br w:val="nil"/>
                    <w:tr2bl w:val="nil"/>
                  </w:tcBorders>
                  <w:vAlign w:val="center"/>
                </w:tcPr>
                <w:p>
                  <w:pPr>
                    <w:pStyle w:val="28"/>
                    <w:spacing w:line="2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本项目不属于高耗能高排放项目</w:t>
                  </w:r>
                </w:p>
              </w:tc>
              <w:tc>
                <w:tcPr>
                  <w:tcW w:w="961" w:type="dxa"/>
                  <w:tcBorders>
                    <w:tl2br w:val="nil"/>
                    <w:tr2bl w:val="nil"/>
                  </w:tcBorders>
                  <w:vAlign w:val="center"/>
                </w:tcPr>
                <w:p>
                  <w:pPr>
                    <w:pStyle w:val="28"/>
                    <w:spacing w:line="2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Borders>
                    <w:tl2br w:val="nil"/>
                    <w:tr2bl w:val="nil"/>
                  </w:tcBorders>
                  <w:vAlign w:val="center"/>
                </w:tcPr>
                <w:p>
                  <w:pPr>
                    <w:pStyle w:val="28"/>
                    <w:spacing w:line="260" w:lineRule="exact"/>
                    <w:jc w:val="center"/>
                    <w:rPr>
                      <w:color w:val="000000" w:themeColor="text1"/>
                      <w:szCs w:val="21"/>
                      <w14:textFill>
                        <w14:solidFill>
                          <w14:schemeClr w14:val="tx1"/>
                        </w14:solidFill>
                      </w14:textFill>
                    </w:rPr>
                  </w:pPr>
                  <w:r>
                    <w:rPr>
                      <w:rFonts w:hint="eastAsia" w:ascii="宋体" w:hAnsi="宋体" w:cs="宋体"/>
                      <w:b/>
                      <w:bCs/>
                      <w:color w:val="000000" w:themeColor="text1"/>
                      <w:szCs w:val="21"/>
                      <w:shd w:val="clear" w:color="auto" w:fill="FFFFFF"/>
                      <w14:textFill>
                        <w14:solidFill>
                          <w14:schemeClr w14:val="tx1"/>
                        </w14:solidFill>
                      </w14:textFill>
                    </w:rPr>
                    <w:t>三、深入打好蓝天保卫战</w:t>
                  </w:r>
                </w:p>
              </w:tc>
              <w:tc>
                <w:tcPr>
                  <w:tcW w:w="3812" w:type="dxa"/>
                  <w:tcBorders>
                    <w:tl2br w:val="nil"/>
                    <w:tr2bl w:val="nil"/>
                  </w:tcBorders>
                  <w:vAlign w:val="center"/>
                </w:tcPr>
                <w:p>
                  <w:pPr>
                    <w:pStyle w:val="28"/>
                    <w:spacing w:line="2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十一）着力打好重污染天气消除攻坚战。聚焦秋冬季细颗粒物污染，加大重点区域、重点行业结构调整和污染治理力度。科学调整大气污染防治重点区域范围，构建省市县三级重污染天气应急预案体系，实施重点行业企业绩效分级管理，依法严厉打击不落实应急减排措施行为。到2025年，全国重度及以上污染天数比率控制在1%以内。</w:t>
                  </w:r>
                </w:p>
              </w:tc>
              <w:tc>
                <w:tcPr>
                  <w:tcW w:w="2038" w:type="dxa"/>
                  <w:tcBorders>
                    <w:tl2br w:val="nil"/>
                    <w:tr2bl w:val="nil"/>
                  </w:tcBorders>
                  <w:vAlign w:val="center"/>
                </w:tcPr>
                <w:p>
                  <w:pPr>
                    <w:autoSpaceDE w:val="0"/>
                    <w:autoSpaceDN w:val="0"/>
                    <w:adjustRightInd w:val="0"/>
                    <w:snapToGrid w:val="0"/>
                    <w:jc w:val="left"/>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本项目使用的漆料为低VOCs含量的水性涂料，且存储在封闭的原料仓库内，喷漆晾干工序</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炼胶、硫化、聚氨酯生产分别</w:t>
                  </w:r>
                  <w:r>
                    <w:rPr>
                      <w:rFonts w:hint="eastAsia"/>
                      <w:color w:val="000000" w:themeColor="text1"/>
                      <w:szCs w:val="21"/>
                      <w14:textFill>
                        <w14:solidFill>
                          <w14:schemeClr w14:val="tx1"/>
                        </w14:solidFill>
                      </w14:textFill>
                    </w:rPr>
                    <w:t>在全</w:t>
                  </w:r>
                  <w:r>
                    <w:rPr>
                      <w:rFonts w:hint="eastAsia"/>
                      <w:color w:val="000000" w:themeColor="text1"/>
                      <w:szCs w:val="21"/>
                      <w:lang w:val="en-US" w:eastAsia="zh-CN"/>
                      <w14:textFill>
                        <w14:solidFill>
                          <w14:schemeClr w14:val="tx1"/>
                        </w14:solidFill>
                      </w14:textFill>
                    </w:rPr>
                    <w:t>密闭</w:t>
                  </w:r>
                  <w:r>
                    <w:rPr>
                      <w:rFonts w:hint="eastAsia"/>
                      <w:color w:val="000000" w:themeColor="text1"/>
                      <w:szCs w:val="21"/>
                      <w14:textFill>
                        <w14:solidFill>
                          <w14:schemeClr w14:val="tx1"/>
                        </w14:solidFill>
                      </w14:textFill>
                    </w:rPr>
                    <w:t>房内进行，喷漆晾干有机废气采用两级活性炭（活性炭纤维+活性炭颗粒）吸附处理</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炼胶废气经过除尘后和硫化废气采取分别进入</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冷却</w:t>
                  </w:r>
                  <w:r>
                    <w:rPr>
                      <w:rFonts w:hint="eastAsia" w:cs="Times New Roman"/>
                      <w:color w:val="000000" w:themeColor="text1"/>
                      <w:kern w:val="0"/>
                      <w:sz w:val="21"/>
                      <w:szCs w:val="21"/>
                      <w:lang w:val="en-US" w:eastAsia="zh-CN" w:bidi="ar-SA"/>
                      <w14:textFill>
                        <w14:solidFill>
                          <w14:schemeClr w14:val="tx1"/>
                        </w14:solidFill>
                      </w14:textFill>
                    </w:rPr>
                    <w:t>系统+</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高压静电油雾净化器+二级活性炭</w:t>
                  </w:r>
                  <w:r>
                    <w:rPr>
                      <w:rFonts w:hint="eastAsia"/>
                      <w:color w:val="000000" w:themeColor="text1"/>
                      <w:szCs w:val="21"/>
                      <w14:textFill>
                        <w14:solidFill>
                          <w14:schemeClr w14:val="tx1"/>
                        </w14:solidFill>
                      </w14:textFill>
                    </w:rPr>
                    <w:t>（活性炭纤维+活性炭颗粒）</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吸附装置处理</w:t>
                  </w:r>
                  <w:r>
                    <w:rPr>
                      <w:rFonts w:hint="eastAsia" w:cs="Times New Roman"/>
                      <w:color w:val="000000" w:themeColor="text1"/>
                      <w:kern w:val="0"/>
                      <w:sz w:val="21"/>
                      <w:szCs w:val="21"/>
                      <w:lang w:val="en-US" w:eastAsia="zh-CN" w:bidi="ar-SA"/>
                      <w14:textFill>
                        <w14:solidFill>
                          <w14:schemeClr w14:val="tx1"/>
                        </w14:solidFill>
                      </w14:textFill>
                    </w:rPr>
                    <w:t>，</w:t>
                  </w:r>
                  <w:r>
                    <w:rPr>
                      <w:rFonts w:hint="eastAsia"/>
                      <w:color w:val="000000" w:themeColor="text1"/>
                      <w:szCs w:val="21"/>
                      <w:lang w:val="en-US" w:eastAsia="zh-CN"/>
                      <w14:textFill>
                        <w14:solidFill>
                          <w14:schemeClr w14:val="tx1"/>
                        </w14:solidFill>
                      </w14:textFill>
                    </w:rPr>
                    <w:t>聚氨酯生产</w:t>
                  </w:r>
                  <w:r>
                    <w:rPr>
                      <w:rFonts w:hint="eastAsia"/>
                      <w:color w:val="000000" w:themeColor="text1"/>
                      <w:szCs w:val="21"/>
                      <w14:textFill>
                        <w14:solidFill>
                          <w14:schemeClr w14:val="tx1"/>
                        </w14:solidFill>
                      </w14:textFill>
                    </w:rPr>
                    <w:t>产生的有机废气采用两级活性炭（活性炭纤维+活性炭颗粒）吸附处理，</w:t>
                  </w:r>
                  <w:r>
                    <w:rPr>
                      <w:color w:val="000000" w:themeColor="text1"/>
                      <w:szCs w:val="21"/>
                      <w14:textFill>
                        <w14:solidFill>
                          <w14:schemeClr w14:val="tx1"/>
                        </w14:solidFill>
                      </w14:textFill>
                    </w:rPr>
                    <w:t>加强企业内部管理，明确VOCs处理装置的管理和监控方案，提升现场管理水平，确保VOCs处理装置长期有效运行</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建立完善的“一厂一档”，与VOCs排放相关的原辅料的使用、产品生产及输出、废气处理、污染物排放等信息进行跟踪记录，以满足企业VOCs实际以及潜在的排放量查证需要，确保企业VOCs处理装置运行效果</w:t>
                  </w:r>
                  <w:r>
                    <w:rPr>
                      <w:rFonts w:hint="eastAsia"/>
                      <w:color w:val="000000" w:themeColor="text1"/>
                      <w:szCs w:val="21"/>
                      <w14:textFill>
                        <w14:solidFill>
                          <w14:schemeClr w14:val="tx1"/>
                        </w14:solidFill>
                      </w14:textFill>
                    </w:rPr>
                    <w:t>；废活性炭封闭收集后暂存于危废暂存间，定期交由有资质单位处理</w:t>
                  </w:r>
                  <w:r>
                    <w:rPr>
                      <w:rFonts w:hint="eastAsia"/>
                      <w:color w:val="000000" w:themeColor="text1"/>
                      <w:szCs w:val="21"/>
                      <w:lang w:eastAsia="zh-CN"/>
                      <w14:textFill>
                        <w14:solidFill>
                          <w14:schemeClr w14:val="tx1"/>
                        </w14:solidFill>
                      </w14:textFill>
                    </w:rPr>
                    <w:t>；废气</w:t>
                  </w:r>
                  <w:r>
                    <w:rPr>
                      <w:rFonts w:hint="eastAsia"/>
                      <w:color w:val="000000" w:themeColor="text1"/>
                      <w:szCs w:val="21"/>
                      <w:lang w:val="en-US" w:eastAsia="zh-CN"/>
                      <w14:textFill>
                        <w14:solidFill>
                          <w14:schemeClr w14:val="tx1"/>
                        </w14:solidFill>
                      </w14:textFill>
                    </w:rPr>
                    <w:t>负压</w:t>
                  </w:r>
                  <w:r>
                    <w:rPr>
                      <w:rFonts w:hint="eastAsia"/>
                      <w:color w:val="000000" w:themeColor="text1"/>
                      <w:szCs w:val="21"/>
                      <w:lang w:eastAsia="zh-CN"/>
                      <w14:textFill>
                        <w14:solidFill>
                          <w14:schemeClr w14:val="tx1"/>
                        </w14:solidFill>
                      </w14:textFill>
                    </w:rPr>
                    <w:t>集气系统确保在负压运行</w:t>
                  </w:r>
                </w:p>
              </w:tc>
              <w:tc>
                <w:tcPr>
                  <w:tcW w:w="961" w:type="dxa"/>
                  <w:tcBorders>
                    <w:tl2br w:val="nil"/>
                    <w:tr2bl w:val="nil"/>
                  </w:tcBorders>
                  <w:vAlign w:val="center"/>
                </w:tcPr>
                <w:p>
                  <w:pPr>
                    <w:pStyle w:val="28"/>
                    <w:spacing w:line="2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tc>
            </w:tr>
          </w:tbl>
          <w:p>
            <w:pPr>
              <w:widowControl/>
              <w:spacing w:line="360" w:lineRule="auto"/>
              <w:jc w:val="left"/>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（5）</w:t>
            </w:r>
            <w:r>
              <w:rPr>
                <w:b/>
                <w:color w:val="000000" w:themeColor="text1"/>
                <w:sz w:val="24"/>
                <w14:textFill>
                  <w14:solidFill>
                    <w14:schemeClr w14:val="tx1"/>
                  </w14:solidFill>
                </w14:textFill>
              </w:rPr>
              <w:t>与《2021-2022年秋冬季大气污染综合治理攻坚方案》相符性分析</w:t>
            </w:r>
          </w:p>
          <w:p>
            <w:pPr>
              <w:widowControl/>
              <w:spacing w:line="360" w:lineRule="auto"/>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 xml:space="preserve">表1-9 </w:t>
            </w:r>
            <w:r>
              <w:rPr>
                <w:b/>
                <w:color w:val="000000" w:themeColor="text1"/>
                <w:sz w:val="24"/>
                <w14:textFill>
                  <w14:solidFill>
                    <w14:schemeClr w14:val="tx1"/>
                  </w14:solidFill>
                </w14:textFill>
              </w:rPr>
              <w:t>与《2021-2022年秋冬季大气污染综合治理攻坚方案》相符性分析</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4521"/>
              <w:gridCol w:w="1796"/>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08" w:type="pct"/>
                  <w:vAlign w:val="center"/>
                </w:tcPr>
                <w:p>
                  <w:pPr>
                    <w:jc w:val="center"/>
                    <w:rPr>
                      <w:b/>
                      <w:bCs/>
                      <w:color w:val="000000" w:themeColor="text1"/>
                      <w:szCs w:val="21"/>
                      <w:lang w:bidi="ar"/>
                      <w14:textFill>
                        <w14:solidFill>
                          <w14:schemeClr w14:val="tx1"/>
                        </w14:solidFill>
                      </w14:textFill>
                    </w:rPr>
                  </w:pPr>
                  <w:r>
                    <w:rPr>
                      <w:b/>
                      <w:bCs/>
                      <w:color w:val="000000" w:themeColor="text1"/>
                      <w:szCs w:val="21"/>
                      <w:lang w:bidi="ar"/>
                      <w14:textFill>
                        <w14:solidFill>
                          <w14:schemeClr w14:val="tx1"/>
                        </w14:solidFill>
                      </w14:textFill>
                    </w:rPr>
                    <w:t>序号</w:t>
                  </w:r>
                </w:p>
              </w:tc>
              <w:tc>
                <w:tcPr>
                  <w:tcW w:w="2930" w:type="pct"/>
                  <w:vAlign w:val="center"/>
                </w:tcPr>
                <w:p>
                  <w:pPr>
                    <w:jc w:val="center"/>
                    <w:rPr>
                      <w:b/>
                      <w:bCs/>
                      <w:color w:val="000000" w:themeColor="text1"/>
                      <w:szCs w:val="21"/>
                      <w:lang w:bidi="ar"/>
                      <w14:textFill>
                        <w14:solidFill>
                          <w14:schemeClr w14:val="tx1"/>
                        </w14:solidFill>
                      </w14:textFill>
                    </w:rPr>
                  </w:pPr>
                  <w:r>
                    <w:rPr>
                      <w:b/>
                      <w:bCs/>
                      <w:color w:val="000000" w:themeColor="text1"/>
                      <w:szCs w:val="21"/>
                      <w:lang w:bidi="ar"/>
                      <w14:textFill>
                        <w14:solidFill>
                          <w14:schemeClr w14:val="tx1"/>
                        </w14:solidFill>
                      </w14:textFill>
                    </w:rPr>
                    <w:t>《2021-2022年秋冬季大气污染综合治理攻坚方案》</w:t>
                  </w:r>
                </w:p>
              </w:tc>
              <w:tc>
                <w:tcPr>
                  <w:tcW w:w="1163" w:type="pct"/>
                  <w:vAlign w:val="center"/>
                </w:tcPr>
                <w:p>
                  <w:pPr>
                    <w:jc w:val="center"/>
                    <w:rPr>
                      <w:b/>
                      <w:bCs/>
                      <w:color w:val="000000" w:themeColor="text1"/>
                      <w:szCs w:val="21"/>
                      <w:lang w:bidi="ar"/>
                      <w14:textFill>
                        <w14:solidFill>
                          <w14:schemeClr w14:val="tx1"/>
                        </w14:solidFill>
                      </w14:textFill>
                    </w:rPr>
                  </w:pPr>
                  <w:r>
                    <w:rPr>
                      <w:b/>
                      <w:bCs/>
                      <w:color w:val="000000" w:themeColor="text1"/>
                      <w:szCs w:val="21"/>
                      <w:lang w:bidi="ar"/>
                      <w14:textFill>
                        <w14:solidFill>
                          <w14:schemeClr w14:val="tx1"/>
                        </w14:solidFill>
                      </w14:textFill>
                    </w:rPr>
                    <w:t>项目情况</w:t>
                  </w:r>
                </w:p>
              </w:tc>
              <w:tc>
                <w:tcPr>
                  <w:tcW w:w="497" w:type="pct"/>
                  <w:vAlign w:val="center"/>
                </w:tcPr>
                <w:p>
                  <w:pPr>
                    <w:jc w:val="center"/>
                    <w:rPr>
                      <w:b/>
                      <w:bCs/>
                      <w:color w:val="000000" w:themeColor="text1"/>
                      <w:szCs w:val="21"/>
                      <w:lang w:bidi="ar"/>
                      <w14:textFill>
                        <w14:solidFill>
                          <w14:schemeClr w14:val="tx1"/>
                        </w14:solidFill>
                      </w14:textFill>
                    </w:rPr>
                  </w:pPr>
                  <w:r>
                    <w:rPr>
                      <w:b/>
                      <w:bCs/>
                      <w:color w:val="000000" w:themeColor="text1"/>
                      <w:szCs w:val="21"/>
                      <w:lang w:bidi="ar"/>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8" w:type="pct"/>
                  <w:vAlign w:val="center"/>
                </w:tcPr>
                <w:p>
                  <w:pPr>
                    <w:adjustRightInd w:val="0"/>
                    <w:snapToGrid w:val="0"/>
                    <w:jc w:val="center"/>
                    <w:rPr>
                      <w:color w:val="000000" w:themeColor="text1"/>
                      <w:szCs w:val="21"/>
                      <w:lang w:bidi="ar"/>
                      <w14:textFill>
                        <w14:solidFill>
                          <w14:schemeClr w14:val="tx1"/>
                        </w14:solidFill>
                      </w14:textFill>
                    </w:rPr>
                  </w:pPr>
                  <w:r>
                    <w:rPr>
                      <w:color w:val="000000" w:themeColor="text1"/>
                      <w:szCs w:val="21"/>
                      <w:lang w:bidi="ar"/>
                      <w14:textFill>
                        <w14:solidFill>
                          <w14:schemeClr w14:val="tx1"/>
                        </w14:solidFill>
                      </w14:textFill>
                    </w:rPr>
                    <w:t>1</w:t>
                  </w:r>
                </w:p>
              </w:tc>
              <w:tc>
                <w:tcPr>
                  <w:tcW w:w="2930" w:type="pct"/>
                  <w:vAlign w:val="center"/>
                </w:tcPr>
                <w:p>
                  <w:pPr>
                    <w:pStyle w:val="7"/>
                    <w:ind w:left="0" w:leftChars="0" w:firstLine="0" w:firstLineChars="0"/>
                    <w:jc w:val="left"/>
                    <w:rPr>
                      <w:rFonts w:ascii="Times New Roman" w:hAnsi="Times New Roman"/>
                      <w:color w:val="000000" w:themeColor="text1"/>
                      <w:sz w:val="21"/>
                      <w:szCs w:val="21"/>
                      <w:lang w:bidi="ar"/>
                      <w14:textFill>
                        <w14:solidFill>
                          <w14:schemeClr w14:val="tx1"/>
                        </w14:solidFill>
                      </w14:textFill>
                    </w:rPr>
                  </w:pPr>
                  <w:r>
                    <w:rPr>
                      <w:rFonts w:ascii="Times New Roman" w:hAnsi="Times New Roman"/>
                      <w:color w:val="000000" w:themeColor="text1"/>
                      <w:sz w:val="21"/>
                      <w:szCs w:val="21"/>
                      <w:lang w:bidi="ar"/>
                      <w14:textFill>
                        <w14:solidFill>
                          <w14:schemeClr w14:val="tx1"/>
                        </w14:solidFill>
                      </w14:textFill>
                    </w:rPr>
                    <w:t>（一）坚决遏制“两高”项目盲目发展</w:t>
                  </w:r>
                  <w:r>
                    <w:rPr>
                      <w:rFonts w:hint="eastAsia" w:ascii="Times New Roman" w:hAnsi="Times New Roman"/>
                      <w:color w:val="000000" w:themeColor="text1"/>
                      <w:sz w:val="21"/>
                      <w:szCs w:val="21"/>
                      <w:lang w:bidi="ar"/>
                      <w14:textFill>
                        <w14:solidFill>
                          <w14:schemeClr w14:val="tx1"/>
                        </w14:solidFill>
                      </w14:textFill>
                    </w:rPr>
                    <w:t>。</w:t>
                  </w:r>
                  <w:r>
                    <w:rPr>
                      <w:rFonts w:ascii="Times New Roman" w:hAnsi="Times New Roman"/>
                      <w:color w:val="000000" w:themeColor="text1"/>
                      <w:sz w:val="21"/>
                      <w:szCs w:val="21"/>
                      <w:lang w:bidi="ar"/>
                      <w14:textFill>
                        <w14:solidFill>
                          <w14:schemeClr w14:val="tx1"/>
                        </w14:solidFill>
                      </w14:textFill>
                    </w:rPr>
                    <w:t>各地要深入贯彻落实党中央、国务院关于坚决遏制“两高”项目盲目发展相关决策部署，按照《关于加强高耗能、高排放建设项目生态环境源头防控的指导意见》等文件要求，全面梳理排查拟建、在建和存量“两高”项目，对“两高”项目实行清单管理，进行分类处置、动态监控。严格落实能耗双控、产能置换、污染物区域削减、煤炭减量替代等要求，不符合要求的“两高”项目要坚决整改。认真开展自查自纠，严查违规上马、未批先建项目，严格依法查处违法违规企业。对标国内外产品能效、环保先进水平，推动在建和拟建“两高”项目能效、环保水平提升，推进存量“两高”项目改造升级。严厉打击“两高”企业无证排污、不按证排污等各类违法行为，及时曝光违反排污许可制度的典型案例。</w:t>
                  </w:r>
                </w:p>
              </w:tc>
              <w:tc>
                <w:tcPr>
                  <w:tcW w:w="1163" w:type="pct"/>
                  <w:vAlign w:val="center"/>
                </w:tcPr>
                <w:p>
                  <w:pPr>
                    <w:jc w:val="left"/>
                    <w:rPr>
                      <w:color w:val="000000" w:themeColor="text1"/>
                      <w:szCs w:val="21"/>
                      <w:lang w:bidi="ar"/>
                      <w14:textFill>
                        <w14:solidFill>
                          <w14:schemeClr w14:val="tx1"/>
                        </w14:solidFill>
                      </w14:textFill>
                    </w:rPr>
                  </w:pPr>
                  <w:r>
                    <w:rPr>
                      <w:color w:val="000000" w:themeColor="text1"/>
                      <w:szCs w:val="21"/>
                      <w:lang w:bidi="ar"/>
                      <w14:textFill>
                        <w14:solidFill>
                          <w14:schemeClr w14:val="tx1"/>
                        </w14:solidFill>
                      </w14:textFill>
                    </w:rPr>
                    <w:t>本项目不属于</w:t>
                  </w:r>
                  <w:r>
                    <w:rPr>
                      <w:rFonts w:hint="eastAsia"/>
                      <w:color w:val="000000" w:themeColor="text1"/>
                      <w:szCs w:val="21"/>
                      <w:lang w:bidi="ar"/>
                      <w14:textFill>
                        <w14:solidFill>
                          <w14:schemeClr w14:val="tx1"/>
                        </w14:solidFill>
                      </w14:textFill>
                    </w:rPr>
                    <w:t>“</w:t>
                  </w:r>
                  <w:r>
                    <w:rPr>
                      <w:color w:val="000000" w:themeColor="text1"/>
                      <w:szCs w:val="21"/>
                      <w:lang w:bidi="ar"/>
                      <w14:textFill>
                        <w14:solidFill>
                          <w14:schemeClr w14:val="tx1"/>
                        </w14:solidFill>
                      </w14:textFill>
                    </w:rPr>
                    <w:t>两高</w:t>
                  </w:r>
                  <w:r>
                    <w:rPr>
                      <w:rFonts w:hint="eastAsia"/>
                      <w:color w:val="000000" w:themeColor="text1"/>
                      <w:szCs w:val="21"/>
                      <w:lang w:bidi="ar"/>
                      <w14:textFill>
                        <w14:solidFill>
                          <w14:schemeClr w14:val="tx1"/>
                        </w14:solidFill>
                      </w14:textFill>
                    </w:rPr>
                    <w:t>”</w:t>
                  </w:r>
                  <w:r>
                    <w:rPr>
                      <w:color w:val="000000" w:themeColor="text1"/>
                      <w:szCs w:val="21"/>
                      <w:lang w:bidi="ar"/>
                      <w14:textFill>
                        <w14:solidFill>
                          <w14:schemeClr w14:val="tx1"/>
                        </w14:solidFill>
                      </w14:textFill>
                    </w:rPr>
                    <w:t>项目</w:t>
                  </w:r>
                </w:p>
              </w:tc>
              <w:tc>
                <w:tcPr>
                  <w:tcW w:w="497" w:type="pct"/>
                  <w:vAlign w:val="center"/>
                </w:tcPr>
                <w:p>
                  <w:pPr>
                    <w:jc w:val="center"/>
                    <w:rPr>
                      <w:color w:val="000000" w:themeColor="text1"/>
                      <w:szCs w:val="21"/>
                      <w:lang w:bidi="ar"/>
                      <w14:textFill>
                        <w14:solidFill>
                          <w14:schemeClr w14:val="tx1"/>
                        </w14:solidFill>
                      </w14:textFill>
                    </w:rPr>
                  </w:pPr>
                  <w:r>
                    <w:rPr>
                      <w:color w:val="000000" w:themeColor="text1"/>
                      <w:szCs w:val="21"/>
                      <w:lang w:bidi="ar"/>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408" w:type="pct"/>
                  <w:vAlign w:val="center"/>
                </w:tcPr>
                <w:p>
                  <w:pPr>
                    <w:adjustRightInd w:val="0"/>
                    <w:snapToGrid w:val="0"/>
                    <w:jc w:val="center"/>
                    <w:rPr>
                      <w:color w:val="000000" w:themeColor="text1"/>
                      <w:szCs w:val="21"/>
                      <w:lang w:bidi="ar"/>
                      <w14:textFill>
                        <w14:solidFill>
                          <w14:schemeClr w14:val="tx1"/>
                        </w14:solidFill>
                      </w14:textFill>
                    </w:rPr>
                  </w:pPr>
                  <w:r>
                    <w:rPr>
                      <w:color w:val="000000" w:themeColor="text1"/>
                      <w:szCs w:val="21"/>
                      <w:lang w:bidi="ar"/>
                      <w14:textFill>
                        <w14:solidFill>
                          <w14:schemeClr w14:val="tx1"/>
                        </w14:solidFill>
                      </w14:textFill>
                    </w:rPr>
                    <w:t>2</w:t>
                  </w:r>
                </w:p>
              </w:tc>
              <w:tc>
                <w:tcPr>
                  <w:tcW w:w="2930" w:type="pct"/>
                  <w:vAlign w:val="center"/>
                </w:tcPr>
                <w:p>
                  <w:pPr>
                    <w:pStyle w:val="7"/>
                    <w:ind w:left="0" w:leftChars="0" w:firstLine="0" w:firstLineChars="0"/>
                    <w:jc w:val="left"/>
                    <w:rPr>
                      <w:rFonts w:ascii="Times New Roman" w:hAnsi="Times New Roman"/>
                      <w:color w:val="000000" w:themeColor="text1"/>
                      <w:sz w:val="21"/>
                      <w:szCs w:val="21"/>
                      <w:lang w:bidi="ar"/>
                      <w14:textFill>
                        <w14:solidFill>
                          <w14:schemeClr w14:val="tx1"/>
                        </w14:solidFill>
                      </w14:textFill>
                    </w:rPr>
                  </w:pPr>
                  <w:r>
                    <w:rPr>
                      <w:rFonts w:ascii="Times New Roman" w:hAnsi="Times New Roman"/>
                      <w:color w:val="000000" w:themeColor="text1"/>
                      <w:sz w:val="21"/>
                      <w:szCs w:val="21"/>
                      <w:lang w:bidi="ar"/>
                      <w14:textFill>
                        <w14:solidFill>
                          <w14:schemeClr w14:val="tx1"/>
                        </w14:solidFill>
                      </w14:textFill>
                    </w:rPr>
                    <w:t>（五）扎实推进VOCs治理突出问题排查整治</w:t>
                  </w:r>
                  <w:r>
                    <w:rPr>
                      <w:rFonts w:hint="eastAsia" w:ascii="Times New Roman" w:hAnsi="Times New Roman"/>
                      <w:color w:val="000000" w:themeColor="text1"/>
                      <w:sz w:val="21"/>
                      <w:szCs w:val="21"/>
                      <w:lang w:bidi="ar"/>
                      <w14:textFill>
                        <w14:solidFill>
                          <w14:schemeClr w14:val="tx1"/>
                        </w14:solidFill>
                      </w14:textFill>
                    </w:rPr>
                    <w:t>。</w:t>
                  </w:r>
                  <w:r>
                    <w:rPr>
                      <w:rFonts w:ascii="Times New Roman" w:hAnsi="Times New Roman"/>
                      <w:color w:val="000000" w:themeColor="text1"/>
                      <w:sz w:val="21"/>
                      <w:szCs w:val="21"/>
                      <w:lang w:bidi="ar"/>
                      <w14:textFill>
                        <w14:solidFill>
                          <w14:schemeClr w14:val="tx1"/>
                        </w14:solidFill>
                      </w14:textFill>
                    </w:rPr>
                    <w:t>严格落实《关于加快解决当前挥发性有机物治理突出问题的通知》有关要求，高质量完成排查治理工作。2021年10月底前，以石化、化工、工业涂装、包装印刷以及油品储运销为重点，结合本地特色产业，组织企业针对挥发性有机液体储罐、装卸、敞开液面、泄漏检测与修复、废气收集、废气旁路、治理设施、加油站、非正常工况、产品VOCs含量等10个关键环节完成一轮排查工作。在企业自查基础上，各地生态环境部门开展一轮检查抽测，对排污许可重点管理企业全覆盖。2021年12月底前，各地对检查抽测以及夏季臭氧污染防治监督帮扶工作中发现存在的突出问题，指导企业制定整改方案加快按照治理要求进行整治，提高VOCs治理工作的针对性和有效性，做到“夏病冬治”。加强国家和地方涂料、</w:t>
                  </w:r>
                  <w:r>
                    <w:rPr>
                      <w:rFonts w:hint="eastAsia" w:ascii="Times New Roman" w:hAnsi="Times New Roman"/>
                      <w:color w:val="000000" w:themeColor="text1"/>
                      <w:sz w:val="21"/>
                      <w:szCs w:val="21"/>
                      <w:lang w:bidi="ar"/>
                      <w14:textFill>
                        <w14:solidFill>
                          <w14:schemeClr w14:val="tx1"/>
                        </w14:solidFill>
                      </w14:textFill>
                    </w:rPr>
                    <w:t>漆料</w:t>
                  </w:r>
                  <w:r>
                    <w:rPr>
                      <w:rFonts w:ascii="Times New Roman" w:hAnsi="Times New Roman"/>
                      <w:color w:val="000000" w:themeColor="text1"/>
                      <w:sz w:val="21"/>
                      <w:szCs w:val="21"/>
                      <w:lang w:bidi="ar"/>
                      <w14:textFill>
                        <w14:solidFill>
                          <w14:schemeClr w14:val="tx1"/>
                        </w14:solidFill>
                      </w14:textFill>
                    </w:rPr>
                    <w:t>、胶粘剂、清洗剂等产品VOCs含量限值标准执行情况的监督检查。培育树立一批VOCs治理的标杆企业，加大宣传力度，形成带动效应。</w:t>
                  </w:r>
                </w:p>
              </w:tc>
              <w:tc>
                <w:tcPr>
                  <w:tcW w:w="1163" w:type="pct"/>
                  <w:vAlign w:val="center"/>
                </w:tcPr>
                <w:p>
                  <w:pPr>
                    <w:autoSpaceDE w:val="0"/>
                    <w:autoSpaceDN w:val="0"/>
                    <w:adjustRightInd w:val="0"/>
                    <w:snapToGrid w:val="0"/>
                    <w:jc w:val="left"/>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本项目使用的漆料为低VOCs含量的水性涂料，且存储在封闭的原料仓库内，喷漆晾干工序</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炼胶、硫化、聚氨酯生产分别</w:t>
                  </w:r>
                  <w:r>
                    <w:rPr>
                      <w:rFonts w:hint="eastAsia"/>
                      <w:color w:val="000000" w:themeColor="text1"/>
                      <w:szCs w:val="21"/>
                      <w14:textFill>
                        <w14:solidFill>
                          <w14:schemeClr w14:val="tx1"/>
                        </w14:solidFill>
                      </w14:textFill>
                    </w:rPr>
                    <w:t>在全</w:t>
                  </w:r>
                  <w:r>
                    <w:rPr>
                      <w:rFonts w:hint="eastAsia"/>
                      <w:color w:val="000000" w:themeColor="text1"/>
                      <w:szCs w:val="21"/>
                      <w:lang w:val="en-US" w:eastAsia="zh-CN"/>
                      <w14:textFill>
                        <w14:solidFill>
                          <w14:schemeClr w14:val="tx1"/>
                        </w14:solidFill>
                      </w14:textFill>
                    </w:rPr>
                    <w:t>密闭</w:t>
                  </w:r>
                  <w:r>
                    <w:rPr>
                      <w:rFonts w:hint="eastAsia"/>
                      <w:color w:val="000000" w:themeColor="text1"/>
                      <w:szCs w:val="21"/>
                      <w14:textFill>
                        <w14:solidFill>
                          <w14:schemeClr w14:val="tx1"/>
                        </w14:solidFill>
                      </w14:textFill>
                    </w:rPr>
                    <w:t>房内进行，喷漆晾干有机废气采用两级活性炭（活性炭纤维+活性炭颗粒）吸附处理</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炼胶废气经过除尘后和硫化废气采取分别进入</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冷却</w:t>
                  </w:r>
                  <w:r>
                    <w:rPr>
                      <w:rFonts w:hint="eastAsia" w:cs="Times New Roman"/>
                      <w:color w:val="000000" w:themeColor="text1"/>
                      <w:kern w:val="0"/>
                      <w:sz w:val="21"/>
                      <w:szCs w:val="21"/>
                      <w:lang w:val="en-US" w:eastAsia="zh-CN" w:bidi="ar-SA"/>
                      <w14:textFill>
                        <w14:solidFill>
                          <w14:schemeClr w14:val="tx1"/>
                        </w14:solidFill>
                      </w14:textFill>
                    </w:rPr>
                    <w:t>系统+</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高压静电油雾净化器+二级活性炭</w:t>
                  </w:r>
                  <w:r>
                    <w:rPr>
                      <w:rFonts w:hint="eastAsia"/>
                      <w:color w:val="000000" w:themeColor="text1"/>
                      <w:szCs w:val="21"/>
                      <w14:textFill>
                        <w14:solidFill>
                          <w14:schemeClr w14:val="tx1"/>
                        </w14:solidFill>
                      </w14:textFill>
                    </w:rPr>
                    <w:t>（活性炭纤维+活性炭颗粒）</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吸附装置处理</w:t>
                  </w:r>
                  <w:r>
                    <w:rPr>
                      <w:rFonts w:hint="eastAsia" w:cs="Times New Roman"/>
                      <w:color w:val="000000" w:themeColor="text1"/>
                      <w:kern w:val="0"/>
                      <w:sz w:val="21"/>
                      <w:szCs w:val="21"/>
                      <w:lang w:val="en-US" w:eastAsia="zh-CN" w:bidi="ar-SA"/>
                      <w14:textFill>
                        <w14:solidFill>
                          <w14:schemeClr w14:val="tx1"/>
                        </w14:solidFill>
                      </w14:textFill>
                    </w:rPr>
                    <w:t>，</w:t>
                  </w:r>
                  <w:r>
                    <w:rPr>
                      <w:rFonts w:hint="eastAsia"/>
                      <w:color w:val="000000" w:themeColor="text1"/>
                      <w:szCs w:val="21"/>
                      <w:lang w:val="en-US" w:eastAsia="zh-CN"/>
                      <w14:textFill>
                        <w14:solidFill>
                          <w14:schemeClr w14:val="tx1"/>
                        </w14:solidFill>
                      </w14:textFill>
                    </w:rPr>
                    <w:t>聚氨酯生产</w:t>
                  </w:r>
                  <w:r>
                    <w:rPr>
                      <w:rFonts w:hint="eastAsia"/>
                      <w:color w:val="000000" w:themeColor="text1"/>
                      <w:szCs w:val="21"/>
                      <w14:textFill>
                        <w14:solidFill>
                          <w14:schemeClr w14:val="tx1"/>
                        </w14:solidFill>
                      </w14:textFill>
                    </w:rPr>
                    <w:t>产生的有机废气采用两级活性炭（活性炭纤维+活性炭颗粒）吸附处理，</w:t>
                  </w:r>
                  <w:r>
                    <w:rPr>
                      <w:color w:val="000000" w:themeColor="text1"/>
                      <w:szCs w:val="21"/>
                      <w14:textFill>
                        <w14:solidFill>
                          <w14:schemeClr w14:val="tx1"/>
                        </w14:solidFill>
                      </w14:textFill>
                    </w:rPr>
                    <w:t>加强企业内部管理，明确VOCs处理装置的管理和监控方案，提升现场管理水平，确保VOCs处理装置长期有效运行</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建立完善的“一厂一档”，与VOCs排放相关的原辅料的使用、产品生产及输出、废气处理、污染物排放等信息进行跟踪记录，以满足企业VOCs实际以及潜在的排放量查证需要，确保企业VOCs处理装置运行效果</w:t>
                  </w:r>
                  <w:r>
                    <w:rPr>
                      <w:rFonts w:hint="eastAsia"/>
                      <w:color w:val="000000" w:themeColor="text1"/>
                      <w:szCs w:val="21"/>
                      <w14:textFill>
                        <w14:solidFill>
                          <w14:schemeClr w14:val="tx1"/>
                        </w14:solidFill>
                      </w14:textFill>
                    </w:rPr>
                    <w:t>；废活性炭封闭收集后暂存于危废暂存间，定期交由有资质单位处理</w:t>
                  </w:r>
                  <w:r>
                    <w:rPr>
                      <w:rFonts w:hint="eastAsia"/>
                      <w:color w:val="000000" w:themeColor="text1"/>
                      <w:szCs w:val="21"/>
                      <w:lang w:eastAsia="zh-CN"/>
                      <w14:textFill>
                        <w14:solidFill>
                          <w14:schemeClr w14:val="tx1"/>
                        </w14:solidFill>
                      </w14:textFill>
                    </w:rPr>
                    <w:t>；废气</w:t>
                  </w:r>
                  <w:r>
                    <w:rPr>
                      <w:rFonts w:hint="eastAsia"/>
                      <w:color w:val="000000" w:themeColor="text1"/>
                      <w:szCs w:val="21"/>
                      <w:lang w:val="en-US" w:eastAsia="zh-CN"/>
                      <w14:textFill>
                        <w14:solidFill>
                          <w14:schemeClr w14:val="tx1"/>
                        </w14:solidFill>
                      </w14:textFill>
                    </w:rPr>
                    <w:t>负压</w:t>
                  </w:r>
                  <w:r>
                    <w:rPr>
                      <w:rFonts w:hint="eastAsia"/>
                      <w:color w:val="000000" w:themeColor="text1"/>
                      <w:szCs w:val="21"/>
                      <w:lang w:eastAsia="zh-CN"/>
                      <w14:textFill>
                        <w14:solidFill>
                          <w14:schemeClr w14:val="tx1"/>
                        </w14:solidFill>
                      </w14:textFill>
                    </w:rPr>
                    <w:t>集气系统确保在负压运行</w:t>
                  </w:r>
                </w:p>
              </w:tc>
              <w:tc>
                <w:tcPr>
                  <w:tcW w:w="497" w:type="pct"/>
                  <w:vAlign w:val="center"/>
                </w:tcPr>
                <w:p>
                  <w:pPr>
                    <w:jc w:val="center"/>
                    <w:rPr>
                      <w:color w:val="000000" w:themeColor="text1"/>
                      <w:szCs w:val="21"/>
                      <w:lang w:bidi="ar"/>
                      <w14:textFill>
                        <w14:solidFill>
                          <w14:schemeClr w14:val="tx1"/>
                        </w14:solidFill>
                      </w14:textFill>
                    </w:rPr>
                  </w:pPr>
                  <w:r>
                    <w:rPr>
                      <w:color w:val="000000" w:themeColor="text1"/>
                      <w:szCs w:val="21"/>
                      <w:lang w:bidi="ar"/>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1" w:hRule="atLeast"/>
                <w:jc w:val="center"/>
              </w:trPr>
              <w:tc>
                <w:tcPr>
                  <w:tcW w:w="408" w:type="pct"/>
                  <w:vAlign w:val="center"/>
                </w:tcPr>
                <w:p>
                  <w:pPr>
                    <w:adjustRightInd w:val="0"/>
                    <w:snapToGrid w:val="0"/>
                    <w:jc w:val="center"/>
                    <w:rPr>
                      <w:color w:val="000000" w:themeColor="text1"/>
                      <w:szCs w:val="21"/>
                      <w:lang w:bidi="ar"/>
                      <w14:textFill>
                        <w14:solidFill>
                          <w14:schemeClr w14:val="tx1"/>
                        </w14:solidFill>
                      </w14:textFill>
                    </w:rPr>
                  </w:pPr>
                  <w:r>
                    <w:rPr>
                      <w:color w:val="000000" w:themeColor="text1"/>
                      <w:szCs w:val="21"/>
                      <w:lang w:bidi="ar"/>
                      <w14:textFill>
                        <w14:solidFill>
                          <w14:schemeClr w14:val="tx1"/>
                        </w14:solidFill>
                      </w14:textFill>
                    </w:rPr>
                    <w:t>3</w:t>
                  </w:r>
                </w:p>
              </w:tc>
              <w:tc>
                <w:tcPr>
                  <w:tcW w:w="2930" w:type="pct"/>
                  <w:vAlign w:val="center"/>
                </w:tcPr>
                <w:p>
                  <w:pPr>
                    <w:widowControl/>
                    <w:adjustRightInd w:val="0"/>
                    <w:snapToGrid w:val="0"/>
                    <w:jc w:val="left"/>
                    <w:rPr>
                      <w:color w:val="000000" w:themeColor="text1"/>
                      <w:szCs w:val="21"/>
                      <w:lang w:bidi="ar"/>
                      <w14:textFill>
                        <w14:solidFill>
                          <w14:schemeClr w14:val="tx1"/>
                        </w14:solidFill>
                      </w14:textFill>
                    </w:rPr>
                  </w:pPr>
                  <w:r>
                    <w:rPr>
                      <w:color w:val="000000" w:themeColor="text1"/>
                      <w:szCs w:val="21"/>
                      <w:lang w:bidi="ar"/>
                      <w14:textFill>
                        <w14:solidFill>
                          <w14:schemeClr w14:val="tx1"/>
                        </w14:solidFill>
                      </w14:textFill>
                    </w:rPr>
                    <w:t>（十）有效应对重污染天气</w:t>
                  </w:r>
                  <w:r>
                    <w:rPr>
                      <w:rFonts w:hint="eastAsia"/>
                      <w:color w:val="000000" w:themeColor="text1"/>
                      <w:szCs w:val="21"/>
                      <w:lang w:bidi="ar"/>
                      <w14:textFill>
                        <w14:solidFill>
                          <w14:schemeClr w14:val="tx1"/>
                        </w14:solidFill>
                      </w14:textFill>
                    </w:rPr>
                    <w:t>。</w:t>
                  </w:r>
                  <w:r>
                    <w:rPr>
                      <w:color w:val="000000" w:themeColor="text1"/>
                      <w:szCs w:val="21"/>
                      <w:lang w:bidi="ar"/>
                      <w14:textFill>
                        <w14:solidFill>
                          <w14:schemeClr w14:val="tx1"/>
                        </w14:solidFill>
                      </w14:textFill>
                    </w:rPr>
                    <w:t>持续优化绩效分级应急减排工作。各地应严格按照《重污染天气重点行业绩效分级及减排措施》及其补充说明的相关要求，持续推进重点行业绩效分级工作，并针对地方特色行业，结合实际污染排放水平自行制定绩效分级标准，实施差异化减排措施。在此基础上，进一步完善应急减排清单，梳理保障民生、保障城市正常运转或涉及国家战略性产业等保障类企业名单，细化除小微涉气企业外的非保障类企业管控措施。做到减排清单涉气企业覆盖全、保障类企业名单真实有效、非保障类企业管控措施可落地、可核查。落实《关于进一步做好水泥常态化错峰生产的通知》要求，做好水泥行业错峰生产工作。各地须进一步规范应急减排措施。对于单独发放排污许可证的企业，须作为独立企业制定应急减排措施，不得将多个独立排污许可证企业生产工序合并共同制定应急减排措施。应急减排措施应按生产线计，避免采取降低生产负荷、缩短生产时长等不符合应急减排要求的方式。各地在绩效分级过程中，应加强中控数据记录的管理，重点行业关键数据均应纳入中控数据记录。加强空气质量预测预报能力建设。各地应持续提升空气质量预测预报准确性，依法及时启动重污染天气预警，采取应急减排措施。同时，加大监督执法力度，督促减排措施落实落地。同时，当预测到区域将出现大范围重污染天气时，各省（市）及时发布相应级别预警，组织相关城市开展区域应急联动。</w:t>
                  </w:r>
                </w:p>
              </w:tc>
              <w:tc>
                <w:tcPr>
                  <w:tcW w:w="1163" w:type="pct"/>
                  <w:vAlign w:val="center"/>
                </w:tcPr>
                <w:p>
                  <w:pPr>
                    <w:jc w:val="left"/>
                    <w:rPr>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项目按照</w:t>
                  </w:r>
                  <w:r>
                    <w:rPr>
                      <w:color w:val="000000" w:themeColor="text1"/>
                      <w:szCs w:val="21"/>
                      <w:lang w:bidi="ar"/>
                      <w14:textFill>
                        <w14:solidFill>
                          <w14:schemeClr w14:val="tx1"/>
                        </w14:solidFill>
                      </w14:textFill>
                    </w:rPr>
                    <w:t>《重污染天气重点行业绩效分级及减排措施》及其补充说明的相关要求</w:t>
                  </w:r>
                  <w:r>
                    <w:rPr>
                      <w:rFonts w:hint="eastAsia"/>
                      <w:color w:val="000000" w:themeColor="text1"/>
                      <w:szCs w:val="21"/>
                      <w:lang w:bidi="ar"/>
                      <w14:textFill>
                        <w14:solidFill>
                          <w14:schemeClr w14:val="tx1"/>
                        </w14:solidFill>
                      </w14:textFill>
                    </w:rPr>
                    <w:t>进行生产</w:t>
                  </w:r>
                </w:p>
              </w:tc>
              <w:tc>
                <w:tcPr>
                  <w:tcW w:w="497" w:type="pct"/>
                  <w:vAlign w:val="center"/>
                </w:tcPr>
                <w:p>
                  <w:pPr>
                    <w:jc w:val="center"/>
                    <w:rPr>
                      <w:color w:val="000000" w:themeColor="text1"/>
                      <w:szCs w:val="21"/>
                      <w:lang w:bidi="ar"/>
                      <w14:textFill>
                        <w14:solidFill>
                          <w14:schemeClr w14:val="tx1"/>
                        </w14:solidFill>
                      </w14:textFill>
                    </w:rPr>
                  </w:pPr>
                  <w:r>
                    <w:rPr>
                      <w:color w:val="000000" w:themeColor="text1"/>
                      <w:szCs w:val="21"/>
                      <w:lang w:bidi="ar"/>
                      <w14:textFill>
                        <w14:solidFill>
                          <w14:schemeClr w14:val="tx1"/>
                        </w14:solidFill>
                      </w14:textFill>
                    </w:rPr>
                    <w:t>相符</w:t>
                  </w:r>
                </w:p>
              </w:tc>
            </w:tr>
          </w:tbl>
          <w:p>
            <w:pPr>
              <w:pStyle w:val="20"/>
              <w:numPr>
                <w:ilvl w:val="1"/>
                <w:numId w:val="0"/>
              </w:numPr>
              <w:spacing w:line="360" w:lineRule="auto"/>
              <w:rPr>
                <w:rFonts w:hAnsi="宋体"/>
                <w:b/>
                <w:bCs/>
                <w:color w:val="000000" w:themeColor="text1"/>
                <w14:textFill>
                  <w14:solidFill>
                    <w14:schemeClr w14:val="tx1"/>
                  </w14:solidFill>
                </w14:textFill>
              </w:rPr>
            </w:pPr>
            <w:r>
              <w:rPr>
                <w:rFonts w:hint="eastAsia"/>
                <w:color w:val="000000" w:themeColor="text1"/>
                <w14:textFill>
                  <w14:solidFill>
                    <w14:schemeClr w14:val="tx1"/>
                  </w14:solidFill>
                </w14:textFill>
              </w:rPr>
              <w:t>拟建工程</w:t>
            </w:r>
            <w:r>
              <w:rPr>
                <w:rFonts w:hint="eastAsia" w:ascii="Times New Roman" w:cs="Times New Roman"/>
                <w:color w:val="000000" w:themeColor="text1"/>
                <w14:textFill>
                  <w14:solidFill>
                    <w14:schemeClr w14:val="tx1"/>
                  </w14:solidFill>
                </w14:textFill>
              </w:rPr>
              <w:t>符合《</w:t>
            </w:r>
            <w:r>
              <w:rPr>
                <w:rFonts w:ascii="Times New Roman" w:cs="Times New Roman"/>
                <w:color w:val="000000" w:themeColor="text1"/>
                <w14:textFill>
                  <w14:solidFill>
                    <w14:schemeClr w14:val="tx1"/>
                  </w14:solidFill>
                </w14:textFill>
              </w:rPr>
              <w:t>2021-2022年秋冬季大气污染综合治理攻坚方案</w:t>
            </w:r>
            <w:r>
              <w:rPr>
                <w:rFonts w:hint="eastAsia" w:ascii="Times New Roman" w:cs="Times New Roman"/>
                <w:color w:val="000000" w:themeColor="text1"/>
                <w14:textFill>
                  <w14:solidFill>
                    <w14:schemeClr w14:val="tx1"/>
                  </w14:solidFill>
                </w14:textFill>
              </w:rPr>
              <w:t>》要求</w:t>
            </w:r>
          </w:p>
          <w:p>
            <w:pPr>
              <w:pStyle w:val="20"/>
              <w:numPr>
                <w:ilvl w:val="1"/>
                <w:numId w:val="0"/>
              </w:numPr>
              <w:spacing w:line="360" w:lineRule="auto"/>
              <w:rPr>
                <w:rFonts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（6）与《关于印发&lt;2020年挥发性有机物治理攻坚方案&gt;的通知》（环大气【2020】33号，2020年06月23日）符合性分析</w:t>
            </w:r>
          </w:p>
          <w:p>
            <w:pPr>
              <w:adjustRightInd w:val="0"/>
              <w:snapToGrid w:val="0"/>
              <w:jc w:val="center"/>
              <w:rPr>
                <w:rFonts w:hAnsi="宋体" w:cs="宋体"/>
                <w:b/>
                <w:bCs/>
                <w:color w:val="000000" w:themeColor="text1"/>
                <w:szCs w:val="21"/>
                <w:lang w:bidi="en-US"/>
                <w14:textFill>
                  <w14:solidFill>
                    <w14:schemeClr w14:val="tx1"/>
                  </w14:solidFill>
                </w14:textFill>
              </w:rPr>
            </w:pPr>
            <w:r>
              <w:rPr>
                <w:rFonts w:hint="eastAsia" w:hAnsi="宋体" w:cs="宋体"/>
                <w:b/>
                <w:bCs/>
                <w:color w:val="000000" w:themeColor="text1"/>
                <w:sz w:val="24"/>
                <w:lang w:bidi="en-US"/>
                <w14:textFill>
                  <w14:solidFill>
                    <w14:schemeClr w14:val="tx1"/>
                  </w14:solidFill>
                </w14:textFill>
              </w:rPr>
              <w:t xml:space="preserve">表1-10  </w:t>
            </w:r>
            <w:r>
              <w:rPr>
                <w:rFonts w:hAnsi="宋体" w:cs="宋体"/>
                <w:b/>
                <w:bCs/>
                <w:color w:val="000000" w:themeColor="text1"/>
                <w:sz w:val="24"/>
                <w:lang w:bidi="en-US"/>
                <w14:textFill>
                  <w14:solidFill>
                    <w14:schemeClr w14:val="tx1"/>
                  </w14:solidFill>
                </w14:textFill>
              </w:rPr>
              <w:t>与《关于印发</w:t>
            </w:r>
            <w:r>
              <w:rPr>
                <w:rFonts w:hint="eastAsia" w:hAnsi="宋体" w:cs="宋体"/>
                <w:b/>
                <w:bCs/>
                <w:color w:val="000000" w:themeColor="text1"/>
                <w:sz w:val="24"/>
                <w:lang w:bidi="en-US"/>
                <w14:textFill>
                  <w14:solidFill>
                    <w14:schemeClr w14:val="tx1"/>
                  </w14:solidFill>
                </w14:textFill>
              </w:rPr>
              <w:t>&lt;2020年挥发性有机物治理攻坚方案&gt;的通知</w:t>
            </w:r>
            <w:r>
              <w:rPr>
                <w:rFonts w:hAnsi="宋体" w:cs="宋体"/>
                <w:b/>
                <w:bCs/>
                <w:color w:val="000000" w:themeColor="text1"/>
                <w:sz w:val="24"/>
                <w:lang w:bidi="en-US"/>
                <w14:textFill>
                  <w14:solidFill>
                    <w14:schemeClr w14:val="tx1"/>
                  </w14:solidFill>
                </w14:textFill>
              </w:rPr>
              <w:t>》符合性分析</w:t>
            </w:r>
          </w:p>
          <w:tbl>
            <w:tblPr>
              <w:tblStyle w:val="31"/>
              <w:tblW w:w="7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7"/>
              <w:gridCol w:w="2684"/>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337" w:type="dxa"/>
                  <w:vAlign w:val="center"/>
                </w:tcPr>
                <w:p>
                  <w:pPr>
                    <w:pStyle w:val="48"/>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文件内容</w:t>
                  </w:r>
                </w:p>
              </w:tc>
              <w:tc>
                <w:tcPr>
                  <w:tcW w:w="2684" w:type="dxa"/>
                  <w:vAlign w:val="center"/>
                </w:tcPr>
                <w:p>
                  <w:pPr>
                    <w:pStyle w:val="48"/>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本项目建设内容</w:t>
                  </w:r>
                </w:p>
              </w:tc>
              <w:tc>
                <w:tcPr>
                  <w:tcW w:w="865" w:type="dxa"/>
                  <w:vAlign w:val="center"/>
                </w:tcPr>
                <w:p>
                  <w:pPr>
                    <w:pStyle w:val="48"/>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4337" w:type="dxa"/>
                  <w:vAlign w:val="center"/>
                </w:tcPr>
                <w:p>
                  <w:pPr>
                    <w:pStyle w:val="48"/>
                    <w:jc w:val="lef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一、大力推进源头替代，有效减少VOCs产生。</w:t>
                  </w:r>
                </w:p>
                <w:p>
                  <w:pPr>
                    <w:pStyle w:val="48"/>
                    <w:jc w:val="lef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大力推进低（无）VOCs含量原辅材料替代。将全面使用符合国家要求的低VOCs含量原辅材料的企业纳入正面清单和政府绿色采购清单。</w:t>
                  </w:r>
                </w:p>
              </w:tc>
              <w:tc>
                <w:tcPr>
                  <w:tcW w:w="2684" w:type="dxa"/>
                  <w:vAlign w:val="center"/>
                </w:tcPr>
                <w:p>
                  <w:pPr>
                    <w:pStyle w:val="48"/>
                    <w:jc w:val="both"/>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项目使用低VOCs含量的</w:t>
                  </w:r>
                  <w:r>
                    <w:rPr>
                      <w:rFonts w:hint="eastAsia"/>
                      <w:bCs/>
                      <w:color w:val="000000" w:themeColor="text1"/>
                      <w:szCs w:val="21"/>
                      <w:lang w:eastAsia="zh-CN"/>
                      <w14:textFill>
                        <w14:solidFill>
                          <w14:schemeClr w14:val="tx1"/>
                        </w14:solidFill>
                      </w14:textFill>
                    </w:rPr>
                    <w:t>原辅材料</w:t>
                  </w:r>
                  <w:r>
                    <w:rPr>
                      <w:rFonts w:hint="eastAsia"/>
                      <w:bCs/>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并建立原辅材料台账</w:t>
                  </w:r>
                </w:p>
              </w:tc>
              <w:tc>
                <w:tcPr>
                  <w:tcW w:w="865" w:type="dxa"/>
                  <w:vAlign w:val="center"/>
                </w:tcPr>
                <w:p>
                  <w:pPr>
                    <w:pStyle w:val="48"/>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4337" w:type="dxa"/>
                  <w:vAlign w:val="center"/>
                </w:tcPr>
                <w:p>
                  <w:pPr>
                    <w:pStyle w:val="48"/>
                    <w:jc w:val="left"/>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二、</w:t>
                  </w:r>
                  <w:r>
                    <w:rPr>
                      <w:color w:val="000000" w:themeColor="text1"/>
                      <w:szCs w:val="21"/>
                      <w14:textFill>
                        <w14:solidFill>
                          <w14:schemeClr w14:val="tx1"/>
                        </w14:solidFill>
                      </w14:textFill>
                    </w:rPr>
                    <w:t>企业在无组织排放排查整治过程中，在保证安全的前提下，加强含VOCs物料全方位、全链条、全环节密闭管理。储存环节应采用密闭容器、包装袋，高效密封储罐，封闭式储库、料仓等。装卸、转移和输送环节应采用密闭管道或密闭容器、罐车等。生产和使用环节应采用密闭设备，或在密闭空间中操作并有效收集废气，或进行局部气体收集；非取用状态时容器应密闭。处置环节应将盛装过VOCs物料的包装容器、含VOCs废料（渣、液）、废吸附剂等通过加盖、封装等方式密闭，妥善存放，不得随意丢弃，交有资质的单位处置；处置单位在贮存、清洗、破碎等环节应按要求对VOCs无组织排放废气进行收集、处理。高VOCs含量废水的集输、储存和处理环节，应加盖密闭</w:t>
                  </w:r>
                </w:p>
              </w:tc>
              <w:tc>
                <w:tcPr>
                  <w:tcW w:w="2684" w:type="dxa"/>
                  <w:vAlign w:val="center"/>
                </w:tcPr>
                <w:p>
                  <w:pPr>
                    <w:autoSpaceDE w:val="0"/>
                    <w:autoSpaceDN w:val="0"/>
                    <w:adjustRightInd w:val="0"/>
                    <w:snapToGrid w:val="0"/>
                    <w:jc w:val="left"/>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本项目使用的漆料为低VOCs含量的水性涂料，且存储在封闭的原料仓库内，喷漆晾干工序</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炼胶、硫化、聚氨酯生产分别</w:t>
                  </w:r>
                  <w:r>
                    <w:rPr>
                      <w:rFonts w:hint="eastAsia"/>
                      <w:color w:val="000000" w:themeColor="text1"/>
                      <w:szCs w:val="21"/>
                      <w14:textFill>
                        <w14:solidFill>
                          <w14:schemeClr w14:val="tx1"/>
                        </w14:solidFill>
                      </w14:textFill>
                    </w:rPr>
                    <w:t>在全</w:t>
                  </w:r>
                  <w:r>
                    <w:rPr>
                      <w:rFonts w:hint="eastAsia"/>
                      <w:color w:val="000000" w:themeColor="text1"/>
                      <w:szCs w:val="21"/>
                      <w:lang w:val="en-US" w:eastAsia="zh-CN"/>
                      <w14:textFill>
                        <w14:solidFill>
                          <w14:schemeClr w14:val="tx1"/>
                        </w14:solidFill>
                      </w14:textFill>
                    </w:rPr>
                    <w:t>密闭</w:t>
                  </w:r>
                  <w:r>
                    <w:rPr>
                      <w:rFonts w:hint="eastAsia"/>
                      <w:color w:val="000000" w:themeColor="text1"/>
                      <w:szCs w:val="21"/>
                      <w14:textFill>
                        <w14:solidFill>
                          <w14:schemeClr w14:val="tx1"/>
                        </w14:solidFill>
                      </w14:textFill>
                    </w:rPr>
                    <w:t>房内进行，喷漆晾干有机废气采用两级活性炭（活性炭纤维+活性炭颗粒）吸附处理</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炼胶废气经过除尘后和硫化废气采取分别进入</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冷却</w:t>
                  </w:r>
                  <w:r>
                    <w:rPr>
                      <w:rFonts w:hint="eastAsia" w:cs="Times New Roman"/>
                      <w:color w:val="000000" w:themeColor="text1"/>
                      <w:kern w:val="0"/>
                      <w:sz w:val="21"/>
                      <w:szCs w:val="21"/>
                      <w:lang w:val="en-US" w:eastAsia="zh-CN" w:bidi="ar-SA"/>
                      <w14:textFill>
                        <w14:solidFill>
                          <w14:schemeClr w14:val="tx1"/>
                        </w14:solidFill>
                      </w14:textFill>
                    </w:rPr>
                    <w:t>系统+</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高压静电油雾净化器+二级活性炭</w:t>
                  </w:r>
                  <w:r>
                    <w:rPr>
                      <w:rFonts w:hint="eastAsia"/>
                      <w:color w:val="000000" w:themeColor="text1"/>
                      <w:szCs w:val="21"/>
                      <w14:textFill>
                        <w14:solidFill>
                          <w14:schemeClr w14:val="tx1"/>
                        </w14:solidFill>
                      </w14:textFill>
                    </w:rPr>
                    <w:t>（活性炭纤维+活性炭颗粒）</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吸附装置处理</w:t>
                  </w:r>
                  <w:r>
                    <w:rPr>
                      <w:rFonts w:hint="eastAsia" w:cs="Times New Roman"/>
                      <w:color w:val="000000" w:themeColor="text1"/>
                      <w:kern w:val="0"/>
                      <w:sz w:val="21"/>
                      <w:szCs w:val="21"/>
                      <w:lang w:val="en-US" w:eastAsia="zh-CN" w:bidi="ar-SA"/>
                      <w14:textFill>
                        <w14:solidFill>
                          <w14:schemeClr w14:val="tx1"/>
                        </w14:solidFill>
                      </w14:textFill>
                    </w:rPr>
                    <w:t>，</w:t>
                  </w:r>
                  <w:r>
                    <w:rPr>
                      <w:rFonts w:hint="eastAsia"/>
                      <w:color w:val="000000" w:themeColor="text1"/>
                      <w:szCs w:val="21"/>
                      <w:lang w:val="en-US" w:eastAsia="zh-CN"/>
                      <w14:textFill>
                        <w14:solidFill>
                          <w14:schemeClr w14:val="tx1"/>
                        </w14:solidFill>
                      </w14:textFill>
                    </w:rPr>
                    <w:t>聚氨酯生产</w:t>
                  </w:r>
                  <w:r>
                    <w:rPr>
                      <w:rFonts w:hint="eastAsia"/>
                      <w:color w:val="000000" w:themeColor="text1"/>
                      <w:szCs w:val="21"/>
                      <w14:textFill>
                        <w14:solidFill>
                          <w14:schemeClr w14:val="tx1"/>
                        </w14:solidFill>
                      </w14:textFill>
                    </w:rPr>
                    <w:t>产生的有机废气采用两级活性炭（活性炭纤维+活性炭颗粒）吸附处理，</w:t>
                  </w:r>
                  <w:r>
                    <w:rPr>
                      <w:color w:val="000000" w:themeColor="text1"/>
                      <w:szCs w:val="21"/>
                      <w14:textFill>
                        <w14:solidFill>
                          <w14:schemeClr w14:val="tx1"/>
                        </w14:solidFill>
                      </w14:textFill>
                    </w:rPr>
                    <w:t>加强企业内部管理，明确VOCs处理装置的管理和监控方案，提升现场管理水平，确保VOCs处理装置长期有效运行</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建立完善的“一厂一档”，与VOCs排放相关的原辅料的使用、产品生产及输出、废气处理、污染物排放等信息进行跟踪记录，以满足企业VOCs实际以及潜在的排放量查证需要，确保企业VOCs处理装置运行效果</w:t>
                  </w:r>
                  <w:r>
                    <w:rPr>
                      <w:rFonts w:hint="eastAsia"/>
                      <w:color w:val="000000" w:themeColor="text1"/>
                      <w:szCs w:val="21"/>
                      <w14:textFill>
                        <w14:solidFill>
                          <w14:schemeClr w14:val="tx1"/>
                        </w14:solidFill>
                      </w14:textFill>
                    </w:rPr>
                    <w:t>；废活性炭封闭收集后暂存于危废暂存间，定期交由有资质单位处理</w:t>
                  </w:r>
                  <w:r>
                    <w:rPr>
                      <w:rFonts w:hint="eastAsia"/>
                      <w:color w:val="000000" w:themeColor="text1"/>
                      <w:szCs w:val="21"/>
                      <w:lang w:eastAsia="zh-CN"/>
                      <w14:textFill>
                        <w14:solidFill>
                          <w14:schemeClr w14:val="tx1"/>
                        </w14:solidFill>
                      </w14:textFill>
                    </w:rPr>
                    <w:t>；废气</w:t>
                  </w:r>
                  <w:r>
                    <w:rPr>
                      <w:rFonts w:hint="eastAsia"/>
                      <w:color w:val="000000" w:themeColor="text1"/>
                      <w:szCs w:val="21"/>
                      <w:lang w:val="en-US" w:eastAsia="zh-CN"/>
                      <w14:textFill>
                        <w14:solidFill>
                          <w14:schemeClr w14:val="tx1"/>
                        </w14:solidFill>
                      </w14:textFill>
                    </w:rPr>
                    <w:t>负压</w:t>
                  </w:r>
                  <w:r>
                    <w:rPr>
                      <w:rFonts w:hint="eastAsia"/>
                      <w:color w:val="000000" w:themeColor="text1"/>
                      <w:szCs w:val="21"/>
                      <w:lang w:eastAsia="zh-CN"/>
                      <w14:textFill>
                        <w14:solidFill>
                          <w14:schemeClr w14:val="tx1"/>
                        </w14:solidFill>
                      </w14:textFill>
                    </w:rPr>
                    <w:t>集气系统确保在负压运行</w:t>
                  </w:r>
                </w:p>
              </w:tc>
              <w:tc>
                <w:tcPr>
                  <w:tcW w:w="865" w:type="dxa"/>
                  <w:vAlign w:val="center"/>
                </w:tcPr>
                <w:p>
                  <w:pPr>
                    <w:pStyle w:val="48"/>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4337" w:type="dxa"/>
                  <w:vAlign w:val="center"/>
                </w:tcPr>
                <w:p>
                  <w:pPr>
                    <w:pStyle w:val="48"/>
                    <w:jc w:val="lef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三、全面落实标准要求，强化无组织排放控制。</w:t>
                  </w:r>
                </w:p>
                <w:p>
                  <w:pPr>
                    <w:pStyle w:val="48"/>
                    <w:jc w:val="lef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2020年07月01日起，全面执行《挥发性有机物无组织排放控制标准》，重点区域应落实无组织排放特别控制要求。</w:t>
                  </w:r>
                </w:p>
              </w:tc>
              <w:tc>
                <w:tcPr>
                  <w:tcW w:w="2684" w:type="dxa"/>
                  <w:vAlign w:val="center"/>
                </w:tcPr>
                <w:p>
                  <w:pPr>
                    <w:pStyle w:val="48"/>
                    <w:jc w:val="left"/>
                    <w:rPr>
                      <w:bCs/>
                      <w:color w:val="000000" w:themeColor="text1"/>
                      <w:szCs w:val="21"/>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废气</w:t>
                  </w:r>
                  <w:r>
                    <w:rPr>
                      <w:rFonts w:hint="eastAsia" w:cs="Times New Roman"/>
                      <w:color w:val="000000" w:themeColor="text1"/>
                      <w:sz w:val="21"/>
                      <w:szCs w:val="21"/>
                      <w:lang w:val="en-US" w:eastAsia="zh-CN"/>
                      <w14:textFill>
                        <w14:solidFill>
                          <w14:schemeClr w14:val="tx1"/>
                        </w14:solidFill>
                      </w14:textFill>
                    </w:rPr>
                    <w:t>负压</w:t>
                  </w:r>
                  <w:r>
                    <w:rPr>
                      <w:rFonts w:hint="eastAsia" w:cs="Times New Roman"/>
                      <w:color w:val="000000" w:themeColor="text1"/>
                      <w:sz w:val="21"/>
                      <w:szCs w:val="21"/>
                      <w:lang w:eastAsia="zh-CN"/>
                      <w14:textFill>
                        <w14:solidFill>
                          <w14:schemeClr w14:val="tx1"/>
                        </w14:solidFill>
                      </w14:textFill>
                    </w:rPr>
                    <w:t>集气系统确保在负压运行；</w:t>
                  </w:r>
                  <w:r>
                    <w:rPr>
                      <w:rFonts w:hint="eastAsia" w:ascii="宋体" w:hAnsi="宋体" w:cs="宋体"/>
                      <w:bCs/>
                      <w:color w:val="000000" w:themeColor="text1"/>
                      <w:szCs w:val="21"/>
                      <w14:textFill>
                        <w14:solidFill>
                          <w14:schemeClr w14:val="tx1"/>
                        </w14:solidFill>
                      </w14:textFill>
                    </w:rPr>
                    <w:t>执行《挥发性有机物无组织排放控制标准》</w:t>
                  </w:r>
                  <w:r>
                    <w:rPr>
                      <w:rFonts w:hint="eastAsia" w:ascii="宋体" w:hAnsi="宋体" w:cs="宋体"/>
                      <w:color w:val="000000" w:themeColor="text1"/>
                      <w:szCs w:val="21"/>
                      <w14:textFill>
                        <w14:solidFill>
                          <w14:schemeClr w14:val="tx1"/>
                        </w14:solidFill>
                      </w14:textFill>
                    </w:rPr>
                    <w:t>（GB37822-2019）附录A中“表A.1中限值-特别排放限值”</w:t>
                  </w:r>
                </w:p>
              </w:tc>
              <w:tc>
                <w:tcPr>
                  <w:tcW w:w="865" w:type="dxa"/>
                  <w:vAlign w:val="center"/>
                </w:tcPr>
                <w:p>
                  <w:pPr>
                    <w:pStyle w:val="48"/>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符合</w:t>
                  </w:r>
                </w:p>
              </w:tc>
            </w:tr>
          </w:tbl>
          <w:p>
            <w:pPr>
              <w:adjustRightInd w:val="0"/>
              <w:snapToGrid w:val="0"/>
              <w:rPr>
                <w:rFonts w:hAnsi="宋体"/>
                <w:b/>
                <w:bCs/>
                <w:color w:val="000000" w:themeColor="text1"/>
                <w14:textFill>
                  <w14:solidFill>
                    <w14:schemeClr w14:val="tx1"/>
                  </w14:solidFill>
                </w14:textFill>
              </w:rPr>
            </w:pPr>
          </w:p>
          <w:p>
            <w:pPr>
              <w:adjustRightInd w:val="0"/>
              <w:snapToGrid w:val="0"/>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（7）与《淮北市2021-2022年秋冬季大气污染防治攻坚行动实施方案》相符性分析</w:t>
            </w:r>
          </w:p>
          <w:p>
            <w:pPr>
              <w:adjustRightInd w:val="0"/>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表1-11与《淮北市2021-2022年秋冬季大气污染防治攻坚行动实施方案》相关符合性分析</w:t>
            </w:r>
          </w:p>
          <w:tbl>
            <w:tblPr>
              <w:tblStyle w:val="31"/>
              <w:tblW w:w="7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36" w:type="dxa"/>
                <w:bottom w:w="0" w:type="dxa"/>
                <w:right w:w="108" w:type="dxa"/>
              </w:tblCellMar>
            </w:tblPr>
            <w:tblGrid>
              <w:gridCol w:w="4254"/>
              <w:gridCol w:w="2568"/>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 w:hRule="atLeast"/>
                <w:jc w:val="center"/>
              </w:trPr>
              <w:tc>
                <w:tcPr>
                  <w:tcW w:w="4254"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文件内容</w:t>
                  </w:r>
                </w:p>
              </w:tc>
              <w:tc>
                <w:tcPr>
                  <w:tcW w:w="2568" w:type="dxa"/>
                  <w:vAlign w:val="center"/>
                </w:tcPr>
                <w:p>
                  <w:pPr>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本项目建设内容</w:t>
                  </w:r>
                </w:p>
              </w:tc>
              <w:tc>
                <w:tcPr>
                  <w:tcW w:w="997" w:type="dxa"/>
                  <w:vAlign w:val="center"/>
                </w:tcPr>
                <w:p>
                  <w:pPr>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36" w:type="dxa"/>
                  <w:bottom w:w="0" w:type="dxa"/>
                  <w:right w:w="108" w:type="dxa"/>
                </w:tblCellMar>
              </w:tblPrEx>
              <w:trPr>
                <w:trHeight w:val="1155" w:hRule="atLeast"/>
                <w:jc w:val="center"/>
              </w:trPr>
              <w:tc>
                <w:tcPr>
                  <w:tcW w:w="4254" w:type="dxa"/>
                  <w:tcMar>
                    <w:top w:w="0" w:type="dxa"/>
                    <w:left w:w="249" w:type="dxa"/>
                    <w:bottom w:w="0" w:type="dxa"/>
                    <w:right w:w="108" w:type="dxa"/>
                  </w:tcMar>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全市新（改、扩）建项目全面执行二氧化硫、氮氧化物、颗粒物、挥发性有机物（VOCs）等大气污染物特别排放限值标准</w:t>
                  </w:r>
                </w:p>
              </w:tc>
              <w:tc>
                <w:tcPr>
                  <w:tcW w:w="2568" w:type="dxa"/>
                  <w:vAlign w:val="center"/>
                </w:tcPr>
                <w:p>
                  <w:pPr>
                    <w:rPr>
                      <w:rFonts w:ascii="宋体" w:hAnsi="宋体"/>
                      <w:bCs/>
                      <w:color w:val="000000" w:themeColor="text1"/>
                      <w:szCs w:val="21"/>
                      <w14:textFill>
                        <w14:solidFill>
                          <w14:schemeClr w14:val="tx1"/>
                        </w14:solidFill>
                      </w14:textFill>
                    </w:rPr>
                  </w:pPr>
                  <w:r>
                    <w:rPr>
                      <w:rFonts w:hint="eastAsia"/>
                      <w:color w:val="000000" w:themeColor="text1"/>
                      <w14:textFill>
                        <w14:solidFill>
                          <w14:schemeClr w14:val="tx1"/>
                        </w14:solidFill>
                      </w14:textFill>
                    </w:rPr>
                    <w:t>本项目挥发性有机物执行《大气污染物综合排放标准》（GB16297-1996）表2中相关限值；厂区内挥发性有机物无组织排放执行《挥发性有机物无组织控制排放标准》（GB37822-2019）附录A中“表A.1中限值-特别排放限值”。</w:t>
                  </w:r>
                </w:p>
              </w:tc>
              <w:tc>
                <w:tcPr>
                  <w:tcW w:w="997" w:type="dxa"/>
                  <w:vAlign w:val="center"/>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36" w:type="dxa"/>
                  <w:bottom w:w="0" w:type="dxa"/>
                  <w:right w:w="108" w:type="dxa"/>
                </w:tblCellMar>
              </w:tblPrEx>
              <w:trPr>
                <w:trHeight w:val="2431" w:hRule="atLeast"/>
                <w:jc w:val="center"/>
              </w:trPr>
              <w:tc>
                <w:tcPr>
                  <w:tcW w:w="4254" w:type="dxa"/>
                  <w:tcMar>
                    <w:top w:w="0" w:type="dxa"/>
                    <w:left w:w="249" w:type="dxa"/>
                    <w:bottom w:w="0" w:type="dxa"/>
                    <w:right w:w="108" w:type="dxa"/>
                  </w:tcMar>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强化工业企业厂区环境整治。全面排查工业企业无组织排放治理工作。粉状、粒状物料及燃料运输要采用密闭皮带、密闭通廊、管状带式输送机或密闭车厢、真空罐车、气力输送等密闭方式；块状物料采用入棚入仓或建设防风抑尘网等方式进行存储，并采取洒水、喷淋、苫盖等综合措施进行抑尘；生产工艺产尘点（装置）应加盖封闭，设置集气系统并配备除尘设施，车间不能有可见烟粉尘外逸；汽车、皮带输送机等卸料点要设置集气系统或密闭罩，并配备除尘设施；料场路面要实施硬化，出口处配备车轮和车身自动清洗装置。未按时按要求完成无组织排放改造治理的企业，依法实施停产整治。</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加强对厂区及周边道路的硬化，设置清洗装置，运输车辆出厂前冲洗干净并苫盖严实后方可出厂，厂区道路实施负压清扫、湿扫、洒水等保洁措施，做到厂内厂外无扬尘。矿山采场道路要采取泥结碎石硬化，未硬化的厂区要绿化到位。</w:t>
                  </w:r>
                </w:p>
              </w:tc>
              <w:tc>
                <w:tcPr>
                  <w:tcW w:w="2568" w:type="dxa"/>
                  <w:vAlign w:val="center"/>
                </w:tcPr>
                <w:p>
                  <w:pPr>
                    <w:autoSpaceDE w:val="0"/>
                    <w:autoSpaceDN w:val="0"/>
                    <w:adjustRightInd w:val="0"/>
                    <w:snapToGrid w:val="0"/>
                    <w:jc w:val="left"/>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本项目使用的漆料为低VOCs含量的水性涂料，且存储在封闭的原料仓库内，喷漆晾干工序</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炼胶、硫化、聚氨酯生产分别</w:t>
                  </w:r>
                  <w:r>
                    <w:rPr>
                      <w:rFonts w:hint="eastAsia"/>
                      <w:color w:val="000000" w:themeColor="text1"/>
                      <w:szCs w:val="21"/>
                      <w14:textFill>
                        <w14:solidFill>
                          <w14:schemeClr w14:val="tx1"/>
                        </w14:solidFill>
                      </w14:textFill>
                    </w:rPr>
                    <w:t>在全</w:t>
                  </w:r>
                  <w:r>
                    <w:rPr>
                      <w:rFonts w:hint="eastAsia"/>
                      <w:color w:val="000000" w:themeColor="text1"/>
                      <w:szCs w:val="21"/>
                      <w:lang w:val="en-US" w:eastAsia="zh-CN"/>
                      <w14:textFill>
                        <w14:solidFill>
                          <w14:schemeClr w14:val="tx1"/>
                        </w14:solidFill>
                      </w14:textFill>
                    </w:rPr>
                    <w:t>密闭</w:t>
                  </w:r>
                  <w:r>
                    <w:rPr>
                      <w:rFonts w:hint="eastAsia"/>
                      <w:color w:val="000000" w:themeColor="text1"/>
                      <w:szCs w:val="21"/>
                      <w14:textFill>
                        <w14:solidFill>
                          <w14:schemeClr w14:val="tx1"/>
                        </w14:solidFill>
                      </w14:textFill>
                    </w:rPr>
                    <w:t>房内进行，喷漆晾干有机废气采用两级活性炭（活性炭纤维+活性炭颗粒）吸附处理</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炼胶废气经过除尘后和硫化废气采取分别进入</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冷却</w:t>
                  </w:r>
                  <w:r>
                    <w:rPr>
                      <w:rFonts w:hint="eastAsia" w:cs="Times New Roman"/>
                      <w:color w:val="000000" w:themeColor="text1"/>
                      <w:kern w:val="0"/>
                      <w:sz w:val="21"/>
                      <w:szCs w:val="21"/>
                      <w:lang w:val="en-US" w:eastAsia="zh-CN" w:bidi="ar-SA"/>
                      <w14:textFill>
                        <w14:solidFill>
                          <w14:schemeClr w14:val="tx1"/>
                        </w14:solidFill>
                      </w14:textFill>
                    </w:rPr>
                    <w:t>系统+</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高压静电油雾净化器+二级活性炭</w:t>
                  </w:r>
                  <w:r>
                    <w:rPr>
                      <w:rFonts w:hint="eastAsia"/>
                      <w:color w:val="000000" w:themeColor="text1"/>
                      <w:szCs w:val="21"/>
                      <w14:textFill>
                        <w14:solidFill>
                          <w14:schemeClr w14:val="tx1"/>
                        </w14:solidFill>
                      </w14:textFill>
                    </w:rPr>
                    <w:t>（活性炭纤维+活性炭颗粒）</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吸附装置处理</w:t>
                  </w:r>
                  <w:r>
                    <w:rPr>
                      <w:rFonts w:hint="eastAsia" w:cs="Times New Roman"/>
                      <w:color w:val="000000" w:themeColor="text1"/>
                      <w:kern w:val="0"/>
                      <w:sz w:val="21"/>
                      <w:szCs w:val="21"/>
                      <w:lang w:val="en-US" w:eastAsia="zh-CN" w:bidi="ar-SA"/>
                      <w14:textFill>
                        <w14:solidFill>
                          <w14:schemeClr w14:val="tx1"/>
                        </w14:solidFill>
                      </w14:textFill>
                    </w:rPr>
                    <w:t>，</w:t>
                  </w:r>
                  <w:r>
                    <w:rPr>
                      <w:rFonts w:hint="eastAsia"/>
                      <w:color w:val="000000" w:themeColor="text1"/>
                      <w:szCs w:val="21"/>
                      <w:lang w:val="en-US" w:eastAsia="zh-CN"/>
                      <w14:textFill>
                        <w14:solidFill>
                          <w14:schemeClr w14:val="tx1"/>
                        </w14:solidFill>
                      </w14:textFill>
                    </w:rPr>
                    <w:t>聚氨酯生产</w:t>
                  </w:r>
                  <w:r>
                    <w:rPr>
                      <w:rFonts w:hint="eastAsia"/>
                      <w:color w:val="000000" w:themeColor="text1"/>
                      <w:szCs w:val="21"/>
                      <w14:textFill>
                        <w14:solidFill>
                          <w14:schemeClr w14:val="tx1"/>
                        </w14:solidFill>
                      </w14:textFill>
                    </w:rPr>
                    <w:t>产生的有机废气采用两级活性炭（活性炭纤维+活性炭颗粒）吸附处理，</w:t>
                  </w:r>
                  <w:r>
                    <w:rPr>
                      <w:color w:val="000000" w:themeColor="text1"/>
                      <w:szCs w:val="21"/>
                      <w14:textFill>
                        <w14:solidFill>
                          <w14:schemeClr w14:val="tx1"/>
                        </w14:solidFill>
                      </w14:textFill>
                    </w:rPr>
                    <w:t>加强企业内部管理，明确VOCs处理装置的管理和监控方案，提升现场管理水平，确保VOCs处理装置长期有效运行</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建立完善的“一厂一档”，与VOCs排放相关的原辅料的使用、产品生产及输出、废气处理、污染物排放等信息进行跟踪记录，以满足企业VOCs实际以及潜在的排放量查证需要，确保企业VOCs处理装置运行效果</w:t>
                  </w:r>
                  <w:r>
                    <w:rPr>
                      <w:rFonts w:hint="eastAsia"/>
                      <w:color w:val="000000" w:themeColor="text1"/>
                      <w:szCs w:val="21"/>
                      <w14:textFill>
                        <w14:solidFill>
                          <w14:schemeClr w14:val="tx1"/>
                        </w14:solidFill>
                      </w14:textFill>
                    </w:rPr>
                    <w:t>；废活性炭封闭收集后暂存于危废暂存间，定期交由有资质单位处理</w:t>
                  </w:r>
                  <w:r>
                    <w:rPr>
                      <w:rFonts w:hint="eastAsia"/>
                      <w:color w:val="000000" w:themeColor="text1"/>
                      <w:szCs w:val="21"/>
                      <w:lang w:eastAsia="zh-CN"/>
                      <w14:textFill>
                        <w14:solidFill>
                          <w14:schemeClr w14:val="tx1"/>
                        </w14:solidFill>
                      </w14:textFill>
                    </w:rPr>
                    <w:t>；废气</w:t>
                  </w:r>
                  <w:r>
                    <w:rPr>
                      <w:rFonts w:hint="eastAsia"/>
                      <w:color w:val="000000" w:themeColor="text1"/>
                      <w:szCs w:val="21"/>
                      <w:lang w:val="en-US" w:eastAsia="zh-CN"/>
                      <w14:textFill>
                        <w14:solidFill>
                          <w14:schemeClr w14:val="tx1"/>
                        </w14:solidFill>
                      </w14:textFill>
                    </w:rPr>
                    <w:t>负压</w:t>
                  </w:r>
                  <w:r>
                    <w:rPr>
                      <w:rFonts w:hint="eastAsia"/>
                      <w:color w:val="000000" w:themeColor="text1"/>
                      <w:szCs w:val="21"/>
                      <w:lang w:eastAsia="zh-CN"/>
                      <w14:textFill>
                        <w14:solidFill>
                          <w14:schemeClr w14:val="tx1"/>
                        </w14:solidFill>
                      </w14:textFill>
                    </w:rPr>
                    <w:t>集气系统确保在负压运行</w:t>
                  </w:r>
                </w:p>
              </w:tc>
              <w:tc>
                <w:tcPr>
                  <w:tcW w:w="997" w:type="dxa"/>
                  <w:vAlign w:val="center"/>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36" w:type="dxa"/>
                  <w:bottom w:w="0" w:type="dxa"/>
                  <w:right w:w="108" w:type="dxa"/>
                </w:tblCellMar>
              </w:tblPrEx>
              <w:trPr>
                <w:trHeight w:val="2431" w:hRule="atLeast"/>
                <w:jc w:val="center"/>
              </w:trPr>
              <w:tc>
                <w:tcPr>
                  <w:tcW w:w="4254" w:type="dxa"/>
                  <w:tcMar>
                    <w:top w:w="0" w:type="dxa"/>
                    <w:left w:w="249" w:type="dxa"/>
                    <w:bottom w:w="0" w:type="dxa"/>
                    <w:right w:w="108" w:type="dxa"/>
                  </w:tcMar>
                  <w:vAlign w:val="center"/>
                </w:tcPr>
                <w:p>
                  <w:pPr>
                    <w:rPr>
                      <w:rFonts w:ascii="宋体" w:hAnsi="宋体"/>
                      <w:color w:val="000000" w:themeColor="text1"/>
                      <w:kern w:val="24"/>
                      <w:szCs w:val="21"/>
                      <w14:textFill>
                        <w14:solidFill>
                          <w14:schemeClr w14:val="tx1"/>
                        </w14:solidFill>
                      </w14:textFill>
                    </w:rPr>
                  </w:pPr>
                  <w:r>
                    <w:rPr>
                      <w:rFonts w:ascii="宋体" w:hAnsi="宋体"/>
                      <w:color w:val="000000" w:themeColor="text1"/>
                      <w:kern w:val="24"/>
                      <w:szCs w:val="21"/>
                      <w14:textFill>
                        <w14:solidFill>
                          <w14:schemeClr w14:val="tx1"/>
                        </w14:solidFill>
                      </w14:textFill>
                    </w:rPr>
                    <w:t>严格建设项目环境准入。提高涉VOCs排放行业环保准入门槛，新建涉VOCs排放的工业企业要入园区，实行区域内VOCs排放倍量削减替代，并将替代方案落实到企业排污许可证中，纳入环境执法管理。新、改、扩建涉VOCs排放项目，应从源头加强控制，使用低（无）VOCs含量的原辅材料，加强废气收集，安装高效治理设施。</w:t>
                  </w:r>
                </w:p>
              </w:tc>
              <w:tc>
                <w:tcPr>
                  <w:tcW w:w="2568" w:type="dxa"/>
                  <w:vAlign w:val="center"/>
                </w:tcPr>
                <w:p>
                  <w:pPr>
                    <w:rPr>
                      <w:rFonts w:ascii="宋体" w:hAnsi="宋体"/>
                      <w:color w:val="000000" w:themeColor="text1"/>
                      <w:kern w:val="24"/>
                      <w:szCs w:val="21"/>
                      <w14:textFill>
                        <w14:solidFill>
                          <w14:schemeClr w14:val="tx1"/>
                        </w14:solidFill>
                      </w14:textFill>
                    </w:rPr>
                  </w:pPr>
                  <w:r>
                    <w:rPr>
                      <w:rFonts w:hint="eastAsia" w:ascii="宋体" w:hAnsi="宋体"/>
                      <w:color w:val="000000" w:themeColor="text1"/>
                      <w:kern w:val="24"/>
                      <w:szCs w:val="21"/>
                      <w14:textFill>
                        <w14:solidFill>
                          <w14:schemeClr w14:val="tx1"/>
                        </w14:solidFill>
                      </w14:textFill>
                    </w:rPr>
                    <w:t>本项目位于</w:t>
                  </w:r>
                  <w:r>
                    <w:rPr>
                      <w:rFonts w:hint="eastAsia"/>
                      <w:color w:val="000000" w:themeColor="text1"/>
                      <w14:textFill>
                        <w14:solidFill>
                          <w14:schemeClr w14:val="tx1"/>
                        </w14:solidFill>
                      </w14:textFill>
                    </w:rPr>
                    <w:t>杜集经济开发区</w:t>
                  </w:r>
                  <w:r>
                    <w:rPr>
                      <w:rFonts w:hint="eastAsia" w:cs="宋体"/>
                      <w:color w:val="000000" w:themeColor="text1"/>
                      <w:spacing w:val="8"/>
                      <w14:textFill>
                        <w14:solidFill>
                          <w14:schemeClr w14:val="tx1"/>
                        </w14:solidFill>
                      </w14:textFill>
                    </w:rPr>
                    <w:t>，VOCs排放总量由淮北市生态环境局核定，有机</w:t>
                  </w:r>
                  <w:r>
                    <w:rPr>
                      <w:rFonts w:ascii="宋体" w:hAnsi="宋体"/>
                      <w:color w:val="000000" w:themeColor="text1"/>
                      <w:kern w:val="24"/>
                      <w:szCs w:val="21"/>
                      <w14:textFill>
                        <w14:solidFill>
                          <w14:schemeClr w14:val="tx1"/>
                        </w14:solidFill>
                      </w14:textFill>
                    </w:rPr>
                    <w:t>废气治理设施</w:t>
                  </w:r>
                  <w:r>
                    <w:rPr>
                      <w:rFonts w:hint="eastAsia" w:ascii="宋体" w:hAnsi="宋体"/>
                      <w:color w:val="000000" w:themeColor="text1"/>
                      <w:kern w:val="24"/>
                      <w:szCs w:val="21"/>
                      <w14:textFill>
                        <w14:solidFill>
                          <w14:schemeClr w14:val="tx1"/>
                        </w14:solidFill>
                      </w14:textFill>
                    </w:rPr>
                    <w:t>为</w:t>
                  </w:r>
                  <w:r>
                    <w:rPr>
                      <w:rFonts w:hint="eastAsia" w:ascii="宋体" w:hAnsi="宋体" w:cs="宋体"/>
                      <w:color w:val="000000" w:themeColor="text1"/>
                      <w:szCs w:val="21"/>
                      <w:lang w:eastAsia="zh-CN"/>
                      <w14:textFill>
                        <w14:solidFill>
                          <w14:schemeClr w14:val="tx1"/>
                        </w14:solidFill>
                      </w14:textFill>
                    </w:rPr>
                    <w:t>过滤棉</w:t>
                  </w:r>
                  <w:r>
                    <w:rPr>
                      <w:rFonts w:hint="eastAsia" w:ascii="宋体" w:hAnsi="宋体" w:cs="宋体"/>
                      <w:color w:val="000000" w:themeColor="text1"/>
                      <w:szCs w:val="21"/>
                      <w14:textFill>
                        <w14:solidFill>
                          <w14:schemeClr w14:val="tx1"/>
                        </w14:solidFill>
                      </w14:textFill>
                    </w:rPr>
                    <w:t>+二级活性炭</w:t>
                  </w:r>
                  <w:r>
                    <w:rPr>
                      <w:rFonts w:hint="eastAsia"/>
                      <w:color w:val="000000" w:themeColor="text1"/>
                      <w:szCs w:val="21"/>
                      <w14:textFill>
                        <w14:solidFill>
                          <w14:schemeClr w14:val="tx1"/>
                        </w14:solidFill>
                      </w14:textFill>
                    </w:rPr>
                    <w:t>（活性炭纤维+活性炭颗粒）</w:t>
                  </w:r>
                  <w:r>
                    <w:rPr>
                      <w:rFonts w:hint="eastAsia" w:ascii="宋体" w:hAnsi="宋体" w:cs="宋体"/>
                      <w:color w:val="000000" w:themeColor="text1"/>
                      <w:szCs w:val="21"/>
                      <w14:textFill>
                        <w14:solidFill>
                          <w14:schemeClr w14:val="tx1"/>
                        </w14:solidFill>
                      </w14:textFill>
                    </w:rPr>
                    <w:t>吸附装置+不低于15m高排气筒</w:t>
                  </w:r>
                  <w:r>
                    <w:rPr>
                      <w:rFonts w:ascii="宋体" w:hAnsi="宋体"/>
                      <w:color w:val="000000" w:themeColor="text1"/>
                      <w:kern w:val="24"/>
                      <w:szCs w:val="21"/>
                      <w14:textFill>
                        <w14:solidFill>
                          <w14:schemeClr w14:val="tx1"/>
                        </w14:solidFill>
                      </w14:textFill>
                    </w:rPr>
                    <w:t>。</w:t>
                  </w:r>
                  <w:r>
                    <w:rPr>
                      <w:rFonts w:hint="eastAsia" w:cs="Times New Roman"/>
                      <w:color w:val="000000" w:themeColor="text1"/>
                      <w:sz w:val="21"/>
                      <w:szCs w:val="21"/>
                      <w:lang w:eastAsia="zh-CN"/>
                      <w14:textFill>
                        <w14:solidFill>
                          <w14:schemeClr w14:val="tx1"/>
                        </w14:solidFill>
                      </w14:textFill>
                    </w:rPr>
                    <w:t>废气</w:t>
                  </w:r>
                  <w:r>
                    <w:rPr>
                      <w:rFonts w:hint="eastAsia" w:cs="Times New Roman"/>
                      <w:color w:val="000000" w:themeColor="text1"/>
                      <w:sz w:val="21"/>
                      <w:szCs w:val="21"/>
                      <w:lang w:val="en-US" w:eastAsia="zh-CN"/>
                      <w14:textFill>
                        <w14:solidFill>
                          <w14:schemeClr w14:val="tx1"/>
                        </w14:solidFill>
                      </w14:textFill>
                    </w:rPr>
                    <w:t>负压</w:t>
                  </w:r>
                  <w:r>
                    <w:rPr>
                      <w:rFonts w:hint="eastAsia" w:cs="Times New Roman"/>
                      <w:color w:val="000000" w:themeColor="text1"/>
                      <w:sz w:val="21"/>
                      <w:szCs w:val="21"/>
                      <w:lang w:eastAsia="zh-CN"/>
                      <w14:textFill>
                        <w14:solidFill>
                          <w14:schemeClr w14:val="tx1"/>
                        </w14:solidFill>
                      </w14:textFill>
                    </w:rPr>
                    <w:t>集气系统确保在负压运行</w:t>
                  </w:r>
                </w:p>
              </w:tc>
              <w:tc>
                <w:tcPr>
                  <w:tcW w:w="997" w:type="dxa"/>
                  <w:vAlign w:val="center"/>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36" w:type="dxa"/>
                  <w:bottom w:w="0" w:type="dxa"/>
                  <w:right w:w="108" w:type="dxa"/>
                </w:tblCellMar>
              </w:tblPrEx>
              <w:trPr>
                <w:trHeight w:val="685" w:hRule="atLeast"/>
                <w:jc w:val="center"/>
              </w:trPr>
              <w:tc>
                <w:tcPr>
                  <w:tcW w:w="4254" w:type="dxa"/>
                  <w:tcMar>
                    <w:top w:w="0" w:type="dxa"/>
                    <w:left w:w="249" w:type="dxa"/>
                    <w:bottom w:w="0" w:type="dxa"/>
                    <w:right w:w="108" w:type="dxa"/>
                  </w:tcMar>
                  <w:vAlign w:val="center"/>
                </w:tcPr>
                <w:p>
                  <w:pPr>
                    <w:rPr>
                      <w:rFonts w:ascii="宋体" w:hAnsi="宋体"/>
                      <w:color w:val="000000" w:themeColor="text1"/>
                      <w:kern w:val="24"/>
                      <w:szCs w:val="21"/>
                      <w14:textFill>
                        <w14:solidFill>
                          <w14:schemeClr w14:val="tx1"/>
                        </w14:solidFill>
                      </w14:textFill>
                    </w:rPr>
                  </w:pPr>
                  <w:r>
                    <w:rPr>
                      <w:rFonts w:hint="eastAsia" w:ascii="宋体" w:hAnsi="宋体"/>
                      <w:color w:val="000000" w:themeColor="text1"/>
                      <w:kern w:val="24"/>
                      <w:szCs w:val="21"/>
                      <w14:textFill>
                        <w14:solidFill>
                          <w14:schemeClr w14:val="tx1"/>
                        </w14:solidFill>
                      </w14:textFill>
                    </w:rPr>
                    <w:t>加快推进工业企业VOCs治理。按期完成生态环境部监督帮扶组交办问题的整改。根据《淮北市关于开展VOCs大气污染治理专项行动的实施方案》，针对焦化、化工（涂料、树脂类）、医药、精细化工（化学原料、化学品）、包装印刷、汽车维修店（4S店）、电子制造、家具、油库、加油站等VOCs排放企业，强化经营性VOCs无组织排放治理，工业企业VOCs排放治理，全面推行泄漏检测与修复（LDAR）制度。</w:t>
                  </w:r>
                </w:p>
              </w:tc>
              <w:tc>
                <w:tcPr>
                  <w:tcW w:w="2568" w:type="dxa"/>
                  <w:vAlign w:val="center"/>
                </w:tcPr>
                <w:p>
                  <w:pPr>
                    <w:rPr>
                      <w:rFonts w:ascii="宋体" w:hAnsi="宋体"/>
                      <w:color w:val="000000" w:themeColor="text1"/>
                      <w:kern w:val="24"/>
                      <w:szCs w:val="21"/>
                      <w14:textFill>
                        <w14:solidFill>
                          <w14:schemeClr w14:val="tx1"/>
                        </w14:solidFill>
                      </w14:textFill>
                    </w:rPr>
                  </w:pPr>
                  <w:r>
                    <w:rPr>
                      <w:rFonts w:hint="eastAsia" w:ascii="宋体" w:hAnsi="宋体"/>
                      <w:color w:val="000000" w:themeColor="text1"/>
                      <w:kern w:val="24"/>
                      <w:szCs w:val="21"/>
                      <w14:textFill>
                        <w14:solidFill>
                          <w14:schemeClr w14:val="tx1"/>
                        </w14:solidFill>
                      </w14:textFill>
                    </w:rPr>
                    <w:t>本项目</w:t>
                  </w:r>
                  <w:r>
                    <w:rPr>
                      <w:rFonts w:hint="eastAsia"/>
                      <w:color w:val="000000" w:themeColor="text1"/>
                      <w:szCs w:val="21"/>
                      <w14:textFill>
                        <w14:solidFill>
                          <w14:schemeClr w14:val="tx1"/>
                        </w14:solidFill>
                      </w14:textFill>
                    </w:rPr>
                    <w:t>本项目使用的漆料为低VOCs含量的水性涂料，且存储在封闭的原料仓库内，喷漆晾干工序</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炼胶、硫化、聚氨酯生产分别</w:t>
                  </w:r>
                  <w:r>
                    <w:rPr>
                      <w:rFonts w:hint="eastAsia"/>
                      <w:color w:val="000000" w:themeColor="text1"/>
                      <w:szCs w:val="21"/>
                      <w14:textFill>
                        <w14:solidFill>
                          <w14:schemeClr w14:val="tx1"/>
                        </w14:solidFill>
                      </w14:textFill>
                    </w:rPr>
                    <w:t>在全</w:t>
                  </w:r>
                  <w:r>
                    <w:rPr>
                      <w:rFonts w:hint="eastAsia"/>
                      <w:color w:val="000000" w:themeColor="text1"/>
                      <w:szCs w:val="21"/>
                      <w:lang w:val="en-US" w:eastAsia="zh-CN"/>
                      <w14:textFill>
                        <w14:solidFill>
                          <w14:schemeClr w14:val="tx1"/>
                        </w14:solidFill>
                      </w14:textFill>
                    </w:rPr>
                    <w:t>密闭</w:t>
                  </w:r>
                  <w:r>
                    <w:rPr>
                      <w:rFonts w:hint="eastAsia"/>
                      <w:color w:val="000000" w:themeColor="text1"/>
                      <w:szCs w:val="21"/>
                      <w14:textFill>
                        <w14:solidFill>
                          <w14:schemeClr w14:val="tx1"/>
                        </w14:solidFill>
                      </w14:textFill>
                    </w:rPr>
                    <w:t>房内进行，喷漆晾干有机废气采用两级活性炭（活性炭纤维+活性炭颗粒）吸附处理</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炼胶废气经过除尘后和硫化废气采取分别进入</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冷却</w:t>
                  </w:r>
                  <w:r>
                    <w:rPr>
                      <w:rFonts w:hint="eastAsia" w:cs="Times New Roman"/>
                      <w:color w:val="000000" w:themeColor="text1"/>
                      <w:kern w:val="0"/>
                      <w:sz w:val="21"/>
                      <w:szCs w:val="21"/>
                      <w:lang w:val="en-US" w:eastAsia="zh-CN" w:bidi="ar-SA"/>
                      <w14:textFill>
                        <w14:solidFill>
                          <w14:schemeClr w14:val="tx1"/>
                        </w14:solidFill>
                      </w14:textFill>
                    </w:rPr>
                    <w:t>系统+</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高压静电油雾净化器+二级活性炭</w:t>
                  </w:r>
                  <w:r>
                    <w:rPr>
                      <w:rFonts w:hint="eastAsia"/>
                      <w:color w:val="000000" w:themeColor="text1"/>
                      <w:szCs w:val="21"/>
                      <w14:textFill>
                        <w14:solidFill>
                          <w14:schemeClr w14:val="tx1"/>
                        </w14:solidFill>
                      </w14:textFill>
                    </w:rPr>
                    <w:t>（活性炭纤维+活性炭颗粒）</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吸附装置处理</w:t>
                  </w:r>
                  <w:r>
                    <w:rPr>
                      <w:rFonts w:hint="eastAsia" w:cs="Times New Roman"/>
                      <w:color w:val="000000" w:themeColor="text1"/>
                      <w:kern w:val="0"/>
                      <w:sz w:val="21"/>
                      <w:szCs w:val="21"/>
                      <w:lang w:val="en-US" w:eastAsia="zh-CN" w:bidi="ar-SA"/>
                      <w14:textFill>
                        <w14:solidFill>
                          <w14:schemeClr w14:val="tx1"/>
                        </w14:solidFill>
                      </w14:textFill>
                    </w:rPr>
                    <w:t>，</w:t>
                  </w:r>
                  <w:r>
                    <w:rPr>
                      <w:rFonts w:hint="eastAsia"/>
                      <w:color w:val="000000" w:themeColor="text1"/>
                      <w:szCs w:val="21"/>
                      <w:lang w:val="en-US" w:eastAsia="zh-CN"/>
                      <w14:textFill>
                        <w14:solidFill>
                          <w14:schemeClr w14:val="tx1"/>
                        </w14:solidFill>
                      </w14:textFill>
                    </w:rPr>
                    <w:t>聚氨酯生产</w:t>
                  </w:r>
                  <w:r>
                    <w:rPr>
                      <w:rFonts w:hint="eastAsia"/>
                      <w:color w:val="000000" w:themeColor="text1"/>
                      <w:szCs w:val="21"/>
                      <w14:textFill>
                        <w14:solidFill>
                          <w14:schemeClr w14:val="tx1"/>
                        </w14:solidFill>
                      </w14:textFill>
                    </w:rPr>
                    <w:t>产生的有机废气采用两级活性炭（活性炭纤维+活性炭颗粒）吸附处理</w:t>
                  </w:r>
                  <w:r>
                    <w:rPr>
                      <w:rFonts w:ascii="宋体" w:hAnsi="宋体"/>
                      <w:color w:val="000000" w:themeColor="text1"/>
                      <w:kern w:val="24"/>
                      <w:szCs w:val="21"/>
                      <w14:textFill>
                        <w14:solidFill>
                          <w14:schemeClr w14:val="tx1"/>
                        </w14:solidFill>
                      </w14:textFill>
                    </w:rPr>
                    <w:t>。</w:t>
                  </w:r>
                  <w:r>
                    <w:rPr>
                      <w:rFonts w:hint="eastAsia" w:cs="Times New Roman"/>
                      <w:color w:val="000000" w:themeColor="text1"/>
                      <w:sz w:val="21"/>
                      <w:szCs w:val="21"/>
                      <w:lang w:eastAsia="zh-CN"/>
                      <w14:textFill>
                        <w14:solidFill>
                          <w14:schemeClr w14:val="tx1"/>
                        </w14:solidFill>
                      </w14:textFill>
                    </w:rPr>
                    <w:t>废气集气系统确保在负压运行</w:t>
                  </w:r>
                </w:p>
              </w:tc>
              <w:tc>
                <w:tcPr>
                  <w:tcW w:w="997" w:type="dxa"/>
                  <w:vAlign w:val="center"/>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36" w:type="dxa"/>
                  <w:bottom w:w="0" w:type="dxa"/>
                  <w:right w:w="108" w:type="dxa"/>
                </w:tblCellMar>
              </w:tblPrEx>
              <w:trPr>
                <w:trHeight w:val="2431" w:hRule="atLeast"/>
                <w:jc w:val="center"/>
              </w:trPr>
              <w:tc>
                <w:tcPr>
                  <w:tcW w:w="4254" w:type="dxa"/>
                  <w:tcMar>
                    <w:top w:w="0" w:type="dxa"/>
                    <w:left w:w="249" w:type="dxa"/>
                    <w:bottom w:w="0" w:type="dxa"/>
                    <w:right w:w="108" w:type="dxa"/>
                  </w:tcMar>
                  <w:vAlign w:val="center"/>
                </w:tcPr>
                <w:p>
                  <w:pPr>
                    <w:rPr>
                      <w:rFonts w:ascii="宋体" w:hAnsi="宋体"/>
                      <w:color w:val="000000" w:themeColor="text1"/>
                      <w:kern w:val="24"/>
                      <w:szCs w:val="21"/>
                      <w14:textFill>
                        <w14:solidFill>
                          <w14:schemeClr w14:val="tx1"/>
                        </w14:solidFill>
                      </w14:textFill>
                    </w:rPr>
                  </w:pPr>
                  <w:r>
                    <w:rPr>
                      <w:rFonts w:hint="eastAsia" w:ascii="宋体" w:hAnsi="宋体"/>
                      <w:color w:val="000000" w:themeColor="text1"/>
                      <w:kern w:val="24"/>
                      <w:szCs w:val="21"/>
                      <w14:textFill>
                        <w14:solidFill>
                          <w14:schemeClr w14:val="tx1"/>
                        </w14:solidFill>
                      </w14:textFill>
                    </w:rPr>
                    <w:t>严格落实污染管控措施。在重污染天气及特殊管控时段，各县区、开发区管委会要严格执行应急减排措施，监督企业制定可执行、可操作的“一厂一策”减排措施，落实到生产线、生产工艺上，加强废气收集和治理措施实施效率管控，并在生态环境部门备案，在厂区门口公示。</w:t>
                  </w:r>
                </w:p>
              </w:tc>
              <w:tc>
                <w:tcPr>
                  <w:tcW w:w="2568" w:type="dxa"/>
                  <w:vAlign w:val="center"/>
                </w:tcPr>
                <w:p>
                  <w:pPr>
                    <w:jc w:val="left"/>
                    <w:rPr>
                      <w:rFonts w:ascii="宋体" w:hAnsi="宋体"/>
                      <w:color w:val="000000" w:themeColor="text1"/>
                      <w:kern w:val="24"/>
                      <w:szCs w:val="21"/>
                      <w14:textFill>
                        <w14:solidFill>
                          <w14:schemeClr w14:val="tx1"/>
                        </w14:solidFill>
                      </w14:textFill>
                    </w:rPr>
                  </w:pPr>
                  <w:r>
                    <w:rPr>
                      <w:rFonts w:hint="eastAsia" w:ascii="宋体" w:hAnsi="宋体"/>
                      <w:color w:val="000000" w:themeColor="text1"/>
                      <w:kern w:val="24"/>
                      <w:szCs w:val="21"/>
                      <w14:textFill>
                        <w14:solidFill>
                          <w14:schemeClr w14:val="tx1"/>
                        </w14:solidFill>
                      </w14:textFill>
                    </w:rPr>
                    <w:t>要求企业制定可执行、可操作的“一厂一策”减排措施，并备案</w:t>
                  </w:r>
                </w:p>
              </w:tc>
              <w:tc>
                <w:tcPr>
                  <w:tcW w:w="997" w:type="dxa"/>
                  <w:vAlign w:val="center"/>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符合</w:t>
                  </w:r>
                </w:p>
              </w:tc>
            </w:tr>
          </w:tbl>
          <w:p>
            <w:pPr>
              <w:pStyle w:val="20"/>
              <w:numPr>
                <w:ilvl w:val="1"/>
                <w:numId w:val="0"/>
              </w:numPr>
              <w:spacing w:line="360" w:lineRule="auto"/>
              <w:rPr>
                <w:rFonts w:hint="eastAsia"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（8）与《挥发性有机物污染防治技术政策》符合性分析</w:t>
            </w:r>
          </w:p>
          <w:p>
            <w:pPr>
              <w:pStyle w:val="20"/>
              <w:numPr>
                <w:ilvl w:val="1"/>
                <w:numId w:val="0"/>
              </w:numPr>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表1-12  </w:t>
            </w:r>
            <w:r>
              <w:rPr>
                <w:rFonts w:ascii="宋体" w:hAnsi="宋体" w:cs="宋体"/>
                <w:b/>
                <w:bCs/>
                <w:color w:val="000000" w:themeColor="text1"/>
                <w:sz w:val="24"/>
                <w14:textFill>
                  <w14:solidFill>
                    <w14:schemeClr w14:val="tx1"/>
                  </w14:solidFill>
                </w14:textFill>
              </w:rPr>
              <w:t>与《挥发性有机物污染防治技术政策》符合性分析</w:t>
            </w:r>
          </w:p>
          <w:tbl>
            <w:tblPr>
              <w:tblStyle w:val="31"/>
              <w:tblW w:w="7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4051"/>
              <w:gridCol w:w="2190"/>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38" w:type="dxa"/>
                  <w:vAlign w:val="center"/>
                </w:tcPr>
                <w:p>
                  <w:pPr>
                    <w:pStyle w:val="4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序号</w:t>
                  </w:r>
                </w:p>
              </w:tc>
              <w:tc>
                <w:tcPr>
                  <w:tcW w:w="4051" w:type="dxa"/>
                  <w:tcBorders>
                    <w:left w:val="nil"/>
                  </w:tcBorders>
                  <w:vAlign w:val="center"/>
                </w:tcPr>
                <w:p>
                  <w:pPr>
                    <w:pStyle w:val="4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文件内容</w:t>
                  </w:r>
                </w:p>
              </w:tc>
              <w:tc>
                <w:tcPr>
                  <w:tcW w:w="2190" w:type="dxa"/>
                  <w:vAlign w:val="center"/>
                </w:tcPr>
                <w:p>
                  <w:pPr>
                    <w:pStyle w:val="4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本项目建设内容</w:t>
                  </w:r>
                </w:p>
              </w:tc>
              <w:tc>
                <w:tcPr>
                  <w:tcW w:w="808" w:type="dxa"/>
                  <w:vAlign w:val="center"/>
                </w:tcPr>
                <w:p>
                  <w:pPr>
                    <w:pStyle w:val="4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638" w:type="dxa"/>
                  <w:vMerge w:val="restart"/>
                  <w:vAlign w:val="center"/>
                </w:tcPr>
                <w:p>
                  <w:pPr>
                    <w:pStyle w:val="4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三、末端治理与综合利用</w:t>
                  </w:r>
                </w:p>
              </w:tc>
              <w:tc>
                <w:tcPr>
                  <w:tcW w:w="4051" w:type="dxa"/>
                  <w:tcBorders>
                    <w:left w:val="nil"/>
                  </w:tcBorders>
                  <w:vAlign w:val="center"/>
                </w:tcPr>
                <w:p>
                  <w:pPr>
                    <w:pStyle w:val="48"/>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对于含低浓度VOCs的废气，有回收价值时可采用吸附技术、吸收技术对有机溶剂回收后达标排放；不宜回收时，可采用吸附浓缩燃烧技术、生物技术、吸收技术、等离子体技术或紫外光高级氧化技术等净化后达标排放。</w:t>
                  </w:r>
                </w:p>
              </w:tc>
              <w:tc>
                <w:tcPr>
                  <w:tcW w:w="2190" w:type="dxa"/>
                  <w:vAlign w:val="center"/>
                </w:tcPr>
                <w:p>
                  <w:pPr>
                    <w:pStyle w:val="48"/>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本项目使用的漆料为低VOCs含量的水性涂料，且存储在封闭的原料仓库内，本项目使用的漆料为低VOCs含量的水性涂料，且存储在封闭的原料仓库内，喷漆晾干工序</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炼胶、硫化、聚氨酯生产分别</w:t>
                  </w:r>
                  <w:r>
                    <w:rPr>
                      <w:rFonts w:hint="eastAsia"/>
                      <w:color w:val="000000" w:themeColor="text1"/>
                      <w:szCs w:val="21"/>
                      <w14:textFill>
                        <w14:solidFill>
                          <w14:schemeClr w14:val="tx1"/>
                        </w14:solidFill>
                      </w14:textFill>
                    </w:rPr>
                    <w:t>在全</w:t>
                  </w:r>
                  <w:r>
                    <w:rPr>
                      <w:rFonts w:hint="eastAsia"/>
                      <w:color w:val="000000" w:themeColor="text1"/>
                      <w:szCs w:val="21"/>
                      <w:lang w:val="en-US" w:eastAsia="zh-CN"/>
                      <w14:textFill>
                        <w14:solidFill>
                          <w14:schemeClr w14:val="tx1"/>
                        </w14:solidFill>
                      </w14:textFill>
                    </w:rPr>
                    <w:t>密闭</w:t>
                  </w:r>
                  <w:r>
                    <w:rPr>
                      <w:rFonts w:hint="eastAsia"/>
                      <w:color w:val="000000" w:themeColor="text1"/>
                      <w:szCs w:val="21"/>
                      <w14:textFill>
                        <w14:solidFill>
                          <w14:schemeClr w14:val="tx1"/>
                        </w14:solidFill>
                      </w14:textFill>
                    </w:rPr>
                    <w:t>房内进行，喷漆晾干有机废气采用两级活性炭（活性炭纤维+活性炭颗粒）吸附处理</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炼胶废气经过除尘后和硫化废气采取分别进入</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冷却</w:t>
                  </w:r>
                  <w:r>
                    <w:rPr>
                      <w:rFonts w:hint="eastAsia" w:cs="Times New Roman"/>
                      <w:color w:val="000000" w:themeColor="text1"/>
                      <w:kern w:val="0"/>
                      <w:sz w:val="21"/>
                      <w:szCs w:val="21"/>
                      <w:lang w:val="en-US" w:eastAsia="zh-CN" w:bidi="ar-SA"/>
                      <w14:textFill>
                        <w14:solidFill>
                          <w14:schemeClr w14:val="tx1"/>
                        </w14:solidFill>
                      </w14:textFill>
                    </w:rPr>
                    <w:t>系统+</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高压静电油雾净化器+二级活性炭</w:t>
                  </w:r>
                  <w:r>
                    <w:rPr>
                      <w:rFonts w:hint="eastAsia"/>
                      <w:color w:val="000000" w:themeColor="text1"/>
                      <w:szCs w:val="21"/>
                      <w14:textFill>
                        <w14:solidFill>
                          <w14:schemeClr w14:val="tx1"/>
                        </w14:solidFill>
                      </w14:textFill>
                    </w:rPr>
                    <w:t>（活性炭纤维+活性炭颗粒）</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吸附装置处理</w:t>
                  </w:r>
                  <w:r>
                    <w:rPr>
                      <w:rFonts w:hint="eastAsia" w:cs="Times New Roman"/>
                      <w:color w:val="000000" w:themeColor="text1"/>
                      <w:kern w:val="0"/>
                      <w:sz w:val="21"/>
                      <w:szCs w:val="21"/>
                      <w:lang w:val="en-US" w:eastAsia="zh-CN" w:bidi="ar-SA"/>
                      <w14:textFill>
                        <w14:solidFill>
                          <w14:schemeClr w14:val="tx1"/>
                        </w14:solidFill>
                      </w14:textFill>
                    </w:rPr>
                    <w:t>，</w:t>
                  </w:r>
                  <w:r>
                    <w:rPr>
                      <w:rFonts w:hint="eastAsia"/>
                      <w:color w:val="000000" w:themeColor="text1"/>
                      <w:szCs w:val="21"/>
                      <w:lang w:val="en-US" w:eastAsia="zh-CN"/>
                      <w14:textFill>
                        <w14:solidFill>
                          <w14:schemeClr w14:val="tx1"/>
                        </w14:solidFill>
                      </w14:textFill>
                    </w:rPr>
                    <w:t>聚氨酯生产</w:t>
                  </w:r>
                  <w:r>
                    <w:rPr>
                      <w:rFonts w:hint="eastAsia"/>
                      <w:color w:val="000000" w:themeColor="text1"/>
                      <w:szCs w:val="21"/>
                      <w14:textFill>
                        <w14:solidFill>
                          <w14:schemeClr w14:val="tx1"/>
                        </w14:solidFill>
                      </w14:textFill>
                    </w:rPr>
                    <w:t>产生的有机废气采用两级活性炭（活性炭纤维+活性炭颗粒）吸附处理，</w:t>
                  </w:r>
                  <w:r>
                    <w:rPr>
                      <w:color w:val="000000" w:themeColor="text1"/>
                      <w:szCs w:val="21"/>
                      <w14:textFill>
                        <w14:solidFill>
                          <w14:schemeClr w14:val="tx1"/>
                        </w14:solidFill>
                      </w14:textFill>
                    </w:rPr>
                    <w:t>加强企业内部管理，明确VOCs处理装置的管理和监控方案，提升现场管理水平，确保VOCs处理装置长期有效运行</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建立完善的“一厂一档”，与VOCs排放相关的原辅料的使用、产品生产及输出、废气处理、污染物排放等信息进行跟踪记录，以满足企业VOCs实际以及潜在的排放量查证需要，确保企业VOCs处理装置运行效果</w:t>
                  </w:r>
                  <w:r>
                    <w:rPr>
                      <w:rFonts w:hint="eastAsia"/>
                      <w:color w:val="000000" w:themeColor="text1"/>
                      <w:szCs w:val="21"/>
                      <w14:textFill>
                        <w14:solidFill>
                          <w14:schemeClr w14:val="tx1"/>
                        </w14:solidFill>
                      </w14:textFill>
                    </w:rPr>
                    <w:t>；废活性炭封闭收集后暂存于危废暂存间，定期交由有资质单位处理</w:t>
                  </w:r>
                  <w:r>
                    <w:rPr>
                      <w:rFonts w:hint="eastAsia"/>
                      <w:color w:val="000000" w:themeColor="text1"/>
                      <w:szCs w:val="21"/>
                      <w:lang w:eastAsia="zh-CN"/>
                      <w14:textFill>
                        <w14:solidFill>
                          <w14:schemeClr w14:val="tx1"/>
                        </w14:solidFill>
                      </w14:textFill>
                    </w:rPr>
                    <w:t>；废气</w:t>
                  </w:r>
                  <w:r>
                    <w:rPr>
                      <w:rFonts w:hint="eastAsia"/>
                      <w:color w:val="000000" w:themeColor="text1"/>
                      <w:szCs w:val="21"/>
                      <w:lang w:val="en-US" w:eastAsia="zh-CN"/>
                      <w14:textFill>
                        <w14:solidFill>
                          <w14:schemeClr w14:val="tx1"/>
                        </w14:solidFill>
                      </w14:textFill>
                    </w:rPr>
                    <w:t>负压</w:t>
                  </w:r>
                  <w:r>
                    <w:rPr>
                      <w:rFonts w:hint="eastAsia"/>
                      <w:color w:val="000000" w:themeColor="text1"/>
                      <w:szCs w:val="21"/>
                      <w:lang w:eastAsia="zh-CN"/>
                      <w14:textFill>
                        <w14:solidFill>
                          <w14:schemeClr w14:val="tx1"/>
                        </w14:solidFill>
                      </w14:textFill>
                    </w:rPr>
                    <w:t>集气系统确保在负压运行</w:t>
                  </w:r>
                </w:p>
              </w:tc>
              <w:tc>
                <w:tcPr>
                  <w:tcW w:w="808" w:type="dxa"/>
                  <w:vAlign w:val="center"/>
                </w:tcPr>
                <w:p>
                  <w:pPr>
                    <w:pStyle w:val="4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638" w:type="dxa"/>
                  <w:vMerge w:val="continue"/>
                  <w:vAlign w:val="center"/>
                </w:tcPr>
                <w:p>
                  <w:pPr>
                    <w:pStyle w:val="48"/>
                    <w:rPr>
                      <w:color w:val="000000" w:themeColor="text1"/>
                      <w:szCs w:val="21"/>
                      <w14:textFill>
                        <w14:solidFill>
                          <w14:schemeClr w14:val="tx1"/>
                        </w14:solidFill>
                      </w14:textFill>
                    </w:rPr>
                  </w:pPr>
                </w:p>
              </w:tc>
              <w:tc>
                <w:tcPr>
                  <w:tcW w:w="4051" w:type="dxa"/>
                  <w:tcBorders>
                    <w:left w:val="nil"/>
                  </w:tcBorders>
                  <w:vAlign w:val="center"/>
                </w:tcPr>
                <w:p>
                  <w:pPr>
                    <w:pStyle w:val="48"/>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对于不能再生的过滤材料、吸附剂及催化剂等净化材料，应按照国家固体废物管理的相关规定处理处置。</w:t>
                  </w:r>
                </w:p>
              </w:tc>
              <w:tc>
                <w:tcPr>
                  <w:tcW w:w="2190" w:type="dxa"/>
                  <w:vAlign w:val="center"/>
                </w:tcPr>
                <w:p>
                  <w:pPr>
                    <w:pStyle w:val="48"/>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按《危险废物贮存污染控制标准》（GB18597-2001）及其2013年修改单中相关规定进行处置。</w:t>
                  </w:r>
                </w:p>
              </w:tc>
              <w:tc>
                <w:tcPr>
                  <w:tcW w:w="808" w:type="dxa"/>
                  <w:vAlign w:val="center"/>
                </w:tcPr>
                <w:p>
                  <w:pPr>
                    <w:pStyle w:val="4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38" w:type="dxa"/>
                  <w:vAlign w:val="center"/>
                </w:tcPr>
                <w:p>
                  <w:pPr>
                    <w:pStyle w:val="4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四、运行与监测</w:t>
                  </w:r>
                </w:p>
              </w:tc>
              <w:tc>
                <w:tcPr>
                  <w:tcW w:w="4051" w:type="dxa"/>
                  <w:tcBorders>
                    <w:left w:val="nil"/>
                  </w:tcBorders>
                  <w:vAlign w:val="center"/>
                </w:tcPr>
                <w:p>
                  <w:pPr>
                    <w:pStyle w:val="48"/>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企业应建立健全VOCs治理设施的运行维护规程和台帐等日常管理制度，并根据工艺要求定期对各类设备、电气、自控仪表等进行检修维护，确保设施的稳定运行。</w:t>
                  </w:r>
                </w:p>
              </w:tc>
              <w:tc>
                <w:tcPr>
                  <w:tcW w:w="2190" w:type="dxa"/>
                  <w:vAlign w:val="center"/>
                </w:tcPr>
                <w:p>
                  <w:pPr>
                    <w:pStyle w:val="48"/>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企业拟建立健全VOCs治理设施的运行维护规程和台帐等日常管理制度</w:t>
                  </w:r>
                </w:p>
              </w:tc>
              <w:tc>
                <w:tcPr>
                  <w:tcW w:w="808" w:type="dxa"/>
                  <w:vAlign w:val="center"/>
                </w:tcPr>
                <w:p>
                  <w:pPr>
                    <w:pStyle w:val="4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tc>
            </w:tr>
          </w:tbl>
          <w:p>
            <w:pPr>
              <w:pStyle w:val="20"/>
              <w:numPr>
                <w:ilvl w:val="0"/>
                <w:numId w:val="2"/>
              </w:numPr>
              <w:spacing w:line="360" w:lineRule="auto"/>
              <w:rPr>
                <w:rFonts w:hint="eastAsia"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与《关于印发&lt;淮北市挥发性有机物污染综合治理方案&gt;的通知》（淮大气办【2020】17号）符合性分析</w:t>
            </w:r>
          </w:p>
          <w:p>
            <w:pPr>
              <w:pStyle w:val="20"/>
              <w:numPr>
                <w:ilvl w:val="1"/>
                <w:numId w:val="0"/>
              </w:numPr>
              <w:spacing w:line="360" w:lineRule="auto"/>
              <w:ind w:leftChars="0"/>
              <w:rPr>
                <w:rFonts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 xml:space="preserve">表1-13  </w:t>
            </w:r>
            <w:r>
              <w:rPr>
                <w:rFonts w:hAnsi="宋体"/>
                <w:b/>
                <w:bCs/>
                <w:color w:val="000000" w:themeColor="text1"/>
                <w14:textFill>
                  <w14:solidFill>
                    <w14:schemeClr w14:val="tx1"/>
                  </w14:solidFill>
                </w14:textFill>
              </w:rPr>
              <w:t>与</w:t>
            </w:r>
            <w:r>
              <w:rPr>
                <w:rFonts w:hint="eastAsia" w:hAnsi="宋体"/>
                <w:b/>
                <w:bCs/>
                <w:color w:val="000000" w:themeColor="text1"/>
                <w14:textFill>
                  <w14:solidFill>
                    <w14:schemeClr w14:val="tx1"/>
                  </w14:solidFill>
                </w14:textFill>
              </w:rPr>
              <w:t>《淮北市挥发性有机物污染综合治理方案》</w:t>
            </w:r>
            <w:r>
              <w:rPr>
                <w:rFonts w:hAnsi="宋体"/>
                <w:b/>
                <w:bCs/>
                <w:color w:val="000000" w:themeColor="text1"/>
                <w14:textFill>
                  <w14:solidFill>
                    <w14:schemeClr w14:val="tx1"/>
                  </w14:solidFill>
                </w14:textFill>
              </w:rPr>
              <w:t>符合性分析</w:t>
            </w:r>
          </w:p>
          <w:tbl>
            <w:tblPr>
              <w:tblStyle w:val="31"/>
              <w:tblW w:w="7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7"/>
              <w:gridCol w:w="2410"/>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327" w:type="dxa"/>
                  <w:vAlign w:val="center"/>
                </w:tcPr>
                <w:p>
                  <w:pPr>
                    <w:pStyle w:val="48"/>
                    <w:rPr>
                      <w:color w:val="000000" w:themeColor="text1"/>
                      <w14:textFill>
                        <w14:solidFill>
                          <w14:schemeClr w14:val="tx1"/>
                        </w14:solidFill>
                      </w14:textFill>
                    </w:rPr>
                  </w:pPr>
                  <w:r>
                    <w:rPr>
                      <w:rFonts w:hint="eastAsia"/>
                      <w:color w:val="000000" w:themeColor="text1"/>
                      <w14:textFill>
                        <w14:solidFill>
                          <w14:schemeClr w14:val="tx1"/>
                        </w14:solidFill>
                      </w14:textFill>
                    </w:rPr>
                    <w:t>文件内容</w:t>
                  </w:r>
                </w:p>
              </w:tc>
              <w:tc>
                <w:tcPr>
                  <w:tcW w:w="2410" w:type="dxa"/>
                  <w:vAlign w:val="center"/>
                </w:tcPr>
                <w:p>
                  <w:pPr>
                    <w:pStyle w:val="48"/>
                    <w:rPr>
                      <w:color w:val="000000" w:themeColor="text1"/>
                      <w14:textFill>
                        <w14:solidFill>
                          <w14:schemeClr w14:val="tx1"/>
                        </w14:solidFill>
                      </w14:textFill>
                    </w:rPr>
                  </w:pPr>
                  <w:r>
                    <w:rPr>
                      <w:color w:val="000000" w:themeColor="text1"/>
                      <w14:textFill>
                        <w14:solidFill>
                          <w14:schemeClr w14:val="tx1"/>
                        </w14:solidFill>
                      </w14:textFill>
                    </w:rPr>
                    <w:t>本项目建设内容</w:t>
                  </w:r>
                </w:p>
              </w:tc>
              <w:tc>
                <w:tcPr>
                  <w:tcW w:w="945" w:type="dxa"/>
                  <w:vAlign w:val="center"/>
                </w:tcPr>
                <w:p>
                  <w:pPr>
                    <w:pStyle w:val="48"/>
                    <w:rPr>
                      <w:color w:val="000000" w:themeColor="text1"/>
                      <w14:textFill>
                        <w14:solidFill>
                          <w14:schemeClr w14:val="tx1"/>
                        </w14:solidFill>
                      </w14:textFill>
                    </w:rPr>
                  </w:pPr>
                  <w:r>
                    <w:rPr>
                      <w:color w:val="000000" w:themeColor="text1"/>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4327" w:type="dxa"/>
                  <w:vAlign w:val="center"/>
                </w:tcPr>
                <w:p>
                  <w:pPr>
                    <w:pStyle w:val="48"/>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四、主要任务-（一）加大产业结构调整-2.严格建设项目环境准入。提高VOCs排放重点行业环保准入门槛，严格控制新增污染物排放量。新建涉VOCs排放的工业企业要入杜集经济开发区。新、改、扩建涉VOCs排放项目，应从源头加强控制，使用低（无）VOCs含量的原辅材料，加强废气收集，安装高效治理设施。</w:t>
                  </w:r>
                </w:p>
              </w:tc>
              <w:tc>
                <w:tcPr>
                  <w:tcW w:w="2410" w:type="dxa"/>
                  <w:vAlign w:val="center"/>
                </w:tcPr>
                <w:p>
                  <w:pPr>
                    <w:autoSpaceDE w:val="0"/>
                    <w:autoSpaceDN w:val="0"/>
                    <w:adjustRightInd w:val="0"/>
                    <w:snapToGrid w:val="0"/>
                    <w:jc w:val="left"/>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本项目使用的漆料为低VOCs含量的水性涂料，且存储在封闭的原料仓库内，本项目使用的漆料为低VOCs含量的水性涂料，且存储在封闭的原料仓库内，喷漆晾干工序</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炼胶、硫化、聚氨酯生产分别</w:t>
                  </w:r>
                  <w:r>
                    <w:rPr>
                      <w:rFonts w:hint="eastAsia"/>
                      <w:color w:val="000000" w:themeColor="text1"/>
                      <w:szCs w:val="21"/>
                      <w14:textFill>
                        <w14:solidFill>
                          <w14:schemeClr w14:val="tx1"/>
                        </w14:solidFill>
                      </w14:textFill>
                    </w:rPr>
                    <w:t>在全</w:t>
                  </w:r>
                  <w:r>
                    <w:rPr>
                      <w:rFonts w:hint="eastAsia"/>
                      <w:color w:val="000000" w:themeColor="text1"/>
                      <w:szCs w:val="21"/>
                      <w:lang w:val="en-US" w:eastAsia="zh-CN"/>
                      <w14:textFill>
                        <w14:solidFill>
                          <w14:schemeClr w14:val="tx1"/>
                        </w14:solidFill>
                      </w14:textFill>
                    </w:rPr>
                    <w:t>密闭</w:t>
                  </w:r>
                  <w:r>
                    <w:rPr>
                      <w:rFonts w:hint="eastAsia"/>
                      <w:color w:val="000000" w:themeColor="text1"/>
                      <w:szCs w:val="21"/>
                      <w14:textFill>
                        <w14:solidFill>
                          <w14:schemeClr w14:val="tx1"/>
                        </w14:solidFill>
                      </w14:textFill>
                    </w:rPr>
                    <w:t>房内进行，喷漆晾干有机废气采用两级活性炭（活性炭纤维+活性炭颗粒）吸附处理</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炼胶废气经过除尘后和硫化废气采取分别进入</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冷却</w:t>
                  </w:r>
                  <w:r>
                    <w:rPr>
                      <w:rFonts w:hint="eastAsia" w:cs="Times New Roman"/>
                      <w:color w:val="000000" w:themeColor="text1"/>
                      <w:kern w:val="0"/>
                      <w:sz w:val="21"/>
                      <w:szCs w:val="21"/>
                      <w:lang w:val="en-US" w:eastAsia="zh-CN" w:bidi="ar-SA"/>
                      <w14:textFill>
                        <w14:solidFill>
                          <w14:schemeClr w14:val="tx1"/>
                        </w14:solidFill>
                      </w14:textFill>
                    </w:rPr>
                    <w:t>系统+</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高压静电油雾净化器+二级活性炭</w:t>
                  </w:r>
                  <w:r>
                    <w:rPr>
                      <w:rFonts w:hint="eastAsia"/>
                      <w:color w:val="000000" w:themeColor="text1"/>
                      <w:szCs w:val="21"/>
                      <w14:textFill>
                        <w14:solidFill>
                          <w14:schemeClr w14:val="tx1"/>
                        </w14:solidFill>
                      </w14:textFill>
                    </w:rPr>
                    <w:t>（活性炭纤维+活性炭颗粒）</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吸附装置处理</w:t>
                  </w:r>
                  <w:r>
                    <w:rPr>
                      <w:rFonts w:hint="eastAsia" w:cs="Times New Roman"/>
                      <w:color w:val="000000" w:themeColor="text1"/>
                      <w:kern w:val="0"/>
                      <w:sz w:val="21"/>
                      <w:szCs w:val="21"/>
                      <w:lang w:val="en-US" w:eastAsia="zh-CN" w:bidi="ar-SA"/>
                      <w14:textFill>
                        <w14:solidFill>
                          <w14:schemeClr w14:val="tx1"/>
                        </w14:solidFill>
                      </w14:textFill>
                    </w:rPr>
                    <w:t>，</w:t>
                  </w:r>
                  <w:r>
                    <w:rPr>
                      <w:rFonts w:hint="eastAsia"/>
                      <w:color w:val="000000" w:themeColor="text1"/>
                      <w:szCs w:val="21"/>
                      <w:lang w:val="en-US" w:eastAsia="zh-CN"/>
                      <w14:textFill>
                        <w14:solidFill>
                          <w14:schemeClr w14:val="tx1"/>
                        </w14:solidFill>
                      </w14:textFill>
                    </w:rPr>
                    <w:t>聚氨酯生产</w:t>
                  </w:r>
                  <w:r>
                    <w:rPr>
                      <w:rFonts w:hint="eastAsia"/>
                      <w:color w:val="000000" w:themeColor="text1"/>
                      <w:szCs w:val="21"/>
                      <w14:textFill>
                        <w14:solidFill>
                          <w14:schemeClr w14:val="tx1"/>
                        </w14:solidFill>
                      </w14:textFill>
                    </w:rPr>
                    <w:t>产生的有机废气采用两级活性炭（活性炭纤维+活性炭颗粒）吸附处理，</w:t>
                  </w:r>
                  <w:r>
                    <w:rPr>
                      <w:color w:val="000000" w:themeColor="text1"/>
                      <w:szCs w:val="21"/>
                      <w14:textFill>
                        <w14:solidFill>
                          <w14:schemeClr w14:val="tx1"/>
                        </w14:solidFill>
                      </w14:textFill>
                    </w:rPr>
                    <w:t>加强企业内部管理，明确VOCs处理装置的管理和监控方案，提升现场管理水平，确保VOCs处理装置长期有效运行</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建立完善的“一厂一档”，与VOCs排放相关的原辅料的使用、产品生产及输出、废气处理、污染物排放等信息进行跟踪记录，以满足企业VOCs实际以及潜在的排放量查证需要，确保企业VOCs处理装置运行效果</w:t>
                  </w:r>
                  <w:r>
                    <w:rPr>
                      <w:rFonts w:hint="eastAsia"/>
                      <w:color w:val="000000" w:themeColor="text1"/>
                      <w:szCs w:val="21"/>
                      <w14:textFill>
                        <w14:solidFill>
                          <w14:schemeClr w14:val="tx1"/>
                        </w14:solidFill>
                      </w14:textFill>
                    </w:rPr>
                    <w:t>；废活性炭封闭收集后暂存于危废暂存间，定期交由有资质单位处理</w:t>
                  </w:r>
                  <w:r>
                    <w:rPr>
                      <w:rFonts w:hint="eastAsia"/>
                      <w:color w:val="000000" w:themeColor="text1"/>
                      <w:szCs w:val="21"/>
                      <w:lang w:eastAsia="zh-CN"/>
                      <w14:textFill>
                        <w14:solidFill>
                          <w14:schemeClr w14:val="tx1"/>
                        </w14:solidFill>
                      </w14:textFill>
                    </w:rPr>
                    <w:t>；废气集气系统确保在负压运行</w:t>
                  </w:r>
                </w:p>
              </w:tc>
              <w:tc>
                <w:tcPr>
                  <w:tcW w:w="945" w:type="dxa"/>
                  <w:vAlign w:val="center"/>
                </w:tcPr>
                <w:p>
                  <w:pPr>
                    <w:pStyle w:val="48"/>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4327" w:type="dxa"/>
                  <w:vAlign w:val="center"/>
                </w:tcPr>
                <w:p>
                  <w:pPr>
                    <w:pStyle w:val="48"/>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四、主要任务-（二）加强VOCs无组织排放管控。针对我市多数涉VOCs企业无组织排放情况严重，需要强化VOCs无组织排放管控，将无组织排放转变为有组织排放进行控制，优先采用密闭设备、在密闭空间中操作或采用全密闭集气系统收集方式；对于采用局部集气系统的，应根据废气排放特点合理选择收集点位，距集气系统开口面最远处的VOCs无组织排放位置，控制风速不低于0.3米/秒。对于无法实现有组织排放的企业要严格按照《挥发性有机物无组织排放控制标准》进行监管。</w:t>
                  </w:r>
                </w:p>
              </w:tc>
              <w:tc>
                <w:tcPr>
                  <w:tcW w:w="2410" w:type="dxa"/>
                  <w:vAlign w:val="center"/>
                </w:tcPr>
                <w:p>
                  <w:pPr>
                    <w:pStyle w:val="48"/>
                    <w:jc w:val="both"/>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建设单位拟建设</w:t>
                  </w:r>
                  <w:r>
                    <w:rPr>
                      <w:rFonts w:hint="eastAsia"/>
                      <w:color w:val="000000" w:themeColor="text1"/>
                      <w:lang w:val="en-US" w:eastAsia="zh-CN"/>
                      <w14:textFill>
                        <w14:solidFill>
                          <w14:schemeClr w14:val="tx1"/>
                        </w14:solidFill>
                      </w14:textFill>
                    </w:rPr>
                    <w:t>一体式</w:t>
                  </w:r>
                  <w:r>
                    <w:rPr>
                      <w:rFonts w:hint="eastAsia"/>
                      <w:color w:val="000000" w:themeColor="text1"/>
                      <w:szCs w:val="2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干式</w:t>
                  </w:r>
                  <w:r>
                    <w:rPr>
                      <w:rFonts w:hint="eastAsia"/>
                      <w:color w:val="000000" w:themeColor="text1"/>
                      <w:szCs w:val="21"/>
                      <w:lang w:eastAsia="zh-CN"/>
                      <w14:textFill>
                        <w14:solidFill>
                          <w14:schemeClr w14:val="tx1"/>
                        </w14:solidFill>
                      </w14:textFill>
                    </w:rPr>
                    <w:t>、</w:t>
                  </w:r>
                  <w:r>
                    <w:rPr>
                      <w:rFonts w:hint="eastAsia"/>
                      <w:color w:val="000000" w:themeColor="text1"/>
                      <w14:textFill>
                        <w14:solidFill>
                          <w14:schemeClr w14:val="tx1"/>
                        </w14:solidFill>
                      </w14:textFill>
                    </w:rPr>
                    <w:t>密闭式喷漆晾干房，尽力最大限度将无组织排放转变为有组织排放进行控制，且根据废气排放特点合理选择收集点位，距</w:t>
                  </w:r>
                  <w:r>
                    <w:rPr>
                      <w:rFonts w:hint="eastAsia"/>
                      <w:color w:val="000000" w:themeColor="text1"/>
                      <w:lang w:val="en-US" w:eastAsia="zh-CN"/>
                      <w14:textFill>
                        <w14:solidFill>
                          <w14:schemeClr w14:val="tx1"/>
                        </w14:solidFill>
                      </w14:textFill>
                    </w:rPr>
                    <w:t>负压</w:t>
                  </w:r>
                  <w:r>
                    <w:rPr>
                      <w:rFonts w:hint="eastAsia"/>
                      <w:color w:val="000000" w:themeColor="text1"/>
                      <w14:textFill>
                        <w14:solidFill>
                          <w14:schemeClr w14:val="tx1"/>
                        </w14:solidFill>
                      </w14:textFill>
                    </w:rPr>
                    <w:t>集气系统开口面最远处的VOCs无组织排放位置，控制风速不低于0.3米/秒，严格按照《挥发性有机物无组织排放控制标准》进行监管</w:t>
                  </w:r>
                  <w:r>
                    <w:rPr>
                      <w:rFonts w:hint="eastAsia"/>
                      <w:color w:val="000000" w:themeColor="text1"/>
                      <w:lang w:eastAsia="zh-CN"/>
                      <w14:textFill>
                        <w14:solidFill>
                          <w14:schemeClr w14:val="tx1"/>
                        </w14:solidFill>
                      </w14:textFill>
                    </w:rPr>
                    <w:t>；</w:t>
                  </w:r>
                  <w:r>
                    <w:rPr>
                      <w:rFonts w:hint="eastAsia" w:cs="Times New Roman"/>
                      <w:color w:val="000000" w:themeColor="text1"/>
                      <w:sz w:val="21"/>
                      <w:szCs w:val="21"/>
                      <w:lang w:eastAsia="zh-CN"/>
                      <w14:textFill>
                        <w14:solidFill>
                          <w14:schemeClr w14:val="tx1"/>
                        </w14:solidFill>
                      </w14:textFill>
                    </w:rPr>
                    <w:t>废气集气系统确保在负压运行</w:t>
                  </w:r>
                </w:p>
              </w:tc>
              <w:tc>
                <w:tcPr>
                  <w:tcW w:w="945" w:type="dxa"/>
                  <w:vAlign w:val="center"/>
                </w:tcPr>
                <w:p>
                  <w:pPr>
                    <w:pStyle w:val="48"/>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bl>
          <w:p>
            <w:pPr>
              <w:pStyle w:val="20"/>
              <w:numPr>
                <w:ilvl w:val="1"/>
                <w:numId w:val="0"/>
              </w:numPr>
              <w:spacing w:line="360" w:lineRule="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（10）与《环境空气细颗粒物污染综合防治技术政策》符合性分析</w:t>
            </w:r>
          </w:p>
          <w:p>
            <w:pPr>
              <w:adjustRightInd w:val="0"/>
              <w:snapToGrid w:val="0"/>
              <w:jc w:val="center"/>
              <w:rPr>
                <w:b/>
                <w:bCs/>
                <w:color w:val="000000" w:themeColor="text1"/>
                <w:szCs w:val="21"/>
                <w14:textFill>
                  <w14:solidFill>
                    <w14:schemeClr w14:val="tx1"/>
                  </w14:solidFill>
                </w14:textFill>
              </w:rPr>
            </w:pPr>
            <w:r>
              <w:rPr>
                <w:rFonts w:hint="eastAsia"/>
                <w:b/>
                <w:bCs/>
                <w:color w:val="000000" w:themeColor="text1"/>
                <w:sz w:val="24"/>
                <w14:textFill>
                  <w14:solidFill>
                    <w14:schemeClr w14:val="tx1"/>
                  </w14:solidFill>
                </w14:textFill>
              </w:rPr>
              <w:t xml:space="preserve">表1-14  </w:t>
            </w:r>
            <w:r>
              <w:rPr>
                <w:b/>
                <w:bCs/>
                <w:color w:val="000000" w:themeColor="text1"/>
                <w:sz w:val="24"/>
                <w14:textFill>
                  <w14:solidFill>
                    <w14:schemeClr w14:val="tx1"/>
                  </w14:solidFill>
                </w14:textFill>
              </w:rPr>
              <w:t>与《</w:t>
            </w:r>
            <w:r>
              <w:rPr>
                <w:rFonts w:hint="eastAsia"/>
                <w:b/>
                <w:bCs/>
                <w:color w:val="000000" w:themeColor="text1"/>
                <w:sz w:val="24"/>
                <w14:textFill>
                  <w14:solidFill>
                    <w14:schemeClr w14:val="tx1"/>
                  </w14:solidFill>
                </w14:textFill>
              </w:rPr>
              <w:t>环境空气细颗粒物污染综合防治技术政策</w:t>
            </w:r>
            <w:r>
              <w:rPr>
                <w:b/>
                <w:bCs/>
                <w:color w:val="000000" w:themeColor="text1"/>
                <w:sz w:val="24"/>
                <w14:textFill>
                  <w14:solidFill>
                    <w14:schemeClr w14:val="tx1"/>
                  </w14:solidFill>
                </w14:textFill>
              </w:rPr>
              <w:t>》符合性分析</w:t>
            </w:r>
          </w:p>
          <w:tbl>
            <w:tblPr>
              <w:tblStyle w:val="31"/>
              <w:tblW w:w="7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0"/>
              <w:gridCol w:w="2429"/>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499" w:type="dxa"/>
                  <w:vAlign w:val="center"/>
                </w:tcPr>
                <w:p>
                  <w:pPr>
                    <w:pStyle w:val="48"/>
                    <w:rPr>
                      <w:color w:val="000000" w:themeColor="text1"/>
                      <w14:textFill>
                        <w14:solidFill>
                          <w14:schemeClr w14:val="tx1"/>
                        </w14:solidFill>
                      </w14:textFill>
                    </w:rPr>
                  </w:pPr>
                  <w:r>
                    <w:rPr>
                      <w:rFonts w:hint="eastAsia"/>
                      <w:color w:val="000000" w:themeColor="text1"/>
                      <w14:textFill>
                        <w14:solidFill>
                          <w14:schemeClr w14:val="tx1"/>
                        </w14:solidFill>
                      </w14:textFill>
                    </w:rPr>
                    <w:t>文件内容</w:t>
                  </w:r>
                </w:p>
              </w:tc>
              <w:tc>
                <w:tcPr>
                  <w:tcW w:w="2554" w:type="dxa"/>
                  <w:vAlign w:val="center"/>
                </w:tcPr>
                <w:p>
                  <w:pPr>
                    <w:pStyle w:val="48"/>
                    <w:rPr>
                      <w:color w:val="000000" w:themeColor="text1"/>
                      <w14:textFill>
                        <w14:solidFill>
                          <w14:schemeClr w14:val="tx1"/>
                        </w14:solidFill>
                      </w14:textFill>
                    </w:rPr>
                  </w:pPr>
                  <w:r>
                    <w:rPr>
                      <w:color w:val="000000" w:themeColor="text1"/>
                      <w14:textFill>
                        <w14:solidFill>
                          <w14:schemeClr w14:val="tx1"/>
                        </w14:solidFill>
                      </w14:textFill>
                    </w:rPr>
                    <w:t>本项目建设内容</w:t>
                  </w:r>
                </w:p>
              </w:tc>
              <w:tc>
                <w:tcPr>
                  <w:tcW w:w="1031" w:type="dxa"/>
                  <w:vAlign w:val="center"/>
                </w:tcPr>
                <w:p>
                  <w:pPr>
                    <w:pStyle w:val="48"/>
                    <w:rPr>
                      <w:color w:val="000000" w:themeColor="text1"/>
                      <w14:textFill>
                        <w14:solidFill>
                          <w14:schemeClr w14:val="tx1"/>
                        </w14:solidFill>
                      </w14:textFill>
                    </w:rPr>
                  </w:pPr>
                  <w:r>
                    <w:rPr>
                      <w:color w:val="000000" w:themeColor="text1"/>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4499" w:type="dxa"/>
                  <w:vAlign w:val="center"/>
                </w:tcPr>
                <w:p>
                  <w:pPr>
                    <w:pStyle w:val="48"/>
                    <w:jc w:val="left"/>
                    <w:rPr>
                      <w:color w:val="000000" w:themeColor="text1"/>
                      <w14:textFill>
                        <w14:solidFill>
                          <w14:schemeClr w14:val="tx1"/>
                        </w14:solidFill>
                      </w14:textFill>
                    </w:rPr>
                  </w:pPr>
                  <w:r>
                    <w:rPr>
                      <w:color w:val="000000" w:themeColor="text1"/>
                      <w14:textFill>
                        <w14:solidFill>
                          <w14:schemeClr w14:val="tx1"/>
                        </w14:solidFill>
                      </w14:textFill>
                    </w:rPr>
                    <w:t>产生</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"https://baike.sogou.com/lemma/ShowInnerLink.htm?lemmaId=99678280&amp;ss_c=ssc.citiao.link" \t "_blank"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大气颗粒物</w:t>
                  </w:r>
                  <w:r>
                    <w:rPr>
                      <w:color w:val="000000" w:themeColor="text1"/>
                      <w14:textFill>
                        <w14:solidFill>
                          <w14:schemeClr w14:val="tx1"/>
                        </w14:solidFill>
                      </w14:textFill>
                    </w:rPr>
                    <w:fldChar w:fldCharType="end"/>
                  </w:r>
                  <w:r>
                    <w:rPr>
                      <w:color w:val="000000" w:themeColor="text1"/>
                      <w14:textFill>
                        <w14:solidFill>
                          <w14:schemeClr w14:val="tx1"/>
                        </w14:solidFill>
                      </w14:textFill>
                    </w:rPr>
                    <w:t>及其前体物污染物的生产活动应尽量采用密闭装置，避免</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"https://baike.sogou.com/lemma/ShowInnerLink.htm?lemmaId=7659638&amp;ss_c=ssc.citiao.link" \t "_blank"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无组织排放</w:t>
                  </w:r>
                  <w:r>
                    <w:rPr>
                      <w:color w:val="000000" w:themeColor="text1"/>
                      <w14:textFill>
                        <w14:solidFill>
                          <w14:schemeClr w14:val="tx1"/>
                        </w14:solidFill>
                      </w14:textFill>
                    </w:rPr>
                    <w:fldChar w:fldCharType="end"/>
                  </w:r>
                  <w:r>
                    <w:rPr>
                      <w:color w:val="000000" w:themeColor="text1"/>
                      <w14:textFill>
                        <w14:solidFill>
                          <w14:schemeClr w14:val="tx1"/>
                        </w14:solidFill>
                      </w14:textFill>
                    </w:rPr>
                    <w:t>；无法完全密闭的，应安装集气装置收集逸散的污染物，经净化后排放。应调整产业结构，强化</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"https://baike.sogou.com/lemma/ShowInnerLink.htm?lemmaId=68402&amp;ss_c=ssc.citiao.link" \t "_blank"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规划环评</w:t>
                  </w:r>
                  <w:r>
                    <w:rPr>
                      <w:color w:val="000000" w:themeColor="text1"/>
                      <w14:textFill>
                        <w14:solidFill>
                          <w14:schemeClr w14:val="tx1"/>
                        </w14:solidFill>
                      </w14:textFill>
                    </w:rPr>
                    <w:fldChar w:fldCharType="end"/>
                  </w:r>
                  <w:r>
                    <w:rPr>
                      <w:color w:val="000000" w:themeColor="text1"/>
                      <w14:textFill>
                        <w14:solidFill>
                          <w14:schemeClr w14:val="tx1"/>
                        </w14:solidFill>
                      </w14:textFill>
                    </w:rPr>
                    <w:t>和</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"https://baike.sogou.com/lemma/ShowInnerLink.htm?lemmaId=63132681&amp;ss_c=ssc.citiao.link" \t "_blank"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项目环评</w:t>
                  </w:r>
                  <w:r>
                    <w:rPr>
                      <w:color w:val="000000" w:themeColor="text1"/>
                      <w14:textFill>
                        <w14:solidFill>
                          <w14:schemeClr w14:val="tx1"/>
                        </w14:solidFill>
                      </w14:textFill>
                    </w:rPr>
                    <w:fldChar w:fldCharType="end"/>
                  </w:r>
                  <w:r>
                    <w:rPr>
                      <w:color w:val="000000" w:themeColor="text1"/>
                      <w14:textFill>
                        <w14:solidFill>
                          <w14:schemeClr w14:val="tx1"/>
                        </w14:solidFill>
                      </w14:textFill>
                    </w:rPr>
                    <w:t>，严格实施准入制度，必要时对重点区域和重点行业采取限批措施；淘汰落后产能，形成合理的产业分布空间格局。</w:t>
                  </w:r>
                </w:p>
              </w:tc>
              <w:tc>
                <w:tcPr>
                  <w:tcW w:w="2554" w:type="dxa"/>
                  <w:vAlign w:val="center"/>
                </w:tcPr>
                <w:p>
                  <w:pPr>
                    <w:pStyle w:val="48"/>
                    <w:jc w:val="both"/>
                    <w:rPr>
                      <w:color w:val="000000" w:themeColor="text1"/>
                      <w14:textFill>
                        <w14:solidFill>
                          <w14:schemeClr w14:val="tx1"/>
                        </w14:solidFill>
                      </w14:textFill>
                    </w:rPr>
                  </w:pPr>
                  <w:r>
                    <w:rPr>
                      <w:color w:val="000000" w:themeColor="text1"/>
                      <w14:textFill>
                        <w14:solidFill>
                          <w14:schemeClr w14:val="tx1"/>
                        </w14:solidFill>
                      </w14:textFill>
                    </w:rPr>
                    <w:t>本项目不属于落后产能，原料堆放区设置封闭式车间，安装集气装置收集逸散的污染物，经净化后排放。</w:t>
                  </w:r>
                  <w:r>
                    <w:rPr>
                      <w:rFonts w:hint="eastAsia" w:cs="Times New Roman"/>
                      <w:color w:val="000000" w:themeColor="text1"/>
                      <w:sz w:val="21"/>
                      <w:szCs w:val="21"/>
                      <w:lang w:eastAsia="zh-CN"/>
                      <w14:textFill>
                        <w14:solidFill>
                          <w14:schemeClr w14:val="tx1"/>
                        </w14:solidFill>
                      </w14:textFill>
                    </w:rPr>
                    <w:t>废气集气系统确保在负压运行</w:t>
                  </w:r>
                </w:p>
              </w:tc>
              <w:tc>
                <w:tcPr>
                  <w:tcW w:w="1031" w:type="dxa"/>
                  <w:vAlign w:val="center"/>
                </w:tcPr>
                <w:p>
                  <w:pPr>
                    <w:pStyle w:val="48"/>
                    <w:rPr>
                      <w:color w:val="000000" w:themeColor="text1"/>
                      <w14:textFill>
                        <w14:solidFill>
                          <w14:schemeClr w14:val="tx1"/>
                        </w14:solidFill>
                      </w14:textFill>
                    </w:rPr>
                  </w:pPr>
                  <w:r>
                    <w:rPr>
                      <w:rFonts w:hint="eastAsia"/>
                      <w:color w:val="000000" w:themeColor="text1"/>
                      <w14:textFill>
                        <w14:solidFill>
                          <w14:schemeClr w14:val="tx1"/>
                        </w14:solidFill>
                      </w14:textFill>
                    </w:rPr>
                    <w:t>符合</w:t>
                  </w:r>
                </w:p>
              </w:tc>
            </w:tr>
          </w:tbl>
          <w:p>
            <w:pPr>
              <w:autoSpaceDE w:val="0"/>
              <w:autoSpaceDN w:val="0"/>
              <w:adjustRightInd w:val="0"/>
              <w:snapToGrid w:val="0"/>
              <w:spacing w:line="360" w:lineRule="auto"/>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（11）与《安徽省大气办关于深入开展挥发性有机物污染治理工作的通知》符合性分析</w:t>
            </w:r>
          </w:p>
          <w:p>
            <w:pPr>
              <w:autoSpaceDE w:val="0"/>
              <w:autoSpaceDN w:val="0"/>
              <w:adjustRightInd w:val="0"/>
              <w:snapToGrid w:val="0"/>
              <w:spacing w:line="360" w:lineRule="auto"/>
              <w:ind w:firstLine="480" w:firstLineChars="200"/>
              <w:rPr>
                <w:b/>
                <w:bCs/>
                <w:color w:val="000000" w:themeColor="text1"/>
                <w:sz w:val="24"/>
                <w14:textFill>
                  <w14:solidFill>
                    <w14:schemeClr w14:val="tx1"/>
                  </w14:solidFill>
                </w14:textFill>
              </w:rPr>
            </w:pPr>
            <w:r>
              <w:rPr>
                <w:color w:val="000000" w:themeColor="text1"/>
                <w:sz w:val="24"/>
                <w14:textFill>
                  <w14:solidFill>
                    <w14:schemeClr w14:val="tx1"/>
                  </w14:solidFill>
                </w14:textFill>
              </w:rPr>
              <w:t>202</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年6月17日，安徽省大气污染防治联席会议办公室</w:t>
            </w:r>
            <w:r>
              <w:rPr>
                <w:rFonts w:hint="eastAsia"/>
                <w:color w:val="000000" w:themeColor="text1"/>
                <w:sz w:val="24"/>
                <w14:textFill>
                  <w14:solidFill>
                    <w14:schemeClr w14:val="tx1"/>
                  </w14:solidFill>
                </w14:textFill>
              </w:rPr>
              <w:t>发布了</w:t>
            </w:r>
            <w:r>
              <w:rPr>
                <w:color w:val="000000" w:themeColor="text1"/>
                <w:sz w:val="24"/>
                <w14:textFill>
                  <w14:solidFill>
                    <w14:schemeClr w14:val="tx1"/>
                  </w14:solidFill>
                </w14:textFill>
              </w:rPr>
              <w:t>《安徽省大气办关于深入开展挥发性有机物污染治理工作的通知》</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皖大气办〔2021〕4号</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本项目</w:t>
            </w:r>
            <w:r>
              <w:rPr>
                <w:rFonts w:hint="eastAsia"/>
                <w:color w:val="000000" w:themeColor="text1"/>
                <w:sz w:val="24"/>
                <w14:textFill>
                  <w14:solidFill>
                    <w14:schemeClr w14:val="tx1"/>
                  </w14:solidFill>
                </w14:textFill>
              </w:rPr>
              <w:t>与之</w:t>
            </w:r>
            <w:r>
              <w:rPr>
                <w:color w:val="000000" w:themeColor="text1"/>
                <w:sz w:val="24"/>
                <w14:textFill>
                  <w14:solidFill>
                    <w14:schemeClr w14:val="tx1"/>
                  </w14:solidFill>
                </w14:textFill>
              </w:rPr>
              <w:t>符合性分析见表1-</w:t>
            </w:r>
            <w:r>
              <w:rPr>
                <w:rFonts w:hint="eastAsia"/>
                <w:color w:val="000000" w:themeColor="text1"/>
                <w:sz w:val="24"/>
                <w14:textFill>
                  <w14:solidFill>
                    <w14:schemeClr w14:val="tx1"/>
                  </w14:solidFill>
                </w14:textFill>
              </w:rPr>
              <w:t>15</w:t>
            </w:r>
            <w:r>
              <w:rPr>
                <w:color w:val="000000" w:themeColor="text1"/>
                <w:sz w:val="24"/>
                <w14:textFill>
                  <w14:solidFill>
                    <w14:schemeClr w14:val="tx1"/>
                  </w14:solidFill>
                </w14:textFill>
              </w:rPr>
              <w:t>。</w:t>
            </w:r>
          </w:p>
          <w:p>
            <w:pPr>
              <w:autoSpaceDE w:val="0"/>
              <w:autoSpaceDN w:val="0"/>
              <w:adjustRightInd w:val="0"/>
              <w:snapToGrid w:val="0"/>
              <w:spacing w:line="360" w:lineRule="auto"/>
              <w:ind w:firstLine="482" w:firstLineChars="200"/>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表1-15     与皖大气办〔2021〕符合性分析</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2"/>
              <w:gridCol w:w="2816"/>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pct"/>
                  <w:vAlign w:val="center"/>
                </w:tcPr>
                <w:p>
                  <w:pPr>
                    <w:autoSpaceDE w:val="0"/>
                    <w:autoSpaceDN w:val="0"/>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《安徽省大气办关于深入开展挥发性有机物污染治理工作的通知》内容</w:t>
                  </w:r>
                </w:p>
              </w:tc>
              <w:tc>
                <w:tcPr>
                  <w:tcW w:w="1825" w:type="pct"/>
                  <w:vAlign w:val="center"/>
                </w:tcPr>
                <w:p>
                  <w:pPr>
                    <w:autoSpaceDE w:val="0"/>
                    <w:autoSpaceDN w:val="0"/>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本项目建设内容</w:t>
                  </w:r>
                </w:p>
              </w:tc>
              <w:tc>
                <w:tcPr>
                  <w:tcW w:w="445" w:type="pct"/>
                  <w:vAlign w:val="center"/>
                </w:tcPr>
                <w:p>
                  <w:pPr>
                    <w:autoSpaceDE w:val="0"/>
                    <w:autoSpaceDN w:val="0"/>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pct"/>
                  <w:vAlign w:val="center"/>
                </w:tcPr>
                <w:p>
                  <w:pPr>
                    <w:autoSpaceDE w:val="0"/>
                    <w:autoSpaceDN w:val="0"/>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重点推进源头削减。鼓励支持使用涂料、</w:t>
                  </w:r>
                  <w:r>
                    <w:rPr>
                      <w:rFonts w:hint="eastAsia"/>
                      <w:color w:val="000000" w:themeColor="text1"/>
                      <w:szCs w:val="21"/>
                      <w14:textFill>
                        <w14:solidFill>
                          <w14:schemeClr w14:val="tx1"/>
                        </w14:solidFill>
                      </w14:textFill>
                    </w:rPr>
                    <w:t>漆料</w:t>
                  </w:r>
                  <w:r>
                    <w:rPr>
                      <w:color w:val="000000" w:themeColor="text1"/>
                      <w:szCs w:val="21"/>
                      <w14:textFill>
                        <w14:solidFill>
                          <w14:schemeClr w14:val="tx1"/>
                        </w14:solidFill>
                      </w14:textFill>
                    </w:rPr>
                    <w:t>、胶粘剂、涂层剂（树脂）清洗剂等原辅材料的企业，进行低VOCs含量原辅材料的源头替代，7月1日前各地指导企业建立管理台账，记录VOCs原辅材料的产品名称、VOCs含量和使用量等。各地应结合本地产业特点和源头替代参考目录，重点在工业涂装、包装印刷、鞋革箱包制造、竹木制品胶合、电子等重点领域，推广VOCs含量低于10%原辅材料的源头替代，并纳入年度源头削减项目管理，实现“可替尽替、应代尽代”，源头削减年度完成项目占30%以上。</w:t>
                  </w:r>
                </w:p>
              </w:tc>
              <w:tc>
                <w:tcPr>
                  <w:tcW w:w="1825" w:type="pct"/>
                  <w:vAlign w:val="center"/>
                </w:tcPr>
                <w:p>
                  <w:pPr>
                    <w:autoSpaceDE w:val="0"/>
                    <w:autoSpaceDN w:val="0"/>
                    <w:adjustRightInd w:val="0"/>
                    <w:snapToGrid w:val="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本项目属于机械制造</w:t>
                  </w:r>
                  <w:r>
                    <w:rPr>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橡胶制品制造</w:t>
                  </w:r>
                  <w:r>
                    <w:rPr>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聚氨酯制品制造</w:t>
                  </w:r>
                  <w:r>
                    <w:rPr>
                      <w:rFonts w:hint="eastAsia"/>
                      <w:color w:val="000000" w:themeColor="text1"/>
                      <w:szCs w:val="21"/>
                      <w14:textFill>
                        <w14:solidFill>
                          <w14:schemeClr w14:val="tx1"/>
                        </w14:solidFill>
                      </w14:textFill>
                    </w:rPr>
                    <w:t>，要求企业积极推进源头削减工作，实现</w:t>
                  </w:r>
                  <w:r>
                    <w:rPr>
                      <w:color w:val="000000" w:themeColor="text1"/>
                      <w:szCs w:val="21"/>
                      <w14:textFill>
                        <w14:solidFill>
                          <w14:schemeClr w14:val="tx1"/>
                        </w14:solidFill>
                      </w14:textFill>
                    </w:rPr>
                    <w:t>低VOCs含量原辅材料的源头替代</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企业建立管理台账，记录VOCs原辅材料的产品名称、VOCs含量和使用量等。</w:t>
                  </w:r>
                </w:p>
              </w:tc>
              <w:tc>
                <w:tcPr>
                  <w:tcW w:w="445" w:type="pct"/>
                  <w:vAlign w:val="center"/>
                </w:tcPr>
                <w:p>
                  <w:pPr>
                    <w:autoSpaceDE w:val="0"/>
                    <w:autoSpaceDN w:val="0"/>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pct"/>
                  <w:vAlign w:val="center"/>
                </w:tcPr>
                <w:p>
                  <w:pPr>
                    <w:autoSpaceDE w:val="0"/>
                    <w:autoSpaceDN w:val="0"/>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落实综合治理任务。按照“项目确定</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技术评估跟踪推进”技术路径，企业根据计划完成时间，以月为单位倒排工期落实治理项目。各地生态环境部门按月跟踪项目进展，对落后序时进度的企业，及时提醒预警，确保当年治理任务目标。</w:t>
                  </w:r>
                </w:p>
              </w:tc>
              <w:tc>
                <w:tcPr>
                  <w:tcW w:w="1825" w:type="pct"/>
                  <w:vAlign w:val="center"/>
                </w:tcPr>
                <w:p>
                  <w:pPr>
                    <w:autoSpaceDE w:val="0"/>
                    <w:autoSpaceDN w:val="0"/>
                    <w:adjustRightInd w:val="0"/>
                    <w:snapToGrid w:val="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企业明确项目问题导向，通过技术评估要求，合理安排时间落实综合治理要求，加强对项目VOCs产生的控制削减和收集处置，积极配合生态环境部门跟踪项目进度，完成治理目标要求。</w:t>
                  </w:r>
                  <w:r>
                    <w:rPr>
                      <w:rFonts w:hint="eastAsia" w:cs="Times New Roman"/>
                      <w:color w:val="000000" w:themeColor="text1"/>
                      <w:sz w:val="21"/>
                      <w:szCs w:val="21"/>
                      <w:lang w:eastAsia="zh-CN"/>
                      <w14:textFill>
                        <w14:solidFill>
                          <w14:schemeClr w14:val="tx1"/>
                        </w14:solidFill>
                      </w14:textFill>
                    </w:rPr>
                    <w:t>废气集气系统确保在负压运行</w:t>
                  </w:r>
                </w:p>
              </w:tc>
              <w:tc>
                <w:tcPr>
                  <w:tcW w:w="445" w:type="pct"/>
                  <w:vAlign w:val="center"/>
                </w:tcPr>
                <w:p>
                  <w:pPr>
                    <w:autoSpaceDE w:val="0"/>
                    <w:autoSpaceDN w:val="0"/>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tc>
            </w:tr>
          </w:tbl>
          <w:p>
            <w:pPr>
              <w:pStyle w:val="20"/>
              <w:numPr>
                <w:ilvl w:val="1"/>
                <w:numId w:val="0"/>
              </w:numPr>
              <w:spacing w:line="360" w:lineRule="auto"/>
              <w:rPr>
                <w:rFonts w:hAnsi="宋体"/>
                <w:b/>
                <w:bCs/>
                <w:color w:val="000000" w:themeColor="text1"/>
                <w14:textFill>
                  <w14:solidFill>
                    <w14:schemeClr w14:val="tx1"/>
                  </w14:solidFill>
                </w14:textFill>
              </w:rPr>
            </w:pPr>
            <w:r>
              <w:rPr>
                <w:color w:val="000000" w:themeColor="text1"/>
                <w14:textFill>
                  <w14:solidFill>
                    <w14:schemeClr w14:val="tx1"/>
                  </w14:solidFill>
                </w14:textFill>
              </w:rPr>
              <w:t>综上，本项目的建设与地方及行业环保管理的要求是相符的，项目的建设是可行的。</w:t>
            </w:r>
          </w:p>
          <w:p>
            <w:pPr>
              <w:pStyle w:val="20"/>
              <w:numPr>
                <w:ilvl w:val="1"/>
                <w:numId w:val="0"/>
              </w:numPr>
              <w:spacing w:line="360" w:lineRule="auto"/>
              <w:rPr>
                <w:rFonts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（12）与《挥发性有机物无组织排放控制标准》GB37822-2019符合分析</w:t>
            </w:r>
          </w:p>
          <w:p>
            <w:pPr>
              <w:adjustRightInd w:val="0"/>
              <w:snapToGrid w:val="0"/>
              <w:spacing w:line="360" w:lineRule="auto"/>
              <w:ind w:left="42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表1-16   与《挥发性有机物无组织排放控制标准》符合性分析</w:t>
            </w:r>
          </w:p>
          <w:tbl>
            <w:tblPr>
              <w:tblStyle w:val="31"/>
              <w:tblW w:w="7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3"/>
              <w:gridCol w:w="2935"/>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3813"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任务</w:t>
                  </w:r>
                </w:p>
              </w:tc>
              <w:tc>
                <w:tcPr>
                  <w:tcW w:w="2935"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本项目情况</w:t>
                  </w:r>
                </w:p>
              </w:tc>
              <w:tc>
                <w:tcPr>
                  <w:tcW w:w="957"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3813" w:type="dxa"/>
                  <w:vAlign w:val="center"/>
                </w:tcPr>
                <w:p>
                  <w:pPr>
                    <w:adjustRightInd w:val="0"/>
                    <w:snapToGrid w:val="0"/>
                    <w:spacing w:line="260" w:lineRule="exact"/>
                    <w:jc w:val="left"/>
                    <w:rPr>
                      <w:rFonts w:ascii="宋体" w:hAnsi="宋体" w:cs="宋体"/>
                      <w:color w:val="000000" w:themeColor="text1"/>
                      <w:szCs w:val="21"/>
                      <w14:textFill>
                        <w14:solidFill>
                          <w14:schemeClr w14:val="tx1"/>
                        </w14:solidFill>
                      </w14:textFill>
                    </w:rPr>
                  </w:pPr>
                  <w:r>
                    <w:rPr>
                      <w:color w:val="000000" w:themeColor="text1"/>
                      <w14:textFill>
                        <w14:solidFill>
                          <w14:schemeClr w14:val="tx1"/>
                        </w14:solidFill>
                      </w14:textFill>
                    </w:rPr>
                    <w:t>VOCs 质量占比大于等于10%的含VOCs 产品，其使用过程应采用密闭设备或在密闭空间内操作，废气应排至VOCs 废气收集处理系统；无法密闭的，应采取局部气体收集措施，废气应排至VOCs废气收集处理系统。</w:t>
                  </w:r>
                </w:p>
              </w:tc>
              <w:tc>
                <w:tcPr>
                  <w:tcW w:w="2935" w:type="dxa"/>
                  <w:vAlign w:val="center"/>
                </w:tcPr>
                <w:p>
                  <w:pPr>
                    <w:autoSpaceDE w:val="0"/>
                    <w:autoSpaceDN w:val="0"/>
                    <w:adjustRightInd w:val="0"/>
                    <w:snapToGrid w:val="0"/>
                    <w:jc w:val="left"/>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本项目使用的漆料为低VOCs含量的水性涂料，且存储在封闭的原料仓库内，喷漆晾干工序</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炼胶、硫化、聚氨酯生产分别</w:t>
                  </w:r>
                  <w:r>
                    <w:rPr>
                      <w:rFonts w:hint="eastAsia"/>
                      <w:color w:val="000000" w:themeColor="text1"/>
                      <w:szCs w:val="21"/>
                      <w14:textFill>
                        <w14:solidFill>
                          <w14:schemeClr w14:val="tx1"/>
                        </w14:solidFill>
                      </w14:textFill>
                    </w:rPr>
                    <w:t>在全</w:t>
                  </w:r>
                  <w:r>
                    <w:rPr>
                      <w:rFonts w:hint="eastAsia"/>
                      <w:color w:val="000000" w:themeColor="text1"/>
                      <w:szCs w:val="21"/>
                      <w:lang w:val="en-US" w:eastAsia="zh-CN"/>
                      <w14:textFill>
                        <w14:solidFill>
                          <w14:schemeClr w14:val="tx1"/>
                        </w14:solidFill>
                      </w14:textFill>
                    </w:rPr>
                    <w:t>密闭</w:t>
                  </w:r>
                  <w:r>
                    <w:rPr>
                      <w:rFonts w:hint="eastAsia"/>
                      <w:color w:val="000000" w:themeColor="text1"/>
                      <w:szCs w:val="21"/>
                      <w14:textFill>
                        <w14:solidFill>
                          <w14:schemeClr w14:val="tx1"/>
                        </w14:solidFill>
                      </w14:textFill>
                    </w:rPr>
                    <w:t>房内进行，喷漆晾干有机废气采用两级活性炭（活性炭纤维+活性炭颗粒）吸附处理</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炼胶废气经过除尘后和硫化废气采取分别进入</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冷却</w:t>
                  </w:r>
                  <w:r>
                    <w:rPr>
                      <w:rFonts w:hint="eastAsia" w:cs="Times New Roman"/>
                      <w:color w:val="000000" w:themeColor="text1"/>
                      <w:kern w:val="0"/>
                      <w:sz w:val="21"/>
                      <w:szCs w:val="21"/>
                      <w:lang w:val="en-US" w:eastAsia="zh-CN" w:bidi="ar-SA"/>
                      <w14:textFill>
                        <w14:solidFill>
                          <w14:schemeClr w14:val="tx1"/>
                        </w14:solidFill>
                      </w14:textFill>
                    </w:rPr>
                    <w:t>系统+</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高压静电油雾净化器+二级活性炭</w:t>
                  </w:r>
                  <w:r>
                    <w:rPr>
                      <w:rFonts w:hint="eastAsia"/>
                      <w:color w:val="000000" w:themeColor="text1"/>
                      <w:szCs w:val="21"/>
                      <w14:textFill>
                        <w14:solidFill>
                          <w14:schemeClr w14:val="tx1"/>
                        </w14:solidFill>
                      </w14:textFill>
                    </w:rPr>
                    <w:t>（活性炭纤维+活性炭颗粒）</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吸附装置处理</w:t>
                  </w:r>
                  <w:r>
                    <w:rPr>
                      <w:rFonts w:hint="eastAsia" w:cs="Times New Roman"/>
                      <w:color w:val="000000" w:themeColor="text1"/>
                      <w:kern w:val="0"/>
                      <w:sz w:val="21"/>
                      <w:szCs w:val="21"/>
                      <w:lang w:val="en-US" w:eastAsia="zh-CN" w:bidi="ar-SA"/>
                      <w14:textFill>
                        <w14:solidFill>
                          <w14:schemeClr w14:val="tx1"/>
                        </w14:solidFill>
                      </w14:textFill>
                    </w:rPr>
                    <w:t>，</w:t>
                  </w:r>
                  <w:r>
                    <w:rPr>
                      <w:rFonts w:hint="eastAsia"/>
                      <w:color w:val="000000" w:themeColor="text1"/>
                      <w:szCs w:val="21"/>
                      <w:lang w:val="en-US" w:eastAsia="zh-CN"/>
                      <w14:textFill>
                        <w14:solidFill>
                          <w14:schemeClr w14:val="tx1"/>
                        </w14:solidFill>
                      </w14:textFill>
                    </w:rPr>
                    <w:t>聚氨酯生产</w:t>
                  </w:r>
                  <w:r>
                    <w:rPr>
                      <w:rFonts w:hint="eastAsia"/>
                      <w:color w:val="000000" w:themeColor="text1"/>
                      <w:szCs w:val="21"/>
                      <w14:textFill>
                        <w14:solidFill>
                          <w14:schemeClr w14:val="tx1"/>
                        </w14:solidFill>
                      </w14:textFill>
                    </w:rPr>
                    <w:t>产生的有机废气采用两级活性炭（活性炭纤维+活性炭颗粒）吸附处理，</w:t>
                  </w:r>
                  <w:r>
                    <w:rPr>
                      <w:color w:val="000000" w:themeColor="text1"/>
                      <w:szCs w:val="21"/>
                      <w14:textFill>
                        <w14:solidFill>
                          <w14:schemeClr w14:val="tx1"/>
                        </w14:solidFill>
                      </w14:textFill>
                    </w:rPr>
                    <w:t>加强企业内部管理，明确VOCs处理装置的管理和监控方案，提升现场管理水平，确保VOCs处理装置长期有效运行</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建立完善的“一厂一档”，与VOCs排放相关的原辅料的使用、产品生产及输出、废气处理、污染物排放等信息进行跟踪记录，以满足企业VOCs实际以及潜在的排放量查证需要，确保企业VOCs处理装置运行效果</w:t>
                  </w:r>
                  <w:r>
                    <w:rPr>
                      <w:rFonts w:hint="eastAsia"/>
                      <w:color w:val="000000" w:themeColor="text1"/>
                      <w:szCs w:val="21"/>
                      <w14:textFill>
                        <w14:solidFill>
                          <w14:schemeClr w14:val="tx1"/>
                        </w14:solidFill>
                      </w14:textFill>
                    </w:rPr>
                    <w:t>；废活性炭封闭收集后暂存于危废暂存间，定期交由有资质单位处理</w:t>
                  </w:r>
                  <w:r>
                    <w:rPr>
                      <w:rFonts w:hint="eastAsia"/>
                      <w:color w:val="000000" w:themeColor="text1"/>
                      <w:szCs w:val="21"/>
                      <w:lang w:eastAsia="zh-CN"/>
                      <w14:textFill>
                        <w14:solidFill>
                          <w14:schemeClr w14:val="tx1"/>
                        </w14:solidFill>
                      </w14:textFill>
                    </w:rPr>
                    <w:t>；废气集气系统确保在负压运行</w:t>
                  </w:r>
                </w:p>
              </w:tc>
              <w:tc>
                <w:tcPr>
                  <w:tcW w:w="957" w:type="dxa"/>
                  <w:vAlign w:val="center"/>
                </w:tcPr>
                <w:p>
                  <w:pPr>
                    <w:adjustRightInd w:val="0"/>
                    <w:snapToGrid w:val="0"/>
                    <w:spacing w:line="260" w:lineRule="exact"/>
                    <w:jc w:val="center"/>
                    <w:rPr>
                      <w:rFonts w:ascii="宋体" w:hAnsi="宋体" w:cs="宋体"/>
                      <w:color w:val="000000" w:themeColor="text1"/>
                      <w:szCs w:val="21"/>
                      <w14:textFill>
                        <w14:solidFill>
                          <w14:schemeClr w14:val="tx1"/>
                        </w14:solidFill>
                      </w14:textFill>
                    </w:rPr>
                  </w:pPr>
                  <w:r>
                    <w:rPr>
                      <w:color w:val="000000" w:themeColor="text1"/>
                      <w14:textFill>
                        <w14:solidFill>
                          <w14:schemeClr w14:val="tx1"/>
                        </w14:solidFill>
                      </w14:textFill>
                    </w:rPr>
                    <w:t>相符</w:t>
                  </w:r>
                </w:p>
              </w:tc>
            </w:tr>
          </w:tbl>
          <w:p>
            <w:pPr>
              <w:spacing w:line="360" w:lineRule="auto"/>
              <w:jc w:val="lef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（13）与《重点行业挥发性有机物综合治理方案》的相符性</w:t>
            </w:r>
          </w:p>
          <w:p>
            <w:pPr>
              <w:spacing w:line="360" w:lineRule="auto"/>
              <w:ind w:firstLine="480" w:firstLineChars="200"/>
              <w:jc w:val="left"/>
              <w:rPr>
                <w:b/>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根据《重点行业挥发性有机物综合治理方案》，安徽属于挥发性有机物重点控制区域，本项目与该治理方案的符合性见下表。</w:t>
            </w:r>
          </w:p>
          <w:p>
            <w:pPr>
              <w:spacing w:line="360" w:lineRule="auto"/>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表1-</w:t>
            </w:r>
            <w:r>
              <w:rPr>
                <w:rFonts w:hint="eastAsia"/>
                <w:b/>
                <w:bCs/>
                <w:color w:val="000000" w:themeColor="text1"/>
                <w:sz w:val="24"/>
                <w14:textFill>
                  <w14:solidFill>
                    <w14:schemeClr w14:val="tx1"/>
                  </w14:solidFill>
                </w14:textFill>
              </w:rPr>
              <w:t>17  与《重点行业挥发性有机物综合治理方案》相符性分析</w:t>
            </w:r>
          </w:p>
          <w:tbl>
            <w:tblPr>
              <w:tblStyle w:val="31"/>
              <w:tblW w:w="7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9"/>
              <w:gridCol w:w="2389"/>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649" w:type="dxa"/>
                  <w:tcBorders>
                    <w:tl2br w:val="nil"/>
                    <w:tr2bl w:val="nil"/>
                  </w:tcBorders>
                </w:tcPr>
                <w:p>
                  <w:pPr>
                    <w:spacing w:line="2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文件要求</w:t>
                  </w:r>
                </w:p>
              </w:tc>
              <w:tc>
                <w:tcPr>
                  <w:tcW w:w="2389" w:type="dxa"/>
                  <w:tcBorders>
                    <w:tl2br w:val="nil"/>
                    <w:tr2bl w:val="nil"/>
                  </w:tcBorders>
                </w:tcPr>
                <w:p>
                  <w:pPr>
                    <w:spacing w:line="2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项目情况</w:t>
                  </w:r>
                </w:p>
              </w:tc>
              <w:tc>
                <w:tcPr>
                  <w:tcW w:w="737" w:type="dxa"/>
                  <w:tcBorders>
                    <w:tl2br w:val="nil"/>
                    <w:tr2bl w:val="nil"/>
                  </w:tcBorders>
                </w:tcPr>
                <w:p>
                  <w:pPr>
                    <w:spacing w:line="2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649" w:type="dxa"/>
                  <w:tcBorders>
                    <w:tl2br w:val="nil"/>
                    <w:tr2bl w:val="nil"/>
                  </w:tcBorders>
                  <w:vAlign w:val="center"/>
                </w:tcPr>
                <w:p>
                  <w:pPr>
                    <w:spacing w:line="2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全面加大石油炼制及有机化学品、合成树脂、合成纤维、合成橡胶等行业VOCs治理力度。重点加强密封点泄漏、废水和循环水系统、储罐、有机液体装卸、工艺废气等源项VOCs治理工作，确保稳定达标排放。重点区域要进一步加大其他源项治理力度，禁止熄灭火炬系统长明灯，设置视频监控装置；非正常工况排放的VOCs，应吹扫至火炬系统或密闭收集处理；含VOCs废液废渣应密闭储存；</w:t>
                  </w:r>
                </w:p>
              </w:tc>
              <w:tc>
                <w:tcPr>
                  <w:tcW w:w="2389" w:type="dxa"/>
                  <w:tcBorders>
                    <w:tl2br w:val="nil"/>
                    <w:tr2bl w:val="nil"/>
                  </w:tcBorders>
                  <w:vAlign w:val="center"/>
                </w:tcPr>
                <w:p>
                  <w:pPr>
                    <w:autoSpaceDE w:val="0"/>
                    <w:autoSpaceDN w:val="0"/>
                    <w:adjustRightInd w:val="0"/>
                    <w:snapToGrid w:val="0"/>
                    <w:jc w:val="left"/>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本项目使用的漆料为低VOCs含量的水性涂料，且存储在封闭的原料仓库内，喷漆晾干工序</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炼胶、硫化、聚氨酯生产分别</w:t>
                  </w:r>
                  <w:r>
                    <w:rPr>
                      <w:rFonts w:hint="eastAsia"/>
                      <w:color w:val="000000" w:themeColor="text1"/>
                      <w:szCs w:val="21"/>
                      <w14:textFill>
                        <w14:solidFill>
                          <w14:schemeClr w14:val="tx1"/>
                        </w14:solidFill>
                      </w14:textFill>
                    </w:rPr>
                    <w:t>在全</w:t>
                  </w:r>
                  <w:r>
                    <w:rPr>
                      <w:rFonts w:hint="eastAsia"/>
                      <w:color w:val="000000" w:themeColor="text1"/>
                      <w:szCs w:val="21"/>
                      <w:lang w:val="en-US" w:eastAsia="zh-CN"/>
                      <w14:textFill>
                        <w14:solidFill>
                          <w14:schemeClr w14:val="tx1"/>
                        </w14:solidFill>
                      </w14:textFill>
                    </w:rPr>
                    <w:t>密闭</w:t>
                  </w:r>
                  <w:r>
                    <w:rPr>
                      <w:rFonts w:hint="eastAsia"/>
                      <w:color w:val="000000" w:themeColor="text1"/>
                      <w:szCs w:val="21"/>
                      <w14:textFill>
                        <w14:solidFill>
                          <w14:schemeClr w14:val="tx1"/>
                        </w14:solidFill>
                      </w14:textFill>
                    </w:rPr>
                    <w:t>房内进行，喷漆晾干有机废气采用两级活性炭（活性炭纤维+活性炭颗粒）吸附处理</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炼胶废气经过除尘后和硫化废气采取分别进入</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冷却</w:t>
                  </w:r>
                  <w:r>
                    <w:rPr>
                      <w:rFonts w:hint="eastAsia" w:cs="Times New Roman"/>
                      <w:color w:val="000000" w:themeColor="text1"/>
                      <w:kern w:val="0"/>
                      <w:sz w:val="21"/>
                      <w:szCs w:val="21"/>
                      <w:lang w:val="en-US" w:eastAsia="zh-CN" w:bidi="ar-SA"/>
                      <w14:textFill>
                        <w14:solidFill>
                          <w14:schemeClr w14:val="tx1"/>
                        </w14:solidFill>
                      </w14:textFill>
                    </w:rPr>
                    <w:t>系统+</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高压静电油雾净化器+二级活性炭</w:t>
                  </w:r>
                  <w:r>
                    <w:rPr>
                      <w:rFonts w:hint="eastAsia"/>
                      <w:color w:val="000000" w:themeColor="text1"/>
                      <w:szCs w:val="21"/>
                      <w14:textFill>
                        <w14:solidFill>
                          <w14:schemeClr w14:val="tx1"/>
                        </w14:solidFill>
                      </w14:textFill>
                    </w:rPr>
                    <w:t>（活性炭纤维+活性炭颗粒）</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吸附装置处理</w:t>
                  </w:r>
                  <w:r>
                    <w:rPr>
                      <w:rFonts w:hint="eastAsia" w:cs="Times New Roman"/>
                      <w:color w:val="000000" w:themeColor="text1"/>
                      <w:kern w:val="0"/>
                      <w:sz w:val="21"/>
                      <w:szCs w:val="21"/>
                      <w:lang w:val="en-US" w:eastAsia="zh-CN" w:bidi="ar-SA"/>
                      <w14:textFill>
                        <w14:solidFill>
                          <w14:schemeClr w14:val="tx1"/>
                        </w14:solidFill>
                      </w14:textFill>
                    </w:rPr>
                    <w:t>，</w:t>
                  </w:r>
                  <w:r>
                    <w:rPr>
                      <w:rFonts w:hint="eastAsia"/>
                      <w:color w:val="000000" w:themeColor="text1"/>
                      <w:szCs w:val="21"/>
                      <w:lang w:val="en-US" w:eastAsia="zh-CN"/>
                      <w14:textFill>
                        <w14:solidFill>
                          <w14:schemeClr w14:val="tx1"/>
                        </w14:solidFill>
                      </w14:textFill>
                    </w:rPr>
                    <w:t>聚氨酯生产</w:t>
                  </w:r>
                  <w:r>
                    <w:rPr>
                      <w:rFonts w:hint="eastAsia"/>
                      <w:color w:val="000000" w:themeColor="text1"/>
                      <w:szCs w:val="21"/>
                      <w14:textFill>
                        <w14:solidFill>
                          <w14:schemeClr w14:val="tx1"/>
                        </w14:solidFill>
                      </w14:textFill>
                    </w:rPr>
                    <w:t>产生的有机废气采用两级活性炭（活性炭纤维+活性炭颗粒）吸附处理，</w:t>
                  </w:r>
                  <w:r>
                    <w:rPr>
                      <w:color w:val="000000" w:themeColor="text1"/>
                      <w:szCs w:val="21"/>
                      <w14:textFill>
                        <w14:solidFill>
                          <w14:schemeClr w14:val="tx1"/>
                        </w14:solidFill>
                      </w14:textFill>
                    </w:rPr>
                    <w:t>加强企业内部管理，明确VOCs处理装置的管理和监控方案，提升现场管理水平，确保VOCs处理装置长期有效运行</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建立完善的“一厂一档”，与VOCs排放相关的原辅料的使用、产品生产及输出、废气处理、污染物排放等信息进行跟踪记录，以满足企业VOCs实际以及潜在的排放量查证需要，确保企业VOCs处理装置运行效果</w:t>
                  </w:r>
                  <w:r>
                    <w:rPr>
                      <w:rFonts w:hint="eastAsia"/>
                      <w:color w:val="000000" w:themeColor="text1"/>
                      <w:szCs w:val="21"/>
                      <w14:textFill>
                        <w14:solidFill>
                          <w14:schemeClr w14:val="tx1"/>
                        </w14:solidFill>
                      </w14:textFill>
                    </w:rPr>
                    <w:t>；废活性炭封闭收集后暂存于危废暂存间，定期交由有资质单位处理</w:t>
                  </w:r>
                  <w:r>
                    <w:rPr>
                      <w:rFonts w:hint="eastAsia"/>
                      <w:color w:val="000000" w:themeColor="text1"/>
                      <w:szCs w:val="21"/>
                      <w:lang w:eastAsia="zh-CN"/>
                      <w14:textFill>
                        <w14:solidFill>
                          <w14:schemeClr w14:val="tx1"/>
                        </w14:solidFill>
                      </w14:textFill>
                    </w:rPr>
                    <w:t>；废气集气系统确保在负压运行</w:t>
                  </w:r>
                </w:p>
              </w:tc>
              <w:tc>
                <w:tcPr>
                  <w:tcW w:w="737" w:type="dxa"/>
                  <w:tcBorders>
                    <w:tl2br w:val="nil"/>
                    <w:tr2bl w:val="nil"/>
                  </w:tcBorders>
                  <w:vAlign w:val="center"/>
                </w:tcPr>
                <w:p>
                  <w:pPr>
                    <w:spacing w:line="2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649" w:type="dxa"/>
                  <w:tcBorders>
                    <w:tl2br w:val="nil"/>
                    <w:tr2bl w:val="nil"/>
                  </w:tcBorders>
                  <w:vAlign w:val="center"/>
                </w:tcPr>
                <w:p>
                  <w:pPr>
                    <w:spacing w:line="2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深化工艺废气VOCs治理。有效实施催化剂再生废气、氧化尾气VOCs治理，加强酸性水罐、延迟焦化、合成橡胶、合成树脂、合成纤维等工艺过程尾气VOCs治理。推行全密闭生产工艺，加大无组织排放收集。</w:t>
                  </w:r>
                </w:p>
              </w:tc>
              <w:tc>
                <w:tcPr>
                  <w:tcW w:w="2389" w:type="dxa"/>
                  <w:tcBorders>
                    <w:tl2br w:val="nil"/>
                    <w:tr2bl w:val="nil"/>
                  </w:tcBorders>
                  <w:vAlign w:val="center"/>
                </w:tcPr>
                <w:p>
                  <w:pPr>
                    <w:autoSpaceDE w:val="0"/>
                    <w:autoSpaceDN w:val="0"/>
                    <w:adjustRightInd w:val="0"/>
                    <w:snapToGrid w:val="0"/>
                    <w:jc w:val="left"/>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本项目使用的漆料为低VOCs含量的水性涂料，且存储在封闭的原料仓库内，喷漆晾干工序</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炼胶、硫化、聚氨酯生产分别</w:t>
                  </w:r>
                  <w:r>
                    <w:rPr>
                      <w:rFonts w:hint="eastAsia"/>
                      <w:color w:val="000000" w:themeColor="text1"/>
                      <w:szCs w:val="21"/>
                      <w14:textFill>
                        <w14:solidFill>
                          <w14:schemeClr w14:val="tx1"/>
                        </w14:solidFill>
                      </w14:textFill>
                    </w:rPr>
                    <w:t>在全</w:t>
                  </w:r>
                  <w:r>
                    <w:rPr>
                      <w:rFonts w:hint="eastAsia"/>
                      <w:color w:val="000000" w:themeColor="text1"/>
                      <w:szCs w:val="21"/>
                      <w:lang w:val="en-US" w:eastAsia="zh-CN"/>
                      <w14:textFill>
                        <w14:solidFill>
                          <w14:schemeClr w14:val="tx1"/>
                        </w14:solidFill>
                      </w14:textFill>
                    </w:rPr>
                    <w:t>密闭</w:t>
                  </w:r>
                  <w:r>
                    <w:rPr>
                      <w:rFonts w:hint="eastAsia"/>
                      <w:color w:val="000000" w:themeColor="text1"/>
                      <w:szCs w:val="21"/>
                      <w14:textFill>
                        <w14:solidFill>
                          <w14:schemeClr w14:val="tx1"/>
                        </w14:solidFill>
                      </w14:textFill>
                    </w:rPr>
                    <w:t>房内进行，喷漆晾干有机废气采用两级活性炭（活性炭纤维+活性炭颗粒）吸附处理</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炼胶废气经过除尘后和硫化废气采取分别进入</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冷却</w:t>
                  </w:r>
                  <w:r>
                    <w:rPr>
                      <w:rFonts w:hint="eastAsia" w:cs="Times New Roman"/>
                      <w:color w:val="000000" w:themeColor="text1"/>
                      <w:kern w:val="0"/>
                      <w:sz w:val="21"/>
                      <w:szCs w:val="21"/>
                      <w:lang w:val="en-US" w:eastAsia="zh-CN" w:bidi="ar-SA"/>
                      <w14:textFill>
                        <w14:solidFill>
                          <w14:schemeClr w14:val="tx1"/>
                        </w14:solidFill>
                      </w14:textFill>
                    </w:rPr>
                    <w:t>系统+</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高压静电油雾净化器+二级活性炭</w:t>
                  </w:r>
                  <w:r>
                    <w:rPr>
                      <w:rFonts w:hint="eastAsia"/>
                      <w:color w:val="000000" w:themeColor="text1"/>
                      <w:szCs w:val="21"/>
                      <w14:textFill>
                        <w14:solidFill>
                          <w14:schemeClr w14:val="tx1"/>
                        </w14:solidFill>
                      </w14:textFill>
                    </w:rPr>
                    <w:t>（活性炭纤维+活性炭颗粒）</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吸附装置处理</w:t>
                  </w:r>
                  <w:r>
                    <w:rPr>
                      <w:rFonts w:hint="eastAsia" w:cs="Times New Roman"/>
                      <w:color w:val="000000" w:themeColor="text1"/>
                      <w:kern w:val="0"/>
                      <w:sz w:val="21"/>
                      <w:szCs w:val="21"/>
                      <w:lang w:val="en-US" w:eastAsia="zh-CN" w:bidi="ar-SA"/>
                      <w14:textFill>
                        <w14:solidFill>
                          <w14:schemeClr w14:val="tx1"/>
                        </w14:solidFill>
                      </w14:textFill>
                    </w:rPr>
                    <w:t>，</w:t>
                  </w:r>
                  <w:r>
                    <w:rPr>
                      <w:rFonts w:hint="eastAsia"/>
                      <w:color w:val="000000" w:themeColor="text1"/>
                      <w:szCs w:val="21"/>
                      <w:lang w:val="en-US" w:eastAsia="zh-CN"/>
                      <w14:textFill>
                        <w14:solidFill>
                          <w14:schemeClr w14:val="tx1"/>
                        </w14:solidFill>
                      </w14:textFill>
                    </w:rPr>
                    <w:t>聚氨酯生产</w:t>
                  </w:r>
                  <w:r>
                    <w:rPr>
                      <w:rFonts w:hint="eastAsia"/>
                      <w:color w:val="000000" w:themeColor="text1"/>
                      <w:szCs w:val="21"/>
                      <w14:textFill>
                        <w14:solidFill>
                          <w14:schemeClr w14:val="tx1"/>
                        </w14:solidFill>
                      </w14:textFill>
                    </w:rPr>
                    <w:t>产生的有机废气采用两级活性炭（活性炭纤维+活性炭颗粒）吸附处理</w:t>
                  </w:r>
                  <w:r>
                    <w:rPr>
                      <w:color w:val="000000" w:themeColor="text1"/>
                      <w:szCs w:val="21"/>
                      <w14:textFill>
                        <w14:solidFill>
                          <w14:schemeClr w14:val="tx1"/>
                        </w14:solidFill>
                      </w14:textFill>
                    </w:rPr>
                    <w:t>，明确VOCs处理装置的管理和监控方案，提升现场管理水平，确保VOCs处理装置长期有效运行</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建立完善的“一厂一档”，与VOCs排放相关的原辅料的使用、产品生产及输出、废气处理、污染物排放等信息进行跟踪记录，以满足企业VOCs实际以及潜在的排放量查证需要，确保企业VOCs处理装置运行效果</w:t>
                  </w:r>
                  <w:r>
                    <w:rPr>
                      <w:rFonts w:hint="eastAsia"/>
                      <w:color w:val="000000" w:themeColor="text1"/>
                      <w:szCs w:val="21"/>
                      <w14:textFill>
                        <w14:solidFill>
                          <w14:schemeClr w14:val="tx1"/>
                        </w14:solidFill>
                      </w14:textFill>
                    </w:rPr>
                    <w:t>；废活性炭封闭收集后暂存于危废暂存间，定期交由有资质单位处理</w:t>
                  </w:r>
                  <w:r>
                    <w:rPr>
                      <w:rFonts w:hint="eastAsia"/>
                      <w:color w:val="000000" w:themeColor="text1"/>
                      <w:szCs w:val="21"/>
                      <w:lang w:eastAsia="zh-CN"/>
                      <w14:textFill>
                        <w14:solidFill>
                          <w14:schemeClr w14:val="tx1"/>
                        </w14:solidFill>
                      </w14:textFill>
                    </w:rPr>
                    <w:t>；废气集气系统确保在负压运行</w:t>
                  </w:r>
                </w:p>
              </w:tc>
              <w:tc>
                <w:tcPr>
                  <w:tcW w:w="737" w:type="dxa"/>
                  <w:tcBorders>
                    <w:tl2br w:val="nil"/>
                    <w:tr2bl w:val="nil"/>
                  </w:tcBorders>
                  <w:vAlign w:val="center"/>
                </w:tcPr>
                <w:p>
                  <w:pPr>
                    <w:spacing w:line="260" w:lineRule="exact"/>
                    <w:jc w:val="center"/>
                    <w:rPr>
                      <w:b/>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tc>
            </w:tr>
          </w:tbl>
          <w:p>
            <w:pPr>
              <w:pStyle w:val="28"/>
              <w:spacing w:line="360" w:lineRule="auto"/>
              <w:jc w:val="lef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（14）</w:t>
            </w:r>
            <w:r>
              <w:rPr>
                <w:b/>
                <w:bCs/>
                <w:color w:val="000000" w:themeColor="text1"/>
                <w:sz w:val="24"/>
                <w14:textFill>
                  <w14:solidFill>
                    <w14:schemeClr w14:val="tx1"/>
                  </w14:solidFill>
                </w14:textFill>
              </w:rPr>
              <w:t>与《淮北市VOCs环境整治专项行动方案》的符合性</w:t>
            </w:r>
          </w:p>
          <w:p>
            <w:pPr>
              <w:pStyle w:val="28"/>
              <w:spacing w:line="360" w:lineRule="auto"/>
              <w:ind w:firstLine="482" w:firstLineChars="200"/>
              <w:jc w:val="left"/>
              <w:rPr>
                <w:b/>
                <w:bCs/>
                <w:color w:val="000000" w:themeColor="text1"/>
                <w:sz w:val="24"/>
                <w14:textFill>
                  <w14:solidFill>
                    <w14:schemeClr w14:val="tx1"/>
                  </w14:solidFill>
                </w14:textFill>
              </w:rPr>
            </w:pPr>
          </w:p>
          <w:p>
            <w:pPr>
              <w:rPr>
                <w:b/>
                <w:bCs/>
                <w:color w:val="000000" w:themeColor="text1"/>
                <w:sz w:val="24"/>
                <w14:textFill>
                  <w14:solidFill>
                    <w14:schemeClr w14:val="tx1"/>
                  </w14:solidFill>
                </w14:textFill>
              </w:rPr>
            </w:pPr>
          </w:p>
          <w:p>
            <w:pPr>
              <w:pStyle w:val="2"/>
              <w:rPr>
                <w:b/>
                <w:bCs/>
                <w:color w:val="000000" w:themeColor="text1"/>
                <w:sz w:val="24"/>
                <w14:textFill>
                  <w14:solidFill>
                    <w14:schemeClr w14:val="tx1"/>
                  </w14:solidFill>
                </w14:textFill>
              </w:rPr>
            </w:pPr>
          </w:p>
          <w:p>
            <w:pPr>
              <w:pStyle w:val="3"/>
              <w:rPr>
                <w:b/>
                <w:bCs/>
                <w:color w:val="000000" w:themeColor="text1"/>
                <w:sz w:val="24"/>
                <w14:textFill>
                  <w14:solidFill>
                    <w14:schemeClr w14:val="tx1"/>
                  </w14:solidFill>
                </w14:textFill>
              </w:rPr>
            </w:pPr>
          </w:p>
          <w:p>
            <w:pPr>
              <w:pStyle w:val="3"/>
              <w:rPr>
                <w:b/>
                <w:bCs/>
                <w:color w:val="000000" w:themeColor="text1"/>
                <w:sz w:val="24"/>
                <w14:textFill>
                  <w14:solidFill>
                    <w14:schemeClr w14:val="tx1"/>
                  </w14:solidFill>
                </w14:textFill>
              </w:rPr>
            </w:pPr>
          </w:p>
          <w:p>
            <w:pPr>
              <w:pStyle w:val="28"/>
              <w:spacing w:line="360" w:lineRule="auto"/>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表1-</w:t>
            </w:r>
            <w:r>
              <w:rPr>
                <w:rFonts w:hint="eastAsia"/>
                <w:b/>
                <w:bCs/>
                <w:color w:val="000000" w:themeColor="text1"/>
                <w:sz w:val="24"/>
                <w14:textFill>
                  <w14:solidFill>
                    <w14:schemeClr w14:val="tx1"/>
                  </w14:solidFill>
                </w14:textFill>
              </w:rPr>
              <w:t>18</w:t>
            </w:r>
            <w:r>
              <w:rPr>
                <w:b/>
                <w:bCs/>
                <w:color w:val="000000" w:themeColor="text1"/>
                <w:sz w:val="24"/>
                <w14:textFill>
                  <w14:solidFill>
                    <w14:schemeClr w14:val="tx1"/>
                  </w14:solidFill>
                </w14:textFill>
              </w:rPr>
              <w:t xml:space="preserve"> 与《淮北市VOCs环境整治专项行动方案》相符性分析</w:t>
            </w:r>
          </w:p>
          <w:tbl>
            <w:tblPr>
              <w:tblStyle w:val="31"/>
              <w:tblW w:w="7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594"/>
              <w:gridCol w:w="254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4" w:type="dxa"/>
                  <w:gridSpan w:val="2"/>
                  <w:tcBorders>
                    <w:tl2br w:val="nil"/>
                    <w:tr2bl w:val="nil"/>
                  </w:tcBorders>
                  <w:vAlign w:val="center"/>
                </w:tcPr>
                <w:p>
                  <w:pPr>
                    <w:pStyle w:val="28"/>
                    <w:spacing w:line="2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文件要求</w:t>
                  </w:r>
                </w:p>
              </w:tc>
              <w:tc>
                <w:tcPr>
                  <w:tcW w:w="2545" w:type="dxa"/>
                  <w:tcBorders>
                    <w:tl2br w:val="nil"/>
                    <w:tr2bl w:val="nil"/>
                  </w:tcBorders>
                  <w:vAlign w:val="center"/>
                </w:tcPr>
                <w:p>
                  <w:pPr>
                    <w:pStyle w:val="28"/>
                    <w:spacing w:line="2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项目情况</w:t>
                  </w:r>
                </w:p>
              </w:tc>
              <w:tc>
                <w:tcPr>
                  <w:tcW w:w="720" w:type="dxa"/>
                  <w:tcBorders>
                    <w:tl2br w:val="nil"/>
                    <w:tr2bl w:val="nil"/>
                  </w:tcBorders>
                  <w:vAlign w:val="center"/>
                </w:tcPr>
                <w:p>
                  <w:pPr>
                    <w:spacing w:line="2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800" w:type="dxa"/>
                  <w:vMerge w:val="restart"/>
                  <w:tcBorders>
                    <w:tl2br w:val="nil"/>
                    <w:tr2bl w:val="nil"/>
                  </w:tcBorders>
                  <w:vAlign w:val="center"/>
                </w:tcPr>
                <w:p>
                  <w:pPr>
                    <w:pStyle w:val="28"/>
                    <w:spacing w:line="26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工业企业VOCs排放治理</w:t>
                  </w:r>
                </w:p>
              </w:tc>
              <w:tc>
                <w:tcPr>
                  <w:tcW w:w="3594" w:type="dxa"/>
                  <w:tcBorders>
                    <w:tl2br w:val="nil"/>
                    <w:tr2bl w:val="nil"/>
                  </w:tcBorders>
                  <w:vAlign w:val="center"/>
                </w:tcPr>
                <w:p>
                  <w:pPr>
                    <w:pStyle w:val="28"/>
                    <w:spacing w:line="26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VOCs物料应储存于密闭储罐或密闭容器中，并采用密闭管道或密闭容器输送</w:t>
                  </w:r>
                </w:p>
              </w:tc>
              <w:tc>
                <w:tcPr>
                  <w:tcW w:w="2545" w:type="dxa"/>
                  <w:tcBorders>
                    <w:tl2br w:val="nil"/>
                    <w:tr2bl w:val="nil"/>
                  </w:tcBorders>
                  <w:vAlign w:val="center"/>
                </w:tcPr>
                <w:p>
                  <w:pPr>
                    <w:pStyle w:val="28"/>
                    <w:spacing w:line="2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项目位于</w:t>
                  </w:r>
                  <w:r>
                    <w:rPr>
                      <w:rFonts w:hint="eastAsia"/>
                      <w:color w:val="000000" w:themeColor="text1"/>
                      <w:szCs w:val="21"/>
                      <w:lang w:eastAsia="zh-CN"/>
                      <w14:textFill>
                        <w14:solidFill>
                          <w14:schemeClr w14:val="tx1"/>
                        </w14:solidFill>
                      </w14:textFill>
                    </w:rPr>
                    <w:t>安徽省淮北市杜集区杜集经济开发区紫昱路和腾飞路交叉口南侧2号</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均采用专用桶密闭储存</w:t>
                  </w:r>
                </w:p>
              </w:tc>
              <w:tc>
                <w:tcPr>
                  <w:tcW w:w="720" w:type="dxa"/>
                  <w:tcBorders>
                    <w:tl2br w:val="nil"/>
                    <w:tr2bl w:val="nil"/>
                  </w:tcBorders>
                  <w:vAlign w:val="center"/>
                </w:tcPr>
                <w:p>
                  <w:pPr>
                    <w:spacing w:line="2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Merge w:val="continue"/>
                  <w:tcBorders>
                    <w:tl2br w:val="nil"/>
                    <w:tr2bl w:val="nil"/>
                  </w:tcBorders>
                  <w:vAlign w:val="center"/>
                </w:tcPr>
                <w:p>
                  <w:pPr>
                    <w:pStyle w:val="28"/>
                    <w:spacing w:line="260" w:lineRule="exact"/>
                    <w:jc w:val="center"/>
                    <w:rPr>
                      <w:color w:val="000000" w:themeColor="text1"/>
                      <w:szCs w:val="21"/>
                      <w14:textFill>
                        <w14:solidFill>
                          <w14:schemeClr w14:val="tx1"/>
                        </w14:solidFill>
                      </w14:textFill>
                    </w:rPr>
                  </w:pPr>
                </w:p>
              </w:tc>
              <w:tc>
                <w:tcPr>
                  <w:tcW w:w="3594" w:type="dxa"/>
                  <w:tcBorders>
                    <w:tl2br w:val="nil"/>
                    <w:tr2bl w:val="nil"/>
                  </w:tcBorders>
                  <w:vAlign w:val="center"/>
                </w:tcPr>
                <w:p>
                  <w:pPr>
                    <w:pStyle w:val="28"/>
                    <w:spacing w:line="26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鼓励企业采用多种适用技术组合工艺，提高VOCs治理效率；低温等离子体技术、光催化技术仅适用于处理低浓度有机废气或臭气；采用活性炭吸附技术应配备脱附工艺或定期更换活性炭。</w:t>
                  </w:r>
                </w:p>
              </w:tc>
              <w:tc>
                <w:tcPr>
                  <w:tcW w:w="2545" w:type="dxa"/>
                  <w:tcBorders>
                    <w:tl2br w:val="nil"/>
                    <w:tr2bl w:val="nil"/>
                  </w:tcBorders>
                  <w:vAlign w:val="center"/>
                </w:tcPr>
                <w:p>
                  <w:pPr>
                    <w:autoSpaceDE w:val="0"/>
                    <w:autoSpaceDN w:val="0"/>
                    <w:adjustRightInd w:val="0"/>
                    <w:snapToGrid w:val="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本项目使用的漆料为低VOCs含量的水性涂料，且存储在封闭的原料仓库内，喷漆晾干工序</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炼胶、硫化、聚氨酯生产分别</w:t>
                  </w:r>
                  <w:r>
                    <w:rPr>
                      <w:rFonts w:hint="eastAsia"/>
                      <w:color w:val="000000" w:themeColor="text1"/>
                      <w:szCs w:val="21"/>
                      <w14:textFill>
                        <w14:solidFill>
                          <w14:schemeClr w14:val="tx1"/>
                        </w14:solidFill>
                      </w14:textFill>
                    </w:rPr>
                    <w:t>在全</w:t>
                  </w:r>
                  <w:r>
                    <w:rPr>
                      <w:rFonts w:hint="eastAsia"/>
                      <w:color w:val="000000" w:themeColor="text1"/>
                      <w:szCs w:val="21"/>
                      <w:lang w:val="en-US" w:eastAsia="zh-CN"/>
                      <w14:textFill>
                        <w14:solidFill>
                          <w14:schemeClr w14:val="tx1"/>
                        </w14:solidFill>
                      </w14:textFill>
                    </w:rPr>
                    <w:t>密闭</w:t>
                  </w:r>
                  <w:r>
                    <w:rPr>
                      <w:rFonts w:hint="eastAsia"/>
                      <w:color w:val="000000" w:themeColor="text1"/>
                      <w:szCs w:val="21"/>
                      <w14:textFill>
                        <w14:solidFill>
                          <w14:schemeClr w14:val="tx1"/>
                        </w14:solidFill>
                      </w14:textFill>
                    </w:rPr>
                    <w:t>房内进行，喷漆晾干有机废气采用两级活性炭（活性炭纤维+活性炭颗粒）吸附处理</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炼胶废气经过除尘后和硫化废气采取分别进入</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冷却</w:t>
                  </w:r>
                  <w:r>
                    <w:rPr>
                      <w:rFonts w:hint="eastAsia" w:cs="Times New Roman"/>
                      <w:color w:val="000000" w:themeColor="text1"/>
                      <w:kern w:val="0"/>
                      <w:sz w:val="21"/>
                      <w:szCs w:val="21"/>
                      <w:lang w:val="en-US" w:eastAsia="zh-CN" w:bidi="ar-SA"/>
                      <w14:textFill>
                        <w14:solidFill>
                          <w14:schemeClr w14:val="tx1"/>
                        </w14:solidFill>
                      </w14:textFill>
                    </w:rPr>
                    <w:t>系统+</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高压静电油雾净化器+二级活性炭</w:t>
                  </w:r>
                  <w:r>
                    <w:rPr>
                      <w:rFonts w:hint="eastAsia"/>
                      <w:color w:val="000000" w:themeColor="text1"/>
                      <w:szCs w:val="21"/>
                      <w14:textFill>
                        <w14:solidFill>
                          <w14:schemeClr w14:val="tx1"/>
                        </w14:solidFill>
                      </w14:textFill>
                    </w:rPr>
                    <w:t>（活性炭纤维+活性炭颗粒）</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吸附装置处理</w:t>
                  </w:r>
                  <w:r>
                    <w:rPr>
                      <w:rFonts w:hint="eastAsia" w:cs="Times New Roman"/>
                      <w:color w:val="000000" w:themeColor="text1"/>
                      <w:kern w:val="0"/>
                      <w:sz w:val="21"/>
                      <w:szCs w:val="21"/>
                      <w:lang w:val="en-US" w:eastAsia="zh-CN" w:bidi="ar-SA"/>
                      <w14:textFill>
                        <w14:solidFill>
                          <w14:schemeClr w14:val="tx1"/>
                        </w14:solidFill>
                      </w14:textFill>
                    </w:rPr>
                    <w:t>，</w:t>
                  </w:r>
                  <w:r>
                    <w:rPr>
                      <w:rFonts w:hint="eastAsia"/>
                      <w:color w:val="000000" w:themeColor="text1"/>
                      <w:szCs w:val="21"/>
                      <w:lang w:val="en-US" w:eastAsia="zh-CN"/>
                      <w14:textFill>
                        <w14:solidFill>
                          <w14:schemeClr w14:val="tx1"/>
                        </w14:solidFill>
                      </w14:textFill>
                    </w:rPr>
                    <w:t>聚氨酯生产</w:t>
                  </w:r>
                  <w:r>
                    <w:rPr>
                      <w:rFonts w:hint="eastAsia"/>
                      <w:color w:val="000000" w:themeColor="text1"/>
                      <w:szCs w:val="21"/>
                      <w14:textFill>
                        <w14:solidFill>
                          <w14:schemeClr w14:val="tx1"/>
                        </w14:solidFill>
                      </w14:textFill>
                    </w:rPr>
                    <w:t>产生的有机废气采用两级活性炭（活性炭纤维+活性炭颗粒）吸附处理，</w:t>
                  </w:r>
                  <w:r>
                    <w:rPr>
                      <w:color w:val="000000" w:themeColor="text1"/>
                      <w:szCs w:val="21"/>
                      <w14:textFill>
                        <w14:solidFill>
                          <w14:schemeClr w14:val="tx1"/>
                        </w14:solidFill>
                      </w14:textFill>
                    </w:rPr>
                    <w:t>加强企业内部管理，明确VOCs处理装置的管理和监控方案，提升现场管理水平，确保VOCs处理装置长期有效运行</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建立完善的“一厂一档”，与VOCs排放相关的原辅料的使用、产品生产及输出、废气处理、污染物排放等信息进行跟踪记录，以满足企业VOCs实际以及潜在的排放量查证需要，确保企业VOCs处理装置运行效果</w:t>
                  </w:r>
                  <w:r>
                    <w:rPr>
                      <w:rFonts w:hint="eastAsia"/>
                      <w:color w:val="000000" w:themeColor="text1"/>
                      <w:szCs w:val="21"/>
                      <w14:textFill>
                        <w14:solidFill>
                          <w14:schemeClr w14:val="tx1"/>
                        </w14:solidFill>
                      </w14:textFill>
                    </w:rPr>
                    <w:t>；废活性炭封闭收集后暂存于危废暂存间，定期交由有资质单位处理</w:t>
                  </w:r>
                  <w:r>
                    <w:rPr>
                      <w:rFonts w:hint="eastAsia"/>
                      <w:color w:val="000000" w:themeColor="text1"/>
                      <w:szCs w:val="21"/>
                      <w:lang w:eastAsia="zh-CN"/>
                      <w14:textFill>
                        <w14:solidFill>
                          <w14:schemeClr w14:val="tx1"/>
                        </w14:solidFill>
                      </w14:textFill>
                    </w:rPr>
                    <w:t>；废气集气系统确保在负压运行</w:t>
                  </w:r>
                </w:p>
              </w:tc>
              <w:tc>
                <w:tcPr>
                  <w:tcW w:w="720" w:type="dxa"/>
                  <w:tcBorders>
                    <w:tl2br w:val="nil"/>
                    <w:tr2bl w:val="nil"/>
                  </w:tcBorders>
                  <w:vAlign w:val="center"/>
                </w:tcPr>
                <w:p>
                  <w:pPr>
                    <w:spacing w:line="2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符合</w:t>
                  </w:r>
                </w:p>
              </w:tc>
            </w:tr>
          </w:tbl>
          <w:p>
            <w:pPr>
              <w:pStyle w:val="28"/>
              <w:spacing w:line="360" w:lineRule="auto"/>
              <w:jc w:val="left"/>
              <w:rPr>
                <w:rFonts w:hint="eastAsia"/>
                <w:b/>
                <w:bCs/>
                <w:color w:val="000000" w:themeColor="text1"/>
                <w:sz w:val="24"/>
                <w14:textFill>
                  <w14:solidFill>
                    <w14:schemeClr w14:val="tx1"/>
                  </w14:solidFill>
                </w14:textFill>
              </w:rPr>
            </w:pPr>
          </w:p>
          <w:p>
            <w:pPr>
              <w:pStyle w:val="28"/>
              <w:spacing w:line="360" w:lineRule="auto"/>
              <w:jc w:val="lef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（1</w:t>
            </w:r>
            <w:r>
              <w:rPr>
                <w:rFonts w:hint="eastAsia"/>
                <w:b/>
                <w:bCs/>
                <w:color w:val="000000" w:themeColor="text1"/>
                <w:sz w:val="24"/>
                <w:lang w:val="en-US" w:eastAsia="zh-CN"/>
                <w14:textFill>
                  <w14:solidFill>
                    <w14:schemeClr w14:val="tx1"/>
                  </w14:solidFill>
                </w14:textFill>
              </w:rPr>
              <w:t>5</w:t>
            </w:r>
            <w:r>
              <w:rPr>
                <w:rFonts w:hint="eastAsia"/>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与</w:t>
            </w:r>
            <w:r>
              <w:rPr>
                <w:rFonts w:hint="eastAsia"/>
                <w:b/>
                <w:bCs/>
                <w:color w:val="000000" w:themeColor="text1"/>
                <w:sz w:val="24"/>
                <w:lang w:eastAsia="zh-CN"/>
                <w14:textFill>
                  <w14:solidFill>
                    <w14:schemeClr w14:val="tx1"/>
                  </w14:solidFill>
                </w14:textFill>
              </w:rPr>
              <w:t>淮北市生态环境局淮环函〔</w:t>
            </w:r>
            <w:r>
              <w:rPr>
                <w:rFonts w:hint="eastAsia"/>
                <w:b/>
                <w:bCs/>
                <w:color w:val="000000" w:themeColor="text1"/>
                <w:sz w:val="24"/>
                <w:lang w:val="en-US" w:eastAsia="zh-CN"/>
                <w14:textFill>
                  <w14:solidFill>
                    <w14:schemeClr w14:val="tx1"/>
                  </w14:solidFill>
                </w14:textFill>
              </w:rPr>
              <w:t>2022</w:t>
            </w:r>
            <w:r>
              <w:rPr>
                <w:rFonts w:hint="eastAsia"/>
                <w:b/>
                <w:bCs/>
                <w:color w:val="000000" w:themeColor="text1"/>
                <w:sz w:val="24"/>
                <w:lang w:eastAsia="zh-CN"/>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227号</w:t>
            </w:r>
            <w:r>
              <w:rPr>
                <w:b/>
                <w:bCs/>
                <w:color w:val="000000" w:themeColor="text1"/>
                <w:sz w:val="24"/>
                <w14:textFill>
                  <w14:solidFill>
                    <w14:schemeClr w14:val="tx1"/>
                  </w14:solidFill>
                </w14:textFill>
              </w:rPr>
              <w:t>《</w:t>
            </w:r>
            <w:r>
              <w:rPr>
                <w:rFonts w:hint="eastAsia"/>
                <w:b/>
                <w:bCs/>
                <w:color w:val="000000" w:themeColor="text1"/>
                <w:sz w:val="24"/>
                <w:lang w:eastAsia="zh-CN"/>
                <w14:textFill>
                  <w14:solidFill>
                    <w14:schemeClr w14:val="tx1"/>
                  </w14:solidFill>
                </w14:textFill>
              </w:rPr>
              <w:t>关于进一步加强涉大气污染物排放项目环评文件审批的指导意见（试行）的通知</w:t>
            </w:r>
            <w:r>
              <w:rPr>
                <w:b/>
                <w:bCs/>
                <w:color w:val="000000" w:themeColor="text1"/>
                <w:sz w:val="24"/>
                <w14:textFill>
                  <w14:solidFill>
                    <w14:schemeClr w14:val="tx1"/>
                  </w14:solidFill>
                </w14:textFill>
              </w:rPr>
              <w:t>》的符合性</w:t>
            </w:r>
          </w:p>
          <w:p>
            <w:pPr>
              <w:pStyle w:val="28"/>
              <w:spacing w:line="360" w:lineRule="auto"/>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表1-</w:t>
            </w:r>
            <w:r>
              <w:rPr>
                <w:rFonts w:hint="eastAsia"/>
                <w:b/>
                <w:bCs/>
                <w:color w:val="000000" w:themeColor="text1"/>
                <w:sz w:val="24"/>
                <w14:textFill>
                  <w14:solidFill>
                    <w14:schemeClr w14:val="tx1"/>
                  </w14:solidFill>
                </w14:textFill>
              </w:rPr>
              <w:t>18</w:t>
            </w:r>
            <w:r>
              <w:rPr>
                <w:b/>
                <w:bCs/>
                <w:color w:val="000000" w:themeColor="text1"/>
                <w:sz w:val="24"/>
                <w14:textFill>
                  <w14:solidFill>
                    <w14:schemeClr w14:val="tx1"/>
                  </w14:solidFill>
                </w14:textFill>
              </w:rPr>
              <w:t xml:space="preserve"> 与《</w:t>
            </w:r>
            <w:r>
              <w:rPr>
                <w:rFonts w:hint="eastAsia"/>
                <w:b/>
                <w:bCs/>
                <w:color w:val="000000" w:themeColor="text1"/>
                <w:sz w:val="24"/>
                <w:lang w:eastAsia="zh-CN"/>
                <w14:textFill>
                  <w14:solidFill>
                    <w14:schemeClr w14:val="tx1"/>
                  </w14:solidFill>
                </w14:textFill>
              </w:rPr>
              <w:t>关于进一步加强涉大气污染物排放项目环评文件审批的指导意见（试行）的通知</w:t>
            </w:r>
            <w:r>
              <w:rPr>
                <w:b/>
                <w:bCs/>
                <w:color w:val="000000" w:themeColor="text1"/>
                <w:sz w:val="24"/>
                <w14:textFill>
                  <w14:solidFill>
                    <w14:schemeClr w14:val="tx1"/>
                  </w14:solidFill>
                </w14:textFill>
              </w:rPr>
              <w:t>》相符性分析</w:t>
            </w:r>
          </w:p>
          <w:p>
            <w:pPr>
              <w:ind w:firstLine="482" w:firstLineChars="200"/>
              <w:rPr>
                <w:color w:val="000000" w:themeColor="text1"/>
                <w14:textFill>
                  <w14:solidFill>
                    <w14:schemeClr w14:val="tx1"/>
                  </w14:solidFill>
                </w14:textFill>
              </w:rPr>
            </w:pPr>
            <w:r>
              <w:rPr>
                <w:rFonts w:hint="eastAsia"/>
                <w:b/>
                <w:bCs/>
                <w:color w:val="000000" w:themeColor="text1"/>
                <w:sz w:val="24"/>
                <w:lang w:val="en-US" w:eastAsia="zh-CN"/>
                <w14:textFill>
                  <w14:solidFill>
                    <w14:schemeClr w14:val="tx1"/>
                  </w14:solidFill>
                </w14:textFill>
              </w:rPr>
              <w:t>本项目有喷漆、烘干工艺，属于本通知中的“工业涂装”行业。</w:t>
            </w:r>
          </w:p>
          <w:tbl>
            <w:tblPr>
              <w:tblStyle w:val="31"/>
              <w:tblW w:w="7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351"/>
              <w:gridCol w:w="268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gridSpan w:val="2"/>
                  <w:tcBorders>
                    <w:tl2br w:val="nil"/>
                    <w:tr2bl w:val="nil"/>
                  </w:tcBorders>
                  <w:vAlign w:val="center"/>
                </w:tcPr>
                <w:p>
                  <w:pPr>
                    <w:pStyle w:val="28"/>
                    <w:spacing w:line="26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文件要求</w:t>
                  </w:r>
                </w:p>
              </w:tc>
              <w:tc>
                <w:tcPr>
                  <w:tcW w:w="2685" w:type="dxa"/>
                  <w:tcBorders>
                    <w:tl2br w:val="nil"/>
                    <w:tr2bl w:val="nil"/>
                  </w:tcBorders>
                  <w:vAlign w:val="center"/>
                </w:tcPr>
                <w:p>
                  <w:pPr>
                    <w:pStyle w:val="28"/>
                    <w:spacing w:line="260" w:lineRule="exact"/>
                    <w:jc w:val="center"/>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本</w:t>
                  </w:r>
                  <w:r>
                    <w:rPr>
                      <w:color w:val="000000" w:themeColor="text1"/>
                      <w:sz w:val="21"/>
                      <w:szCs w:val="21"/>
                      <w14:textFill>
                        <w14:solidFill>
                          <w14:schemeClr w14:val="tx1"/>
                        </w14:solidFill>
                      </w14:textFill>
                    </w:rPr>
                    <w:t>项目情况</w:t>
                  </w:r>
                </w:p>
              </w:tc>
              <w:tc>
                <w:tcPr>
                  <w:tcW w:w="900" w:type="dxa"/>
                  <w:tcBorders>
                    <w:tl2br w:val="nil"/>
                    <w:tr2bl w:val="nil"/>
                  </w:tcBorders>
                  <w:vAlign w:val="center"/>
                </w:tcPr>
                <w:p>
                  <w:pPr>
                    <w:spacing w:line="26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800" w:type="dxa"/>
                  <w:vMerge w:val="restart"/>
                  <w:tcBorders>
                    <w:tl2br w:val="nil"/>
                    <w:tr2bl w:val="nil"/>
                  </w:tcBorders>
                  <w:vAlign w:val="center"/>
                </w:tcPr>
                <w:p>
                  <w:pPr>
                    <w:pStyle w:val="28"/>
                    <w:spacing w:line="260" w:lineRule="exact"/>
                    <w:jc w:val="left"/>
                    <w:rPr>
                      <w:rFonts w:hint="eastAsia" w:eastAsia="宋体"/>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工业</w:t>
                  </w:r>
                  <w:r>
                    <w:rPr>
                      <w:rFonts w:hint="eastAsia"/>
                      <w:color w:val="000000" w:themeColor="text1"/>
                      <w:sz w:val="21"/>
                      <w:szCs w:val="21"/>
                      <w:lang w:eastAsia="zh-CN"/>
                      <w14:textFill>
                        <w14:solidFill>
                          <w14:schemeClr w14:val="tx1"/>
                        </w14:solidFill>
                      </w14:textFill>
                    </w:rPr>
                    <w:t>涂装类（</w:t>
                  </w:r>
                  <w:r>
                    <w:rPr>
                      <w:rFonts w:hint="eastAsia"/>
                      <w:color w:val="000000" w:themeColor="text1"/>
                      <w:sz w:val="21"/>
                      <w:szCs w:val="21"/>
                      <w:lang w:val="en-US" w:eastAsia="zh-CN"/>
                      <w14:textFill>
                        <w14:solidFill>
                          <w14:schemeClr w14:val="tx1"/>
                        </w14:solidFill>
                      </w14:textFill>
                    </w:rPr>
                    <w:t>B级</w:t>
                  </w:r>
                  <w:r>
                    <w:rPr>
                      <w:rFonts w:hint="eastAsia"/>
                      <w:color w:val="000000" w:themeColor="text1"/>
                      <w:sz w:val="21"/>
                      <w:szCs w:val="21"/>
                      <w:lang w:eastAsia="zh-CN"/>
                      <w14:textFill>
                        <w14:solidFill>
                          <w14:schemeClr w14:val="tx1"/>
                        </w14:solidFill>
                      </w14:textFill>
                    </w:rPr>
                    <w:t>）</w:t>
                  </w:r>
                </w:p>
              </w:tc>
              <w:tc>
                <w:tcPr>
                  <w:tcW w:w="3351" w:type="dxa"/>
                  <w:tcBorders>
                    <w:tl2br w:val="nil"/>
                    <w:tr2bl w:val="nil"/>
                  </w:tcBorders>
                  <w:vAlign w:val="center"/>
                </w:tcPr>
                <w:p>
                  <w:pPr>
                    <w:pStyle w:val="28"/>
                    <w:spacing w:line="260" w:lineRule="exact"/>
                    <w:jc w:val="left"/>
                    <w:rPr>
                      <w:rFonts w:hint="eastAsia" w:eastAsia="宋体"/>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VOCs</w:t>
                  </w:r>
                  <w:r>
                    <w:rPr>
                      <w:rFonts w:hint="eastAsia"/>
                      <w:color w:val="000000" w:themeColor="text1"/>
                      <w:sz w:val="21"/>
                      <w:szCs w:val="21"/>
                      <w:lang w:eastAsia="zh-CN"/>
                      <w14:textFill>
                        <w14:solidFill>
                          <w14:schemeClr w14:val="tx1"/>
                        </w14:solidFill>
                      </w14:textFill>
                    </w:rPr>
                    <w:t>治污设施：</w:t>
                  </w:r>
                  <w:r>
                    <w:rPr>
                      <w:rFonts w:hint="eastAsia"/>
                      <w:color w:val="000000" w:themeColor="text1"/>
                      <w:sz w:val="21"/>
                      <w:szCs w:val="21"/>
                      <w14:textFill>
                        <w14:solidFill>
                          <w14:schemeClr w14:val="tx1"/>
                        </w14:solidFill>
                      </w14:textFill>
                    </w:rPr>
                    <w:t>喷涂废气设置干式的石灰石、</w:t>
                  </w:r>
                  <w:r>
                    <w:rPr>
                      <w:rFonts w:hint="eastAsia"/>
                      <w:color w:val="000000" w:themeColor="text1"/>
                      <w:sz w:val="21"/>
                      <w:szCs w:val="21"/>
                      <w:lang w:val="en-US" w:eastAsia="zh-CN"/>
                      <w14:textFill>
                        <w14:solidFill>
                          <w14:schemeClr w14:val="tx1"/>
                        </w14:solidFill>
                      </w14:textFill>
                    </w:rPr>
                    <w:t>纸盒</w:t>
                  </w:r>
                  <w:r>
                    <w:rPr>
                      <w:rFonts w:hint="eastAsia"/>
                      <w:color w:val="000000" w:themeColor="text1"/>
                      <w:sz w:val="21"/>
                      <w:szCs w:val="21"/>
                      <w14:textFill>
                        <w14:solidFill>
                          <w14:schemeClr w14:val="tx1"/>
                        </w14:solidFill>
                      </w14:textFill>
                    </w:rPr>
                    <w:t>或湿式的文丘里等高效漆雾处理装置；使用溶剂型涂料时，调漆、喷漆、流平、烘干、清洗等工序含VOCs废气采用吸附浓缩＋燃烧、燃烧等治理技术，处理效率≥90％；使用水性涂料（含水性UV）时，当车间或生产设施排气中NMHC初始排放速率≥2kg／h时，建设末端治污设施。</w:t>
                  </w:r>
                </w:p>
              </w:tc>
              <w:tc>
                <w:tcPr>
                  <w:tcW w:w="2685" w:type="dxa"/>
                  <w:tcBorders>
                    <w:tl2br w:val="nil"/>
                    <w:tr2bl w:val="nil"/>
                  </w:tcBorders>
                  <w:vAlign w:val="center"/>
                </w:tcPr>
                <w:p>
                  <w:pPr>
                    <w:pStyle w:val="28"/>
                    <w:spacing w:line="260" w:lineRule="exact"/>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VOCs</w:t>
                  </w:r>
                  <w:r>
                    <w:rPr>
                      <w:rFonts w:hint="eastAsia"/>
                      <w:color w:val="000000" w:themeColor="text1"/>
                      <w:sz w:val="21"/>
                      <w:szCs w:val="21"/>
                      <w:lang w:eastAsia="zh-CN"/>
                      <w14:textFill>
                        <w14:solidFill>
                          <w14:schemeClr w14:val="tx1"/>
                        </w14:solidFill>
                      </w14:textFill>
                    </w:rPr>
                    <w:t>治污设施：</w:t>
                  </w:r>
                  <w:r>
                    <w:rPr>
                      <w:rFonts w:hint="eastAsia"/>
                      <w:color w:val="000000" w:themeColor="text1"/>
                      <w:sz w:val="21"/>
                      <w:szCs w:val="21"/>
                      <w14:textFill>
                        <w14:solidFill>
                          <w14:schemeClr w14:val="tx1"/>
                        </w14:solidFill>
                      </w14:textFill>
                    </w:rPr>
                    <w:t>喷涂废气设置干式的</w:t>
                  </w:r>
                  <w:r>
                    <w:rPr>
                      <w:rFonts w:hint="eastAsia"/>
                      <w:color w:val="000000" w:themeColor="text1"/>
                      <w:sz w:val="21"/>
                      <w:szCs w:val="21"/>
                      <w:lang w:val="en-US" w:eastAsia="zh-CN"/>
                      <w14:textFill>
                        <w14:solidFill>
                          <w14:schemeClr w14:val="tx1"/>
                        </w14:solidFill>
                      </w14:textFill>
                    </w:rPr>
                    <w:t>过滤棉</w:t>
                  </w:r>
                  <w:r>
                    <w:rPr>
                      <w:rFonts w:hint="eastAsia"/>
                      <w:color w:val="000000" w:themeColor="text1"/>
                      <w:sz w:val="21"/>
                      <w:szCs w:val="21"/>
                      <w14:textFill>
                        <w14:solidFill>
                          <w14:schemeClr w14:val="tx1"/>
                        </w14:solidFill>
                      </w14:textFill>
                    </w:rPr>
                    <w:t>高效漆雾处理装置；</w:t>
                  </w:r>
                  <w:r>
                    <w:rPr>
                      <w:rFonts w:hint="eastAsia"/>
                      <w:color w:val="000000" w:themeColor="text1"/>
                      <w:sz w:val="21"/>
                      <w:szCs w:val="21"/>
                      <w:lang w:eastAsia="zh-CN"/>
                      <w14:textFill>
                        <w14:solidFill>
                          <w14:schemeClr w14:val="tx1"/>
                        </w14:solidFill>
                      </w14:textFill>
                    </w:rPr>
                    <w:t>不</w:t>
                  </w:r>
                  <w:r>
                    <w:rPr>
                      <w:rFonts w:hint="eastAsia"/>
                      <w:color w:val="000000" w:themeColor="text1"/>
                      <w:sz w:val="21"/>
                      <w:szCs w:val="21"/>
                      <w14:textFill>
                        <w14:solidFill>
                          <w14:schemeClr w14:val="tx1"/>
                        </w14:solidFill>
                      </w14:textFill>
                    </w:rPr>
                    <w:t>使用溶剂型涂料；使用水性涂料，生产设施排气中NMHC初始排放速率＜2kg</w:t>
                  </w:r>
                  <w:r>
                    <w:rPr>
                      <w:rFonts w:hint="eastAsia"/>
                      <w:color w:val="000000" w:themeColor="text1"/>
                      <w:sz w:val="21"/>
                      <w:szCs w:val="21"/>
                      <w:lang w:val="en-US" w:eastAsia="zh-CN"/>
                      <w14:textFill>
                        <w14:solidFill>
                          <w14:schemeClr w14:val="tx1"/>
                        </w14:solidFill>
                      </w14:textFill>
                    </w:rPr>
                    <w:t>/</w:t>
                  </w:r>
                  <w:r>
                    <w:rPr>
                      <w:rFonts w:hint="eastAsia"/>
                      <w:color w:val="000000" w:themeColor="text1"/>
                      <w:sz w:val="21"/>
                      <w:szCs w:val="21"/>
                      <w14:textFill>
                        <w14:solidFill>
                          <w14:schemeClr w14:val="tx1"/>
                        </w14:solidFill>
                      </w14:textFill>
                    </w:rPr>
                    <w:t>h，建设</w:t>
                  </w:r>
                  <w:r>
                    <w:rPr>
                      <w:rFonts w:hint="eastAsia"/>
                      <w:color w:val="000000" w:themeColor="text1"/>
                      <w:sz w:val="21"/>
                      <w:szCs w:val="21"/>
                      <w:lang w:eastAsia="zh-CN"/>
                      <w14:textFill>
                        <w14:solidFill>
                          <w14:schemeClr w14:val="tx1"/>
                        </w14:solidFill>
                      </w14:textFill>
                    </w:rPr>
                    <w:t>二级活性炭吸附装置处理有机废气</w:t>
                  </w:r>
                  <w:r>
                    <w:rPr>
                      <w:rFonts w:hint="eastAsia"/>
                      <w:color w:val="000000" w:themeColor="text1"/>
                      <w:sz w:val="21"/>
                      <w:szCs w:val="21"/>
                      <w14:textFill>
                        <w14:solidFill>
                          <w14:schemeClr w14:val="tx1"/>
                        </w14:solidFill>
                      </w14:textFill>
                    </w:rPr>
                    <w:t>。</w:t>
                  </w:r>
                </w:p>
              </w:tc>
              <w:tc>
                <w:tcPr>
                  <w:tcW w:w="900" w:type="dxa"/>
                  <w:tcBorders>
                    <w:tl2br w:val="nil"/>
                    <w:tr2bl w:val="nil"/>
                  </w:tcBorders>
                  <w:vAlign w:val="center"/>
                </w:tcPr>
                <w:p>
                  <w:pPr>
                    <w:spacing w:line="26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Merge w:val="continue"/>
                  <w:tcBorders>
                    <w:tl2br w:val="nil"/>
                    <w:tr2bl w:val="nil"/>
                  </w:tcBorders>
                  <w:vAlign w:val="center"/>
                </w:tcPr>
                <w:p>
                  <w:pPr>
                    <w:pStyle w:val="28"/>
                    <w:spacing w:line="260" w:lineRule="exact"/>
                    <w:jc w:val="center"/>
                    <w:rPr>
                      <w:color w:val="000000" w:themeColor="text1"/>
                      <w:sz w:val="21"/>
                      <w:szCs w:val="21"/>
                      <w14:textFill>
                        <w14:solidFill>
                          <w14:schemeClr w14:val="tx1"/>
                        </w14:solidFill>
                      </w14:textFill>
                    </w:rPr>
                  </w:pPr>
                </w:p>
              </w:tc>
              <w:tc>
                <w:tcPr>
                  <w:tcW w:w="3351" w:type="dxa"/>
                  <w:tcBorders>
                    <w:tl2br w:val="nil"/>
                    <w:tr2bl w:val="nil"/>
                  </w:tcBorders>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排放限值：车间或生产设施排气筒排放的NMHC为30-40mg</w:t>
                  </w:r>
                  <w:r>
                    <w:rPr>
                      <w:rFonts w:hint="eastAsia"/>
                      <w:color w:val="000000" w:themeColor="text1"/>
                      <w:sz w:val="21"/>
                      <w:szCs w:val="21"/>
                      <w:lang w:val="en-US" w:eastAsia="zh-CN"/>
                      <w14:textFill>
                        <w14:solidFill>
                          <w14:schemeClr w14:val="tx1"/>
                        </w14:solidFill>
                      </w14:textFill>
                    </w:rPr>
                    <w:t>//</w:t>
                  </w:r>
                  <w:r>
                    <w:rPr>
                      <w:rFonts w:hint="eastAsia"/>
                      <w:color w:val="000000" w:themeColor="text1"/>
                      <w:sz w:val="21"/>
                      <w:szCs w:val="21"/>
                      <w14:textFill>
                        <w14:solidFill>
                          <w14:schemeClr w14:val="tx1"/>
                        </w14:solidFill>
                      </w14:textFill>
                    </w:rPr>
                    <w:t>m</w:t>
                  </w:r>
                  <w:r>
                    <w:rPr>
                      <w:rFonts w:hint="eastAsia"/>
                      <w:color w:val="000000" w:themeColor="text1"/>
                      <w:sz w:val="21"/>
                      <w:szCs w:val="21"/>
                      <w:vertAlign w:val="superscript"/>
                      <w:lang w:val="en-US" w:eastAsia="zh-CN"/>
                      <w14:textFill>
                        <w14:solidFill>
                          <w14:schemeClr w14:val="tx1"/>
                        </w14:solidFill>
                      </w14:textFill>
                    </w:rPr>
                    <w:t>3</w:t>
                  </w:r>
                  <w:r>
                    <w:rPr>
                      <w:rFonts w:hint="eastAsia"/>
                      <w:color w:val="000000" w:themeColor="text1"/>
                      <w:sz w:val="21"/>
                      <w:szCs w:val="21"/>
                      <w14:textFill>
                        <w14:solidFill>
                          <w14:schemeClr w14:val="tx1"/>
                        </w14:solidFill>
                      </w14:textFill>
                    </w:rPr>
                    <w:t>、TVOC为50-60 mg</w:t>
                  </w:r>
                  <w:r>
                    <w:rPr>
                      <w:rFonts w:hint="eastAsia"/>
                      <w:color w:val="000000" w:themeColor="text1"/>
                      <w:sz w:val="21"/>
                      <w:szCs w:val="21"/>
                      <w:lang w:val="en-US" w:eastAsia="zh-CN"/>
                      <w14:textFill>
                        <w14:solidFill>
                          <w14:schemeClr w14:val="tx1"/>
                        </w14:solidFill>
                      </w14:textFill>
                    </w:rPr>
                    <w:t>//</w:t>
                  </w:r>
                  <w:r>
                    <w:rPr>
                      <w:rFonts w:hint="eastAsia"/>
                      <w:color w:val="000000" w:themeColor="text1"/>
                      <w:sz w:val="21"/>
                      <w:szCs w:val="21"/>
                      <w14:textFill>
                        <w14:solidFill>
                          <w14:schemeClr w14:val="tx1"/>
                        </w14:solidFill>
                      </w14:textFill>
                    </w:rPr>
                    <w:t>m</w:t>
                  </w:r>
                  <w:r>
                    <w:rPr>
                      <w:rFonts w:hint="eastAsia"/>
                      <w:color w:val="000000" w:themeColor="text1"/>
                      <w:sz w:val="21"/>
                      <w:szCs w:val="21"/>
                      <w:vertAlign w:val="superscript"/>
                      <w:lang w:val="en-US" w:eastAsia="zh-CN"/>
                      <w14:textFill>
                        <w14:solidFill>
                          <w14:schemeClr w14:val="tx1"/>
                        </w14:solidFill>
                      </w14:textFill>
                    </w:rPr>
                    <w:t>2</w:t>
                  </w:r>
                  <w:r>
                    <w:rPr>
                      <w:rFonts w:hint="eastAsia"/>
                      <w:color w:val="000000" w:themeColor="text1"/>
                      <w:sz w:val="21"/>
                      <w:szCs w:val="21"/>
                      <w14:textFill>
                        <w14:solidFill>
                          <w14:schemeClr w14:val="tx1"/>
                        </w14:solidFill>
                      </w14:textFill>
                    </w:rPr>
                    <w:t>；厂区内无组织排放监控点NMHC的小时平均浓度值不超过6mg</w:t>
                  </w:r>
                  <w:r>
                    <w:rPr>
                      <w:rFonts w:hint="eastAsia"/>
                      <w:color w:val="000000" w:themeColor="text1"/>
                      <w:sz w:val="21"/>
                      <w:szCs w:val="21"/>
                      <w:lang w:val="en-US" w:eastAsia="zh-CN"/>
                      <w14:textFill>
                        <w14:solidFill>
                          <w14:schemeClr w14:val="tx1"/>
                        </w14:solidFill>
                      </w14:textFill>
                    </w:rPr>
                    <w:t>/</w:t>
                  </w:r>
                  <w:r>
                    <w:rPr>
                      <w:rFonts w:hint="eastAsia"/>
                      <w:color w:val="000000" w:themeColor="text1"/>
                      <w:sz w:val="21"/>
                      <w:szCs w:val="21"/>
                      <w14:textFill>
                        <w14:solidFill>
                          <w14:schemeClr w14:val="tx1"/>
                        </w14:solidFill>
                      </w14:textFill>
                    </w:rPr>
                    <w:t>m</w:t>
                  </w:r>
                  <w:r>
                    <w:rPr>
                      <w:rFonts w:hint="eastAsia"/>
                      <w:color w:val="000000" w:themeColor="text1"/>
                      <w:sz w:val="21"/>
                      <w:szCs w:val="21"/>
                      <w:vertAlign w:val="superscript"/>
                      <w:lang w:val="en-US" w:eastAsia="zh-CN"/>
                      <w14:textFill>
                        <w14:solidFill>
                          <w14:schemeClr w14:val="tx1"/>
                        </w14:solidFill>
                      </w14:textFill>
                    </w:rPr>
                    <w:t>2</w:t>
                  </w:r>
                  <w:r>
                    <w:rPr>
                      <w:rFonts w:hint="eastAsia"/>
                      <w:color w:val="000000" w:themeColor="text1"/>
                      <w:sz w:val="21"/>
                      <w:szCs w:val="21"/>
                      <w14:textFill>
                        <w14:solidFill>
                          <w14:schemeClr w14:val="tx1"/>
                        </w14:solidFill>
                      </w14:textFill>
                    </w:rPr>
                    <w:t>、任意一次浓度值不超过20mg</w:t>
                  </w:r>
                  <w:r>
                    <w:rPr>
                      <w:rFonts w:hint="eastAsia"/>
                      <w:color w:val="000000" w:themeColor="text1"/>
                      <w:sz w:val="21"/>
                      <w:szCs w:val="21"/>
                      <w:lang w:val="en-US" w:eastAsia="zh-CN"/>
                      <w14:textFill>
                        <w14:solidFill>
                          <w14:schemeClr w14:val="tx1"/>
                        </w14:solidFill>
                      </w14:textFill>
                    </w:rPr>
                    <w:t>/</w:t>
                  </w:r>
                  <w:r>
                    <w:rPr>
                      <w:rFonts w:hint="eastAsia"/>
                      <w:color w:val="000000" w:themeColor="text1"/>
                      <w:sz w:val="21"/>
                      <w:szCs w:val="21"/>
                      <w14:textFill>
                        <w14:solidFill>
                          <w14:schemeClr w14:val="tx1"/>
                        </w14:solidFill>
                      </w14:textFill>
                    </w:rPr>
                    <w:t>m</w:t>
                  </w:r>
                  <w:r>
                    <w:rPr>
                      <w:rFonts w:hint="eastAsia"/>
                      <w:color w:val="000000" w:themeColor="text1"/>
                      <w:sz w:val="21"/>
                      <w:szCs w:val="21"/>
                      <w:vertAlign w:val="superscript"/>
                      <w:lang w:val="en-US" w:eastAsia="zh-CN"/>
                      <w14:textFill>
                        <w14:solidFill>
                          <w14:schemeClr w14:val="tx1"/>
                        </w14:solidFill>
                      </w14:textFill>
                    </w:rPr>
                    <w:t>2</w:t>
                  </w:r>
                  <w:r>
                    <w:rPr>
                      <w:rFonts w:hint="eastAsia"/>
                      <w:color w:val="000000" w:themeColor="text1"/>
                      <w:sz w:val="21"/>
                      <w:szCs w:val="21"/>
                      <w14:textFill>
                        <w14:solidFill>
                          <w14:schemeClr w14:val="tx1"/>
                        </w14:solidFill>
                      </w14:textFill>
                    </w:rPr>
                    <w:t>；其他各项污染物稳定达到现行排放控制要求，并从严地方要求。</w:t>
                  </w:r>
                </w:p>
              </w:tc>
              <w:tc>
                <w:tcPr>
                  <w:tcW w:w="2685" w:type="dxa"/>
                  <w:tcBorders>
                    <w:tl2br w:val="nil"/>
                    <w:tr2bl w:val="nil"/>
                  </w:tcBorders>
                  <w:vAlign w:val="center"/>
                </w:tcPr>
                <w:p>
                  <w:pPr>
                    <w:autoSpaceDE w:val="0"/>
                    <w:autoSpaceDN w:val="0"/>
                    <w:adjustRightInd w:val="0"/>
                    <w:snapToGrid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排放限值：生产设施排气筒排放的NMHC为</w:t>
                  </w:r>
                  <w:r>
                    <w:rPr>
                      <w:rFonts w:hint="eastAsia"/>
                      <w:color w:val="000000" w:themeColor="text1"/>
                      <w:sz w:val="21"/>
                      <w:szCs w:val="21"/>
                      <w:lang w:val="en-US" w:eastAsia="zh-CN"/>
                      <w14:textFill>
                        <w14:solidFill>
                          <w14:schemeClr w14:val="tx1"/>
                        </w14:solidFill>
                      </w14:textFill>
                    </w:rPr>
                    <w:t>3.09</w:t>
                  </w:r>
                  <w:r>
                    <w:rPr>
                      <w:rFonts w:hint="eastAsia"/>
                      <w:color w:val="000000" w:themeColor="text1"/>
                      <w:sz w:val="21"/>
                      <w:szCs w:val="21"/>
                      <w14:textFill>
                        <w14:solidFill>
                          <w14:schemeClr w14:val="tx1"/>
                        </w14:solidFill>
                      </w14:textFill>
                    </w:rPr>
                    <w:t>mg</w:t>
                  </w:r>
                  <w:r>
                    <w:rPr>
                      <w:rFonts w:hint="eastAsia"/>
                      <w:color w:val="000000" w:themeColor="text1"/>
                      <w:sz w:val="21"/>
                      <w:szCs w:val="21"/>
                      <w:lang w:val="en-US" w:eastAsia="zh-CN"/>
                      <w14:textFill>
                        <w14:solidFill>
                          <w14:schemeClr w14:val="tx1"/>
                        </w14:solidFill>
                      </w14:textFill>
                    </w:rPr>
                    <w:t>//</w:t>
                  </w:r>
                  <w:r>
                    <w:rPr>
                      <w:rFonts w:hint="eastAsia"/>
                      <w:color w:val="000000" w:themeColor="text1"/>
                      <w:sz w:val="21"/>
                      <w:szCs w:val="21"/>
                      <w14:textFill>
                        <w14:solidFill>
                          <w14:schemeClr w14:val="tx1"/>
                        </w14:solidFill>
                      </w14:textFill>
                    </w:rPr>
                    <w:t>m</w:t>
                  </w:r>
                  <w:r>
                    <w:rPr>
                      <w:rFonts w:hint="eastAsia"/>
                      <w:color w:val="000000" w:themeColor="text1"/>
                      <w:sz w:val="21"/>
                      <w:szCs w:val="21"/>
                      <w:vertAlign w:val="superscript"/>
                      <w:lang w:val="en-US" w:eastAsia="zh-CN"/>
                      <w14:textFill>
                        <w14:solidFill>
                          <w14:schemeClr w14:val="tx1"/>
                        </w14:solidFill>
                      </w14:textFill>
                    </w:rPr>
                    <w:t>3</w:t>
                  </w:r>
                  <w:r>
                    <w:rPr>
                      <w:rFonts w:hint="eastAsia"/>
                      <w:color w:val="000000" w:themeColor="text1"/>
                      <w:sz w:val="21"/>
                      <w:szCs w:val="21"/>
                      <w14:textFill>
                        <w14:solidFill>
                          <w14:schemeClr w14:val="tx1"/>
                        </w14:solidFill>
                      </w14:textFill>
                    </w:rPr>
                    <w:t>；厂区内无组织排放监控点NMHC的小时平均浓度值不超过6mg</w:t>
                  </w:r>
                  <w:r>
                    <w:rPr>
                      <w:rFonts w:hint="eastAsia"/>
                      <w:color w:val="000000" w:themeColor="text1"/>
                      <w:sz w:val="21"/>
                      <w:szCs w:val="21"/>
                      <w:lang w:val="en-US" w:eastAsia="zh-CN"/>
                      <w14:textFill>
                        <w14:solidFill>
                          <w14:schemeClr w14:val="tx1"/>
                        </w14:solidFill>
                      </w14:textFill>
                    </w:rPr>
                    <w:t>/</w:t>
                  </w:r>
                  <w:r>
                    <w:rPr>
                      <w:rFonts w:hint="eastAsia"/>
                      <w:color w:val="000000" w:themeColor="text1"/>
                      <w:sz w:val="21"/>
                      <w:szCs w:val="21"/>
                      <w14:textFill>
                        <w14:solidFill>
                          <w14:schemeClr w14:val="tx1"/>
                        </w14:solidFill>
                      </w14:textFill>
                    </w:rPr>
                    <w:t>m</w:t>
                  </w:r>
                  <w:r>
                    <w:rPr>
                      <w:rFonts w:hint="eastAsia"/>
                      <w:color w:val="000000" w:themeColor="text1"/>
                      <w:sz w:val="21"/>
                      <w:szCs w:val="21"/>
                      <w:vertAlign w:val="superscript"/>
                      <w:lang w:val="en-US" w:eastAsia="zh-CN"/>
                      <w14:textFill>
                        <w14:solidFill>
                          <w14:schemeClr w14:val="tx1"/>
                        </w14:solidFill>
                      </w14:textFill>
                    </w:rPr>
                    <w:t>3</w:t>
                  </w:r>
                  <w:r>
                    <w:rPr>
                      <w:rFonts w:hint="eastAsia"/>
                      <w:color w:val="000000" w:themeColor="text1"/>
                      <w:sz w:val="21"/>
                      <w:szCs w:val="21"/>
                      <w14:textFill>
                        <w14:solidFill>
                          <w14:schemeClr w14:val="tx1"/>
                        </w14:solidFill>
                      </w14:textFill>
                    </w:rPr>
                    <w:t>、任意一次浓度值不超过20mg</w:t>
                  </w:r>
                  <w:r>
                    <w:rPr>
                      <w:rFonts w:hint="eastAsia"/>
                      <w:color w:val="000000" w:themeColor="text1"/>
                      <w:sz w:val="21"/>
                      <w:szCs w:val="21"/>
                      <w:lang w:val="en-US" w:eastAsia="zh-CN"/>
                      <w14:textFill>
                        <w14:solidFill>
                          <w14:schemeClr w14:val="tx1"/>
                        </w14:solidFill>
                      </w14:textFill>
                    </w:rPr>
                    <w:t>/</w:t>
                  </w:r>
                  <w:r>
                    <w:rPr>
                      <w:rFonts w:hint="eastAsia"/>
                      <w:color w:val="000000" w:themeColor="text1"/>
                      <w:sz w:val="21"/>
                      <w:szCs w:val="21"/>
                      <w14:textFill>
                        <w14:solidFill>
                          <w14:schemeClr w14:val="tx1"/>
                        </w14:solidFill>
                      </w14:textFill>
                    </w:rPr>
                    <w:t>m</w:t>
                  </w:r>
                  <w:r>
                    <w:rPr>
                      <w:rFonts w:hint="eastAsia"/>
                      <w:color w:val="000000" w:themeColor="text1"/>
                      <w:sz w:val="21"/>
                      <w:szCs w:val="21"/>
                      <w:vertAlign w:val="superscript"/>
                      <w:lang w:val="en-US" w:eastAsia="zh-CN"/>
                      <w14:textFill>
                        <w14:solidFill>
                          <w14:schemeClr w14:val="tx1"/>
                        </w14:solidFill>
                      </w14:textFill>
                    </w:rPr>
                    <w:t>3</w:t>
                  </w:r>
                  <w:r>
                    <w:rPr>
                      <w:rFonts w:hint="eastAsia"/>
                      <w:color w:val="000000" w:themeColor="text1"/>
                      <w:sz w:val="21"/>
                      <w:szCs w:val="21"/>
                      <w14:textFill>
                        <w14:solidFill>
                          <w14:schemeClr w14:val="tx1"/>
                        </w14:solidFill>
                      </w14:textFill>
                    </w:rPr>
                    <w:t>；其他各项污染物稳定达到现行排放控制要求，</w:t>
                  </w:r>
                  <w:r>
                    <w:rPr>
                      <w:rFonts w:hint="eastAsia"/>
                      <w:color w:val="000000" w:themeColor="text1"/>
                      <w:sz w:val="21"/>
                      <w:szCs w:val="21"/>
                      <w:lang w:eastAsia="zh-CN"/>
                      <w14:textFill>
                        <w14:solidFill>
                          <w14:schemeClr w14:val="tx1"/>
                        </w14:solidFill>
                      </w14:textFill>
                    </w:rPr>
                    <w:t>满足</w:t>
                  </w:r>
                  <w:r>
                    <w:rPr>
                      <w:rFonts w:hint="eastAsia"/>
                      <w:color w:val="000000" w:themeColor="text1"/>
                      <w:sz w:val="21"/>
                      <w:szCs w:val="21"/>
                      <w14:textFill>
                        <w14:solidFill>
                          <w14:schemeClr w14:val="tx1"/>
                        </w14:solidFill>
                      </w14:textFill>
                    </w:rPr>
                    <w:t>从严</w:t>
                  </w:r>
                  <w:r>
                    <w:rPr>
                      <w:rFonts w:hint="eastAsia"/>
                      <w:color w:val="000000" w:themeColor="text1"/>
                      <w:sz w:val="21"/>
                      <w:szCs w:val="21"/>
                      <w:lang w:eastAsia="zh-CN"/>
                      <w14:textFill>
                        <w14:solidFill>
                          <w14:schemeClr w14:val="tx1"/>
                        </w14:solidFill>
                      </w14:textFill>
                    </w:rPr>
                    <w:t>的</w:t>
                  </w:r>
                  <w:r>
                    <w:rPr>
                      <w:rFonts w:hint="eastAsia"/>
                      <w:color w:val="000000" w:themeColor="text1"/>
                      <w:sz w:val="21"/>
                      <w:szCs w:val="21"/>
                      <w14:textFill>
                        <w14:solidFill>
                          <w14:schemeClr w14:val="tx1"/>
                        </w14:solidFill>
                      </w14:textFill>
                    </w:rPr>
                    <w:t>地方要求。</w:t>
                  </w:r>
                </w:p>
              </w:tc>
              <w:tc>
                <w:tcPr>
                  <w:tcW w:w="900" w:type="dxa"/>
                  <w:tcBorders>
                    <w:tl2br w:val="nil"/>
                    <w:tr2bl w:val="nil"/>
                  </w:tcBorders>
                  <w:vAlign w:val="center"/>
                </w:tcPr>
                <w:p>
                  <w:pPr>
                    <w:spacing w:line="26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Merge w:val="continue"/>
                  <w:tcBorders>
                    <w:tl2br w:val="nil"/>
                    <w:tr2bl w:val="nil"/>
                  </w:tcBorders>
                  <w:vAlign w:val="center"/>
                </w:tcPr>
                <w:p>
                  <w:pPr>
                    <w:pStyle w:val="28"/>
                    <w:spacing w:line="260" w:lineRule="exact"/>
                    <w:jc w:val="center"/>
                    <w:rPr>
                      <w:color w:val="000000" w:themeColor="text1"/>
                      <w:sz w:val="21"/>
                      <w:szCs w:val="21"/>
                      <w14:textFill>
                        <w14:solidFill>
                          <w14:schemeClr w14:val="tx1"/>
                        </w14:solidFill>
                      </w14:textFill>
                    </w:rPr>
                  </w:pPr>
                </w:p>
              </w:tc>
              <w:tc>
                <w:tcPr>
                  <w:tcW w:w="3351" w:type="dxa"/>
                  <w:tcBorders>
                    <w:tl2br w:val="nil"/>
                    <w:tr2bl w:val="nil"/>
                  </w:tcBorders>
                  <w:vAlign w:val="center"/>
                </w:tcPr>
                <w:p>
                  <w:pPr>
                    <w:pStyle w:val="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无组织排放：满足《挥发性有机物无组织排放控制标准》（GB 37822-2019）特别控制要求；VOCs物料存储于密闭容器或包装袋中，盛装VOCs物料的容器或包装袋存放于密闭负压的储库、料仓内；除大型工件特殊作业（例如，船舶制</w:t>
                  </w:r>
                  <w:r>
                    <w:rPr>
                      <w:color w:val="000000" w:themeColor="text1"/>
                      <w:sz w:val="21"/>
                      <w:szCs w:val="21"/>
                      <w14:textFill>
                        <w14:solidFill>
                          <w14:schemeClr w14:val="tx1"/>
                        </w14:solidFill>
                      </w14:textFill>
                    </w:rPr>
                    <w:t>造行业的分段总组、船台、船坞、造船码头等涂装工序）外，调漆、喷漆、流平、烘干、清洗等工序在密闭设备或密闭负压空间内操作；密闭回收废清洗剂；建设干式喷漆房；使用湿式喷漆房时，循环水泵间和刮渣间应密闭，安装废气收集设施：采用静电喷涂、自动喷涂、高压无气喷涂或高流低压（HVLP）喷枪等高效涂装技术，不可使用手动空气喷涂技术。</w:t>
                  </w:r>
                </w:p>
              </w:tc>
              <w:tc>
                <w:tcPr>
                  <w:tcW w:w="2685" w:type="dxa"/>
                  <w:tcBorders>
                    <w:tl2br w:val="nil"/>
                    <w:tr2bl w:val="nil"/>
                  </w:tcBorders>
                  <w:vAlign w:val="center"/>
                </w:tcPr>
                <w:p>
                  <w:pPr>
                    <w:autoSpaceDE w:val="0"/>
                    <w:autoSpaceDN w:val="0"/>
                    <w:adjustRightInd w:val="0"/>
                    <w:snapToGrid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无组织排放：满足《挥发性有机物无组织排放控制标准》（GB 37822-2019）特别控制要求；VOCs物料存储于密闭容器中，盛装VOCs物料的容器存放于密闭负压的</w:t>
                  </w:r>
                  <w:r>
                    <w:rPr>
                      <w:rFonts w:hint="eastAsia"/>
                      <w:color w:val="000000" w:themeColor="text1"/>
                      <w:sz w:val="21"/>
                      <w:szCs w:val="21"/>
                      <w:lang w:eastAsia="zh-CN"/>
                      <w14:textFill>
                        <w14:solidFill>
                          <w14:schemeClr w14:val="tx1"/>
                        </w14:solidFill>
                      </w14:textFill>
                    </w:rPr>
                    <w:t>漆料间内</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调漆、喷漆、流平、烘干等工序在密闭负压</w:t>
                  </w:r>
                  <w:r>
                    <w:rPr>
                      <w:rFonts w:hint="eastAsia"/>
                      <w:color w:val="000000" w:themeColor="text1"/>
                      <w:sz w:val="21"/>
                      <w:szCs w:val="21"/>
                      <w:lang w:eastAsia="zh-CN"/>
                      <w14:textFill>
                        <w14:solidFill>
                          <w14:schemeClr w14:val="tx1"/>
                        </w14:solidFill>
                      </w14:textFill>
                    </w:rPr>
                    <w:t>的喷漆房内</w:t>
                  </w:r>
                  <w:r>
                    <w:rPr>
                      <w:color w:val="000000" w:themeColor="text1"/>
                      <w:sz w:val="21"/>
                      <w:szCs w:val="21"/>
                      <w14:textFill>
                        <w14:solidFill>
                          <w14:schemeClr w14:val="tx1"/>
                        </w14:solidFill>
                      </w14:textFill>
                    </w:rPr>
                    <w:t>操作；建设干式喷漆房；采用静电喷涂、自动喷涂、高压无气喷涂或高流低压（HVLP）喷枪等高效涂装技术，不使用手动空气喷涂技术。</w:t>
                  </w:r>
                </w:p>
              </w:tc>
              <w:tc>
                <w:tcPr>
                  <w:tcW w:w="900" w:type="dxa"/>
                  <w:tcBorders>
                    <w:tl2br w:val="nil"/>
                    <w:tr2bl w:val="nil"/>
                  </w:tcBorders>
                  <w:vAlign w:val="center"/>
                </w:tcPr>
                <w:p>
                  <w:pPr>
                    <w:spacing w:line="260" w:lineRule="exac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w:t>
                  </w:r>
                </w:p>
              </w:tc>
            </w:tr>
          </w:tbl>
          <w:p>
            <w:pPr>
              <w:pStyle w:val="28"/>
              <w:spacing w:line="360" w:lineRule="auto"/>
              <w:jc w:val="left"/>
              <w:rPr>
                <w:rFonts w:hint="eastAsia"/>
                <w:b/>
                <w:bCs/>
                <w:color w:val="000000" w:themeColor="text1"/>
                <w:sz w:val="24"/>
                <w14:textFill>
                  <w14:solidFill>
                    <w14:schemeClr w14:val="tx1"/>
                  </w14:solidFill>
                </w14:textFill>
              </w:rPr>
            </w:pPr>
          </w:p>
          <w:p>
            <w:pPr>
              <w:autoSpaceDE w:val="0"/>
              <w:autoSpaceDN w:val="0"/>
              <w:adjustRightInd w:val="0"/>
              <w:snapToGrid w:val="0"/>
              <w:spacing w:line="360" w:lineRule="auto"/>
              <w:ind w:firstLine="420" w:firstLineChars="200"/>
              <w:rPr>
                <w:color w:val="000000" w:themeColor="text1"/>
                <w14:textFill>
                  <w14:solidFill>
                    <w14:schemeClr w14:val="tx1"/>
                  </w14:solidFill>
                </w14:textFill>
              </w:rPr>
            </w:pPr>
          </w:p>
        </w:tc>
      </w:tr>
    </w:tbl>
    <w:p>
      <w:pPr>
        <w:spacing w:after="1719" w:afterLines="551" w:afterAutospacing="0"/>
        <w:ind w:left="1800" w:leftChars="857" w:firstLine="0" w:firstLineChars="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br w:type="page"/>
      </w:r>
    </w:p>
    <w:p>
      <w:pPr>
        <w:pStyle w:val="29"/>
        <w:jc w:val="center"/>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二、建设项目工程分析</w:t>
      </w:r>
    </w:p>
    <w:tbl>
      <w:tblPr>
        <w:tblStyle w:val="31"/>
        <w:tblW w:w="898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8"/>
        <w:gridCol w:w="82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68" w:type="dxa"/>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建</w:t>
            </w:r>
          </w:p>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设</w:t>
            </w:r>
          </w:p>
          <w:p>
            <w:pPr>
              <w:spacing w:line="360" w:lineRule="auto"/>
              <w:jc w:val="center"/>
              <w:rPr>
                <w:rFonts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内 容</w:t>
            </w:r>
          </w:p>
        </w:tc>
        <w:tc>
          <w:tcPr>
            <w:tcW w:w="8216" w:type="dxa"/>
            <w:vAlign w:val="center"/>
          </w:tcPr>
          <w:p>
            <w:pPr>
              <w:snapToGrid w:val="0"/>
              <w:spacing w:line="360" w:lineRule="auto"/>
              <w:ind w:firstLine="482" w:firstLineChars="200"/>
              <w:jc w:val="left"/>
              <w:rPr>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2.1项目概况</w:t>
            </w:r>
          </w:p>
          <w:p>
            <w:pPr>
              <w:snapToGrid w:val="0"/>
              <w:spacing w:line="360" w:lineRule="auto"/>
              <w:ind w:firstLine="480" w:firstLineChars="200"/>
              <w:jc w:val="left"/>
              <w:rPr>
                <w:rFonts w:hint="eastAsia"/>
                <w:color w:val="000000" w:themeColor="text1"/>
                <w:kern w:val="0"/>
                <w:sz w:val="24"/>
                <w:lang w:eastAsia="zh-CN"/>
                <w14:textFill>
                  <w14:solidFill>
                    <w14:schemeClr w14:val="tx1"/>
                  </w14:solidFill>
                </w14:textFill>
              </w:rPr>
            </w:pPr>
            <w:r>
              <w:rPr>
                <w:rFonts w:hint="eastAsia"/>
                <w:color w:val="000000" w:themeColor="text1"/>
                <w:kern w:val="0"/>
                <w:sz w:val="24"/>
                <w14:textFill>
                  <w14:solidFill>
                    <w14:schemeClr w14:val="tx1"/>
                  </w14:solidFill>
                </w14:textFill>
              </w:rPr>
              <w:t>项目名称：</w:t>
            </w:r>
            <w:r>
              <w:rPr>
                <w:rFonts w:hint="eastAsia"/>
                <w:color w:val="000000" w:themeColor="text1"/>
                <w:kern w:val="0"/>
                <w:sz w:val="24"/>
                <w:lang w:eastAsia="zh-CN"/>
                <w14:textFill>
                  <w14:solidFill>
                    <w14:schemeClr w14:val="tx1"/>
                  </w14:solidFill>
                </w14:textFill>
              </w:rPr>
              <w:t>春田机械设备制造项目</w:t>
            </w:r>
          </w:p>
          <w:p>
            <w:pPr>
              <w:snapToGrid w:val="0"/>
              <w:spacing w:line="360" w:lineRule="auto"/>
              <w:ind w:firstLine="480" w:firstLineChars="200"/>
              <w:jc w:val="left"/>
              <w:rPr>
                <w:rFonts w:hint="eastAsia"/>
                <w:color w:val="000000" w:themeColor="text1"/>
                <w:kern w:val="0"/>
                <w:sz w:val="24"/>
                <w:lang w:eastAsia="zh-CN"/>
                <w14:textFill>
                  <w14:solidFill>
                    <w14:schemeClr w14:val="tx1"/>
                  </w14:solidFill>
                </w14:textFill>
              </w:rPr>
            </w:pPr>
            <w:r>
              <w:rPr>
                <w:rFonts w:hint="eastAsia"/>
                <w:color w:val="000000" w:themeColor="text1"/>
                <w:kern w:val="0"/>
                <w:sz w:val="24"/>
                <w14:textFill>
                  <w14:solidFill>
                    <w14:schemeClr w14:val="tx1"/>
                  </w14:solidFill>
                </w14:textFill>
              </w:rPr>
              <w:t>建设单位：</w:t>
            </w:r>
            <w:r>
              <w:rPr>
                <w:rFonts w:hint="eastAsia"/>
                <w:color w:val="000000" w:themeColor="text1"/>
                <w:kern w:val="0"/>
                <w:sz w:val="24"/>
                <w:lang w:eastAsia="zh-CN"/>
                <w14:textFill>
                  <w14:solidFill>
                    <w14:schemeClr w14:val="tx1"/>
                  </w14:solidFill>
                </w14:textFill>
              </w:rPr>
              <w:t>淮北市春田机械设备有限公司</w:t>
            </w:r>
          </w:p>
          <w:p>
            <w:pPr>
              <w:snapToGrid w:val="0"/>
              <w:spacing w:line="360" w:lineRule="auto"/>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建设地点：</w:t>
            </w:r>
            <w:r>
              <w:rPr>
                <w:rFonts w:hint="eastAsia"/>
                <w:color w:val="000000" w:themeColor="text1"/>
                <w:kern w:val="0"/>
                <w:sz w:val="24"/>
                <w:lang w:val="zh-CN"/>
                <w14:textFill>
                  <w14:solidFill>
                    <w14:schemeClr w14:val="tx1"/>
                  </w14:solidFill>
                </w14:textFill>
              </w:rPr>
              <w:t>安徽省淮北安徽省淮北市杜集区杜集经济开发区紫昱路和腾飞路交叉口南侧2号</w:t>
            </w:r>
            <w:r>
              <w:rPr>
                <w:rFonts w:hint="eastAsia"/>
                <w:color w:val="000000" w:themeColor="text1"/>
                <w:kern w:val="0"/>
                <w:sz w:val="24"/>
                <w:lang w:val="zh-CN" w:eastAsia="zh-CN"/>
                <w14:textFill>
                  <w14:solidFill>
                    <w14:schemeClr w14:val="tx1"/>
                  </w14:solidFill>
                </w14:textFill>
              </w:rPr>
              <w:t>淮北市泓鼎钢化玻璃有限公司</w:t>
            </w:r>
            <w:r>
              <w:rPr>
                <w:rFonts w:hint="eastAsia"/>
                <w:color w:val="000000" w:themeColor="text1"/>
                <w:kern w:val="0"/>
                <w:sz w:val="24"/>
                <w:lang w:val="en-US" w:eastAsia="zh-CN"/>
                <w14:textFill>
                  <w14:solidFill>
                    <w14:schemeClr w14:val="tx1"/>
                  </w14:solidFill>
                </w14:textFill>
              </w:rPr>
              <w:t>现有厂房内</w:t>
            </w:r>
            <w:r>
              <w:rPr>
                <w:rFonts w:hint="eastAsia"/>
                <w:color w:val="000000" w:themeColor="text1"/>
                <w:kern w:val="0"/>
                <w:sz w:val="24"/>
                <w:lang w:val="zh-CN"/>
                <w14:textFill>
                  <w14:solidFill>
                    <w14:schemeClr w14:val="tx1"/>
                  </w14:solidFill>
                </w14:textFill>
              </w:rPr>
              <w:t>。详</w:t>
            </w:r>
            <w:r>
              <w:rPr>
                <w:rFonts w:hint="eastAsia"/>
                <w:color w:val="000000" w:themeColor="text1"/>
                <w:kern w:val="0"/>
                <w:sz w:val="24"/>
                <w14:textFill>
                  <w14:solidFill>
                    <w14:schemeClr w14:val="tx1"/>
                  </w14:solidFill>
                </w14:textFill>
              </w:rPr>
              <w:t>见附图1。</w:t>
            </w:r>
          </w:p>
          <w:p>
            <w:pPr>
              <w:snapToGrid w:val="0"/>
              <w:spacing w:line="360" w:lineRule="auto"/>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本项目属于《国民经济行业分类（2019年修订版）》（</w:t>
            </w:r>
            <w:r>
              <w:rPr>
                <w:color w:val="000000" w:themeColor="text1"/>
                <w:kern w:val="0"/>
                <w:sz w:val="24"/>
                <w14:textFill>
                  <w14:solidFill>
                    <w14:schemeClr w14:val="tx1"/>
                  </w14:solidFill>
                </w14:textFill>
              </w:rPr>
              <w:fldChar w:fldCharType="begin"/>
            </w:r>
            <w:r>
              <w:rPr>
                <w:color w:val="000000" w:themeColor="text1"/>
                <w:kern w:val="0"/>
                <w:sz w:val="24"/>
                <w14:textFill>
                  <w14:solidFill>
                    <w14:schemeClr w14:val="tx1"/>
                  </w14:solidFill>
                </w14:textFill>
              </w:rPr>
              <w:instrText xml:space="preserve"> HYPERLINK "http://114.xixik.com/hangyefenlei/" \o "国民经济行业分类与代码" </w:instrText>
            </w:r>
            <w:r>
              <w:rPr>
                <w:color w:val="000000" w:themeColor="text1"/>
                <w:kern w:val="0"/>
                <w:sz w:val="24"/>
                <w14:textFill>
                  <w14:solidFill>
                    <w14:schemeClr w14:val="tx1"/>
                  </w14:solidFill>
                </w14:textFill>
              </w:rPr>
              <w:fldChar w:fldCharType="separate"/>
            </w:r>
            <w:r>
              <w:rPr>
                <w:rFonts w:hint="eastAsia"/>
                <w:color w:val="000000" w:themeColor="text1"/>
                <w:kern w:val="0"/>
                <w:sz w:val="24"/>
                <w14:textFill>
                  <w14:solidFill>
                    <w14:schemeClr w14:val="tx1"/>
                  </w14:solidFill>
                </w14:textFill>
              </w:rPr>
              <w:t>GB/T4754-2017</w:t>
            </w:r>
            <w:r>
              <w:rPr>
                <w:rFonts w:hint="eastAsia"/>
                <w:color w:val="000000" w:themeColor="text1"/>
                <w:kern w:val="0"/>
                <w:sz w:val="24"/>
                <w14:textFill>
                  <w14:solidFill>
                    <w14:schemeClr w14:val="tx1"/>
                  </w14:solidFill>
                </w14:textFill>
              </w:rPr>
              <w:fldChar w:fldCharType="end"/>
            </w:r>
            <w:r>
              <w:rPr>
                <w:rFonts w:hint="eastAsia"/>
                <w:color w:val="000000" w:themeColor="text1"/>
                <w:kern w:val="0"/>
                <w:sz w:val="24"/>
                <w14:textFill>
                  <w14:solidFill>
                    <w14:schemeClr w14:val="tx1"/>
                  </w14:solidFill>
                </w14:textFill>
              </w:rPr>
              <w:t>）中的“C3511 矿山机械制造业”</w:t>
            </w:r>
            <w:r>
              <w:rPr>
                <w:rFonts w:hint="eastAsia"/>
                <w:color w:val="000000" w:themeColor="text1"/>
                <w:kern w:val="0"/>
                <w:sz w:val="24"/>
                <w:lang w:eastAsia="zh-CN"/>
                <w14:textFill>
                  <w14:solidFill>
                    <w14:schemeClr w14:val="tx1"/>
                  </w14:solidFill>
                </w14:textFill>
              </w:rPr>
              <w:t>、“</w:t>
            </w:r>
            <w:r>
              <w:rPr>
                <w:rFonts w:hint="eastAsia"/>
                <w:color w:val="000000" w:themeColor="text1"/>
                <w:kern w:val="0"/>
                <w:sz w:val="24"/>
                <w:lang w:val="en-US" w:eastAsia="zh-CN"/>
                <w14:textFill>
                  <w14:solidFill>
                    <w14:schemeClr w14:val="tx1"/>
                  </w14:solidFill>
                </w14:textFill>
              </w:rPr>
              <w:t>C291 橡胶制品业</w:t>
            </w:r>
            <w:r>
              <w:rPr>
                <w:rFonts w:hint="eastAsia"/>
                <w:color w:val="000000" w:themeColor="text1"/>
                <w:kern w:val="0"/>
                <w:sz w:val="24"/>
                <w:lang w:eastAsia="zh-CN"/>
                <w14:textFill>
                  <w14:solidFill>
                    <w14:schemeClr w14:val="tx1"/>
                  </w14:solidFill>
                </w14:textFill>
              </w:rPr>
              <w:t>”</w:t>
            </w:r>
            <w:r>
              <w:rPr>
                <w:rFonts w:hint="eastAsia"/>
                <w:color w:val="000000" w:themeColor="text1"/>
                <w:kern w:val="0"/>
                <w:sz w:val="24"/>
                <w14:textFill>
                  <w14:solidFill>
                    <w14:schemeClr w14:val="tx1"/>
                  </w14:solidFill>
                </w14:textFill>
              </w:rPr>
              <w:t>，根据国家发展和改革委员会《产业结构调整指导目录（2019年本）》，本项目不属于鼓励类、限制类和淘汰类，属于允许类项目，符合国家产业政策。</w:t>
            </w:r>
          </w:p>
          <w:p>
            <w:pPr>
              <w:snapToGrid w:val="0"/>
              <w:spacing w:line="360" w:lineRule="auto"/>
              <w:ind w:firstLine="480" w:firstLineChars="200"/>
              <w:jc w:val="left"/>
              <w:rPr>
                <w:rFonts w:hint="default"/>
                <w:color w:val="000000" w:themeColor="text1"/>
                <w:kern w:val="0"/>
                <w:sz w:val="24"/>
                <w:lang w:val="en-US" w:eastAsia="zh-CN"/>
                <w14:textFill>
                  <w14:solidFill>
                    <w14:schemeClr w14:val="tx1"/>
                  </w14:solidFill>
                </w14:textFill>
              </w:rPr>
            </w:pPr>
            <w:r>
              <w:rPr>
                <w:rFonts w:hint="eastAsia"/>
                <w:color w:val="000000" w:themeColor="text1"/>
                <w:kern w:val="0"/>
                <w:sz w:val="24"/>
                <w14:textFill>
                  <w14:solidFill>
                    <w14:schemeClr w14:val="tx1"/>
                  </w14:solidFill>
                </w14:textFill>
              </w:rPr>
              <w:t>本项目</w:t>
            </w:r>
            <w:r>
              <w:rPr>
                <w:rFonts w:hint="eastAsia"/>
                <w:color w:val="000000" w:themeColor="text1"/>
                <w:kern w:val="0"/>
                <w:sz w:val="24"/>
                <w:lang w:val="en-US" w:eastAsia="zh-CN"/>
                <w14:textFill>
                  <w14:solidFill>
                    <w14:schemeClr w14:val="tx1"/>
                  </w14:solidFill>
                </w14:textFill>
              </w:rPr>
              <w:t>年产浓缩机、浮选机等环保成套设备5套，不涉及</w:t>
            </w:r>
            <w:r>
              <w:rPr>
                <w:rFonts w:hint="eastAsia"/>
                <w:color w:val="000000" w:themeColor="text1"/>
                <w:kern w:val="0"/>
                <w:sz w:val="24"/>
                <w14:textFill>
                  <w14:solidFill>
                    <w14:schemeClr w14:val="tx1"/>
                  </w14:solidFill>
                </w14:textFill>
              </w:rPr>
              <w:t>《固定污染源排污许可分类管理名录（2019版）》（生态环境部部令11号）</w:t>
            </w:r>
            <w:r>
              <w:rPr>
                <w:rFonts w:hint="eastAsia"/>
                <w:color w:val="000000" w:themeColor="text1"/>
                <w:kern w:val="0"/>
                <w:sz w:val="24"/>
                <w:lang w:val="en-US" w:eastAsia="zh-CN"/>
                <w14:textFill>
                  <w14:solidFill>
                    <w14:schemeClr w14:val="tx1"/>
                  </w14:solidFill>
                </w14:textFill>
              </w:rPr>
              <w:t>中的通用工序中的“重点管理”</w:t>
            </w:r>
            <w:r>
              <w:rPr>
                <w:rFonts w:hint="eastAsia"/>
                <w:color w:val="000000" w:themeColor="text1"/>
                <w:kern w:val="0"/>
                <w:sz w:val="24"/>
                <w:lang w:eastAsia="zh-CN"/>
                <w14:textFill>
                  <w14:solidFill>
                    <w14:schemeClr w14:val="tx1"/>
                  </w14:solidFill>
                </w14:textFill>
              </w:rPr>
              <w:t>、“</w:t>
            </w:r>
            <w:r>
              <w:rPr>
                <w:rFonts w:hint="eastAsia"/>
                <w:color w:val="000000" w:themeColor="text1"/>
                <w:kern w:val="0"/>
                <w:sz w:val="24"/>
                <w:lang w:val="en-US" w:eastAsia="zh-CN"/>
                <w14:textFill>
                  <w14:solidFill>
                    <w14:schemeClr w14:val="tx1"/>
                  </w14:solidFill>
                </w14:textFill>
              </w:rPr>
              <w:t>简化管理</w:t>
            </w:r>
            <w:r>
              <w:rPr>
                <w:rFonts w:hint="eastAsia"/>
                <w:color w:val="000000" w:themeColor="text1"/>
                <w:kern w:val="0"/>
                <w:sz w:val="24"/>
                <w:lang w:eastAsia="zh-CN"/>
                <w14:textFill>
                  <w14:solidFill>
                    <w14:schemeClr w14:val="tx1"/>
                  </w14:solidFill>
                </w14:textFill>
              </w:rPr>
              <w:t>”</w:t>
            </w:r>
            <w:r>
              <w:rPr>
                <w:rFonts w:hint="eastAsia"/>
                <w:color w:val="000000" w:themeColor="text1"/>
                <w:kern w:val="0"/>
                <w:sz w:val="24"/>
                <w:lang w:val="en-US" w:eastAsia="zh-CN"/>
                <w14:textFill>
                  <w14:solidFill>
                    <w14:schemeClr w14:val="tx1"/>
                  </w14:solidFill>
                </w14:textFill>
              </w:rPr>
              <w:t>类别，属于</w:t>
            </w:r>
            <w:r>
              <w:rPr>
                <w:rFonts w:hint="eastAsia"/>
                <w:color w:val="000000" w:themeColor="text1"/>
                <w:kern w:val="0"/>
                <w:sz w:val="24"/>
                <w14:textFill>
                  <w14:solidFill>
                    <w14:schemeClr w14:val="tx1"/>
                  </w14:solidFill>
                </w14:textFill>
              </w:rPr>
              <w:t>《固定污染源排污许可分类管理名录（2019版）》（生态环境部部令11号）</w:t>
            </w:r>
            <w:r>
              <w:rPr>
                <w:rFonts w:hint="eastAsia"/>
                <w:color w:val="000000" w:themeColor="text1"/>
                <w:kern w:val="0"/>
                <w:sz w:val="24"/>
                <w:lang w:val="en-US" w:eastAsia="zh-CN"/>
                <w14:textFill>
                  <w14:solidFill>
                    <w14:schemeClr w14:val="tx1"/>
                  </w14:solidFill>
                </w14:textFill>
              </w:rPr>
              <w:t>中的</w:t>
            </w:r>
            <w:r>
              <w:rPr>
                <w:rFonts w:hint="eastAsia"/>
                <w:color w:val="000000" w:themeColor="text1"/>
                <w:kern w:val="0"/>
                <w:sz w:val="24"/>
                <w14:textFill>
                  <w14:solidFill>
                    <w14:schemeClr w14:val="tx1"/>
                  </w14:solidFill>
                </w14:textFill>
              </w:rPr>
              <w:t>“三十、专用设备</w:t>
            </w:r>
            <w:r>
              <w:rPr>
                <w:rFonts w:hint="eastAsia"/>
                <w:color w:val="000000" w:themeColor="text1"/>
                <w:kern w:val="0"/>
                <w:sz w:val="24"/>
                <w:lang w:val="en-US" w:eastAsia="zh-CN"/>
                <w14:textFill>
                  <w14:solidFill>
                    <w14:schemeClr w14:val="tx1"/>
                  </w14:solidFill>
                </w14:textFill>
              </w:rPr>
              <w:t>制造业35-84.采矿、冶金、建筑专用设备制造 351”中“其他”类别项目，为排污许可“登记管理”类别；又本项目年产钢铁企业冷轧生产线胶辊3000件、防腐橡胶衬里150吨，不属于</w:t>
            </w:r>
            <w:r>
              <w:rPr>
                <w:rFonts w:hint="eastAsia"/>
                <w:color w:val="000000" w:themeColor="text1"/>
                <w:kern w:val="0"/>
                <w:sz w:val="24"/>
                <w14:textFill>
                  <w14:solidFill>
                    <w14:schemeClr w14:val="tx1"/>
                  </w14:solidFill>
                </w14:textFill>
              </w:rPr>
              <w:t>《固定污染源排污许可分类管理名录（2019版）》（生态环境部部令11号）</w:t>
            </w:r>
            <w:r>
              <w:rPr>
                <w:rFonts w:hint="eastAsia"/>
                <w:color w:val="000000" w:themeColor="text1"/>
                <w:kern w:val="0"/>
                <w:sz w:val="24"/>
                <w:lang w:val="en-US" w:eastAsia="zh-CN"/>
                <w14:textFill>
                  <w14:solidFill>
                    <w14:schemeClr w14:val="tx1"/>
                  </w14:solidFill>
                </w14:textFill>
              </w:rPr>
              <w:t>中的“纳入重点排污单位名录的项目”、同时年耗胶量小于2000吨，属于《固定污染源排污许可分类管理名录（2019版）》（生态环境部部令11号）中的“二十四、橡胶和塑料制品业29-61.橡胶制品业 291”中“其他”类别项目，为排污许可中的“登记管理”类别。则本项目为排污许可中的“登记管理”类别。</w:t>
            </w:r>
          </w:p>
          <w:p>
            <w:pPr>
              <w:snapToGrid w:val="0"/>
              <w:spacing w:line="360" w:lineRule="auto"/>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根据《中华人民共和国环境保护法》《中华人民共和国环境影响评价法》和《建设项目环境保护管理条例》(国务院682号令)中有关规定，</w:t>
            </w:r>
            <w:r>
              <w:rPr>
                <w:rFonts w:hint="eastAsia"/>
                <w:color w:val="000000" w:themeColor="text1"/>
                <w:kern w:val="0"/>
                <w:sz w:val="24"/>
                <w:lang w:eastAsia="zh-CN"/>
                <w14:textFill>
                  <w14:solidFill>
                    <w14:schemeClr w14:val="tx1"/>
                  </w14:solidFill>
                </w14:textFill>
              </w:rPr>
              <w:t>淮北市春田机械设备有限公司</w:t>
            </w:r>
            <w:r>
              <w:rPr>
                <w:rFonts w:hint="eastAsia"/>
                <w:color w:val="000000" w:themeColor="text1"/>
                <w:kern w:val="0"/>
                <w:sz w:val="24"/>
                <w14:textFill>
                  <w14:solidFill>
                    <w14:schemeClr w14:val="tx1"/>
                  </w14:solidFill>
                </w14:textFill>
              </w:rPr>
              <w:t>于2022年</w:t>
            </w:r>
            <w:r>
              <w:rPr>
                <w:rFonts w:hint="eastAsia"/>
                <w:color w:val="000000" w:themeColor="text1"/>
                <w:kern w:val="0"/>
                <w:sz w:val="24"/>
                <w:lang w:val="en-US" w:eastAsia="zh-CN"/>
                <w14:textFill>
                  <w14:solidFill>
                    <w14:schemeClr w14:val="tx1"/>
                  </w14:solidFill>
                </w14:textFill>
              </w:rPr>
              <w:t>12</w:t>
            </w:r>
            <w:r>
              <w:rPr>
                <w:rFonts w:hint="eastAsia"/>
                <w:color w:val="000000" w:themeColor="text1"/>
                <w:kern w:val="0"/>
                <w:sz w:val="24"/>
                <w14:textFill>
                  <w14:solidFill>
                    <w14:schemeClr w14:val="tx1"/>
                  </w14:solidFill>
                </w14:textFill>
              </w:rPr>
              <w:t>月委托我公司对该项目进行的环评工作。依据《建设项目环境影响评价分类管理名录（2021版）》（部令16号），本项目属于“三十二、专用设备制造业35-70.采矿、冶金、建筑专用设备制造 351”的项目，不使用溶剂型涂料（含稀释剂）、年用非溶剂型涂料（含稀释剂）10吨以</w:t>
            </w:r>
            <w:r>
              <w:rPr>
                <w:rFonts w:hint="eastAsia"/>
                <w:color w:val="000000" w:themeColor="text1"/>
                <w:kern w:val="0"/>
                <w:sz w:val="24"/>
                <w:lang w:eastAsia="zh-CN"/>
                <w14:textFill>
                  <w14:solidFill>
                    <w14:schemeClr w14:val="tx1"/>
                  </w14:solidFill>
                </w14:textFill>
              </w:rPr>
              <w:t>下，</w:t>
            </w:r>
            <w:r>
              <w:rPr>
                <w:rFonts w:hint="eastAsia"/>
                <w:color w:val="000000" w:themeColor="text1"/>
                <w:kern w:val="0"/>
                <w:sz w:val="24"/>
                <w:lang w:val="en-US" w:eastAsia="zh-CN"/>
                <w14:textFill>
                  <w14:solidFill>
                    <w14:schemeClr w14:val="tx1"/>
                  </w14:solidFill>
                </w14:textFill>
              </w:rPr>
              <w:t>同时根据</w:t>
            </w:r>
            <w:r>
              <w:rPr>
                <w:rFonts w:hint="eastAsia" w:ascii="Times New Roman" w:hAnsi="Times New Roman" w:eastAsia="宋体" w:cs="Times New Roman"/>
                <w:color w:val="000000" w:themeColor="text1"/>
                <w:kern w:val="0"/>
                <w:sz w:val="24"/>
                <w14:textFill>
                  <w14:solidFill>
                    <w14:schemeClr w14:val="tx1"/>
                  </w14:solidFill>
                </w14:textFill>
              </w:rPr>
              <w:t>“二十六、橡胶和橡胶制品业—52、橡胶制品业291—其他”，</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均属于</w:t>
            </w:r>
            <w:r>
              <w:rPr>
                <w:rFonts w:hint="eastAsia" w:ascii="Times New Roman" w:hAnsi="Times New Roman" w:eastAsia="宋体" w:cs="Times New Roman"/>
                <w:color w:val="000000" w:themeColor="text1"/>
                <w:kern w:val="0"/>
                <w:sz w:val="24"/>
                <w14:textFill>
                  <w14:solidFill>
                    <w14:schemeClr w14:val="tx1"/>
                  </w14:solidFill>
                </w14:textFill>
              </w:rPr>
              <w:t>应当编制</w:t>
            </w:r>
            <w:r>
              <w:rPr>
                <w:rFonts w:hint="eastAsia"/>
                <w:color w:val="000000" w:themeColor="text1"/>
                <w:kern w:val="0"/>
                <w:sz w:val="24"/>
                <w14:textFill>
                  <w14:solidFill>
                    <w14:schemeClr w14:val="tx1"/>
                  </w14:solidFill>
                </w14:textFill>
              </w:rPr>
              <w:t>环境影响报告表。我公司在接到委托后，按项目特点与专业要求，进行现场踏勘、收集资料，针对项目可能涉及的污染问题，从工程角度和环境角度进行了分析，并对污染等问题提出了相应的防治对策和管理措施，在此基础上，编制了《</w:t>
            </w:r>
            <w:r>
              <w:rPr>
                <w:rFonts w:hint="eastAsia"/>
                <w:color w:val="000000" w:themeColor="text1"/>
                <w:kern w:val="0"/>
                <w:sz w:val="24"/>
                <w:lang w:eastAsia="zh-CN"/>
                <w14:textFill>
                  <w14:solidFill>
                    <w14:schemeClr w14:val="tx1"/>
                  </w14:solidFill>
                </w14:textFill>
              </w:rPr>
              <w:t>淮北市春田机械设备有限公司春田机械设备制造项目</w:t>
            </w:r>
            <w:r>
              <w:rPr>
                <w:rFonts w:hint="eastAsia"/>
                <w:color w:val="000000" w:themeColor="text1"/>
                <w:kern w:val="0"/>
                <w:sz w:val="24"/>
                <w14:textFill>
                  <w14:solidFill>
                    <w14:schemeClr w14:val="tx1"/>
                  </w14:solidFill>
                </w14:textFill>
              </w:rPr>
              <w:t>环境影响报告表》，呈报生态环境主管部门审批。</w:t>
            </w:r>
          </w:p>
          <w:p>
            <w:pPr>
              <w:spacing w:line="360" w:lineRule="auto"/>
              <w:ind w:firstLine="482" w:firstLineChars="200"/>
              <w:jc w:val="lef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2.2</w:t>
            </w:r>
            <w:r>
              <w:rPr>
                <w:b/>
                <w:bCs/>
                <w:color w:val="000000" w:themeColor="text1"/>
                <w:sz w:val="24"/>
                <w14:textFill>
                  <w14:solidFill>
                    <w14:schemeClr w14:val="tx1"/>
                  </w14:solidFill>
                </w14:textFill>
              </w:rPr>
              <w:t>建设规模及主要建设内容</w:t>
            </w:r>
          </w:p>
          <w:p>
            <w:pPr>
              <w:spacing w:line="360" w:lineRule="auto"/>
              <w:ind w:firstLine="482" w:firstLineChars="200"/>
              <w:jc w:val="lef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1、</w:t>
            </w:r>
            <w:r>
              <w:rPr>
                <w:b/>
                <w:bCs/>
                <w:color w:val="000000" w:themeColor="text1"/>
                <w:sz w:val="24"/>
                <w14:textFill>
                  <w14:solidFill>
                    <w14:schemeClr w14:val="tx1"/>
                  </w14:solidFill>
                </w14:textFill>
              </w:rPr>
              <w:t>建设规模及主要建设内容</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本项目位于淮北杜集经济开发区内，购</w:t>
            </w:r>
            <w:r>
              <w:rPr>
                <w:rFonts w:hint="eastAsia" w:ascii="宋体" w:hAnsi="宋体" w:eastAsia="宋体" w:cs="宋体"/>
                <w:color w:val="000000" w:themeColor="text1"/>
                <w:sz w:val="24"/>
                <w14:textFill>
                  <w14:solidFill>
                    <w14:schemeClr w14:val="tx1"/>
                  </w14:solidFill>
                </w14:textFill>
              </w:rPr>
              <w:t>置</w:t>
            </w:r>
            <w:r>
              <w:rPr>
                <w:rFonts w:hint="eastAsia" w:ascii="宋体" w:hAnsi="宋体" w:eastAsia="宋体" w:cs="宋体"/>
                <w:color w:val="000000" w:themeColor="text1"/>
                <w:sz w:val="24"/>
                <w:lang w:eastAsia="zh-CN"/>
                <w14:textFill>
                  <w14:solidFill>
                    <w14:schemeClr w14:val="tx1"/>
                  </w14:solidFill>
                </w14:textFill>
              </w:rPr>
              <w:t>胶辊缠绕机、开炼机、密炼机、胶板压延机、平板硫化机、硫化罐、聚氨酯浇注机、自动焊接机、剪板机、折弯机、钻床、带锯床、车床、龙门铣床、镗床、电焊机、空压机、等离子切割机等设备，建设</w:t>
            </w:r>
            <w:r>
              <w:rPr>
                <w:rFonts w:hint="eastAsia" w:ascii="宋体" w:hAnsi="宋体" w:eastAsia="宋体" w:cs="宋体"/>
                <w:color w:val="000000" w:themeColor="text1"/>
                <w:sz w:val="24"/>
                <w:lang w:val="en-US" w:eastAsia="zh-CN"/>
                <w14:textFill>
                  <w14:solidFill>
                    <w14:schemeClr w14:val="tx1"/>
                  </w14:solidFill>
                </w14:textFill>
              </w:rPr>
              <w:t>年产浓缩机、浮选机等环保成套设备约5套、钢铁企业冷轧生产线胶辊3000件、防腐橡胶衬里150吨的生产能力</w:t>
            </w:r>
            <w:r>
              <w:rPr>
                <w:rFonts w:hint="eastAsia" w:ascii="宋体" w:hAnsi="宋体" w:eastAsia="宋体" w:cs="宋体"/>
                <w:color w:val="000000" w:themeColor="text1"/>
                <w:sz w:val="24"/>
                <w14:textFill>
                  <w14:solidFill>
                    <w14:schemeClr w14:val="tx1"/>
                  </w14:solidFill>
                </w14:textFill>
              </w:rPr>
              <w:t>。</w:t>
            </w:r>
          </w:p>
          <w:p>
            <w:pPr>
              <w:spacing w:line="360" w:lineRule="auto"/>
              <w:jc w:val="center"/>
              <w:rPr>
                <w:rFonts w:ascii="宋体" w:hAnsi="宋体"/>
                <w:color w:val="000000" w:themeColor="text1"/>
                <w:szCs w:val="21"/>
                <w14:textFill>
                  <w14:solidFill>
                    <w14:schemeClr w14:val="tx1"/>
                  </w14:solidFill>
                </w14:textFill>
              </w:rPr>
            </w:pPr>
            <w:r>
              <w:rPr>
                <w:rFonts w:hint="eastAsia" w:hAnsi="宋体" w:cs="宋体"/>
                <w:b/>
                <w:bCs/>
                <w:color w:val="000000" w:themeColor="text1"/>
                <w:sz w:val="24"/>
                <w:lang w:bidi="en-US"/>
                <w14:textFill>
                  <w14:solidFill>
                    <w14:schemeClr w14:val="tx1"/>
                  </w14:solidFill>
                </w14:textFill>
              </w:rPr>
              <w:t xml:space="preserve">表2-1   </w:t>
            </w:r>
            <w:r>
              <w:rPr>
                <w:rFonts w:hAnsi="宋体" w:cs="宋体"/>
                <w:b/>
                <w:bCs/>
                <w:color w:val="000000" w:themeColor="text1"/>
                <w:sz w:val="24"/>
                <w:lang w:bidi="en-US"/>
                <w14:textFill>
                  <w14:solidFill>
                    <w14:schemeClr w14:val="tx1"/>
                  </w14:solidFill>
                </w14:textFill>
              </w:rPr>
              <w:t>拟建项目建设组成一览表</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437"/>
              <w:gridCol w:w="875"/>
              <w:gridCol w:w="3431"/>
              <w:gridCol w:w="1678"/>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28" w:type="pct"/>
                  <w:vAlign w:val="center"/>
                </w:tcPr>
                <w:p>
                  <w:pPr>
                    <w:spacing w:line="36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工程类别</w:t>
                  </w:r>
                </w:p>
              </w:tc>
              <w:tc>
                <w:tcPr>
                  <w:tcW w:w="821" w:type="pct"/>
                  <w:gridSpan w:val="2"/>
                  <w:vAlign w:val="center"/>
                </w:tcPr>
                <w:p>
                  <w:pPr>
                    <w:spacing w:line="36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单项工程名称</w:t>
                  </w:r>
                </w:p>
              </w:tc>
              <w:tc>
                <w:tcPr>
                  <w:tcW w:w="2147" w:type="pct"/>
                  <w:vAlign w:val="center"/>
                </w:tcPr>
                <w:p>
                  <w:pPr>
                    <w:spacing w:line="36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工程内容</w:t>
                  </w:r>
                </w:p>
              </w:tc>
              <w:tc>
                <w:tcPr>
                  <w:tcW w:w="1050" w:type="pct"/>
                  <w:vAlign w:val="center"/>
                </w:tcPr>
                <w:p>
                  <w:pPr>
                    <w:spacing w:line="36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工程规模</w:t>
                  </w:r>
                </w:p>
              </w:tc>
              <w:tc>
                <w:tcPr>
                  <w:tcW w:w="453" w:type="pct"/>
                  <w:vAlign w:val="center"/>
                </w:tcPr>
                <w:p>
                  <w:pPr>
                    <w:spacing w:line="36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6" w:hRule="atLeast"/>
              </w:trPr>
              <w:tc>
                <w:tcPr>
                  <w:tcW w:w="52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主体工程</w:t>
                  </w:r>
                </w:p>
              </w:tc>
              <w:tc>
                <w:tcPr>
                  <w:tcW w:w="821" w:type="pct"/>
                  <w:gridSpan w:val="2"/>
                  <w:vAlign w:val="center"/>
                </w:tcPr>
                <w:p>
                  <w:pPr>
                    <w:pStyle w:val="73"/>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textAlignment w:val="auto"/>
                    <w:rPr>
                      <w:rFonts w:ascii="Times New Roman" w:hAnsi="Times New Roman" w:eastAsia="宋体"/>
                      <w:color w:val="000000" w:themeColor="text1"/>
                      <w:kern w:val="2"/>
                      <w:sz w:val="21"/>
                      <w:szCs w:val="21"/>
                      <w14:textFill>
                        <w14:solidFill>
                          <w14:schemeClr w14:val="tx1"/>
                        </w14:solidFill>
                      </w14:textFill>
                    </w:rPr>
                  </w:pPr>
                  <w:r>
                    <w:rPr>
                      <w:rFonts w:hint="eastAsia" w:ascii="Times New Roman" w:hAnsi="Times New Roman" w:eastAsia="宋体"/>
                      <w:color w:val="000000" w:themeColor="text1"/>
                      <w:kern w:val="2"/>
                      <w:sz w:val="21"/>
                      <w:szCs w:val="21"/>
                      <w14:textFill>
                        <w14:solidFill>
                          <w14:schemeClr w14:val="tx1"/>
                        </w14:solidFill>
                      </w14:textFill>
                    </w:rPr>
                    <w:t>生产车间</w:t>
                  </w:r>
                </w:p>
              </w:tc>
              <w:tc>
                <w:tcPr>
                  <w:tcW w:w="2147" w:type="pct"/>
                  <w:vAlign w:val="center"/>
                </w:tcPr>
                <w:p>
                  <w:pPr>
                    <w:keepNext w:val="0"/>
                    <w:keepLines w:val="0"/>
                    <w:pageBreakBefore w:val="0"/>
                    <w:widowControl w:val="0"/>
                    <w:tabs>
                      <w:tab w:val="left" w:pos="645"/>
                    </w:tabs>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租赁淮北市泓鼎钢化玻璃有限公司现有厂房，厂房位于安徽省淮北市杜集经济开发区紫昱路和腾飞路交叉口南侧2号，车间建筑面积3240㎡；分为下料区、焊接区、组装区、机加工区、开炼区、密炼区、喷房晾干房等；配备胶辊缠绕机、开炼机、密炼机、胶板压延机、平板硫化机、硫化罐、聚氨酯浇注机、自动焊接机、剪板机、折弯机、钻床、带锯床、车床、龙门铣床、镗床、电焊机、空压机、</w:t>
                  </w:r>
                  <w:r>
                    <w:rPr>
                      <w:rFonts w:hint="eastAsia"/>
                      <w:color w:val="000000" w:themeColor="text1"/>
                      <w:szCs w:val="21"/>
                      <w14:textFill>
                        <w14:solidFill>
                          <w14:schemeClr w14:val="tx1"/>
                        </w14:solidFill>
                      </w14:textFill>
                    </w:rPr>
                    <w:t>等离子切割机</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等</w:t>
                  </w:r>
                </w:p>
              </w:tc>
              <w:tc>
                <w:tcPr>
                  <w:tcW w:w="1050" w:type="pct"/>
                  <w:vAlign w:val="center"/>
                </w:tcPr>
                <w:p>
                  <w:pPr>
                    <w:keepNext w:val="0"/>
                    <w:keepLines w:val="0"/>
                    <w:pageBreakBefore w:val="0"/>
                    <w:widowControl w:val="0"/>
                    <w:tabs>
                      <w:tab w:val="left" w:pos="645"/>
                    </w:tabs>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年产浓缩机、浮选机等环保成套设备5套</w:t>
                  </w:r>
                  <w:r>
                    <w:rPr>
                      <w:rFonts w:hint="eastAsia" w:cs="Times New Roman"/>
                      <w:color w:val="000000" w:themeColor="text1"/>
                      <w:kern w:val="2"/>
                      <w:sz w:val="21"/>
                      <w:szCs w:val="21"/>
                      <w:lang w:val="en-US" w:eastAsia="zh-CN" w:bidi="ar-SA"/>
                      <w14:textFill>
                        <w14:solidFill>
                          <w14:schemeClr w14:val="tx1"/>
                        </w14:solidFill>
                      </w14:textFill>
                    </w:rPr>
                    <w:t>、钢铁企业冷轧生产线胶辊3000件、防腐橡胶衬里150吨</w:t>
                  </w:r>
                </w:p>
              </w:tc>
              <w:tc>
                <w:tcPr>
                  <w:tcW w:w="453" w:type="pct"/>
                  <w:vAlign w:val="center"/>
                </w:tcPr>
                <w:p>
                  <w:pPr>
                    <w:keepNext w:val="0"/>
                    <w:keepLines w:val="0"/>
                    <w:pageBreakBefore w:val="0"/>
                    <w:widowControl w:val="0"/>
                    <w:tabs>
                      <w:tab w:val="left" w:pos="645"/>
                    </w:tabs>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租赁</w:t>
                  </w:r>
                  <w:r>
                    <w:rPr>
                      <w:rFonts w:hint="eastAsia" w:ascii="Times New Roman" w:hAnsi="Times New Roman" w:eastAsia="宋体" w:cs="Times New Roman"/>
                      <w:color w:val="000000" w:themeColor="text1"/>
                      <w:kern w:val="2"/>
                      <w:sz w:val="21"/>
                      <w:szCs w:val="21"/>
                      <w:lang w:val="zh-CN" w:eastAsia="zh-CN" w:bidi="ar-SA"/>
                      <w14:textFill>
                        <w14:solidFill>
                          <w14:schemeClr w14:val="tx1"/>
                        </w14:solidFill>
                      </w14:textFill>
                    </w:rPr>
                    <w:t>淮北市泓鼎钢化玻璃有限公司</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现有厂房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528" w:type="pct"/>
                  <w:vMerge w:val="restart"/>
                  <w:vAlign w:val="center"/>
                </w:tcPr>
                <w:p>
                  <w:pPr>
                    <w:spacing w:line="36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辅助工程</w:t>
                  </w:r>
                </w:p>
              </w:tc>
              <w:tc>
                <w:tcPr>
                  <w:tcW w:w="821" w:type="pct"/>
                  <w:gridSpan w:val="2"/>
                  <w:vAlign w:val="center"/>
                </w:tcPr>
                <w:p>
                  <w:pPr>
                    <w:pStyle w:val="73"/>
                    <w:widowControl w:val="0"/>
                    <w:spacing w:before="0" w:beforeAutospacing="0" w:after="0" w:afterAutospacing="0" w:line="360" w:lineRule="exact"/>
                    <w:textAlignment w:val="auto"/>
                    <w:rPr>
                      <w:rFonts w:ascii="Times New Roman" w:hAnsi="Times New Roman" w:eastAsia="宋体"/>
                      <w:b/>
                      <w:bCs/>
                      <w:color w:val="000000" w:themeColor="text1"/>
                      <w:kern w:val="2"/>
                      <w:sz w:val="21"/>
                      <w:szCs w:val="21"/>
                      <w:u w:val="single"/>
                      <w14:textFill>
                        <w14:solidFill>
                          <w14:schemeClr w14:val="tx1"/>
                        </w14:solidFill>
                      </w14:textFill>
                    </w:rPr>
                  </w:pPr>
                  <w:r>
                    <w:rPr>
                      <w:rFonts w:hint="eastAsia" w:ascii="Times New Roman" w:hAnsi="Times New Roman" w:eastAsia="宋体"/>
                      <w:b/>
                      <w:bCs/>
                      <w:color w:val="000000" w:themeColor="text1"/>
                      <w:kern w:val="2"/>
                      <w:sz w:val="21"/>
                      <w:szCs w:val="21"/>
                      <w14:textFill>
                        <w14:solidFill>
                          <w14:schemeClr w14:val="tx1"/>
                        </w14:solidFill>
                      </w14:textFill>
                    </w:rPr>
                    <w:t>办公及配套设施</w:t>
                  </w:r>
                </w:p>
              </w:tc>
              <w:tc>
                <w:tcPr>
                  <w:tcW w:w="3197" w:type="pct"/>
                  <w:gridSpan w:val="2"/>
                  <w:vAlign w:val="center"/>
                </w:tcPr>
                <w:p>
                  <w:pPr>
                    <w:keepNext w:val="0"/>
                    <w:keepLines w:val="0"/>
                    <w:pageBreakBefore w:val="0"/>
                    <w:widowControl w:val="0"/>
                    <w:tabs>
                      <w:tab w:val="left" w:pos="645"/>
                    </w:tabs>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租赁</w:t>
                  </w:r>
                  <w:r>
                    <w:rPr>
                      <w:rFonts w:hint="eastAsia" w:ascii="Times New Roman" w:hAnsi="Times New Roman" w:eastAsia="宋体" w:cs="Times New Roman"/>
                      <w:color w:val="000000" w:themeColor="text1"/>
                      <w:kern w:val="2"/>
                      <w:sz w:val="21"/>
                      <w:szCs w:val="21"/>
                      <w:lang w:val="zh-CN" w:eastAsia="zh-CN" w:bidi="ar-SA"/>
                      <w14:textFill>
                        <w14:solidFill>
                          <w14:schemeClr w14:val="tx1"/>
                        </w14:solidFill>
                      </w14:textFill>
                    </w:rPr>
                    <w:t>淮北市泓鼎钢化玻璃有限公司办公用房，</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建筑面积2000平方米，位于租赁厂房北侧。</w:t>
                  </w:r>
                </w:p>
              </w:tc>
              <w:tc>
                <w:tcPr>
                  <w:tcW w:w="453" w:type="pct"/>
                  <w:vAlign w:val="center"/>
                </w:tcPr>
                <w:p>
                  <w:pPr>
                    <w:spacing w:line="360" w:lineRule="exact"/>
                    <w:rPr>
                      <w:rFonts w:ascii="宋体" w:hAnsi="宋体"/>
                      <w:color w:val="000000" w:themeColor="text1"/>
                      <w:szCs w:val="21"/>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528" w:type="pct"/>
                  <w:vMerge w:val="continue"/>
                  <w:vAlign w:val="center"/>
                </w:tcPr>
                <w:p>
                  <w:pPr>
                    <w:spacing w:line="360" w:lineRule="exact"/>
                    <w:jc w:val="center"/>
                    <w:rPr>
                      <w:rFonts w:ascii="宋体" w:hAnsi="宋体"/>
                      <w:b/>
                      <w:color w:val="000000" w:themeColor="text1"/>
                      <w:szCs w:val="21"/>
                      <w14:textFill>
                        <w14:solidFill>
                          <w14:schemeClr w14:val="tx1"/>
                        </w14:solidFill>
                      </w14:textFill>
                    </w:rPr>
                  </w:pPr>
                </w:p>
              </w:tc>
              <w:tc>
                <w:tcPr>
                  <w:tcW w:w="821" w:type="pct"/>
                  <w:gridSpan w:val="2"/>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喷漆、</w:t>
                  </w:r>
                </w:p>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晾干房</w:t>
                  </w:r>
                </w:p>
              </w:tc>
              <w:tc>
                <w:tcPr>
                  <w:tcW w:w="3197" w:type="pct"/>
                  <w:gridSpan w:val="2"/>
                  <w:vAlign w:val="center"/>
                </w:tcPr>
                <w:p>
                  <w:pPr>
                    <w:tabs>
                      <w:tab w:val="left" w:pos="645"/>
                    </w:tabs>
                    <w:spacing w:line="360" w:lineRule="exact"/>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一体式</w:t>
                  </w:r>
                  <w:r>
                    <w:rPr>
                      <w:rFonts w:hint="eastAsia" w:ascii="宋体" w:hAnsi="宋体" w:cs="宋体"/>
                      <w:color w:val="000000" w:themeColor="text1"/>
                      <w:szCs w:val="21"/>
                      <w:lang w:eastAsia="zh-CN"/>
                      <w14:textFill>
                        <w14:solidFill>
                          <w14:schemeClr w14:val="tx1"/>
                        </w14:solidFill>
                      </w14:textFill>
                    </w:rPr>
                    <w:t>、干式、</w:t>
                  </w:r>
                  <w:r>
                    <w:rPr>
                      <w:rFonts w:hint="eastAsia" w:ascii="宋体" w:hAnsi="宋体" w:cs="宋体"/>
                      <w:color w:val="000000" w:themeColor="text1"/>
                      <w:szCs w:val="21"/>
                      <w14:textFill>
                        <w14:solidFill>
                          <w14:schemeClr w14:val="tx1"/>
                        </w14:solidFill>
                      </w14:textFill>
                    </w:rPr>
                    <w:t>密闭喷漆及晾干房，</w:t>
                  </w:r>
                  <w:r>
                    <w:rPr>
                      <w:rFonts w:hint="eastAsia" w:ascii="宋体" w:hAnsi="宋体" w:cs="宋体"/>
                      <w:color w:val="000000" w:themeColor="text1"/>
                      <w:kern w:val="0"/>
                      <w:szCs w:val="21"/>
                      <w14:textFill>
                        <w14:solidFill>
                          <w14:schemeClr w14:val="tx1"/>
                        </w14:solidFill>
                      </w14:textFill>
                    </w:rPr>
                    <w:t>在</w:t>
                  </w:r>
                  <w:r>
                    <w:rPr>
                      <w:rFonts w:hint="eastAsia" w:ascii="宋体" w:hAnsi="宋体" w:cs="宋体"/>
                      <w:color w:val="000000" w:themeColor="text1"/>
                      <w:kern w:val="0"/>
                      <w:szCs w:val="21"/>
                      <w:lang w:eastAsia="zh-CN"/>
                      <w14:textFill>
                        <w14:solidFill>
                          <w14:schemeClr w14:val="tx1"/>
                        </w14:solidFill>
                      </w14:textFill>
                    </w:rPr>
                    <w:t>租赁厂房</w:t>
                  </w:r>
                  <w:r>
                    <w:rPr>
                      <w:rFonts w:hint="eastAsia" w:ascii="宋体" w:hAnsi="宋体" w:cs="宋体"/>
                      <w:color w:val="000000" w:themeColor="text1"/>
                      <w:kern w:val="0"/>
                      <w:szCs w:val="21"/>
                      <w14:textFill>
                        <w14:solidFill>
                          <w14:schemeClr w14:val="tx1"/>
                        </w14:solidFill>
                      </w14:textFill>
                    </w:rPr>
                    <w:t>内</w:t>
                  </w:r>
                  <w:r>
                    <w:rPr>
                      <w:rFonts w:hint="eastAsia" w:ascii="宋体" w:hAnsi="宋体" w:cs="宋体"/>
                      <w:color w:val="000000" w:themeColor="text1"/>
                      <w:kern w:val="0"/>
                      <w:szCs w:val="21"/>
                      <w:lang w:eastAsia="zh-CN"/>
                      <w14:textFill>
                        <w14:solidFill>
                          <w14:schemeClr w14:val="tx1"/>
                        </w14:solidFill>
                      </w14:textFill>
                    </w:rPr>
                    <w:t>东</w:t>
                  </w:r>
                  <w:r>
                    <w:rPr>
                      <w:rFonts w:hint="eastAsia" w:ascii="宋体" w:hAnsi="宋体" w:cs="宋体"/>
                      <w:color w:val="000000" w:themeColor="text1"/>
                      <w:kern w:val="0"/>
                      <w:szCs w:val="21"/>
                      <w14:textFill>
                        <w14:solidFill>
                          <w14:schemeClr w14:val="tx1"/>
                        </w14:solidFill>
                      </w14:textFill>
                    </w:rPr>
                    <w:t>南</w:t>
                  </w:r>
                  <w:r>
                    <w:rPr>
                      <w:rFonts w:hint="eastAsia" w:ascii="宋体" w:hAnsi="宋体" w:cs="宋体"/>
                      <w:color w:val="000000" w:themeColor="text1"/>
                      <w:kern w:val="0"/>
                      <w:szCs w:val="21"/>
                      <w:lang w:eastAsia="zh-CN"/>
                      <w14:textFill>
                        <w14:solidFill>
                          <w14:schemeClr w14:val="tx1"/>
                        </w14:solidFill>
                      </w14:textFill>
                    </w:rPr>
                    <w:t>角</w:t>
                  </w:r>
                  <w:r>
                    <w:rPr>
                      <w:rFonts w:hint="eastAsia" w:ascii="宋体" w:hAnsi="宋体" w:cs="宋体"/>
                      <w:color w:val="000000" w:themeColor="text1"/>
                      <w:kern w:val="0"/>
                      <w:szCs w:val="21"/>
                      <w14:textFill>
                        <w14:solidFill>
                          <w14:schemeClr w14:val="tx1"/>
                        </w14:solidFill>
                      </w14:textFill>
                    </w:rPr>
                    <w:t>位置，</w:t>
                  </w:r>
                  <w:r>
                    <w:rPr>
                      <w:rFonts w:hint="eastAsia" w:ascii="宋体" w:hAnsi="宋体"/>
                      <w:color w:val="000000" w:themeColor="text1"/>
                      <w:szCs w:val="21"/>
                      <w14:textFill>
                        <w14:solidFill>
                          <w14:schemeClr w14:val="tx1"/>
                        </w14:solidFill>
                      </w14:textFill>
                    </w:rPr>
                    <w:t>建筑面积60</w:t>
                  </w:r>
                  <w:r>
                    <w:rPr>
                      <w:rFonts w:hint="eastAsia" w:ascii="宋体" w:hAnsi="宋体" w:cs="宋体"/>
                      <w:color w:val="000000" w:themeColor="text1"/>
                      <w:szCs w:val="21"/>
                      <w14:textFill>
                        <w14:solidFill>
                          <w14:schemeClr w14:val="tx1"/>
                        </w14:solidFill>
                      </w14:textFill>
                    </w:rPr>
                    <w:t>平方米。</w:t>
                  </w:r>
                </w:p>
              </w:tc>
              <w:tc>
                <w:tcPr>
                  <w:tcW w:w="453" w:type="pct"/>
                  <w:vAlign w:val="center"/>
                </w:tcPr>
                <w:p>
                  <w:pPr>
                    <w:spacing w:line="360" w:lineRule="exact"/>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528" w:type="pct"/>
                  <w:vMerge w:val="restart"/>
                  <w:vAlign w:val="center"/>
                </w:tcPr>
                <w:p>
                  <w:pPr>
                    <w:spacing w:line="36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储运工程</w:t>
                  </w:r>
                </w:p>
              </w:tc>
              <w:tc>
                <w:tcPr>
                  <w:tcW w:w="821" w:type="pct"/>
                  <w:gridSpan w:val="2"/>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原料存放区</w:t>
                  </w:r>
                </w:p>
              </w:tc>
              <w:tc>
                <w:tcPr>
                  <w:tcW w:w="2147" w:type="pct"/>
                  <w:vAlign w:val="center"/>
                </w:tcPr>
                <w:p>
                  <w:pPr>
                    <w:spacing w:line="360" w:lineRule="exact"/>
                    <w:jc w:val="left"/>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位于</w:t>
                  </w:r>
                  <w:r>
                    <w:rPr>
                      <w:rFonts w:hint="eastAsia" w:ascii="宋体" w:hAnsi="宋体" w:cs="宋体"/>
                      <w:color w:val="000000" w:themeColor="text1"/>
                      <w:kern w:val="0"/>
                      <w:szCs w:val="21"/>
                      <w:lang w:eastAsia="zh-CN"/>
                      <w14:textFill>
                        <w14:solidFill>
                          <w14:schemeClr w14:val="tx1"/>
                        </w14:solidFill>
                      </w14:textFill>
                    </w:rPr>
                    <w:t>租赁厂房</w:t>
                  </w:r>
                  <w:r>
                    <w:rPr>
                      <w:rFonts w:hint="eastAsia" w:ascii="宋体" w:hAnsi="宋体" w:cs="宋体"/>
                      <w:color w:val="000000" w:themeColor="text1"/>
                      <w:kern w:val="0"/>
                      <w:szCs w:val="21"/>
                      <w14:textFill>
                        <w14:solidFill>
                          <w14:schemeClr w14:val="tx1"/>
                        </w14:solidFill>
                      </w14:textFill>
                    </w:rPr>
                    <w:t>内</w:t>
                  </w:r>
                  <w:r>
                    <w:rPr>
                      <w:rFonts w:hint="eastAsia" w:ascii="宋体" w:hAnsi="宋体"/>
                      <w:color w:val="000000" w:themeColor="text1"/>
                      <w:szCs w:val="21"/>
                      <w:lang w:eastAsia="zh-CN"/>
                      <w14:textFill>
                        <w14:solidFill>
                          <w14:schemeClr w14:val="tx1"/>
                        </w14:solidFill>
                      </w14:textFill>
                    </w:rPr>
                    <w:t>西端</w:t>
                  </w:r>
                </w:p>
              </w:tc>
              <w:tc>
                <w:tcPr>
                  <w:tcW w:w="1050" w:type="pct"/>
                </w:tcPr>
                <w:p>
                  <w:pPr>
                    <w:spacing w:line="36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占用面积：150</w:t>
                  </w:r>
                  <w:r>
                    <w:rPr>
                      <w:rFonts w:hint="eastAsia" w:ascii="宋体" w:hAnsi="宋体"/>
                      <w:bCs/>
                      <w:color w:val="000000" w:themeColor="text1"/>
                      <w:szCs w:val="21"/>
                      <w14:textFill>
                        <w14:solidFill>
                          <w14:schemeClr w14:val="tx1"/>
                        </w14:solidFill>
                      </w14:textFill>
                    </w:rPr>
                    <w:t>m</w:t>
                  </w:r>
                  <w:r>
                    <w:rPr>
                      <w:rFonts w:hint="eastAsia" w:ascii="宋体" w:hAnsi="宋体"/>
                      <w:bCs/>
                      <w:color w:val="000000" w:themeColor="text1"/>
                      <w:szCs w:val="21"/>
                      <w:vertAlign w:val="superscript"/>
                      <w14:textFill>
                        <w14:solidFill>
                          <w14:schemeClr w14:val="tx1"/>
                        </w14:solidFill>
                      </w14:textFill>
                    </w:rPr>
                    <w:t>2</w:t>
                  </w:r>
                </w:p>
              </w:tc>
              <w:tc>
                <w:tcPr>
                  <w:tcW w:w="453" w:type="pct"/>
                  <w:vMerge w:val="restart"/>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28" w:type="pct"/>
                  <w:vMerge w:val="continue"/>
                  <w:vAlign w:val="center"/>
                </w:tcPr>
                <w:p>
                  <w:pPr>
                    <w:spacing w:line="360" w:lineRule="exact"/>
                    <w:jc w:val="center"/>
                    <w:rPr>
                      <w:rFonts w:ascii="宋体" w:hAnsi="宋体"/>
                      <w:b/>
                      <w:color w:val="000000" w:themeColor="text1"/>
                      <w:szCs w:val="21"/>
                      <w14:textFill>
                        <w14:solidFill>
                          <w14:schemeClr w14:val="tx1"/>
                        </w14:solidFill>
                      </w14:textFill>
                    </w:rPr>
                  </w:pPr>
                </w:p>
              </w:tc>
              <w:tc>
                <w:tcPr>
                  <w:tcW w:w="821" w:type="pct"/>
                  <w:gridSpan w:val="2"/>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产品暂存区</w:t>
                  </w:r>
                </w:p>
              </w:tc>
              <w:tc>
                <w:tcPr>
                  <w:tcW w:w="2147" w:type="pct"/>
                  <w:vAlign w:val="center"/>
                </w:tcPr>
                <w:p>
                  <w:pPr>
                    <w:spacing w:line="360" w:lineRule="exact"/>
                    <w:jc w:val="left"/>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位于</w:t>
                  </w:r>
                  <w:r>
                    <w:rPr>
                      <w:rFonts w:hint="eastAsia" w:ascii="宋体" w:hAnsi="宋体" w:cs="宋体"/>
                      <w:color w:val="000000" w:themeColor="text1"/>
                      <w:kern w:val="0"/>
                      <w:szCs w:val="21"/>
                      <w:lang w:eastAsia="zh-CN"/>
                      <w14:textFill>
                        <w14:solidFill>
                          <w14:schemeClr w14:val="tx1"/>
                        </w14:solidFill>
                      </w14:textFill>
                    </w:rPr>
                    <w:t>租赁厂房</w:t>
                  </w:r>
                  <w:r>
                    <w:rPr>
                      <w:rFonts w:hint="eastAsia" w:ascii="宋体" w:hAnsi="宋体" w:cs="宋体"/>
                      <w:color w:val="000000" w:themeColor="text1"/>
                      <w:kern w:val="0"/>
                      <w:szCs w:val="21"/>
                      <w14:textFill>
                        <w14:solidFill>
                          <w14:schemeClr w14:val="tx1"/>
                        </w14:solidFill>
                      </w14:textFill>
                    </w:rPr>
                    <w:t>内</w:t>
                  </w:r>
                  <w:r>
                    <w:rPr>
                      <w:rFonts w:hint="eastAsia" w:ascii="宋体" w:hAnsi="宋体"/>
                      <w:color w:val="000000" w:themeColor="text1"/>
                      <w:szCs w:val="21"/>
                      <w:lang w:eastAsia="zh-CN"/>
                      <w14:textFill>
                        <w14:solidFill>
                          <w14:schemeClr w14:val="tx1"/>
                        </w14:solidFill>
                      </w14:textFill>
                    </w:rPr>
                    <w:t>西端</w:t>
                  </w:r>
                </w:p>
              </w:tc>
              <w:tc>
                <w:tcPr>
                  <w:tcW w:w="1050" w:type="pct"/>
                </w:tcPr>
                <w:p>
                  <w:pPr>
                    <w:spacing w:line="36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建筑面积：150</w:t>
                  </w:r>
                  <w:r>
                    <w:rPr>
                      <w:rFonts w:hint="eastAsia" w:ascii="宋体" w:hAnsi="宋体"/>
                      <w:bCs/>
                      <w:color w:val="000000" w:themeColor="text1"/>
                      <w:szCs w:val="21"/>
                      <w14:textFill>
                        <w14:solidFill>
                          <w14:schemeClr w14:val="tx1"/>
                        </w14:solidFill>
                      </w14:textFill>
                    </w:rPr>
                    <w:t>m</w:t>
                  </w:r>
                  <w:r>
                    <w:rPr>
                      <w:rFonts w:hint="eastAsia" w:ascii="宋体" w:hAnsi="宋体"/>
                      <w:bCs/>
                      <w:color w:val="000000" w:themeColor="text1"/>
                      <w:szCs w:val="21"/>
                      <w:vertAlign w:val="superscript"/>
                      <w14:textFill>
                        <w14:solidFill>
                          <w14:schemeClr w14:val="tx1"/>
                        </w14:solidFill>
                      </w14:textFill>
                    </w:rPr>
                    <w:t>2</w:t>
                  </w:r>
                </w:p>
              </w:tc>
              <w:tc>
                <w:tcPr>
                  <w:tcW w:w="453" w:type="pct"/>
                  <w:vMerge w:val="continue"/>
                </w:tcPr>
                <w:p>
                  <w:pPr>
                    <w:spacing w:line="360" w:lineRule="exac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528" w:type="pct"/>
                  <w:vMerge w:val="continue"/>
                  <w:vAlign w:val="center"/>
                </w:tcPr>
                <w:p>
                  <w:pPr>
                    <w:spacing w:line="360" w:lineRule="exact"/>
                    <w:jc w:val="center"/>
                    <w:rPr>
                      <w:rFonts w:ascii="宋体" w:hAnsi="宋体"/>
                      <w:b/>
                      <w:color w:val="000000" w:themeColor="text1"/>
                      <w:szCs w:val="21"/>
                      <w14:textFill>
                        <w14:solidFill>
                          <w14:schemeClr w14:val="tx1"/>
                        </w14:solidFill>
                      </w14:textFill>
                    </w:rPr>
                  </w:pPr>
                </w:p>
              </w:tc>
              <w:tc>
                <w:tcPr>
                  <w:tcW w:w="821" w:type="pct"/>
                  <w:gridSpan w:val="2"/>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漆料存放间</w:t>
                  </w:r>
                </w:p>
              </w:tc>
              <w:tc>
                <w:tcPr>
                  <w:tcW w:w="2147" w:type="pct"/>
                  <w:vAlign w:val="center"/>
                </w:tcPr>
                <w:p>
                  <w:pPr>
                    <w:tabs>
                      <w:tab w:val="left" w:pos="645"/>
                    </w:tabs>
                    <w:spacing w:line="360" w:lineRule="exact"/>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位于</w:t>
                  </w:r>
                  <w:r>
                    <w:rPr>
                      <w:rFonts w:hint="eastAsia" w:ascii="宋体" w:hAnsi="宋体" w:cs="宋体"/>
                      <w:color w:val="000000" w:themeColor="text1"/>
                      <w:kern w:val="0"/>
                      <w:szCs w:val="21"/>
                      <w:lang w:eastAsia="zh-CN"/>
                      <w14:textFill>
                        <w14:solidFill>
                          <w14:schemeClr w14:val="tx1"/>
                        </w14:solidFill>
                      </w14:textFill>
                    </w:rPr>
                    <w:t>租赁厂房</w:t>
                  </w:r>
                  <w:r>
                    <w:rPr>
                      <w:rFonts w:hint="eastAsia" w:ascii="宋体" w:hAnsi="宋体" w:cs="宋体"/>
                      <w:color w:val="000000" w:themeColor="text1"/>
                      <w:kern w:val="0"/>
                      <w:szCs w:val="21"/>
                      <w14:textFill>
                        <w14:solidFill>
                          <w14:schemeClr w14:val="tx1"/>
                        </w14:solidFill>
                      </w14:textFill>
                    </w:rPr>
                    <w:t>内</w:t>
                  </w:r>
                  <w:r>
                    <w:rPr>
                      <w:rFonts w:hint="eastAsia" w:ascii="宋体" w:hAnsi="宋体" w:cs="宋体"/>
                      <w:color w:val="000000" w:themeColor="text1"/>
                      <w:kern w:val="0"/>
                      <w:szCs w:val="21"/>
                      <w:lang w:eastAsia="zh-CN"/>
                      <w14:textFill>
                        <w14:solidFill>
                          <w14:schemeClr w14:val="tx1"/>
                        </w14:solidFill>
                      </w14:textFill>
                    </w:rPr>
                    <w:t>东</w:t>
                  </w:r>
                  <w:r>
                    <w:rPr>
                      <w:rFonts w:hint="eastAsia" w:ascii="宋体" w:hAnsi="宋体" w:cs="宋体"/>
                      <w:color w:val="000000" w:themeColor="text1"/>
                      <w:kern w:val="0"/>
                      <w:szCs w:val="21"/>
                      <w14:textFill>
                        <w14:solidFill>
                          <w14:schemeClr w14:val="tx1"/>
                        </w14:solidFill>
                      </w14:textFill>
                    </w:rPr>
                    <w:t>南侧，</w:t>
                  </w:r>
                  <w:r>
                    <w:rPr>
                      <w:rFonts w:hint="eastAsia" w:ascii="宋体" w:hAnsi="宋体" w:cs="宋体"/>
                      <w:color w:val="000000" w:themeColor="text1"/>
                      <w:szCs w:val="21"/>
                      <w14:textFill>
                        <w14:solidFill>
                          <w14:schemeClr w14:val="tx1"/>
                        </w14:solidFill>
                      </w14:textFill>
                    </w:rPr>
                    <w:t>喷漆房</w:t>
                  </w:r>
                  <w:r>
                    <w:rPr>
                      <w:rFonts w:hint="eastAsia" w:ascii="宋体" w:hAnsi="宋体" w:cs="宋体"/>
                      <w:color w:val="000000" w:themeColor="text1"/>
                      <w:szCs w:val="21"/>
                      <w:lang w:eastAsia="zh-CN"/>
                      <w14:textFill>
                        <w14:solidFill>
                          <w14:schemeClr w14:val="tx1"/>
                        </w14:solidFill>
                      </w14:textFill>
                    </w:rPr>
                    <w:t>附近位置</w:t>
                  </w:r>
                  <w:r>
                    <w:rPr>
                      <w:rFonts w:hint="eastAsia" w:ascii="宋体" w:hAnsi="宋体" w:cs="宋体"/>
                      <w:color w:val="000000" w:themeColor="text1"/>
                      <w:szCs w:val="21"/>
                      <w14:textFill>
                        <w14:solidFill>
                          <w14:schemeClr w14:val="tx1"/>
                        </w14:solidFill>
                      </w14:textFill>
                    </w:rPr>
                    <w:t>。</w:t>
                  </w:r>
                </w:p>
              </w:tc>
              <w:tc>
                <w:tcPr>
                  <w:tcW w:w="1050" w:type="pct"/>
                </w:tcPr>
                <w:p>
                  <w:pPr>
                    <w:spacing w:line="36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建筑面积：</w:t>
                  </w:r>
                  <w:r>
                    <w:rPr>
                      <w:rFonts w:hint="eastAsia" w:ascii="宋体" w:hAnsi="宋体" w:cs="宋体"/>
                      <w:color w:val="000000" w:themeColor="text1"/>
                      <w:szCs w:val="21"/>
                      <w14:textFill>
                        <w14:solidFill>
                          <w14:schemeClr w14:val="tx1"/>
                        </w14:solidFill>
                      </w14:textFill>
                    </w:rPr>
                    <w:t>15m</w:t>
                  </w:r>
                  <w:r>
                    <w:rPr>
                      <w:rFonts w:hint="eastAsia" w:ascii="宋体" w:hAnsi="宋体" w:cs="宋体"/>
                      <w:color w:val="000000" w:themeColor="text1"/>
                      <w:szCs w:val="21"/>
                      <w:vertAlign w:val="superscript"/>
                      <w14:textFill>
                        <w14:solidFill>
                          <w14:schemeClr w14:val="tx1"/>
                        </w14:solidFill>
                      </w14:textFill>
                    </w:rPr>
                    <w:t>2</w:t>
                  </w:r>
                </w:p>
              </w:tc>
              <w:tc>
                <w:tcPr>
                  <w:tcW w:w="453" w:type="pct"/>
                  <w:vMerge w:val="continue"/>
                </w:tcPr>
                <w:p>
                  <w:pPr>
                    <w:spacing w:line="360" w:lineRule="exac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 w:hRule="atLeast"/>
              </w:trPr>
              <w:tc>
                <w:tcPr>
                  <w:tcW w:w="528" w:type="pct"/>
                  <w:vMerge w:val="continue"/>
                  <w:vAlign w:val="center"/>
                </w:tcPr>
                <w:p>
                  <w:pPr>
                    <w:spacing w:line="360" w:lineRule="exact"/>
                    <w:jc w:val="center"/>
                    <w:rPr>
                      <w:rFonts w:ascii="宋体" w:hAnsi="宋体"/>
                      <w:b/>
                      <w:color w:val="000000" w:themeColor="text1"/>
                      <w:szCs w:val="21"/>
                      <w14:textFill>
                        <w14:solidFill>
                          <w14:schemeClr w14:val="tx1"/>
                        </w14:solidFill>
                      </w14:textFill>
                    </w:rPr>
                  </w:pPr>
                </w:p>
              </w:tc>
              <w:tc>
                <w:tcPr>
                  <w:tcW w:w="821" w:type="pct"/>
                  <w:gridSpan w:val="2"/>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切削液存储</w:t>
                  </w:r>
                </w:p>
              </w:tc>
              <w:tc>
                <w:tcPr>
                  <w:tcW w:w="2147" w:type="pct"/>
                  <w:vAlign w:val="center"/>
                </w:tcPr>
                <w:p>
                  <w:pPr>
                    <w:tabs>
                      <w:tab w:val="left" w:pos="645"/>
                    </w:tabs>
                    <w:spacing w:line="360" w:lineRule="exact"/>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位于</w:t>
                  </w:r>
                  <w:r>
                    <w:rPr>
                      <w:rFonts w:hint="eastAsia" w:ascii="宋体" w:hAnsi="宋体" w:cs="宋体"/>
                      <w:color w:val="000000" w:themeColor="text1"/>
                      <w:kern w:val="0"/>
                      <w:szCs w:val="21"/>
                      <w:lang w:eastAsia="zh-CN"/>
                      <w14:textFill>
                        <w14:solidFill>
                          <w14:schemeClr w14:val="tx1"/>
                        </w14:solidFill>
                      </w14:textFill>
                    </w:rPr>
                    <w:t>租赁厂房</w:t>
                  </w:r>
                  <w:r>
                    <w:rPr>
                      <w:rFonts w:hint="eastAsia" w:ascii="宋体" w:hAnsi="宋体" w:cs="宋体"/>
                      <w:color w:val="000000" w:themeColor="text1"/>
                      <w:kern w:val="0"/>
                      <w:szCs w:val="21"/>
                      <w14:textFill>
                        <w14:solidFill>
                          <w14:schemeClr w14:val="tx1"/>
                        </w14:solidFill>
                      </w14:textFill>
                    </w:rPr>
                    <w:t>内</w:t>
                  </w:r>
                  <w:r>
                    <w:rPr>
                      <w:rFonts w:hint="eastAsia" w:ascii="宋体" w:hAnsi="宋体"/>
                      <w:color w:val="000000" w:themeColor="text1"/>
                      <w:szCs w:val="21"/>
                      <w14:textFill>
                        <w14:solidFill>
                          <w14:schemeClr w14:val="tx1"/>
                        </w14:solidFill>
                      </w14:textFill>
                    </w:rPr>
                    <w:t>原料存放区</w:t>
                  </w:r>
                  <w:r>
                    <w:rPr>
                      <w:rFonts w:hint="eastAsia" w:ascii="宋体" w:hAnsi="宋体"/>
                      <w:color w:val="000000" w:themeColor="text1"/>
                      <w:szCs w:val="21"/>
                      <w:lang w:eastAsia="zh-CN"/>
                      <w14:textFill>
                        <w14:solidFill>
                          <w14:schemeClr w14:val="tx1"/>
                        </w14:solidFill>
                      </w14:textFill>
                    </w:rPr>
                    <w:t>附近</w:t>
                  </w:r>
                </w:p>
              </w:tc>
              <w:tc>
                <w:tcPr>
                  <w:tcW w:w="1050" w:type="pct"/>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建筑面积：</w:t>
                  </w:r>
                  <w:r>
                    <w:rPr>
                      <w:rFonts w:hint="eastAsia" w:ascii="宋体" w:hAnsi="宋体" w:cs="宋体"/>
                      <w:color w:val="000000" w:themeColor="text1"/>
                      <w:szCs w:val="21"/>
                      <w14:textFill>
                        <w14:solidFill>
                          <w14:schemeClr w14:val="tx1"/>
                        </w14:solidFill>
                      </w14:textFill>
                    </w:rPr>
                    <w:t>10m</w:t>
                  </w:r>
                  <w:r>
                    <w:rPr>
                      <w:rFonts w:hint="eastAsia" w:ascii="宋体" w:hAnsi="宋体" w:cs="宋体"/>
                      <w:color w:val="000000" w:themeColor="text1"/>
                      <w:szCs w:val="21"/>
                      <w:vertAlign w:val="superscript"/>
                      <w14:textFill>
                        <w14:solidFill>
                          <w14:schemeClr w14:val="tx1"/>
                        </w14:solidFill>
                      </w14:textFill>
                    </w:rPr>
                    <w:t>2</w:t>
                  </w:r>
                </w:p>
              </w:tc>
              <w:tc>
                <w:tcPr>
                  <w:tcW w:w="453" w:type="pct"/>
                  <w:vMerge w:val="continue"/>
                </w:tcPr>
                <w:p>
                  <w:pPr>
                    <w:spacing w:line="360" w:lineRule="exac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8" w:type="pct"/>
                  <w:vMerge w:val="continue"/>
                  <w:vAlign w:val="center"/>
                </w:tcPr>
                <w:p>
                  <w:pPr>
                    <w:spacing w:line="360" w:lineRule="exact"/>
                    <w:jc w:val="center"/>
                    <w:rPr>
                      <w:rFonts w:ascii="宋体" w:hAnsi="宋体"/>
                      <w:b/>
                      <w:color w:val="000000" w:themeColor="text1"/>
                      <w:szCs w:val="21"/>
                      <w14:textFill>
                        <w14:solidFill>
                          <w14:schemeClr w14:val="tx1"/>
                        </w14:solidFill>
                      </w14:textFill>
                    </w:rPr>
                  </w:pPr>
                </w:p>
              </w:tc>
              <w:tc>
                <w:tcPr>
                  <w:tcW w:w="821" w:type="pct"/>
                  <w:gridSpan w:val="2"/>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运输</w:t>
                  </w:r>
                </w:p>
              </w:tc>
              <w:tc>
                <w:tcPr>
                  <w:tcW w:w="3197" w:type="pct"/>
                  <w:gridSpan w:val="2"/>
                  <w:vAlign w:val="center"/>
                </w:tcPr>
                <w:p>
                  <w:pPr>
                    <w:spacing w:line="36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主要运输原辅材料、成品，以汽运为主。</w:t>
                  </w:r>
                </w:p>
              </w:tc>
              <w:tc>
                <w:tcPr>
                  <w:tcW w:w="453" w:type="pct"/>
                  <w:vMerge w:val="continue"/>
                </w:tcPr>
                <w:p>
                  <w:pPr>
                    <w:spacing w:line="360" w:lineRule="exac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528" w:type="pct"/>
                  <w:vMerge w:val="restart"/>
                  <w:vAlign w:val="center"/>
                </w:tcPr>
                <w:p>
                  <w:pPr>
                    <w:spacing w:line="36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公用工程</w:t>
                  </w:r>
                </w:p>
              </w:tc>
              <w:tc>
                <w:tcPr>
                  <w:tcW w:w="821" w:type="pct"/>
                  <w:gridSpan w:val="2"/>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供水</w:t>
                  </w:r>
                </w:p>
              </w:tc>
              <w:tc>
                <w:tcPr>
                  <w:tcW w:w="3197" w:type="pct"/>
                  <w:gridSpan w:val="2"/>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依托杜集经济开发区供水管网</w:t>
                  </w:r>
                  <w:r>
                    <w:rPr>
                      <w:rFonts w:hint="eastAsia" w:ascii="宋体" w:hAnsi="宋体"/>
                      <w:color w:val="000000" w:themeColor="text1"/>
                      <w:szCs w:val="21"/>
                      <w:lang w:eastAsia="zh-CN"/>
                      <w14:textFill>
                        <w14:solidFill>
                          <w14:schemeClr w14:val="tx1"/>
                        </w14:solidFill>
                      </w14:textFill>
                    </w:rPr>
                    <w:t>及</w:t>
                  </w:r>
                  <w:r>
                    <w:rPr>
                      <w:rFonts w:hint="eastAsia" w:ascii="Times New Roman" w:hAnsi="Times New Roman" w:eastAsia="宋体" w:cs="Times New Roman"/>
                      <w:color w:val="000000" w:themeColor="text1"/>
                      <w:kern w:val="2"/>
                      <w:sz w:val="21"/>
                      <w:szCs w:val="21"/>
                      <w:lang w:val="zh-CN" w:eastAsia="zh-CN" w:bidi="ar-SA"/>
                      <w14:textFill>
                        <w14:solidFill>
                          <w14:schemeClr w14:val="tx1"/>
                        </w14:solidFill>
                      </w14:textFill>
                    </w:rPr>
                    <w:t>淮北市泓鼎钢化玻璃有限公司厂区内供水管网</w:t>
                  </w:r>
                  <w:r>
                    <w:rPr>
                      <w:rFonts w:hint="eastAsia" w:ascii="宋体" w:hAnsi="宋体"/>
                      <w:color w:val="000000" w:themeColor="text1"/>
                      <w:szCs w:val="21"/>
                      <w14:textFill>
                        <w14:solidFill>
                          <w14:schemeClr w14:val="tx1"/>
                        </w14:solidFill>
                      </w14:textFill>
                    </w:rPr>
                    <w:t>供水</w:t>
                  </w:r>
                </w:p>
              </w:tc>
              <w:tc>
                <w:tcPr>
                  <w:tcW w:w="453" w:type="pct"/>
                  <w:vAlign w:val="center"/>
                </w:tcPr>
                <w:p>
                  <w:pPr>
                    <w:spacing w:line="360" w:lineRule="exact"/>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4" w:hRule="atLeast"/>
              </w:trPr>
              <w:tc>
                <w:tcPr>
                  <w:tcW w:w="528" w:type="pct"/>
                  <w:vMerge w:val="continue"/>
                  <w:vAlign w:val="center"/>
                </w:tcPr>
                <w:p>
                  <w:pPr>
                    <w:spacing w:line="360" w:lineRule="exact"/>
                    <w:jc w:val="center"/>
                    <w:rPr>
                      <w:rFonts w:ascii="宋体" w:hAnsi="宋体"/>
                      <w:b/>
                      <w:color w:val="000000" w:themeColor="text1"/>
                      <w:szCs w:val="21"/>
                      <w14:textFill>
                        <w14:solidFill>
                          <w14:schemeClr w14:val="tx1"/>
                        </w14:solidFill>
                      </w14:textFill>
                    </w:rPr>
                  </w:pPr>
                </w:p>
              </w:tc>
              <w:tc>
                <w:tcPr>
                  <w:tcW w:w="821" w:type="pct"/>
                  <w:gridSpan w:val="2"/>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排水</w:t>
                  </w:r>
                </w:p>
              </w:tc>
              <w:tc>
                <w:tcPr>
                  <w:tcW w:w="3197" w:type="pct"/>
                  <w:gridSpan w:val="2"/>
                </w:tcPr>
                <w:p>
                  <w:pPr>
                    <w:tabs>
                      <w:tab w:val="left" w:pos="645"/>
                    </w:tabs>
                    <w:spacing w:line="360" w:lineRule="exact"/>
                    <w:jc w:val="left"/>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雨污分流，本项目</w:t>
                  </w:r>
                  <w:r>
                    <w:rPr>
                      <w:rFonts w:hint="eastAsia" w:ascii="宋体" w:hAnsi="宋体" w:eastAsia="宋体" w:cs="宋体"/>
                      <w:color w:val="000000" w:themeColor="text1"/>
                      <w:kern w:val="0"/>
                      <w:szCs w:val="21"/>
                      <w:lang w:eastAsia="zh-CN"/>
                      <w14:textFill>
                        <w14:solidFill>
                          <w14:schemeClr w14:val="tx1"/>
                        </w14:solidFill>
                      </w14:textFill>
                    </w:rPr>
                    <w:t>生产废水回用，不外排</w:t>
                  </w:r>
                  <w:r>
                    <w:rPr>
                      <w:rFonts w:hint="eastAsia" w:ascii="宋体" w:hAnsi="宋体" w:eastAsia="宋体" w:cs="宋体"/>
                      <w:color w:val="000000" w:themeColor="text1"/>
                      <w:kern w:val="0"/>
                      <w:szCs w:val="21"/>
                      <w14:textFill>
                        <w14:solidFill>
                          <w14:schemeClr w14:val="tx1"/>
                        </w14:solidFill>
                      </w14:textFill>
                    </w:rPr>
                    <w:t>；生活污水</w:t>
                  </w:r>
                  <w:r>
                    <w:rPr>
                      <w:rFonts w:hint="eastAsia" w:ascii="宋体" w:hAnsi="宋体" w:eastAsia="宋体" w:cs="宋体"/>
                      <w:color w:val="000000" w:themeColor="text1"/>
                      <w:kern w:val="0"/>
                      <w:szCs w:val="21"/>
                      <w:lang w:eastAsia="zh-CN"/>
                      <w14:textFill>
                        <w14:solidFill>
                          <w14:schemeClr w14:val="tx1"/>
                        </w14:solidFill>
                      </w14:textFill>
                    </w:rPr>
                    <w:t>依托</w:t>
                  </w:r>
                  <w:r>
                    <w:rPr>
                      <w:rFonts w:hint="eastAsia" w:ascii="宋体" w:hAnsi="宋体" w:eastAsia="宋体" w:cs="宋体"/>
                      <w:color w:val="000000" w:themeColor="text1"/>
                      <w:kern w:val="0"/>
                      <w:szCs w:val="21"/>
                      <w:lang w:val="zh-CN" w:eastAsia="zh-CN"/>
                      <w14:textFill>
                        <w14:solidFill>
                          <w14:schemeClr w14:val="tx1"/>
                        </w14:solidFill>
                      </w14:textFill>
                    </w:rPr>
                    <w:t>淮北市泓鼎钢化玻璃有限公司</w:t>
                  </w:r>
                  <w:r>
                    <w:rPr>
                      <w:rFonts w:hint="eastAsia" w:ascii="宋体" w:hAnsi="宋体" w:eastAsia="宋体" w:cs="宋体"/>
                      <w:color w:val="000000" w:themeColor="text1"/>
                      <w:kern w:val="0"/>
                      <w:szCs w:val="21"/>
                      <w:lang w:val="en-US" w:eastAsia="zh-CN"/>
                      <w14:textFill>
                        <w14:solidFill>
                          <w14:schemeClr w14:val="tx1"/>
                        </w14:solidFill>
                      </w14:textFill>
                    </w:rPr>
                    <w:t>生活污水处理设施，</w:t>
                  </w:r>
                  <w:r>
                    <w:rPr>
                      <w:rFonts w:hint="eastAsia" w:ascii="宋体" w:hAnsi="宋体" w:eastAsia="宋体" w:cs="宋体"/>
                      <w:color w:val="000000" w:themeColor="text1"/>
                      <w:kern w:val="0"/>
                      <w:szCs w:val="21"/>
                      <w:lang w:eastAsia="zh-CN"/>
                      <w14:textFill>
                        <w14:solidFill>
                          <w14:schemeClr w14:val="tx1"/>
                        </w14:solidFill>
                      </w14:textFill>
                    </w:rPr>
                    <w:t>经处理</w:t>
                  </w:r>
                  <w:r>
                    <w:rPr>
                      <w:rFonts w:hint="eastAsia" w:ascii="宋体" w:hAnsi="宋体" w:cs="宋体"/>
                      <w:color w:val="000000" w:themeColor="text1"/>
                      <w:kern w:val="0"/>
                      <w:szCs w:val="21"/>
                      <w:lang w:eastAsia="zh-CN"/>
                      <w14:textFill>
                        <w14:solidFill>
                          <w14:schemeClr w14:val="tx1"/>
                        </w14:solidFill>
                      </w14:textFill>
                    </w:rPr>
                    <w:t>满足《污水综合排放标准》（GB8978-1996）中表4中的三级标准及龙湖污水处理厂的接管限值</w:t>
                  </w:r>
                  <w:r>
                    <w:rPr>
                      <w:rFonts w:hint="eastAsia" w:ascii="宋体" w:hAnsi="宋体" w:eastAsia="宋体" w:cs="宋体"/>
                      <w:color w:val="000000" w:themeColor="text1"/>
                      <w:kern w:val="0"/>
                      <w:szCs w:val="21"/>
                      <w:lang w:eastAsia="zh-CN"/>
                      <w14:textFill>
                        <w14:solidFill>
                          <w14:schemeClr w14:val="tx1"/>
                        </w14:solidFill>
                      </w14:textFill>
                    </w:rPr>
                    <w:t>后执行《</w:t>
                  </w:r>
                  <w:r>
                    <w:rPr>
                      <w:rFonts w:hint="eastAsia" w:ascii="宋体" w:hAnsi="宋体" w:eastAsia="宋体" w:cs="宋体"/>
                      <w:color w:val="000000" w:themeColor="text1"/>
                      <w:kern w:val="0"/>
                      <w:szCs w:val="21"/>
                      <w14:textFill>
                        <w14:solidFill>
                          <w14:schemeClr w14:val="tx1"/>
                        </w14:solidFill>
                      </w14:textFill>
                    </w:rPr>
                    <w:t>污水综合排放标准》（GB8978-1996）中表4中的三级标准及</w:t>
                  </w:r>
                  <w:r>
                    <w:rPr>
                      <w:rFonts w:hint="eastAsia" w:ascii="宋体" w:hAnsi="宋体" w:eastAsia="宋体" w:cs="宋体"/>
                      <w:color w:val="000000" w:themeColor="text1"/>
                      <w:kern w:val="0"/>
                      <w:szCs w:val="21"/>
                      <w:lang w:val="en-US" w:eastAsia="zh-CN"/>
                      <w14:textFill>
                        <w14:solidFill>
                          <w14:schemeClr w14:val="tx1"/>
                        </w14:solidFill>
                      </w14:textFill>
                    </w:rPr>
                    <w:t>龙湖</w:t>
                  </w:r>
                  <w:r>
                    <w:rPr>
                      <w:rFonts w:hint="eastAsia" w:ascii="宋体" w:hAnsi="宋体" w:eastAsia="宋体" w:cs="宋体"/>
                      <w:color w:val="000000" w:themeColor="text1"/>
                      <w:kern w:val="0"/>
                      <w:szCs w:val="21"/>
                      <w14:textFill>
                        <w14:solidFill>
                          <w14:schemeClr w14:val="tx1"/>
                        </w14:solidFill>
                      </w14:textFill>
                    </w:rPr>
                    <w:t>污水处理厂的接管限值，接管进入</w:t>
                  </w:r>
                  <w:r>
                    <w:rPr>
                      <w:rFonts w:hint="eastAsia" w:ascii="宋体" w:hAnsi="宋体" w:eastAsia="宋体" w:cs="宋体"/>
                      <w:color w:val="000000" w:themeColor="text1"/>
                      <w:kern w:val="0"/>
                      <w:szCs w:val="21"/>
                      <w:lang w:val="en-US" w:eastAsia="zh-CN"/>
                      <w14:textFill>
                        <w14:solidFill>
                          <w14:schemeClr w14:val="tx1"/>
                        </w14:solidFill>
                      </w14:textFill>
                    </w:rPr>
                    <w:t>龙湖</w:t>
                  </w:r>
                  <w:r>
                    <w:rPr>
                      <w:rFonts w:hint="eastAsia" w:ascii="宋体" w:hAnsi="宋体" w:eastAsia="宋体" w:cs="宋体"/>
                      <w:color w:val="000000" w:themeColor="text1"/>
                      <w:kern w:val="0"/>
                      <w:szCs w:val="21"/>
                      <w14:textFill>
                        <w14:solidFill>
                          <w14:schemeClr w14:val="tx1"/>
                        </w14:solidFill>
                      </w14:textFill>
                    </w:rPr>
                    <w:t>污水处理厂进行处理后排放至</w:t>
                  </w:r>
                  <w:r>
                    <w:rPr>
                      <w:rFonts w:hint="eastAsia" w:ascii="宋体" w:hAnsi="宋体" w:eastAsia="宋体" w:cs="宋体"/>
                      <w:color w:val="000000" w:themeColor="text1"/>
                      <w:kern w:val="0"/>
                      <w:szCs w:val="21"/>
                      <w:lang w:val="en-US" w:eastAsia="zh-CN"/>
                      <w14:textFill>
                        <w14:solidFill>
                          <w14:schemeClr w14:val="tx1"/>
                        </w14:solidFill>
                      </w14:textFill>
                    </w:rPr>
                    <w:t>龙</w:t>
                  </w:r>
                  <w:r>
                    <w:rPr>
                      <w:rFonts w:hint="eastAsia" w:ascii="宋体" w:hAnsi="宋体" w:eastAsia="宋体" w:cs="宋体"/>
                      <w:color w:val="000000" w:themeColor="text1"/>
                      <w:kern w:val="0"/>
                      <w:szCs w:val="21"/>
                      <w14:textFill>
                        <w14:solidFill>
                          <w14:schemeClr w14:val="tx1"/>
                        </w14:solidFill>
                      </w14:textFill>
                    </w:rPr>
                    <w:t>河。</w:t>
                  </w:r>
                  <w:r>
                    <w:rPr>
                      <w:rFonts w:hint="eastAsia" w:ascii="宋体" w:hAnsi="宋体" w:eastAsia="宋体" w:cs="宋体"/>
                      <w:color w:val="000000" w:themeColor="text1"/>
                      <w:kern w:val="0"/>
                      <w:szCs w:val="21"/>
                      <w:lang w:eastAsia="zh-CN"/>
                      <w14:textFill>
                        <w14:solidFill>
                          <w14:schemeClr w14:val="tx1"/>
                        </w14:solidFill>
                      </w14:textFill>
                    </w:rPr>
                    <w:t>委托协议详见附件</w:t>
                  </w:r>
                  <w:r>
                    <w:rPr>
                      <w:rFonts w:hint="eastAsia" w:ascii="宋体" w:hAnsi="宋体" w:eastAsia="宋体" w:cs="宋体"/>
                      <w:color w:val="000000" w:themeColor="text1"/>
                      <w:kern w:val="0"/>
                      <w:szCs w:val="21"/>
                      <w:lang w:val="en-US" w:eastAsia="zh-CN"/>
                      <w14:textFill>
                        <w14:solidFill>
                          <w14:schemeClr w14:val="tx1"/>
                        </w14:solidFill>
                      </w14:textFill>
                    </w:rPr>
                    <w:t>9。</w:t>
                  </w:r>
                </w:p>
              </w:tc>
              <w:tc>
                <w:tcPr>
                  <w:tcW w:w="453" w:type="pct"/>
                  <w:vAlign w:val="center"/>
                </w:tcPr>
                <w:p>
                  <w:pPr>
                    <w:spacing w:line="360" w:lineRule="exact"/>
                    <w:jc w:val="center"/>
                    <w:rPr>
                      <w:rFonts w:hint="eastAsia" w:eastAsia="宋体"/>
                      <w:color w:val="000000" w:themeColor="text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528" w:type="pct"/>
                  <w:vMerge w:val="continue"/>
                  <w:vAlign w:val="center"/>
                </w:tcPr>
                <w:p>
                  <w:pPr>
                    <w:spacing w:line="360" w:lineRule="exact"/>
                    <w:jc w:val="center"/>
                    <w:rPr>
                      <w:rFonts w:ascii="宋体" w:hAnsi="宋体"/>
                      <w:b/>
                      <w:color w:val="000000" w:themeColor="text1"/>
                      <w:szCs w:val="21"/>
                      <w14:textFill>
                        <w14:solidFill>
                          <w14:schemeClr w14:val="tx1"/>
                        </w14:solidFill>
                      </w14:textFill>
                    </w:rPr>
                  </w:pPr>
                </w:p>
              </w:tc>
              <w:tc>
                <w:tcPr>
                  <w:tcW w:w="821" w:type="pct"/>
                  <w:gridSpan w:val="2"/>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供电</w:t>
                  </w:r>
                </w:p>
              </w:tc>
              <w:tc>
                <w:tcPr>
                  <w:tcW w:w="3197" w:type="pct"/>
                  <w:gridSpan w:val="2"/>
                  <w:vAlign w:val="center"/>
                </w:tcPr>
                <w:p>
                  <w:pPr>
                    <w:spacing w:line="360" w:lineRule="exact"/>
                    <w:jc w:val="both"/>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由开发区供电管网</w:t>
                  </w:r>
                  <w:r>
                    <w:rPr>
                      <w:rFonts w:hint="eastAsia" w:ascii="宋体" w:hAnsi="宋体"/>
                      <w:color w:val="000000" w:themeColor="text1"/>
                      <w:szCs w:val="21"/>
                      <w:lang w:eastAsia="zh-CN"/>
                      <w14:textFill>
                        <w14:solidFill>
                          <w14:schemeClr w14:val="tx1"/>
                        </w14:solidFill>
                      </w14:textFill>
                    </w:rPr>
                    <w:t>及</w:t>
                  </w:r>
                  <w:r>
                    <w:rPr>
                      <w:rFonts w:hint="eastAsia" w:ascii="Times New Roman" w:hAnsi="Times New Roman" w:eastAsia="宋体" w:cs="Times New Roman"/>
                      <w:color w:val="000000" w:themeColor="text1"/>
                      <w:kern w:val="2"/>
                      <w:sz w:val="21"/>
                      <w:szCs w:val="21"/>
                      <w:lang w:val="zh-CN" w:eastAsia="zh-CN" w:bidi="ar-SA"/>
                      <w14:textFill>
                        <w14:solidFill>
                          <w14:schemeClr w14:val="tx1"/>
                        </w14:solidFill>
                      </w14:textFill>
                    </w:rPr>
                    <w:t>淮北市泓鼎钢化玻璃有限公司厂区内供电设施</w:t>
                  </w:r>
                  <w:r>
                    <w:rPr>
                      <w:rFonts w:hint="eastAsia"/>
                      <w:color w:val="000000" w:themeColor="text1"/>
                      <w:szCs w:val="21"/>
                      <w14:textFill>
                        <w14:solidFill>
                          <w14:schemeClr w14:val="tx1"/>
                        </w14:solidFill>
                      </w14:textFill>
                    </w:rPr>
                    <w:t>供电</w:t>
                  </w:r>
                  <w:r>
                    <w:rPr>
                      <w:rFonts w:hint="eastAsia" w:ascii="宋体" w:hAnsi="宋体"/>
                      <w:color w:val="000000" w:themeColor="text1"/>
                      <w:szCs w:val="21"/>
                      <w14:textFill>
                        <w14:solidFill>
                          <w14:schemeClr w14:val="tx1"/>
                        </w14:solidFill>
                      </w14:textFill>
                    </w:rPr>
                    <w:t>。</w:t>
                  </w:r>
                </w:p>
              </w:tc>
              <w:tc>
                <w:tcPr>
                  <w:tcW w:w="453" w:type="pct"/>
                  <w:vAlign w:val="center"/>
                </w:tcPr>
                <w:p>
                  <w:pPr>
                    <w:spacing w:line="360" w:lineRule="exact"/>
                    <w:jc w:val="center"/>
                    <w:rPr>
                      <w:rFonts w:hint="eastAsia" w:eastAsia="宋体"/>
                      <w:color w:val="000000" w:themeColor="text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528" w:type="pct"/>
                  <w:vMerge w:val="continue"/>
                  <w:vAlign w:val="center"/>
                </w:tcPr>
                <w:p>
                  <w:pPr>
                    <w:spacing w:line="360" w:lineRule="exact"/>
                    <w:jc w:val="center"/>
                    <w:rPr>
                      <w:rFonts w:ascii="宋体" w:hAnsi="宋体"/>
                      <w:b/>
                      <w:color w:val="000000" w:themeColor="text1"/>
                      <w:szCs w:val="21"/>
                      <w14:textFill>
                        <w14:solidFill>
                          <w14:schemeClr w14:val="tx1"/>
                        </w14:solidFill>
                      </w14:textFill>
                    </w:rPr>
                  </w:pPr>
                </w:p>
              </w:tc>
              <w:tc>
                <w:tcPr>
                  <w:tcW w:w="821" w:type="pct"/>
                  <w:gridSpan w:val="2"/>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消防</w:t>
                  </w:r>
                </w:p>
              </w:tc>
              <w:tc>
                <w:tcPr>
                  <w:tcW w:w="3197" w:type="pct"/>
                  <w:gridSpan w:val="2"/>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项目室外消防用水量为30L/S，室内消防用水量为15L/S。主车间等单体室内按间距不大于30m设置室内消火栓，室外以间距不大于120m设置室外消火栓</w:t>
                  </w:r>
                </w:p>
              </w:tc>
              <w:tc>
                <w:tcPr>
                  <w:tcW w:w="453" w:type="pct"/>
                  <w:vAlign w:val="center"/>
                </w:tcPr>
                <w:p>
                  <w:pPr>
                    <w:jc w:val="center"/>
                    <w:rPr>
                      <w:rFonts w:hint="eastAsia" w:eastAsia="宋体"/>
                      <w:color w:val="000000" w:themeColor="text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车间内</w:t>
                  </w:r>
                  <w:r>
                    <w:rPr>
                      <w:rFonts w:hint="eastAsia"/>
                      <w:color w:val="000000" w:themeColor="text1"/>
                      <w:szCs w:val="21"/>
                      <w14:textFill>
                        <w14:solidFill>
                          <w14:schemeClr w14:val="tx1"/>
                        </w14:solidFill>
                      </w14:textFill>
                    </w:rPr>
                    <w:t>新建</w:t>
                  </w:r>
                  <w:r>
                    <w:rPr>
                      <w:rFonts w:hint="eastAsia"/>
                      <w:color w:val="000000" w:themeColor="text1"/>
                      <w:szCs w:val="21"/>
                      <w:lang w:eastAsia="zh-CN"/>
                      <w14:textFill>
                        <w14:solidFill>
                          <w14:schemeClr w14:val="tx1"/>
                        </w14:solidFill>
                      </w14:textFill>
                    </w:rPr>
                    <w:t>，办公依托现有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528" w:type="pct"/>
                  <w:vMerge w:val="restart"/>
                  <w:vAlign w:val="center"/>
                </w:tcPr>
                <w:p>
                  <w:pPr>
                    <w:spacing w:line="36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环保工程</w:t>
                  </w:r>
                </w:p>
              </w:tc>
              <w:tc>
                <w:tcPr>
                  <w:tcW w:w="821" w:type="pct"/>
                  <w:gridSpan w:val="2"/>
                  <w:vAlign w:val="center"/>
                </w:tcPr>
                <w:p>
                  <w:pPr>
                    <w:spacing w:line="360" w:lineRule="exact"/>
                    <w:jc w:val="cente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废水</w:t>
                  </w:r>
                  <w:r>
                    <w:rPr>
                      <w:rFonts w:hint="eastAsia" w:ascii="宋体" w:hAnsi="宋体"/>
                      <w:color w:val="000000" w:themeColor="text1"/>
                      <w:szCs w:val="21"/>
                      <w:lang w:val="en-US" w:eastAsia="zh-CN"/>
                      <w14:textFill>
                        <w14:solidFill>
                          <w14:schemeClr w14:val="tx1"/>
                        </w14:solidFill>
                      </w14:textFill>
                    </w:rPr>
                    <w:t>治</w:t>
                  </w:r>
                </w:p>
                <w:p>
                  <w:pPr>
                    <w:spacing w:line="360" w:lineRule="exact"/>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理工程</w:t>
                  </w:r>
                </w:p>
              </w:tc>
              <w:tc>
                <w:tcPr>
                  <w:tcW w:w="5109" w:type="dxa"/>
                  <w:gridSpan w:val="2"/>
                  <w:vAlign w:val="top"/>
                </w:tcPr>
                <w:p>
                  <w:pPr>
                    <w:tabs>
                      <w:tab w:val="left" w:pos="645"/>
                    </w:tabs>
                    <w:spacing w:line="360" w:lineRule="exact"/>
                    <w:jc w:val="left"/>
                    <w:rPr>
                      <w:rFonts w:ascii="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雨污分流，本项目</w:t>
                  </w:r>
                  <w:r>
                    <w:rPr>
                      <w:rFonts w:hint="eastAsia" w:ascii="宋体" w:hAnsi="宋体" w:eastAsia="宋体" w:cs="宋体"/>
                      <w:color w:val="000000" w:themeColor="text1"/>
                      <w:kern w:val="0"/>
                      <w:szCs w:val="21"/>
                      <w:lang w:eastAsia="zh-CN"/>
                      <w14:textFill>
                        <w14:solidFill>
                          <w14:schemeClr w14:val="tx1"/>
                        </w14:solidFill>
                      </w14:textFill>
                    </w:rPr>
                    <w:t>生产废水回用，不外排</w:t>
                  </w:r>
                  <w:r>
                    <w:rPr>
                      <w:rFonts w:hint="eastAsia" w:ascii="宋体" w:hAnsi="宋体" w:eastAsia="宋体" w:cs="宋体"/>
                      <w:color w:val="000000" w:themeColor="text1"/>
                      <w:kern w:val="0"/>
                      <w:szCs w:val="21"/>
                      <w14:textFill>
                        <w14:solidFill>
                          <w14:schemeClr w14:val="tx1"/>
                        </w14:solidFill>
                      </w14:textFill>
                    </w:rPr>
                    <w:t>；生活污水</w:t>
                  </w:r>
                  <w:r>
                    <w:rPr>
                      <w:rFonts w:hint="eastAsia" w:ascii="宋体" w:hAnsi="宋体" w:eastAsia="宋体" w:cs="宋体"/>
                      <w:color w:val="000000" w:themeColor="text1"/>
                      <w:kern w:val="0"/>
                      <w:szCs w:val="21"/>
                      <w:lang w:eastAsia="zh-CN"/>
                      <w14:textFill>
                        <w14:solidFill>
                          <w14:schemeClr w14:val="tx1"/>
                        </w14:solidFill>
                      </w14:textFill>
                    </w:rPr>
                    <w:t>依托</w:t>
                  </w:r>
                  <w:r>
                    <w:rPr>
                      <w:rFonts w:hint="eastAsia" w:ascii="宋体" w:hAnsi="宋体" w:eastAsia="宋体" w:cs="宋体"/>
                      <w:color w:val="000000" w:themeColor="text1"/>
                      <w:kern w:val="0"/>
                      <w:szCs w:val="21"/>
                      <w:lang w:val="zh-CN" w:eastAsia="zh-CN"/>
                      <w14:textFill>
                        <w14:solidFill>
                          <w14:schemeClr w14:val="tx1"/>
                        </w14:solidFill>
                      </w14:textFill>
                    </w:rPr>
                    <w:t>淮北市泓鼎钢化玻璃有限公司</w:t>
                  </w:r>
                  <w:r>
                    <w:rPr>
                      <w:rFonts w:hint="eastAsia" w:ascii="宋体" w:hAnsi="宋体" w:eastAsia="宋体" w:cs="宋体"/>
                      <w:color w:val="000000" w:themeColor="text1"/>
                      <w:kern w:val="0"/>
                      <w:szCs w:val="21"/>
                      <w:lang w:val="en-US" w:eastAsia="zh-CN"/>
                      <w14:textFill>
                        <w14:solidFill>
                          <w14:schemeClr w14:val="tx1"/>
                        </w14:solidFill>
                      </w14:textFill>
                    </w:rPr>
                    <w:t>生活污水处理设施，</w:t>
                  </w:r>
                  <w:r>
                    <w:rPr>
                      <w:rFonts w:hint="eastAsia" w:ascii="宋体" w:hAnsi="宋体" w:eastAsia="宋体" w:cs="宋体"/>
                      <w:color w:val="000000" w:themeColor="text1"/>
                      <w:kern w:val="0"/>
                      <w:szCs w:val="21"/>
                      <w:lang w:eastAsia="zh-CN"/>
                      <w14:textFill>
                        <w14:solidFill>
                          <w14:schemeClr w14:val="tx1"/>
                        </w14:solidFill>
                      </w14:textFill>
                    </w:rPr>
                    <w:t>经处理</w:t>
                  </w:r>
                  <w:r>
                    <w:rPr>
                      <w:rFonts w:hint="eastAsia" w:ascii="宋体" w:hAnsi="宋体" w:cs="宋体"/>
                      <w:color w:val="000000" w:themeColor="text1"/>
                      <w:kern w:val="0"/>
                      <w:szCs w:val="21"/>
                      <w:lang w:eastAsia="zh-CN"/>
                      <w14:textFill>
                        <w14:solidFill>
                          <w14:schemeClr w14:val="tx1"/>
                        </w14:solidFill>
                      </w14:textFill>
                    </w:rPr>
                    <w:t>满足《污水综合排放标准》（GB8978-1996）中表4中的三级标准及龙湖污水处理厂的接管限值</w:t>
                  </w:r>
                  <w:r>
                    <w:rPr>
                      <w:rFonts w:hint="eastAsia" w:ascii="宋体" w:hAnsi="宋体" w:eastAsia="宋体" w:cs="宋体"/>
                      <w:color w:val="000000" w:themeColor="text1"/>
                      <w:kern w:val="0"/>
                      <w:szCs w:val="21"/>
                      <w:lang w:eastAsia="zh-CN"/>
                      <w14:textFill>
                        <w14:solidFill>
                          <w14:schemeClr w14:val="tx1"/>
                        </w14:solidFill>
                      </w14:textFill>
                    </w:rPr>
                    <w:t>后执行《</w:t>
                  </w:r>
                  <w:r>
                    <w:rPr>
                      <w:rFonts w:hint="eastAsia" w:ascii="宋体" w:hAnsi="宋体" w:eastAsia="宋体" w:cs="宋体"/>
                      <w:color w:val="000000" w:themeColor="text1"/>
                      <w:kern w:val="0"/>
                      <w:szCs w:val="21"/>
                      <w14:textFill>
                        <w14:solidFill>
                          <w14:schemeClr w14:val="tx1"/>
                        </w14:solidFill>
                      </w14:textFill>
                    </w:rPr>
                    <w:t>污水综合排放标准》（GB8978-1996）中表4中的三级标准及</w:t>
                  </w:r>
                  <w:r>
                    <w:rPr>
                      <w:rFonts w:hint="eastAsia" w:ascii="宋体" w:hAnsi="宋体" w:eastAsia="宋体" w:cs="宋体"/>
                      <w:color w:val="000000" w:themeColor="text1"/>
                      <w:kern w:val="0"/>
                      <w:szCs w:val="21"/>
                      <w:lang w:val="en-US" w:eastAsia="zh-CN"/>
                      <w14:textFill>
                        <w14:solidFill>
                          <w14:schemeClr w14:val="tx1"/>
                        </w14:solidFill>
                      </w14:textFill>
                    </w:rPr>
                    <w:t>龙湖</w:t>
                  </w:r>
                  <w:r>
                    <w:rPr>
                      <w:rFonts w:hint="eastAsia" w:ascii="宋体" w:hAnsi="宋体" w:eastAsia="宋体" w:cs="宋体"/>
                      <w:color w:val="000000" w:themeColor="text1"/>
                      <w:kern w:val="0"/>
                      <w:szCs w:val="21"/>
                      <w14:textFill>
                        <w14:solidFill>
                          <w14:schemeClr w14:val="tx1"/>
                        </w14:solidFill>
                      </w14:textFill>
                    </w:rPr>
                    <w:t>污水处理厂的接管限值，接管进入</w:t>
                  </w:r>
                  <w:r>
                    <w:rPr>
                      <w:rFonts w:hint="eastAsia" w:ascii="宋体" w:hAnsi="宋体" w:eastAsia="宋体" w:cs="宋体"/>
                      <w:color w:val="000000" w:themeColor="text1"/>
                      <w:kern w:val="0"/>
                      <w:szCs w:val="21"/>
                      <w:lang w:val="en-US" w:eastAsia="zh-CN"/>
                      <w14:textFill>
                        <w14:solidFill>
                          <w14:schemeClr w14:val="tx1"/>
                        </w14:solidFill>
                      </w14:textFill>
                    </w:rPr>
                    <w:t>龙湖</w:t>
                  </w:r>
                  <w:r>
                    <w:rPr>
                      <w:rFonts w:hint="eastAsia" w:ascii="宋体" w:hAnsi="宋体" w:eastAsia="宋体" w:cs="宋体"/>
                      <w:color w:val="000000" w:themeColor="text1"/>
                      <w:kern w:val="0"/>
                      <w:szCs w:val="21"/>
                      <w14:textFill>
                        <w14:solidFill>
                          <w14:schemeClr w14:val="tx1"/>
                        </w14:solidFill>
                      </w14:textFill>
                    </w:rPr>
                    <w:t>污水处理厂进行处理后排放至</w:t>
                  </w:r>
                  <w:r>
                    <w:rPr>
                      <w:rFonts w:hint="eastAsia" w:ascii="宋体" w:hAnsi="宋体" w:eastAsia="宋体" w:cs="宋体"/>
                      <w:color w:val="000000" w:themeColor="text1"/>
                      <w:kern w:val="0"/>
                      <w:szCs w:val="21"/>
                      <w:lang w:val="en-US" w:eastAsia="zh-CN"/>
                      <w14:textFill>
                        <w14:solidFill>
                          <w14:schemeClr w14:val="tx1"/>
                        </w14:solidFill>
                      </w14:textFill>
                    </w:rPr>
                    <w:t>龙</w:t>
                  </w:r>
                  <w:r>
                    <w:rPr>
                      <w:rFonts w:hint="eastAsia" w:ascii="宋体" w:hAnsi="宋体" w:eastAsia="宋体" w:cs="宋体"/>
                      <w:color w:val="000000" w:themeColor="text1"/>
                      <w:kern w:val="0"/>
                      <w:szCs w:val="21"/>
                      <w14:textFill>
                        <w14:solidFill>
                          <w14:schemeClr w14:val="tx1"/>
                        </w14:solidFill>
                      </w14:textFill>
                    </w:rPr>
                    <w:t>河。</w:t>
                  </w:r>
                  <w:r>
                    <w:rPr>
                      <w:rFonts w:hint="eastAsia" w:ascii="宋体" w:hAnsi="宋体" w:eastAsia="宋体" w:cs="宋体"/>
                      <w:color w:val="000000" w:themeColor="text1"/>
                      <w:kern w:val="0"/>
                      <w:szCs w:val="21"/>
                      <w:lang w:eastAsia="zh-CN"/>
                      <w14:textFill>
                        <w14:solidFill>
                          <w14:schemeClr w14:val="tx1"/>
                        </w14:solidFill>
                      </w14:textFill>
                    </w:rPr>
                    <w:t>委托协议详见附件</w:t>
                  </w:r>
                  <w:r>
                    <w:rPr>
                      <w:rFonts w:hint="eastAsia" w:ascii="宋体" w:hAnsi="宋体" w:eastAsia="宋体" w:cs="宋体"/>
                      <w:color w:val="000000" w:themeColor="text1"/>
                      <w:kern w:val="0"/>
                      <w:szCs w:val="21"/>
                      <w:lang w:val="en-US" w:eastAsia="zh-CN"/>
                      <w14:textFill>
                        <w14:solidFill>
                          <w14:schemeClr w14:val="tx1"/>
                        </w14:solidFill>
                      </w14:textFill>
                    </w:rPr>
                    <w:t>9。</w:t>
                  </w:r>
                </w:p>
              </w:tc>
              <w:tc>
                <w:tcPr>
                  <w:tcW w:w="453" w:type="pct"/>
                  <w:vAlign w:val="center"/>
                </w:tcPr>
                <w:p>
                  <w:pPr>
                    <w:spacing w:line="360" w:lineRule="exact"/>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9" w:hRule="atLeast"/>
              </w:trPr>
              <w:tc>
                <w:tcPr>
                  <w:tcW w:w="528" w:type="pct"/>
                  <w:vMerge w:val="continue"/>
                  <w:vAlign w:val="center"/>
                </w:tcPr>
                <w:p>
                  <w:pPr>
                    <w:spacing w:line="360" w:lineRule="exact"/>
                    <w:jc w:val="center"/>
                    <w:rPr>
                      <w:rFonts w:ascii="宋体" w:hAnsi="宋体"/>
                      <w:b/>
                      <w:color w:val="000000" w:themeColor="text1"/>
                      <w:szCs w:val="21"/>
                      <w14:textFill>
                        <w14:solidFill>
                          <w14:schemeClr w14:val="tx1"/>
                        </w14:solidFill>
                      </w14:textFill>
                    </w:rPr>
                  </w:pPr>
                </w:p>
              </w:tc>
              <w:tc>
                <w:tcPr>
                  <w:tcW w:w="273" w:type="pct"/>
                  <w:vMerge w:val="restart"/>
                  <w:vAlign w:val="center"/>
                </w:tcPr>
                <w:p>
                  <w:pPr>
                    <w:jc w:val="left"/>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废气</w:t>
                  </w:r>
                  <w:r>
                    <w:rPr>
                      <w:rFonts w:hint="eastAsia" w:cs="Times New Roman"/>
                      <w:color w:val="000000" w:themeColor="text1"/>
                      <w:kern w:val="0"/>
                      <w:sz w:val="21"/>
                      <w:szCs w:val="21"/>
                      <w:lang w:val="en-US" w:eastAsia="zh-CN" w:bidi="ar-SA"/>
                      <w14:textFill>
                        <w14:solidFill>
                          <w14:schemeClr w14:val="tx1"/>
                        </w14:solidFill>
                      </w14:textFill>
                    </w:rPr>
                    <w:t>治理工程</w:t>
                  </w:r>
                </w:p>
              </w:tc>
              <w:tc>
                <w:tcPr>
                  <w:tcW w:w="547" w:type="pct"/>
                  <w:vAlign w:val="center"/>
                </w:tcPr>
                <w:p>
                  <w:pPr>
                    <w:jc w:val="left"/>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bookmarkStart w:id="1" w:name="_Hlk77152852"/>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机加工废气治理</w:t>
                  </w:r>
                </w:p>
              </w:tc>
              <w:tc>
                <w:tcPr>
                  <w:tcW w:w="3197" w:type="pct"/>
                  <w:gridSpan w:val="2"/>
                  <w:vAlign w:val="center"/>
                </w:tcPr>
                <w:p>
                  <w:pPr>
                    <w:jc w:val="left"/>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在下料、焊接、喷砂等机加工区上方设置集气主管道，分别在下料、焊接、喷砂等产尘点上方设置</w:t>
                  </w:r>
                  <w:r>
                    <w:rPr>
                      <w:rFonts w:hint="eastAsia" w:cs="Times New Roman"/>
                      <w:color w:val="000000" w:themeColor="text1"/>
                      <w:kern w:val="0"/>
                      <w:sz w:val="21"/>
                      <w:szCs w:val="21"/>
                      <w:lang w:val="en-US" w:eastAsia="zh-CN" w:bidi="ar-SA"/>
                      <w14:textFill>
                        <w14:solidFill>
                          <w14:schemeClr w14:val="tx1"/>
                        </w14:solidFill>
                      </w14:textFill>
                    </w:rPr>
                    <w:t>负压</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集气系统，各</w:t>
                  </w:r>
                  <w:r>
                    <w:rPr>
                      <w:rFonts w:hint="eastAsia" w:cs="Times New Roman"/>
                      <w:color w:val="000000" w:themeColor="text1"/>
                      <w:kern w:val="0"/>
                      <w:sz w:val="21"/>
                      <w:szCs w:val="21"/>
                      <w:lang w:val="en-US" w:eastAsia="zh-CN" w:bidi="ar-SA"/>
                      <w14:textFill>
                        <w14:solidFill>
                          <w14:schemeClr w14:val="tx1"/>
                        </w14:solidFill>
                      </w14:textFill>
                    </w:rPr>
                    <w:t>负压</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集气系统通过支管连接通入集气主管，集气主管末端连接引风机、高效布袋除尘器（编号：TA0001）、不低于15m高排气筒（编号：DA001），废气经除尘后达标排放。</w:t>
                  </w:r>
                  <w:r>
                    <w:rPr>
                      <w:rFonts w:hint="eastAsia" w:ascii="Times New Roman" w:hAnsi="Times New Roman" w:eastAsia="宋体" w:cs="Times New Roman"/>
                      <w:b/>
                      <w:bCs/>
                      <w:color w:val="000000" w:themeColor="text1"/>
                      <w:kern w:val="0"/>
                      <w:sz w:val="21"/>
                      <w:szCs w:val="21"/>
                      <w:lang w:val="en-US" w:eastAsia="zh-CN" w:bidi="ar-SA"/>
                      <w14:textFill>
                        <w14:solidFill>
                          <w14:schemeClr w14:val="tx1"/>
                        </w14:solidFill>
                      </w14:textFill>
                    </w:rPr>
                    <w:t>集气系统</w:t>
                  </w:r>
                  <w:r>
                    <w:rPr>
                      <w:rFonts w:hint="eastAsia" w:cs="Times New Roman"/>
                      <w:b/>
                      <w:bCs/>
                      <w:color w:val="000000" w:themeColor="text1"/>
                      <w:kern w:val="0"/>
                      <w:sz w:val="21"/>
                      <w:szCs w:val="21"/>
                      <w:lang w:val="en-US" w:eastAsia="zh-CN" w:bidi="ar-SA"/>
                      <w14:textFill>
                        <w14:solidFill>
                          <w14:schemeClr w14:val="tx1"/>
                        </w14:solidFill>
                      </w14:textFill>
                    </w:rPr>
                    <w:t>确保在负压</w:t>
                  </w:r>
                  <w:r>
                    <w:rPr>
                      <w:rFonts w:hint="eastAsia" w:ascii="Times New Roman" w:hAnsi="Times New Roman" w:eastAsia="宋体" w:cs="Times New Roman"/>
                      <w:b/>
                      <w:bCs/>
                      <w:color w:val="000000" w:themeColor="text1"/>
                      <w:kern w:val="0"/>
                      <w:sz w:val="21"/>
                      <w:szCs w:val="21"/>
                      <w:lang w:val="en-US" w:eastAsia="zh-CN" w:bidi="ar-SA"/>
                      <w14:textFill>
                        <w14:solidFill>
                          <w14:schemeClr w14:val="tx1"/>
                        </w14:solidFill>
                      </w14:textFill>
                    </w:rPr>
                    <w:t>运行</w:t>
                  </w:r>
                  <w:bookmarkEnd w:id="1"/>
                </w:p>
              </w:tc>
              <w:tc>
                <w:tcPr>
                  <w:tcW w:w="453" w:type="pct"/>
                  <w:vMerge w:val="restart"/>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28" w:type="pct"/>
                  <w:vMerge w:val="continue"/>
                  <w:vAlign w:val="center"/>
                </w:tcPr>
                <w:p>
                  <w:pPr>
                    <w:spacing w:line="360" w:lineRule="exact"/>
                    <w:jc w:val="center"/>
                    <w:rPr>
                      <w:rFonts w:ascii="宋体" w:hAnsi="宋体"/>
                      <w:b/>
                      <w:color w:val="000000" w:themeColor="text1"/>
                      <w:szCs w:val="21"/>
                      <w14:textFill>
                        <w14:solidFill>
                          <w14:schemeClr w14:val="tx1"/>
                        </w14:solidFill>
                      </w14:textFill>
                    </w:rPr>
                  </w:pPr>
                </w:p>
              </w:tc>
              <w:tc>
                <w:tcPr>
                  <w:tcW w:w="273" w:type="pct"/>
                  <w:vMerge w:val="continue"/>
                  <w:vAlign w:val="center"/>
                </w:tcPr>
                <w:p>
                  <w:pPr>
                    <w:jc w:val="left"/>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547" w:type="pct"/>
                  <w:vAlign w:val="center"/>
                </w:tcPr>
                <w:p>
                  <w:pPr>
                    <w:jc w:val="left"/>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调漆、喷漆、晾干废气治理</w:t>
                  </w:r>
                </w:p>
              </w:tc>
              <w:tc>
                <w:tcPr>
                  <w:tcW w:w="3197" w:type="pct"/>
                  <w:gridSpan w:val="2"/>
                  <w:vAlign w:val="center"/>
                </w:tcPr>
                <w:p>
                  <w:pPr>
                    <w:jc w:val="left"/>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设置</w:t>
                  </w:r>
                  <w:r>
                    <w:rPr>
                      <w:rFonts w:hint="eastAsia" w:cs="Times New Roman"/>
                      <w:color w:val="000000" w:themeColor="text1"/>
                      <w:kern w:val="0"/>
                      <w:sz w:val="21"/>
                      <w:szCs w:val="21"/>
                      <w:lang w:val="en-US" w:eastAsia="zh-CN" w:bidi="ar-SA"/>
                      <w14:textFill>
                        <w14:solidFill>
                          <w14:schemeClr w14:val="tx1"/>
                        </w14:solidFill>
                      </w14:textFill>
                    </w:rPr>
                    <w:t>一体式、干式、</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密闭式喷漆、晾干房，调漆在喷漆房内进行，喷漆废气、晾干废气经废气收集系统收集后经管道、引风机引至</w:t>
                  </w:r>
                  <w:r>
                    <w:rPr>
                      <w:rFonts w:hint="eastAsia" w:cs="Times New Roman"/>
                      <w:color w:val="000000" w:themeColor="text1"/>
                      <w:kern w:val="0"/>
                      <w:sz w:val="21"/>
                      <w:szCs w:val="21"/>
                      <w:lang w:val="en-US" w:eastAsia="zh-CN" w:bidi="ar-SA"/>
                      <w14:textFill>
                        <w14:solidFill>
                          <w14:schemeClr w14:val="tx1"/>
                        </w14:solidFill>
                      </w14:textFill>
                    </w:rPr>
                    <w:t>过滤棉</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+二级活性炭（活性炭纤维+活性炭颗粒）吸附装置（编号：TA0002）处理后由不低于15m高排气筒（编号：DA002）排放。</w:t>
                  </w:r>
                  <w:r>
                    <w:rPr>
                      <w:rFonts w:hint="eastAsia" w:ascii="Times New Roman" w:hAnsi="Times New Roman" w:eastAsia="宋体" w:cs="Times New Roman"/>
                      <w:b/>
                      <w:bCs/>
                      <w:color w:val="000000" w:themeColor="text1"/>
                      <w:kern w:val="0"/>
                      <w:sz w:val="21"/>
                      <w:szCs w:val="21"/>
                      <w:lang w:val="en-US" w:eastAsia="zh-CN" w:bidi="ar-SA"/>
                      <w14:textFill>
                        <w14:solidFill>
                          <w14:schemeClr w14:val="tx1"/>
                        </w14:solidFill>
                      </w14:textFill>
                    </w:rPr>
                    <w:t>确保废气收集系统在负压下运行</w:t>
                  </w:r>
                </w:p>
              </w:tc>
              <w:tc>
                <w:tcPr>
                  <w:tcW w:w="453" w:type="pct"/>
                  <w:vMerge w:val="continue"/>
                  <w:vAlign w:val="center"/>
                </w:tcPr>
                <w:p>
                  <w:pPr>
                    <w:spacing w:line="36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8" w:hRule="atLeast"/>
              </w:trPr>
              <w:tc>
                <w:tcPr>
                  <w:tcW w:w="528" w:type="pct"/>
                  <w:vMerge w:val="continue"/>
                  <w:vAlign w:val="center"/>
                </w:tcPr>
                <w:p>
                  <w:pPr>
                    <w:spacing w:line="360" w:lineRule="exact"/>
                    <w:jc w:val="center"/>
                    <w:rPr>
                      <w:rFonts w:ascii="宋体" w:hAnsi="宋体"/>
                      <w:b/>
                      <w:color w:val="000000" w:themeColor="text1"/>
                      <w:szCs w:val="21"/>
                      <w14:textFill>
                        <w14:solidFill>
                          <w14:schemeClr w14:val="tx1"/>
                        </w14:solidFill>
                      </w14:textFill>
                    </w:rPr>
                  </w:pPr>
                </w:p>
              </w:tc>
              <w:tc>
                <w:tcPr>
                  <w:tcW w:w="273" w:type="pct"/>
                  <w:vMerge w:val="continue"/>
                  <w:vAlign w:val="center"/>
                </w:tcPr>
                <w:p>
                  <w:pPr>
                    <w:jc w:val="left"/>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547" w:type="pct"/>
                  <w:vAlign w:val="center"/>
                </w:tcPr>
                <w:p>
                  <w:pPr>
                    <w:jc w:val="left"/>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炼胶废气治理</w:t>
                  </w:r>
                </w:p>
              </w:tc>
              <w:tc>
                <w:tcPr>
                  <w:tcW w:w="3197" w:type="pct"/>
                  <w:gridSpan w:val="2"/>
                  <w:vAlign w:val="center"/>
                </w:tcPr>
                <w:p>
                  <w:pPr>
                    <w:jc w:val="left"/>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密炼工序设置</w:t>
                  </w:r>
                  <w:r>
                    <w:rPr>
                      <w:rFonts w:hint="eastAsia" w:cs="Times New Roman"/>
                      <w:color w:val="000000" w:themeColor="text1"/>
                      <w:kern w:val="0"/>
                      <w:sz w:val="21"/>
                      <w:szCs w:val="21"/>
                      <w:lang w:val="en-US" w:eastAsia="zh-CN" w:bidi="ar-SA"/>
                      <w14:textFill>
                        <w14:solidFill>
                          <w14:schemeClr w14:val="tx1"/>
                        </w14:solidFill>
                      </w14:textFill>
                    </w:rPr>
                    <w:t>密闭操作间</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、密炼机自带</w:t>
                  </w:r>
                  <w:r>
                    <w:rPr>
                      <w:rFonts w:hint="eastAsia" w:cs="Times New Roman"/>
                      <w:color w:val="000000" w:themeColor="text1"/>
                      <w:kern w:val="0"/>
                      <w:sz w:val="21"/>
                      <w:szCs w:val="21"/>
                      <w:lang w:val="en-US" w:eastAsia="zh-CN" w:bidi="ar-SA"/>
                      <w14:textFill>
                        <w14:solidFill>
                          <w14:schemeClr w14:val="tx1"/>
                        </w14:solidFill>
                      </w14:textFill>
                    </w:rPr>
                    <w:t>负压</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集气系统、布袋除尘器，在开炼机上方安装</w:t>
                  </w:r>
                  <w:r>
                    <w:rPr>
                      <w:rFonts w:hint="eastAsia" w:cs="Times New Roman"/>
                      <w:color w:val="000000" w:themeColor="text1"/>
                      <w:kern w:val="0"/>
                      <w:sz w:val="21"/>
                      <w:szCs w:val="21"/>
                      <w:lang w:val="en-US" w:eastAsia="zh-CN" w:bidi="ar-SA"/>
                      <w14:textFill>
                        <w14:solidFill>
                          <w14:schemeClr w14:val="tx1"/>
                        </w14:solidFill>
                      </w14:textFill>
                    </w:rPr>
                    <w:t>负压</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集气系统，通过管道将密炼废气从</w:t>
                  </w:r>
                  <w:r>
                    <w:rPr>
                      <w:rFonts w:hint="eastAsia" w:cs="Times New Roman"/>
                      <w:color w:val="000000" w:themeColor="text1"/>
                      <w:kern w:val="0"/>
                      <w:sz w:val="21"/>
                      <w:szCs w:val="21"/>
                      <w:lang w:val="en-US" w:eastAsia="zh-CN" w:bidi="ar-SA"/>
                      <w14:textFill>
                        <w14:solidFill>
                          <w14:schemeClr w14:val="tx1"/>
                        </w14:solidFill>
                      </w14:textFill>
                    </w:rPr>
                    <w:t>密闭操作间</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引出后再经布袋除尘除尘后和开炼废气一并汇集到一根主管道，主管道将烟气抽出收集后</w:t>
                  </w:r>
                  <w:r>
                    <w:rPr>
                      <w:rFonts w:hint="eastAsia" w:cs="Times New Roman"/>
                      <w:color w:val="000000" w:themeColor="text1"/>
                      <w:kern w:val="0"/>
                      <w:sz w:val="21"/>
                      <w:szCs w:val="21"/>
                      <w:lang w:val="en-US" w:eastAsia="zh-CN" w:bidi="ar-SA"/>
                      <w14:textFill>
                        <w14:solidFill>
                          <w14:schemeClr w14:val="tx1"/>
                        </w14:solidFill>
                      </w14:textFill>
                    </w:rPr>
                    <w:t>进入</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冷却</w:t>
                  </w:r>
                  <w:r>
                    <w:rPr>
                      <w:rFonts w:hint="eastAsia" w:cs="Times New Roman"/>
                      <w:color w:val="000000" w:themeColor="text1"/>
                      <w:kern w:val="0"/>
                      <w:sz w:val="21"/>
                      <w:szCs w:val="21"/>
                      <w:lang w:val="en-US" w:eastAsia="zh-CN" w:bidi="ar-SA"/>
                      <w14:textFill>
                        <w14:solidFill>
                          <w14:schemeClr w14:val="tx1"/>
                        </w14:solidFill>
                      </w14:textFill>
                    </w:rPr>
                    <w:t>系统+</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高压静电油雾净化器+二级活性炭吸附装置（编号：TA0003）处理后通过不低于15m高排气筒(编号：DA003)高空排放排放。</w:t>
                  </w:r>
                  <w:r>
                    <w:rPr>
                      <w:rFonts w:hint="eastAsia" w:cs="Times New Roman"/>
                      <w:color w:val="000000" w:themeColor="text1"/>
                      <w:kern w:val="0"/>
                      <w:sz w:val="21"/>
                      <w:szCs w:val="21"/>
                      <w:lang w:val="en-US" w:eastAsia="zh-CN" w:bidi="ar-SA"/>
                      <w14:textFill>
                        <w14:solidFill>
                          <w14:schemeClr w14:val="tx1"/>
                        </w14:solidFill>
                      </w14:textFill>
                    </w:rPr>
                    <w:t>粉状物料配料在封闭的密炼室内进行。</w:t>
                  </w:r>
                  <w:r>
                    <w:rPr>
                      <w:rFonts w:hint="eastAsia" w:cs="Times New Roman"/>
                      <w:b/>
                      <w:bCs/>
                      <w:color w:val="000000" w:themeColor="text1"/>
                      <w:kern w:val="0"/>
                      <w:sz w:val="21"/>
                      <w:szCs w:val="21"/>
                      <w:lang w:val="en-US" w:eastAsia="zh-CN" w:bidi="ar-SA"/>
                      <w14:textFill>
                        <w14:solidFill>
                          <w14:schemeClr w14:val="tx1"/>
                        </w14:solidFill>
                      </w14:textFill>
                    </w:rPr>
                    <w:t>确保</w:t>
                  </w:r>
                  <w:r>
                    <w:rPr>
                      <w:rFonts w:hint="eastAsia" w:ascii="Times New Roman" w:hAnsi="Times New Roman" w:eastAsia="宋体" w:cs="Times New Roman"/>
                      <w:b/>
                      <w:bCs/>
                      <w:color w:val="000000" w:themeColor="text1"/>
                      <w:kern w:val="0"/>
                      <w:sz w:val="21"/>
                      <w:szCs w:val="21"/>
                      <w:lang w:val="en-US" w:eastAsia="zh-CN" w:bidi="ar-SA"/>
                      <w14:textFill>
                        <w14:solidFill>
                          <w14:schemeClr w14:val="tx1"/>
                        </w14:solidFill>
                      </w14:textFill>
                    </w:rPr>
                    <w:t>废气收集系统在负压下运行</w:t>
                  </w:r>
                </w:p>
              </w:tc>
              <w:tc>
                <w:tcPr>
                  <w:tcW w:w="453" w:type="pct"/>
                  <w:vMerge w:val="continue"/>
                  <w:vAlign w:val="center"/>
                </w:tcPr>
                <w:p>
                  <w:pPr>
                    <w:spacing w:line="36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528" w:type="pct"/>
                  <w:vMerge w:val="continue"/>
                  <w:vAlign w:val="center"/>
                </w:tcPr>
                <w:p>
                  <w:pPr>
                    <w:spacing w:line="360" w:lineRule="exact"/>
                    <w:jc w:val="center"/>
                    <w:rPr>
                      <w:rFonts w:ascii="宋体" w:hAnsi="宋体"/>
                      <w:b/>
                      <w:color w:val="000000" w:themeColor="text1"/>
                      <w:szCs w:val="21"/>
                      <w14:textFill>
                        <w14:solidFill>
                          <w14:schemeClr w14:val="tx1"/>
                        </w14:solidFill>
                      </w14:textFill>
                    </w:rPr>
                  </w:pPr>
                </w:p>
              </w:tc>
              <w:tc>
                <w:tcPr>
                  <w:tcW w:w="273" w:type="pct"/>
                  <w:vMerge w:val="continue"/>
                  <w:vAlign w:val="center"/>
                </w:tcPr>
                <w:p>
                  <w:pPr>
                    <w:jc w:val="left"/>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547" w:type="pct"/>
                  <w:vAlign w:val="center"/>
                </w:tcPr>
                <w:p>
                  <w:pPr>
                    <w:jc w:val="left"/>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硫化废气治理</w:t>
                  </w:r>
                </w:p>
              </w:tc>
              <w:tc>
                <w:tcPr>
                  <w:tcW w:w="3197" w:type="pct"/>
                  <w:gridSpan w:val="2"/>
                  <w:vAlign w:val="center"/>
                </w:tcPr>
                <w:p>
                  <w:pPr>
                    <w:jc w:val="left"/>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在硫化工段上方设置集气主管道，分别在硫化工段等产废气点上方设置</w:t>
                  </w:r>
                  <w:r>
                    <w:rPr>
                      <w:rFonts w:hint="eastAsia" w:cs="Times New Roman"/>
                      <w:color w:val="000000" w:themeColor="text1"/>
                      <w:kern w:val="0"/>
                      <w:sz w:val="21"/>
                      <w:szCs w:val="21"/>
                      <w:lang w:val="en-US" w:eastAsia="zh-CN" w:bidi="ar-SA"/>
                      <w14:textFill>
                        <w14:solidFill>
                          <w14:schemeClr w14:val="tx1"/>
                        </w14:solidFill>
                      </w14:textFill>
                    </w:rPr>
                    <w:t>负压</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集气系统，各</w:t>
                  </w:r>
                  <w:r>
                    <w:rPr>
                      <w:rFonts w:hint="eastAsia" w:cs="Times New Roman"/>
                      <w:color w:val="000000" w:themeColor="text1"/>
                      <w:kern w:val="0"/>
                      <w:sz w:val="21"/>
                      <w:szCs w:val="21"/>
                      <w:lang w:val="en-US" w:eastAsia="zh-CN" w:bidi="ar-SA"/>
                      <w14:textFill>
                        <w14:solidFill>
                          <w14:schemeClr w14:val="tx1"/>
                        </w14:solidFill>
                      </w14:textFill>
                    </w:rPr>
                    <w:t>负压</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集气系统通过支管连接通入集气主管，集气主管主管道将</w:t>
                  </w:r>
                  <w:r>
                    <w:rPr>
                      <w:rFonts w:hint="eastAsia" w:cs="Times New Roman"/>
                      <w:color w:val="000000" w:themeColor="text1"/>
                      <w:kern w:val="0"/>
                      <w:sz w:val="21"/>
                      <w:szCs w:val="21"/>
                      <w:lang w:val="en-US" w:eastAsia="zh-CN" w:bidi="ar-SA"/>
                      <w14:textFill>
                        <w14:solidFill>
                          <w14:schemeClr w14:val="tx1"/>
                        </w14:solidFill>
                      </w14:textFill>
                    </w:rPr>
                    <w:t>废气</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抽出收集后</w:t>
                  </w:r>
                  <w:r>
                    <w:rPr>
                      <w:rFonts w:hint="eastAsia" w:cs="Times New Roman"/>
                      <w:color w:val="000000" w:themeColor="text1"/>
                      <w:kern w:val="0"/>
                      <w:sz w:val="21"/>
                      <w:szCs w:val="21"/>
                      <w:lang w:val="en-US" w:eastAsia="zh-CN" w:bidi="ar-SA"/>
                      <w14:textFill>
                        <w14:solidFill>
                          <w14:schemeClr w14:val="tx1"/>
                        </w14:solidFill>
                      </w14:textFill>
                    </w:rPr>
                    <w:t>进入</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冷却</w:t>
                  </w:r>
                  <w:r>
                    <w:rPr>
                      <w:rFonts w:hint="eastAsia" w:cs="Times New Roman"/>
                      <w:color w:val="000000" w:themeColor="text1"/>
                      <w:kern w:val="0"/>
                      <w:sz w:val="21"/>
                      <w:szCs w:val="21"/>
                      <w:lang w:val="en-US" w:eastAsia="zh-CN" w:bidi="ar-SA"/>
                      <w14:textFill>
                        <w14:solidFill>
                          <w14:schemeClr w14:val="tx1"/>
                        </w14:solidFill>
                      </w14:textFill>
                    </w:rPr>
                    <w:t>系统+</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高压静电油雾净化器+二级活性炭吸附装置（编号：</w:t>
                  </w:r>
                  <w:r>
                    <w:rPr>
                      <w:rFonts w:hint="eastAsia" w:cs="Times New Roman"/>
                      <w:color w:val="000000" w:themeColor="text1"/>
                      <w:kern w:val="0"/>
                      <w:sz w:val="21"/>
                      <w:szCs w:val="21"/>
                      <w:lang w:val="en-US" w:eastAsia="zh-CN" w:bidi="ar-SA"/>
                      <w14:textFill>
                        <w14:solidFill>
                          <w14:schemeClr w14:val="tx1"/>
                        </w14:solidFill>
                      </w14:textFill>
                    </w:rPr>
                    <w:t>TA0003</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）处理后由不低于15m高排气筒（编号：</w:t>
                  </w:r>
                  <w:r>
                    <w:rPr>
                      <w:rFonts w:hint="eastAsia" w:cs="Times New Roman"/>
                      <w:color w:val="000000" w:themeColor="text1"/>
                      <w:kern w:val="0"/>
                      <w:sz w:val="21"/>
                      <w:szCs w:val="21"/>
                      <w:lang w:val="en-US" w:eastAsia="zh-CN" w:bidi="ar-SA"/>
                      <w14:textFill>
                        <w14:solidFill>
                          <w14:schemeClr w14:val="tx1"/>
                        </w14:solidFill>
                      </w14:textFill>
                    </w:rPr>
                    <w:t>DA003</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）排放。</w:t>
                  </w:r>
                  <w:r>
                    <w:rPr>
                      <w:rFonts w:hint="eastAsia" w:ascii="Times New Roman" w:hAnsi="Times New Roman" w:eastAsia="宋体" w:cs="Times New Roman"/>
                      <w:b/>
                      <w:bCs/>
                      <w:color w:val="000000" w:themeColor="text1"/>
                      <w:kern w:val="0"/>
                      <w:sz w:val="21"/>
                      <w:szCs w:val="21"/>
                      <w:lang w:val="en-US" w:eastAsia="zh-CN" w:bidi="ar-SA"/>
                      <w14:textFill>
                        <w14:solidFill>
                          <w14:schemeClr w14:val="tx1"/>
                        </w14:solidFill>
                      </w14:textFill>
                    </w:rPr>
                    <w:t>确保废气收集系统在负压下运行</w:t>
                  </w:r>
                </w:p>
              </w:tc>
              <w:tc>
                <w:tcPr>
                  <w:tcW w:w="453" w:type="pct"/>
                  <w:vMerge w:val="continue"/>
                  <w:vAlign w:val="center"/>
                </w:tcPr>
                <w:p>
                  <w:pPr>
                    <w:spacing w:line="36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528" w:type="pct"/>
                  <w:vMerge w:val="continue"/>
                  <w:vAlign w:val="center"/>
                </w:tcPr>
                <w:p>
                  <w:pPr>
                    <w:spacing w:line="360" w:lineRule="exact"/>
                    <w:jc w:val="center"/>
                    <w:rPr>
                      <w:rFonts w:ascii="宋体" w:hAnsi="宋体"/>
                      <w:b/>
                      <w:color w:val="000000" w:themeColor="text1"/>
                      <w:szCs w:val="21"/>
                      <w14:textFill>
                        <w14:solidFill>
                          <w14:schemeClr w14:val="tx1"/>
                        </w14:solidFill>
                      </w14:textFill>
                    </w:rPr>
                  </w:pPr>
                </w:p>
              </w:tc>
              <w:tc>
                <w:tcPr>
                  <w:tcW w:w="273" w:type="pct"/>
                  <w:vMerge w:val="continue"/>
                  <w:vAlign w:val="center"/>
                </w:tcPr>
                <w:p>
                  <w:pPr>
                    <w:jc w:val="left"/>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p>
              </w:tc>
              <w:tc>
                <w:tcPr>
                  <w:tcW w:w="547" w:type="pct"/>
                  <w:vAlign w:val="center"/>
                </w:tcPr>
                <w:p>
                  <w:pPr>
                    <w:jc w:val="left"/>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聚氨酯废气治理</w:t>
                  </w:r>
                </w:p>
              </w:tc>
              <w:tc>
                <w:tcPr>
                  <w:tcW w:w="3197" w:type="pct"/>
                  <w:gridSpan w:val="2"/>
                  <w:vAlign w:val="center"/>
                </w:tcPr>
                <w:p>
                  <w:pPr>
                    <w:jc w:val="left"/>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在聚氨酯工段上方设置集气主管道，在聚氨酯工段产废气点上方设置</w:t>
                  </w:r>
                  <w:r>
                    <w:rPr>
                      <w:rFonts w:hint="eastAsia" w:cs="Times New Roman"/>
                      <w:color w:val="000000" w:themeColor="text1"/>
                      <w:kern w:val="0"/>
                      <w:sz w:val="21"/>
                      <w:szCs w:val="21"/>
                      <w:lang w:val="en-US" w:eastAsia="zh-CN" w:bidi="ar-SA"/>
                      <w14:textFill>
                        <w14:solidFill>
                          <w14:schemeClr w14:val="tx1"/>
                        </w14:solidFill>
                      </w14:textFill>
                    </w:rPr>
                    <w:t>负压</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集气系统，</w:t>
                  </w:r>
                  <w:r>
                    <w:rPr>
                      <w:rFonts w:hint="eastAsia" w:cs="Times New Roman"/>
                      <w:color w:val="000000" w:themeColor="text1"/>
                      <w:kern w:val="0"/>
                      <w:sz w:val="21"/>
                      <w:szCs w:val="21"/>
                      <w:lang w:val="en-US" w:eastAsia="zh-CN" w:bidi="ar-SA"/>
                      <w14:textFill>
                        <w14:solidFill>
                          <w14:schemeClr w14:val="tx1"/>
                        </w14:solidFill>
                      </w14:textFill>
                    </w:rPr>
                    <w:t>负压</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集气系统通过支管连接通入集气主管，集气主管末端连接引风机、引至二级活性炭（活性炭纤维+活性炭颗粒）吸附装置（编号：</w:t>
                  </w:r>
                  <w:r>
                    <w:rPr>
                      <w:rFonts w:hint="eastAsia" w:cs="Times New Roman"/>
                      <w:color w:val="000000" w:themeColor="text1"/>
                      <w:kern w:val="0"/>
                      <w:sz w:val="21"/>
                      <w:szCs w:val="21"/>
                      <w:lang w:val="en-US" w:eastAsia="zh-CN" w:bidi="ar-SA"/>
                      <w14:textFill>
                        <w14:solidFill>
                          <w14:schemeClr w14:val="tx1"/>
                        </w14:solidFill>
                      </w14:textFill>
                    </w:rPr>
                    <w:t>TA0004</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）处理后由不低于15m高排气筒（编号：</w:t>
                  </w:r>
                  <w:r>
                    <w:rPr>
                      <w:rFonts w:hint="eastAsia" w:cs="Times New Roman"/>
                      <w:color w:val="000000" w:themeColor="text1"/>
                      <w:kern w:val="0"/>
                      <w:sz w:val="21"/>
                      <w:szCs w:val="21"/>
                      <w:lang w:val="en-US" w:eastAsia="zh-CN" w:bidi="ar-SA"/>
                      <w14:textFill>
                        <w14:solidFill>
                          <w14:schemeClr w14:val="tx1"/>
                        </w14:solidFill>
                      </w14:textFill>
                    </w:rPr>
                    <w:t>DA004</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）排放。</w:t>
                  </w:r>
                  <w:r>
                    <w:rPr>
                      <w:rFonts w:hint="eastAsia" w:ascii="Times New Roman" w:hAnsi="Times New Roman" w:eastAsia="宋体" w:cs="Times New Roman"/>
                      <w:b/>
                      <w:bCs/>
                      <w:color w:val="000000" w:themeColor="text1"/>
                      <w:kern w:val="0"/>
                      <w:sz w:val="21"/>
                      <w:szCs w:val="21"/>
                      <w:lang w:val="en-US" w:eastAsia="zh-CN" w:bidi="ar-SA"/>
                      <w14:textFill>
                        <w14:solidFill>
                          <w14:schemeClr w14:val="tx1"/>
                        </w14:solidFill>
                      </w14:textFill>
                    </w:rPr>
                    <w:t>确保废气收集系统在负压下运行</w:t>
                  </w:r>
                </w:p>
              </w:tc>
              <w:tc>
                <w:tcPr>
                  <w:tcW w:w="453" w:type="pct"/>
                  <w:vMerge w:val="continue"/>
                  <w:vAlign w:val="center"/>
                </w:tcPr>
                <w:p>
                  <w:pPr>
                    <w:spacing w:line="36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528" w:type="pct"/>
                  <w:vMerge w:val="continue"/>
                </w:tcPr>
                <w:p>
                  <w:pPr>
                    <w:spacing w:line="360" w:lineRule="exact"/>
                    <w:rPr>
                      <w:rFonts w:ascii="宋体" w:hAnsi="宋体"/>
                      <w:b/>
                      <w:color w:val="000000" w:themeColor="text1"/>
                      <w:szCs w:val="21"/>
                      <w14:textFill>
                        <w14:solidFill>
                          <w14:schemeClr w14:val="tx1"/>
                        </w14:solidFill>
                      </w14:textFill>
                    </w:rPr>
                  </w:pPr>
                </w:p>
              </w:tc>
              <w:tc>
                <w:tcPr>
                  <w:tcW w:w="821" w:type="pct"/>
                  <w:gridSpan w:val="2"/>
                  <w:vAlign w:val="center"/>
                </w:tcPr>
                <w:p>
                  <w:pPr>
                    <w:spacing w:line="360" w:lineRule="exact"/>
                    <w:jc w:val="cente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噪声</w:t>
                  </w:r>
                  <w:r>
                    <w:rPr>
                      <w:rFonts w:hint="eastAsia" w:ascii="宋体" w:hAnsi="宋体"/>
                      <w:color w:val="000000" w:themeColor="text1"/>
                      <w:szCs w:val="21"/>
                      <w:lang w:val="en-US" w:eastAsia="zh-CN"/>
                      <w14:textFill>
                        <w14:solidFill>
                          <w14:schemeClr w14:val="tx1"/>
                        </w14:solidFill>
                      </w14:textFill>
                    </w:rPr>
                    <w:t>治理</w:t>
                  </w:r>
                </w:p>
                <w:p>
                  <w:pPr>
                    <w:spacing w:line="360" w:lineRule="exact"/>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工程</w:t>
                  </w:r>
                </w:p>
              </w:tc>
              <w:tc>
                <w:tcPr>
                  <w:tcW w:w="3197" w:type="pct"/>
                  <w:gridSpan w:val="2"/>
                </w:tcPr>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针对主要噪声源采取隔声、减振等措施。</w:t>
                  </w:r>
                </w:p>
              </w:tc>
              <w:tc>
                <w:tcPr>
                  <w:tcW w:w="453" w:type="pct"/>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528" w:type="pct"/>
                  <w:vMerge w:val="continue"/>
                </w:tcPr>
                <w:p>
                  <w:pPr>
                    <w:spacing w:line="360" w:lineRule="exact"/>
                    <w:rPr>
                      <w:rFonts w:ascii="宋体" w:hAnsi="宋体"/>
                      <w:b/>
                      <w:color w:val="000000" w:themeColor="text1"/>
                      <w:szCs w:val="21"/>
                      <w14:textFill>
                        <w14:solidFill>
                          <w14:schemeClr w14:val="tx1"/>
                        </w14:solidFill>
                      </w14:textFill>
                    </w:rPr>
                  </w:pPr>
                </w:p>
              </w:tc>
              <w:tc>
                <w:tcPr>
                  <w:tcW w:w="821" w:type="pct"/>
                  <w:gridSpan w:val="2"/>
                  <w:vMerge w:val="restart"/>
                  <w:vAlign w:val="center"/>
                </w:tcPr>
                <w:p>
                  <w:pPr>
                    <w:spacing w:line="360" w:lineRule="exact"/>
                    <w:jc w:val="cente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固废</w:t>
                  </w:r>
                  <w:r>
                    <w:rPr>
                      <w:rFonts w:hint="eastAsia" w:ascii="宋体" w:hAnsi="宋体"/>
                      <w:color w:val="000000" w:themeColor="text1"/>
                      <w:szCs w:val="21"/>
                      <w:lang w:val="en-US" w:eastAsia="zh-CN"/>
                      <w14:textFill>
                        <w14:solidFill>
                          <w14:schemeClr w14:val="tx1"/>
                        </w14:solidFill>
                      </w14:textFill>
                    </w:rPr>
                    <w:t>治</w:t>
                  </w:r>
                </w:p>
                <w:p>
                  <w:pPr>
                    <w:spacing w:line="360" w:lineRule="exact"/>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理工程</w:t>
                  </w:r>
                </w:p>
              </w:tc>
              <w:tc>
                <w:tcPr>
                  <w:tcW w:w="3197" w:type="pct"/>
                  <w:gridSpan w:val="2"/>
                </w:tcPr>
                <w:p>
                  <w:pPr>
                    <w:spacing w:line="360" w:lineRule="exact"/>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设置一般固废暂存区1处，</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m</w:t>
                  </w:r>
                  <w:r>
                    <w:rPr>
                      <w:bCs/>
                      <w:color w:val="000000" w:themeColor="text1"/>
                      <w:szCs w:val="21"/>
                      <w:vertAlign w:val="superscript"/>
                      <w14:textFill>
                        <w14:solidFill>
                          <w14:schemeClr w14:val="tx1"/>
                        </w14:solidFill>
                      </w14:textFill>
                    </w:rPr>
                    <w:t>2</w:t>
                  </w:r>
                  <w:r>
                    <w:rPr>
                      <w:rFonts w:hint="eastAsia" w:ascii="宋体" w:hAnsi="宋体"/>
                      <w:bCs/>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位于车间内</w:t>
                  </w:r>
                  <w:r>
                    <w:rPr>
                      <w:rFonts w:hint="eastAsia"/>
                      <w:color w:val="000000" w:themeColor="text1"/>
                      <w:szCs w:val="21"/>
                      <w:lang w:eastAsia="zh-CN"/>
                      <w14:textFill>
                        <w14:solidFill>
                          <w14:schemeClr w14:val="tx1"/>
                        </w14:solidFill>
                      </w14:textFill>
                    </w:rPr>
                    <w:t>原料堆场附近</w:t>
                  </w:r>
                </w:p>
              </w:tc>
              <w:tc>
                <w:tcPr>
                  <w:tcW w:w="453" w:type="pct"/>
                  <w:vMerge w:val="restar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528" w:type="pct"/>
                  <w:vMerge w:val="continue"/>
                </w:tcPr>
                <w:p>
                  <w:pPr>
                    <w:spacing w:line="360" w:lineRule="exact"/>
                    <w:rPr>
                      <w:rFonts w:ascii="宋体" w:hAnsi="宋体"/>
                      <w:b/>
                      <w:color w:val="000000" w:themeColor="text1"/>
                      <w:szCs w:val="21"/>
                      <w14:textFill>
                        <w14:solidFill>
                          <w14:schemeClr w14:val="tx1"/>
                        </w14:solidFill>
                      </w14:textFill>
                    </w:rPr>
                  </w:pPr>
                </w:p>
              </w:tc>
              <w:tc>
                <w:tcPr>
                  <w:tcW w:w="821" w:type="pct"/>
                  <w:gridSpan w:val="2"/>
                  <w:vMerge w:val="continue"/>
                  <w:vAlign w:val="center"/>
                </w:tcPr>
                <w:p>
                  <w:pPr>
                    <w:spacing w:line="360" w:lineRule="exact"/>
                    <w:jc w:val="center"/>
                    <w:rPr>
                      <w:rFonts w:ascii="宋体" w:hAnsi="宋体"/>
                      <w:color w:val="000000" w:themeColor="text1"/>
                      <w:szCs w:val="21"/>
                      <w14:textFill>
                        <w14:solidFill>
                          <w14:schemeClr w14:val="tx1"/>
                        </w14:solidFill>
                      </w14:textFill>
                    </w:rPr>
                  </w:pPr>
                </w:p>
              </w:tc>
              <w:tc>
                <w:tcPr>
                  <w:tcW w:w="3197" w:type="pct"/>
                  <w:gridSpan w:val="2"/>
                </w:tcPr>
                <w:p>
                  <w:pPr>
                    <w:spacing w:line="360" w:lineRule="exac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建设危险废物暂存间，12m</w:t>
                  </w:r>
                  <w:r>
                    <w:rPr>
                      <w:rFonts w:hint="eastAsia"/>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，位于车间内</w:t>
                  </w:r>
                  <w:r>
                    <w:rPr>
                      <w:rFonts w:hint="eastAsia"/>
                      <w:color w:val="000000" w:themeColor="text1"/>
                      <w:szCs w:val="21"/>
                      <w:lang w:eastAsia="zh-CN"/>
                      <w14:textFill>
                        <w14:solidFill>
                          <w14:schemeClr w14:val="tx1"/>
                        </w14:solidFill>
                      </w14:textFill>
                    </w:rPr>
                    <w:t>原料堆场</w:t>
                  </w:r>
                  <w:r>
                    <w:rPr>
                      <w:rFonts w:hint="eastAsia"/>
                      <w:color w:val="000000" w:themeColor="text1"/>
                      <w:szCs w:val="21"/>
                      <w:lang w:val="en-US" w:eastAsia="zh-CN"/>
                      <w14:textFill>
                        <w14:solidFill>
                          <w14:schemeClr w14:val="tx1"/>
                        </w14:solidFill>
                      </w14:textFill>
                    </w:rPr>
                    <w:t>内</w:t>
                  </w:r>
                  <w:r>
                    <w:rPr>
                      <w:rFonts w:hint="eastAsia"/>
                      <w:color w:val="000000" w:themeColor="text1"/>
                      <w:szCs w:val="21"/>
                      <w14:textFill>
                        <w14:solidFill>
                          <w14:schemeClr w14:val="tx1"/>
                        </w14:solidFill>
                      </w14:textFill>
                    </w:rPr>
                    <w:t>，废切削液、废润滑油、废漆料桶、废稀释剂桶、废</w:t>
                  </w:r>
                  <w:r>
                    <w:rPr>
                      <w:rFonts w:hint="eastAsia"/>
                      <w:color w:val="000000" w:themeColor="text1"/>
                      <w:szCs w:val="21"/>
                      <w:lang w:eastAsia="zh-CN"/>
                      <w14:textFill>
                        <w14:solidFill>
                          <w14:schemeClr w14:val="tx1"/>
                        </w14:solidFill>
                      </w14:textFill>
                    </w:rPr>
                    <w:t>过滤棉</w:t>
                  </w:r>
                  <w:r>
                    <w:rPr>
                      <w:rFonts w:hint="eastAsia"/>
                      <w:color w:val="000000" w:themeColor="text1"/>
                      <w:szCs w:val="21"/>
                      <w14:textFill>
                        <w14:solidFill>
                          <w14:schemeClr w14:val="tx1"/>
                        </w14:solidFill>
                      </w14:textFill>
                    </w:rPr>
                    <w:t>、废活性炭、废切削液桶、废润滑油桶</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废聚氨酯</w:t>
                  </w:r>
                  <w:r>
                    <w:rPr>
                      <w:rFonts w:hint="eastAsia"/>
                      <w:color w:val="000000" w:themeColor="text1"/>
                      <w:szCs w:val="21"/>
                      <w14:textFill>
                        <w14:solidFill>
                          <w14:schemeClr w14:val="tx1"/>
                        </w14:solidFill>
                      </w14:textFill>
                    </w:rPr>
                    <w:t>等危险废物委托具有危险废物处理资质的单位集中处置。</w:t>
                  </w:r>
                </w:p>
              </w:tc>
              <w:tc>
                <w:tcPr>
                  <w:tcW w:w="453" w:type="pct"/>
                  <w:vMerge w:val="continue"/>
                  <w:vAlign w:val="center"/>
                </w:tcPr>
                <w:p>
                  <w:pPr>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28" w:type="pct"/>
                  <w:vMerge w:val="continue"/>
                </w:tcPr>
                <w:p>
                  <w:pPr>
                    <w:spacing w:line="360" w:lineRule="exact"/>
                    <w:rPr>
                      <w:rFonts w:ascii="宋体" w:hAnsi="宋体"/>
                      <w:b/>
                      <w:color w:val="000000" w:themeColor="text1"/>
                      <w:szCs w:val="21"/>
                      <w14:textFill>
                        <w14:solidFill>
                          <w14:schemeClr w14:val="tx1"/>
                        </w14:solidFill>
                      </w14:textFill>
                    </w:rPr>
                  </w:pPr>
                </w:p>
              </w:tc>
              <w:tc>
                <w:tcPr>
                  <w:tcW w:w="821" w:type="pct"/>
                  <w:gridSpan w:val="2"/>
                  <w:vMerge w:val="continue"/>
                  <w:vAlign w:val="center"/>
                </w:tcPr>
                <w:p>
                  <w:pPr>
                    <w:spacing w:line="360" w:lineRule="exact"/>
                    <w:jc w:val="center"/>
                    <w:rPr>
                      <w:rFonts w:ascii="宋体" w:hAnsi="宋体"/>
                      <w:color w:val="000000" w:themeColor="text1"/>
                      <w:szCs w:val="21"/>
                      <w14:textFill>
                        <w14:solidFill>
                          <w14:schemeClr w14:val="tx1"/>
                        </w14:solidFill>
                      </w14:textFill>
                    </w:rPr>
                  </w:pPr>
                </w:p>
              </w:tc>
              <w:tc>
                <w:tcPr>
                  <w:tcW w:w="3197" w:type="pct"/>
                  <w:gridSpan w:val="2"/>
                </w:tcPr>
                <w:p>
                  <w:pPr>
                    <w:spacing w:line="360" w:lineRule="exac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生活垃圾：统一收集后交由环卫部门处置</w:t>
                  </w:r>
                </w:p>
              </w:tc>
              <w:tc>
                <w:tcPr>
                  <w:tcW w:w="453" w:type="pct"/>
                  <w:vMerge w:val="continue"/>
                  <w:vAlign w:val="center"/>
                </w:tcPr>
                <w:p>
                  <w:pPr>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528" w:type="pct"/>
                  <w:vMerge w:val="continue"/>
                </w:tcPr>
                <w:p>
                  <w:pPr>
                    <w:spacing w:line="360" w:lineRule="exact"/>
                    <w:rPr>
                      <w:rFonts w:ascii="宋体" w:hAnsi="宋体"/>
                      <w:b/>
                      <w:color w:val="000000" w:themeColor="text1"/>
                      <w:szCs w:val="21"/>
                      <w14:textFill>
                        <w14:solidFill>
                          <w14:schemeClr w14:val="tx1"/>
                        </w14:solidFill>
                      </w14:textFill>
                    </w:rPr>
                  </w:pPr>
                </w:p>
              </w:tc>
              <w:tc>
                <w:tcPr>
                  <w:tcW w:w="821" w:type="pct"/>
                  <w:gridSpan w:val="2"/>
                  <w:vAlign w:val="center"/>
                </w:tcPr>
                <w:p>
                  <w:pPr>
                    <w:overflowPunct w:val="0"/>
                    <w:adjustRightInd w:val="0"/>
                    <w:snapToGrid w:val="0"/>
                    <w:spacing w:line="360" w:lineRule="exact"/>
                    <w:jc w:val="center"/>
                    <w:rPr>
                      <w:rFonts w:hint="eastAsia" w:ascii="宋体" w:hAnsi="宋体" w:eastAsia="宋体"/>
                      <w:color w:val="000000" w:themeColor="text1"/>
                      <w:szCs w:val="21"/>
                      <w:lang w:val="en-US" w:eastAsia="zh-CN"/>
                      <w14:textFill>
                        <w14:solidFill>
                          <w14:schemeClr w14:val="tx1"/>
                        </w14:solidFill>
                      </w14:textFill>
                    </w:rPr>
                  </w:pPr>
                  <w:r>
                    <w:rPr>
                      <w:rFonts w:hint="eastAsia"/>
                      <w:color w:val="000000" w:themeColor="text1"/>
                      <w:kern w:val="0"/>
                      <w:szCs w:val="21"/>
                      <w14:textFill>
                        <w14:solidFill>
                          <w14:schemeClr w14:val="tx1"/>
                        </w14:solidFill>
                      </w14:textFill>
                    </w:rPr>
                    <w:t>防渗</w:t>
                  </w:r>
                  <w:r>
                    <w:rPr>
                      <w:rFonts w:hint="eastAsia"/>
                      <w:color w:val="000000" w:themeColor="text1"/>
                      <w:kern w:val="0"/>
                      <w:szCs w:val="21"/>
                      <w:lang w:val="en-US" w:eastAsia="zh-CN"/>
                      <w14:textFill>
                        <w14:solidFill>
                          <w14:schemeClr w14:val="tx1"/>
                        </w14:solidFill>
                      </w14:textFill>
                    </w:rPr>
                    <w:t>工程</w:t>
                  </w:r>
                </w:p>
              </w:tc>
              <w:tc>
                <w:tcPr>
                  <w:tcW w:w="3197" w:type="pct"/>
                  <w:gridSpan w:val="2"/>
                  <w:vAlign w:val="center"/>
                </w:tcPr>
                <w:p>
                  <w:pPr>
                    <w:spacing w:line="360" w:lineRule="exac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分区防渗：漆料、切削液及润滑油</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乙酸乙酯等化学品</w:t>
                  </w:r>
                  <w:r>
                    <w:rPr>
                      <w:rFonts w:hint="eastAsia"/>
                      <w:color w:val="000000" w:themeColor="text1"/>
                      <w:szCs w:val="21"/>
                      <w14:textFill>
                        <w14:solidFill>
                          <w14:schemeClr w14:val="tx1"/>
                        </w14:solidFill>
                      </w14:textFill>
                    </w:rPr>
                    <w:t>等存放间、喷漆</w:t>
                  </w:r>
                  <w:r>
                    <w:rPr>
                      <w:rFonts w:hint="eastAsia"/>
                      <w:color w:val="000000" w:themeColor="text1"/>
                      <w:szCs w:val="21"/>
                      <w:lang w:val="en-US" w:eastAsia="zh-CN"/>
                      <w14:textFill>
                        <w14:solidFill>
                          <w14:schemeClr w14:val="tx1"/>
                        </w14:solidFill>
                      </w14:textFill>
                    </w:rPr>
                    <w:t>晾干</w:t>
                  </w:r>
                  <w:r>
                    <w:rPr>
                      <w:rFonts w:hint="eastAsia"/>
                      <w:color w:val="000000" w:themeColor="text1"/>
                      <w:szCs w:val="21"/>
                      <w14:textFill>
                        <w14:solidFill>
                          <w14:schemeClr w14:val="tx1"/>
                        </w14:solidFill>
                      </w14:textFill>
                    </w:rPr>
                    <w:t>房、危废暂存间、事故池</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炼胶区、硫化区、聚氨酯加工区</w:t>
                  </w:r>
                  <w:r>
                    <w:rPr>
                      <w:rFonts w:hint="eastAsia"/>
                      <w:color w:val="000000" w:themeColor="text1"/>
                      <w:szCs w:val="21"/>
                      <w14:textFill>
                        <w14:solidFill>
                          <w14:schemeClr w14:val="tx1"/>
                        </w14:solidFill>
                      </w14:textFill>
                    </w:rPr>
                    <w:t>重点防渗，渗透系数不大于1.0×10</w:t>
                  </w:r>
                  <w:r>
                    <w:rPr>
                      <w:rFonts w:hint="eastAsia"/>
                      <w:color w:val="000000" w:themeColor="text1"/>
                      <w:szCs w:val="21"/>
                      <w:vertAlign w:val="superscript"/>
                      <w14:textFill>
                        <w14:solidFill>
                          <w14:schemeClr w14:val="tx1"/>
                        </w14:solidFill>
                      </w14:textFill>
                    </w:rPr>
                    <w:t>-10</w:t>
                  </w:r>
                  <w:r>
                    <w:rPr>
                      <w:rFonts w:hint="eastAsia"/>
                      <w:color w:val="000000" w:themeColor="text1"/>
                      <w:szCs w:val="21"/>
                      <w14:textFill>
                        <w14:solidFill>
                          <w14:schemeClr w14:val="tx1"/>
                        </w14:solidFill>
                      </w14:textFill>
                    </w:rPr>
                    <w:t>cm/s；车间内其他区域一般防渗，渗透系数不大于1.0×10</w:t>
                  </w:r>
                  <w:r>
                    <w:rPr>
                      <w:rFonts w:hint="eastAsia"/>
                      <w:color w:val="000000" w:themeColor="text1"/>
                      <w:szCs w:val="21"/>
                      <w:vertAlign w:val="superscript"/>
                      <w14:textFill>
                        <w14:solidFill>
                          <w14:schemeClr w14:val="tx1"/>
                        </w14:solidFill>
                      </w14:textFill>
                    </w:rPr>
                    <w:t>-7</w:t>
                  </w:r>
                  <w:r>
                    <w:rPr>
                      <w:rFonts w:hint="eastAsia"/>
                      <w:color w:val="000000" w:themeColor="text1"/>
                      <w:szCs w:val="21"/>
                      <w14:textFill>
                        <w14:solidFill>
                          <w14:schemeClr w14:val="tx1"/>
                        </w14:solidFill>
                      </w14:textFill>
                    </w:rPr>
                    <w:t>cm/s</w:t>
                  </w:r>
                </w:p>
              </w:tc>
              <w:tc>
                <w:tcPr>
                  <w:tcW w:w="453" w:type="pct"/>
                  <w:vAlign w:val="center"/>
                </w:tcPr>
                <w:p>
                  <w:pPr>
                    <w:tabs>
                      <w:tab w:val="left" w:pos="645"/>
                    </w:tabs>
                    <w:spacing w:line="360" w:lineRule="exact"/>
                    <w:jc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528" w:type="pct"/>
                  <w:vMerge w:val="continue"/>
                </w:tcPr>
                <w:p>
                  <w:pPr>
                    <w:spacing w:line="360" w:lineRule="exact"/>
                    <w:rPr>
                      <w:rFonts w:ascii="宋体" w:hAnsi="宋体"/>
                      <w:b/>
                      <w:color w:val="000000" w:themeColor="text1"/>
                      <w:szCs w:val="21"/>
                      <w14:textFill>
                        <w14:solidFill>
                          <w14:schemeClr w14:val="tx1"/>
                        </w14:solidFill>
                      </w14:textFill>
                    </w:rPr>
                  </w:pPr>
                </w:p>
              </w:tc>
              <w:tc>
                <w:tcPr>
                  <w:tcW w:w="821" w:type="pct"/>
                  <w:gridSpan w:val="2"/>
                  <w:vAlign w:val="center"/>
                </w:tcPr>
                <w:p>
                  <w:pPr>
                    <w:jc w:val="center"/>
                    <w:rPr>
                      <w:rFonts w:hint="default" w:eastAsia="宋体"/>
                      <w:color w:val="000000" w:themeColor="text1"/>
                      <w:kern w:val="0"/>
                      <w:szCs w:val="21"/>
                      <w:lang w:val="en-US" w:eastAsia="zh-CN"/>
                      <w14:textFill>
                        <w14:solidFill>
                          <w14:schemeClr w14:val="tx1"/>
                        </w14:solidFill>
                      </w14:textFill>
                    </w:rPr>
                  </w:pPr>
                  <w:r>
                    <w:rPr>
                      <w:color w:val="000000" w:themeColor="text1"/>
                      <w:kern w:val="0"/>
                      <w:szCs w:val="21"/>
                      <w14:textFill>
                        <w14:solidFill>
                          <w14:schemeClr w14:val="tx1"/>
                        </w14:solidFill>
                      </w14:textFill>
                    </w:rPr>
                    <w:t>环境风险</w:t>
                  </w:r>
                  <w:r>
                    <w:rPr>
                      <w:rFonts w:hint="eastAsia"/>
                      <w:color w:val="000000" w:themeColor="text1"/>
                      <w:kern w:val="0"/>
                      <w:szCs w:val="21"/>
                      <w:lang w:val="en-US" w:eastAsia="zh-CN"/>
                      <w14:textFill>
                        <w14:solidFill>
                          <w14:schemeClr w14:val="tx1"/>
                        </w14:solidFill>
                      </w14:textFill>
                    </w:rPr>
                    <w:t>防范工程</w:t>
                  </w:r>
                </w:p>
              </w:tc>
              <w:tc>
                <w:tcPr>
                  <w:tcW w:w="3197" w:type="pct"/>
                  <w:gridSpan w:val="2"/>
                  <w:vAlign w:val="center"/>
                </w:tcPr>
                <w:p>
                  <w:pPr>
                    <w:pStyle w:val="56"/>
                    <w:spacing w:before="31" w:after="31"/>
                    <w:jc w:val="left"/>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配备应急物资、开展应急培训、应急演练，设置有效容积不小于95m</w:t>
                  </w:r>
                  <w:r>
                    <w:rPr>
                      <w:rFonts w:hint="eastAsia" w:ascii="Times New Roman" w:hAnsi="Times New Roman" w:eastAsia="宋体" w:cs="Times New Roman"/>
                      <w:color w:val="000000" w:themeColor="text1"/>
                      <w:kern w:val="2"/>
                      <w:sz w:val="21"/>
                      <w:szCs w:val="21"/>
                      <w:vertAlign w:val="superscript"/>
                      <w:lang w:val="en-US" w:eastAsia="zh-CN" w:bidi="ar-SA"/>
                      <w14:textFill>
                        <w14:solidFill>
                          <w14:schemeClr w14:val="tx1"/>
                        </w14:solidFill>
                      </w14:textFill>
                    </w:rPr>
                    <w:t>3</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的应急事故池，本项目自建应急事故池（95m</w:t>
                  </w:r>
                  <w:r>
                    <w:rPr>
                      <w:rFonts w:hint="eastAsia" w:ascii="Times New Roman" w:hAnsi="Times New Roman" w:eastAsia="宋体" w:cs="Times New Roman"/>
                      <w:color w:val="000000" w:themeColor="text1"/>
                      <w:kern w:val="2"/>
                      <w:sz w:val="21"/>
                      <w:szCs w:val="21"/>
                      <w:vertAlign w:val="superscript"/>
                      <w:lang w:val="en-US" w:eastAsia="zh-CN" w:bidi="ar-SA"/>
                      <w14:textFill>
                        <w14:solidFill>
                          <w14:schemeClr w14:val="tx1"/>
                        </w14:solidFill>
                      </w14:textFill>
                    </w:rPr>
                    <w:t>3</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w:t>
                  </w:r>
                </w:p>
              </w:tc>
              <w:tc>
                <w:tcPr>
                  <w:tcW w:w="453" w:type="pct"/>
                  <w:vAlign w:val="center"/>
                </w:tcPr>
                <w:p>
                  <w:pPr>
                    <w:spacing w:line="400" w:lineRule="exact"/>
                    <w:jc w:val="center"/>
                    <w:rPr>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528" w:type="pct"/>
                  <w:vAlign w:val="center"/>
                </w:tcPr>
                <w:p>
                  <w:pPr>
                    <w:spacing w:line="360" w:lineRule="exact"/>
                    <w:jc w:val="center"/>
                    <w:rPr>
                      <w:rFonts w:hint="eastAsia" w:ascii="宋体" w:hAnsi="宋体" w:eastAsia="宋体"/>
                      <w:b/>
                      <w:color w:val="000000" w:themeColor="text1"/>
                      <w:szCs w:val="21"/>
                      <w:lang w:eastAsia="zh-CN"/>
                      <w14:textFill>
                        <w14:solidFill>
                          <w14:schemeClr w14:val="tx1"/>
                        </w14:solidFill>
                      </w14:textFill>
                    </w:rPr>
                  </w:pPr>
                  <w:r>
                    <w:rPr>
                      <w:rFonts w:hint="eastAsia" w:ascii="宋体" w:hAnsi="宋体"/>
                      <w:b/>
                      <w:color w:val="000000" w:themeColor="text1"/>
                      <w:szCs w:val="21"/>
                      <w:lang w:eastAsia="zh-CN"/>
                      <w14:textFill>
                        <w14:solidFill>
                          <w14:schemeClr w14:val="tx1"/>
                        </w14:solidFill>
                      </w14:textFill>
                    </w:rPr>
                    <w:t>依托工程</w:t>
                  </w:r>
                </w:p>
              </w:tc>
              <w:tc>
                <w:tcPr>
                  <w:tcW w:w="821" w:type="pct"/>
                  <w:gridSpan w:val="2"/>
                  <w:vAlign w:val="center"/>
                </w:tcPr>
                <w:p>
                  <w:pPr>
                    <w:jc w:val="center"/>
                    <w:rPr>
                      <w:color w:val="000000" w:themeColor="text1"/>
                      <w:kern w:val="0"/>
                      <w:szCs w:val="21"/>
                      <w14:textFill>
                        <w14:solidFill>
                          <w14:schemeClr w14:val="tx1"/>
                        </w14:solidFill>
                      </w14:textFill>
                    </w:rPr>
                  </w:pPr>
                </w:p>
              </w:tc>
              <w:tc>
                <w:tcPr>
                  <w:tcW w:w="3197" w:type="pct"/>
                  <w:gridSpan w:val="2"/>
                  <w:vAlign w:val="center"/>
                </w:tcPr>
                <w:p>
                  <w:pPr>
                    <w:pStyle w:val="56"/>
                    <w:numPr>
                      <w:ilvl w:val="0"/>
                      <w:numId w:val="0"/>
                    </w:numPr>
                    <w:spacing w:before="31" w:after="31"/>
                    <w:ind w:leftChars="0"/>
                    <w:jc w:val="left"/>
                    <w:rPr>
                      <w:rFonts w:hint="eastAsia"/>
                      <w:color w:val="000000" w:themeColor="text1"/>
                      <w:lang w:val="zh-CN"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lang w:val="zh-CN" w:eastAsia="zh-CN"/>
                      <w14:textFill>
                        <w14:solidFill>
                          <w14:schemeClr w14:val="tx1"/>
                        </w14:solidFill>
                      </w14:textFill>
                    </w:rPr>
                    <w:t>淮北市泓鼎钢化玻璃有限公司</w:t>
                  </w:r>
                  <w:r>
                    <w:rPr>
                      <w:rFonts w:hint="eastAsia"/>
                      <w:color w:val="000000" w:themeColor="text1"/>
                      <w:lang w:val="en-US" w:eastAsia="zh-CN"/>
                      <w14:textFill>
                        <w14:solidFill>
                          <w14:schemeClr w14:val="tx1"/>
                        </w14:solidFill>
                      </w14:textFill>
                    </w:rPr>
                    <w:t>生活污水处理设施；2.</w:t>
                  </w:r>
                  <w:r>
                    <w:rPr>
                      <w:rFonts w:hint="eastAsia"/>
                      <w:color w:val="000000" w:themeColor="text1"/>
                      <w:lang w:val="zh-CN" w:eastAsia="zh-CN"/>
                      <w14:textFill>
                        <w14:solidFill>
                          <w14:schemeClr w14:val="tx1"/>
                        </w14:solidFill>
                      </w14:textFill>
                    </w:rPr>
                    <w:t>淮北市泓鼎钢化玻璃有限公司现有厂房；</w:t>
                  </w:r>
                </w:p>
                <w:p>
                  <w:pPr>
                    <w:numPr>
                      <w:ilvl w:val="0"/>
                      <w:numId w:val="0"/>
                    </w:numPr>
                    <w:rPr>
                      <w:rFonts w:hint="eastAsia"/>
                      <w:color w:val="000000" w:themeColor="text1"/>
                      <w:lang w:val="zh-CN"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lang w:val="zh-CN" w:eastAsia="zh-CN"/>
                      <w14:textFill>
                        <w14:solidFill>
                          <w14:schemeClr w14:val="tx1"/>
                        </w14:solidFill>
                      </w14:textFill>
                    </w:rPr>
                    <w:t>淮北市泓鼎钢化玻璃有限公司现有办公用房；</w:t>
                  </w:r>
                </w:p>
                <w:p>
                  <w:pPr>
                    <w:pStyle w:val="2"/>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eastAsia"/>
                      <w:color w:val="000000" w:themeColor="text1"/>
                      <w:lang w:val="zh-CN" w:eastAsia="zh-CN"/>
                      <w14:textFill>
                        <w14:solidFill>
                          <w14:schemeClr w14:val="tx1"/>
                        </w14:solidFill>
                      </w14:textFill>
                    </w:rPr>
                    <w:t>淮北市泓鼎钢化玻璃有限公司现有供水、供电、消防、排水等设施</w:t>
                  </w:r>
                </w:p>
              </w:tc>
              <w:tc>
                <w:tcPr>
                  <w:tcW w:w="453" w:type="pct"/>
                  <w:vAlign w:val="center"/>
                </w:tcPr>
                <w:p>
                  <w:pPr>
                    <w:spacing w:line="40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依托</w:t>
                  </w:r>
                </w:p>
              </w:tc>
            </w:tr>
          </w:tbl>
          <w:p>
            <w:pPr>
              <w:overflowPunct w:val="0"/>
              <w:spacing w:line="360" w:lineRule="auto"/>
              <w:ind w:firstLine="482" w:firstLineChars="200"/>
              <w:rPr>
                <w:rFonts w:hAnsi="宋体" w:cs="宋体"/>
                <w:b/>
                <w:bCs/>
                <w:color w:val="000000" w:themeColor="text1"/>
                <w:sz w:val="24"/>
                <w:lang w:bidi="en-US"/>
                <w14:textFill>
                  <w14:solidFill>
                    <w14:schemeClr w14:val="tx1"/>
                  </w14:solidFill>
                </w14:textFill>
              </w:rPr>
            </w:pPr>
            <w:r>
              <w:rPr>
                <w:rFonts w:hint="eastAsia"/>
                <w:b/>
                <w:bCs/>
                <w:color w:val="000000" w:themeColor="text1"/>
                <w:sz w:val="24"/>
                <w14:textFill>
                  <w14:solidFill>
                    <w14:schemeClr w14:val="tx1"/>
                  </w14:solidFill>
                </w14:textFill>
              </w:rPr>
              <w:t>2、产品方案</w:t>
            </w:r>
          </w:p>
          <w:p>
            <w:pPr>
              <w:adjustRightInd w:val="0"/>
              <w:snapToGrid w:val="0"/>
              <w:ind w:left="2730"/>
              <w:rPr>
                <w:rFonts w:hint="eastAsia" w:hAnsi="宋体" w:cs="宋体"/>
                <w:b/>
                <w:bCs/>
                <w:color w:val="000000" w:themeColor="text1"/>
                <w:szCs w:val="21"/>
                <w:lang w:bidi="en-US"/>
                <w14:textFill>
                  <w14:solidFill>
                    <w14:schemeClr w14:val="tx1"/>
                  </w14:solidFill>
                </w14:textFill>
              </w:rPr>
            </w:pPr>
          </w:p>
          <w:p>
            <w:pPr>
              <w:adjustRightInd w:val="0"/>
              <w:snapToGrid w:val="0"/>
              <w:ind w:left="2730"/>
              <w:rPr>
                <w:rFonts w:hAnsi="宋体" w:cs="宋体"/>
                <w:b/>
                <w:bCs/>
                <w:color w:val="000000" w:themeColor="text1"/>
                <w:szCs w:val="21"/>
                <w:lang w:bidi="en-US"/>
                <w14:textFill>
                  <w14:solidFill>
                    <w14:schemeClr w14:val="tx1"/>
                  </w14:solidFill>
                </w14:textFill>
              </w:rPr>
            </w:pPr>
            <w:r>
              <w:rPr>
                <w:rFonts w:hint="eastAsia" w:hAnsi="宋体" w:cs="宋体"/>
                <w:b/>
                <w:bCs/>
                <w:color w:val="000000" w:themeColor="text1"/>
                <w:szCs w:val="21"/>
                <w:lang w:bidi="en-US"/>
                <w14:textFill>
                  <w14:solidFill>
                    <w14:schemeClr w14:val="tx1"/>
                  </w14:solidFill>
                </w14:textFill>
              </w:rPr>
              <w:t>表2-2   项目产品方案一览表</w:t>
            </w:r>
          </w:p>
          <w:tbl>
            <w:tblPr>
              <w:tblStyle w:val="31"/>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1"/>
              <w:gridCol w:w="236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91" w:type="dxa"/>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产品名称</w:t>
                  </w:r>
                </w:p>
              </w:tc>
              <w:tc>
                <w:tcPr>
                  <w:tcW w:w="2360" w:type="dxa"/>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建设规模</w:t>
                  </w:r>
                </w:p>
              </w:tc>
              <w:tc>
                <w:tcPr>
                  <w:tcW w:w="1888" w:type="dxa"/>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91" w:type="dxa"/>
                  <w:vAlign w:val="center"/>
                </w:tcPr>
                <w:p>
                  <w:pPr>
                    <w:jc w:val="center"/>
                    <w:rPr>
                      <w:rFonts w:hint="eastAsia" w:hAnsi="宋体" w:eastAsia="宋体"/>
                      <w:color w:val="000000" w:themeColor="text1"/>
                      <w:lang w:eastAsia="zh-CN"/>
                      <w14:textFill>
                        <w14:solidFill>
                          <w14:schemeClr w14:val="tx1"/>
                        </w14:solidFill>
                      </w14:textFill>
                    </w:rPr>
                  </w:pPr>
                  <w:r>
                    <w:rPr>
                      <w:rFonts w:hint="eastAsia" w:hAnsi="宋体"/>
                      <w:color w:val="000000" w:themeColor="text1"/>
                      <w14:textFill>
                        <w14:solidFill>
                          <w14:schemeClr w14:val="tx1"/>
                        </w14:solidFill>
                      </w14:textFill>
                    </w:rPr>
                    <w:t>浓缩机</w:t>
                  </w:r>
                  <w:r>
                    <w:rPr>
                      <w:rFonts w:hint="eastAsia" w:hAnsi="宋体"/>
                      <w:color w:val="000000" w:themeColor="text1"/>
                      <w:lang w:eastAsia="zh-CN"/>
                      <w14:textFill>
                        <w14:solidFill>
                          <w14:schemeClr w14:val="tx1"/>
                        </w14:solidFill>
                      </w14:textFill>
                    </w:rPr>
                    <w:t>、</w:t>
                  </w:r>
                  <w:r>
                    <w:rPr>
                      <w:rFonts w:hint="eastAsia" w:hAnsi="宋体"/>
                      <w:color w:val="000000" w:themeColor="text1"/>
                      <w14:textFill>
                        <w14:solidFill>
                          <w14:schemeClr w14:val="tx1"/>
                        </w14:solidFill>
                      </w14:textFill>
                    </w:rPr>
                    <w:t>浮选机</w:t>
                  </w:r>
                  <w:r>
                    <w:rPr>
                      <w:rFonts w:hint="eastAsia" w:hAnsi="宋体"/>
                      <w:color w:val="000000" w:themeColor="text1"/>
                      <w:lang w:eastAsia="zh-CN"/>
                      <w14:textFill>
                        <w14:solidFill>
                          <w14:schemeClr w14:val="tx1"/>
                        </w14:solidFill>
                      </w14:textFill>
                    </w:rPr>
                    <w:t>等环保成套设备</w:t>
                  </w:r>
                </w:p>
              </w:tc>
              <w:tc>
                <w:tcPr>
                  <w:tcW w:w="2360" w:type="dxa"/>
                  <w:vAlign w:val="center"/>
                </w:tcPr>
                <w:p>
                  <w:pPr>
                    <w:jc w:val="center"/>
                    <w:rPr>
                      <w:rFonts w:ascii="宋体" w:hAnsi="宋体" w:cs="宋体"/>
                      <w:bCs/>
                      <w:color w:val="000000" w:themeColor="text1"/>
                      <w:szCs w:val="21"/>
                      <w14:textFill>
                        <w14:solidFill>
                          <w14:schemeClr w14:val="tx1"/>
                        </w14:solidFill>
                      </w14:textFill>
                    </w:rPr>
                  </w:pPr>
                  <w:r>
                    <w:rPr>
                      <w:rFonts w:hint="eastAsia" w:hAnsi="宋体"/>
                      <w:color w:val="000000" w:themeColor="text1"/>
                      <w14:textFill>
                        <w14:solidFill>
                          <w14:schemeClr w14:val="tx1"/>
                        </w14:solidFill>
                      </w14:textFill>
                    </w:rPr>
                    <w:t>5</w:t>
                  </w:r>
                  <w:r>
                    <w:rPr>
                      <w:rFonts w:hint="eastAsia" w:hAnsi="宋体"/>
                      <w:color w:val="000000" w:themeColor="text1"/>
                      <w:lang w:eastAsia="zh-CN"/>
                      <w14:textFill>
                        <w14:solidFill>
                          <w14:schemeClr w14:val="tx1"/>
                        </w14:solidFill>
                      </w14:textFill>
                    </w:rPr>
                    <w:t>套</w:t>
                  </w:r>
                  <w:r>
                    <w:rPr>
                      <w:rFonts w:hint="eastAsia" w:ascii="宋体" w:hAnsi="宋体" w:cs="宋体"/>
                      <w:bCs/>
                      <w:color w:val="000000" w:themeColor="text1"/>
                      <w:szCs w:val="21"/>
                      <w14:textFill>
                        <w14:solidFill>
                          <w14:schemeClr w14:val="tx1"/>
                        </w14:solidFill>
                      </w14:textFill>
                    </w:rPr>
                    <w:t>/年</w:t>
                  </w:r>
                </w:p>
              </w:tc>
              <w:tc>
                <w:tcPr>
                  <w:tcW w:w="1888" w:type="dxa"/>
                  <w:vAlign w:val="center"/>
                </w:tcPr>
                <w:p>
                  <w:pPr>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91" w:type="dxa"/>
                  <w:vAlign w:val="center"/>
                </w:tcPr>
                <w:p>
                  <w:pPr>
                    <w:jc w:val="center"/>
                    <w:rPr>
                      <w:rFonts w:hint="eastAsia" w:hAnsi="宋体"/>
                      <w:color w:val="000000" w:themeColor="text1"/>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钢铁企业冷轧生产线橡胶胶辊</w:t>
                  </w:r>
                </w:p>
              </w:tc>
              <w:tc>
                <w:tcPr>
                  <w:tcW w:w="2360" w:type="dxa"/>
                  <w:vAlign w:val="center"/>
                </w:tcPr>
                <w:p>
                  <w:pPr>
                    <w:jc w:val="center"/>
                    <w:rPr>
                      <w:rFonts w:hint="eastAsia" w:hAnsi="宋体"/>
                      <w:color w:val="000000" w:themeColor="text1"/>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2000件</w:t>
                  </w:r>
                  <w:r>
                    <w:rPr>
                      <w:rFonts w:hint="eastAsia" w:ascii="宋体" w:hAnsi="宋体" w:cs="宋体"/>
                      <w:bCs/>
                      <w:color w:val="000000" w:themeColor="text1"/>
                      <w:szCs w:val="21"/>
                      <w14:textFill>
                        <w14:solidFill>
                          <w14:schemeClr w14:val="tx1"/>
                        </w14:solidFill>
                      </w14:textFill>
                    </w:rPr>
                    <w:t>/年</w:t>
                  </w:r>
                </w:p>
              </w:tc>
              <w:tc>
                <w:tcPr>
                  <w:tcW w:w="1888" w:type="dxa"/>
                  <w:vAlign w:val="center"/>
                </w:tcPr>
                <w:p>
                  <w:pPr>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91" w:type="dxa"/>
                  <w:vAlign w:val="center"/>
                </w:tcPr>
                <w:p>
                  <w:pPr>
                    <w:jc w:val="center"/>
                    <w:rPr>
                      <w:rFonts w:hint="eastAsia" w:ascii="Times New Roman" w:hAnsi="宋体"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钢铁企业冷轧生产线聚氨酯胶辊</w:t>
                  </w:r>
                </w:p>
              </w:tc>
              <w:tc>
                <w:tcPr>
                  <w:tcW w:w="2360" w:type="dxa"/>
                  <w:vAlign w:val="center"/>
                </w:tcPr>
                <w:p>
                  <w:pPr>
                    <w:jc w:val="center"/>
                    <w:rPr>
                      <w:rFonts w:hint="eastAsia" w:ascii="Times New Roman" w:hAnsi="宋体"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1000件</w:t>
                  </w:r>
                  <w:r>
                    <w:rPr>
                      <w:rFonts w:hint="eastAsia" w:ascii="宋体" w:hAnsi="宋体" w:cs="宋体"/>
                      <w:bCs/>
                      <w:color w:val="000000" w:themeColor="text1"/>
                      <w:szCs w:val="21"/>
                      <w14:textFill>
                        <w14:solidFill>
                          <w14:schemeClr w14:val="tx1"/>
                        </w14:solidFill>
                      </w14:textFill>
                    </w:rPr>
                    <w:t>/年</w:t>
                  </w:r>
                </w:p>
              </w:tc>
              <w:tc>
                <w:tcPr>
                  <w:tcW w:w="1888" w:type="dxa"/>
                  <w:vAlign w:val="center"/>
                </w:tcPr>
                <w:p>
                  <w:pPr>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91" w:type="dxa"/>
                  <w:vAlign w:val="center"/>
                </w:tcPr>
                <w:p>
                  <w:pPr>
                    <w:jc w:val="center"/>
                    <w:rPr>
                      <w:rFonts w:hint="eastAsia"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防腐橡胶衬里</w:t>
                  </w:r>
                </w:p>
              </w:tc>
              <w:tc>
                <w:tcPr>
                  <w:tcW w:w="2360" w:type="dxa"/>
                  <w:vAlign w:val="center"/>
                </w:tcPr>
                <w:p>
                  <w:pPr>
                    <w:jc w:val="center"/>
                    <w:rPr>
                      <w:rFonts w:hint="eastAsia" w:hAnsi="宋体"/>
                      <w:color w:val="000000" w:themeColor="text1"/>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150吨</w:t>
                  </w:r>
                  <w:r>
                    <w:rPr>
                      <w:rFonts w:hint="eastAsia" w:ascii="宋体" w:hAnsi="宋体" w:cs="宋体"/>
                      <w:bCs/>
                      <w:color w:val="000000" w:themeColor="text1"/>
                      <w:szCs w:val="21"/>
                      <w14:textFill>
                        <w14:solidFill>
                          <w14:schemeClr w14:val="tx1"/>
                        </w14:solidFill>
                      </w14:textFill>
                    </w:rPr>
                    <w:t>/年</w:t>
                  </w:r>
                </w:p>
              </w:tc>
              <w:tc>
                <w:tcPr>
                  <w:tcW w:w="1888" w:type="dxa"/>
                  <w:vAlign w:val="center"/>
                </w:tcPr>
                <w:p>
                  <w:pPr>
                    <w:jc w:val="center"/>
                    <w:rPr>
                      <w:rFonts w:ascii="宋体" w:hAnsi="宋体" w:cs="宋体"/>
                      <w:bCs/>
                      <w:color w:val="000000" w:themeColor="text1"/>
                      <w:szCs w:val="21"/>
                      <w14:textFill>
                        <w14:solidFill>
                          <w14:schemeClr w14:val="tx1"/>
                        </w14:solidFill>
                      </w14:textFill>
                    </w:rPr>
                  </w:pPr>
                </w:p>
              </w:tc>
            </w:tr>
          </w:tbl>
          <w:p>
            <w:pPr>
              <w:spacing w:line="360" w:lineRule="auto"/>
              <w:ind w:firstLine="482" w:firstLineChars="200"/>
              <w:jc w:val="left"/>
              <w:rPr>
                <w:rFonts w:hAnsi="宋体" w:cs="宋体"/>
                <w:b/>
                <w:bCs/>
                <w:color w:val="000000" w:themeColor="text1"/>
                <w:sz w:val="24"/>
                <w:lang w:bidi="en-US"/>
                <w14:textFill>
                  <w14:solidFill>
                    <w14:schemeClr w14:val="tx1"/>
                  </w14:solidFill>
                </w14:textFill>
              </w:rPr>
            </w:pPr>
            <w:r>
              <w:rPr>
                <w:rFonts w:hint="eastAsia"/>
                <w:b/>
                <w:bCs/>
                <w:color w:val="000000" w:themeColor="text1"/>
                <w:sz w:val="24"/>
                <w14:textFill>
                  <w14:solidFill>
                    <w14:schemeClr w14:val="tx1"/>
                  </w14:solidFill>
                </w14:textFill>
              </w:rPr>
              <w:t>3、</w:t>
            </w:r>
            <w:r>
              <w:rPr>
                <w:b/>
                <w:bCs/>
                <w:color w:val="000000" w:themeColor="text1"/>
                <w:sz w:val="24"/>
                <w14:textFill>
                  <w14:solidFill>
                    <w14:schemeClr w14:val="tx1"/>
                  </w14:solidFill>
                </w14:textFill>
              </w:rPr>
              <w:t>主要</w:t>
            </w:r>
            <w:r>
              <w:rPr>
                <w:rFonts w:hint="eastAsia"/>
                <w:b/>
                <w:bCs/>
                <w:color w:val="000000" w:themeColor="text1"/>
                <w:sz w:val="24"/>
                <w14:textFill>
                  <w14:solidFill>
                    <w14:schemeClr w14:val="tx1"/>
                  </w14:solidFill>
                </w14:textFill>
              </w:rPr>
              <w:t>原辅材料及</w:t>
            </w:r>
            <w:r>
              <w:rPr>
                <w:b/>
                <w:bCs/>
                <w:color w:val="000000" w:themeColor="text1"/>
                <w:sz w:val="24"/>
                <w14:textFill>
                  <w14:solidFill>
                    <w14:schemeClr w14:val="tx1"/>
                  </w14:solidFill>
                </w14:textFill>
              </w:rPr>
              <w:t>能源消耗</w:t>
            </w:r>
          </w:p>
          <w:p>
            <w:pPr>
              <w:adjustRightInd w:val="0"/>
              <w:snapToGrid w:val="0"/>
              <w:ind w:left="2730"/>
              <w:rPr>
                <w:rFonts w:hAnsi="宋体" w:cs="宋体"/>
                <w:b/>
                <w:bCs/>
                <w:color w:val="000000" w:themeColor="text1"/>
                <w:szCs w:val="21"/>
                <w:lang w:bidi="en-US"/>
                <w14:textFill>
                  <w14:solidFill>
                    <w14:schemeClr w14:val="tx1"/>
                  </w14:solidFill>
                </w14:textFill>
              </w:rPr>
            </w:pPr>
            <w:r>
              <w:rPr>
                <w:rFonts w:hint="eastAsia" w:hAnsi="宋体" w:cs="宋体"/>
                <w:b/>
                <w:bCs/>
                <w:color w:val="000000" w:themeColor="text1"/>
                <w:szCs w:val="21"/>
                <w:lang w:bidi="en-US"/>
                <w14:textFill>
                  <w14:solidFill>
                    <w14:schemeClr w14:val="tx1"/>
                  </w14:solidFill>
                </w14:textFill>
              </w:rPr>
              <w:t>表2-3   项目主要原材料消耗一览表</w:t>
            </w:r>
          </w:p>
          <w:tbl>
            <w:tblPr>
              <w:tblStyle w:val="31"/>
              <w:tblW w:w="50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409"/>
              <w:gridCol w:w="920"/>
              <w:gridCol w:w="759"/>
              <w:gridCol w:w="1399"/>
              <w:gridCol w:w="1079"/>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color w:val="000000" w:themeColor="text1"/>
                      <w:spacing w:val="-6"/>
                      <w:szCs w:val="21"/>
                      <w14:textFill>
                        <w14:solidFill>
                          <w14:schemeClr w14:val="tx1"/>
                        </w14:solidFill>
                      </w14:textFill>
                    </w:rPr>
                  </w:pPr>
                  <w:r>
                    <w:rPr>
                      <w:rFonts w:hint="eastAsia"/>
                      <w:color w:val="000000" w:themeColor="text1"/>
                      <w:spacing w:val="-6"/>
                      <w:szCs w:val="21"/>
                      <w14:textFill>
                        <w14:solidFill>
                          <w14:schemeClr w14:val="tx1"/>
                        </w14:solidFill>
                      </w14:textFill>
                    </w:rPr>
                    <w:t>序号</w:t>
                  </w:r>
                </w:p>
              </w:tc>
              <w:tc>
                <w:tcPr>
                  <w:tcW w:w="876"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color w:val="000000" w:themeColor="text1"/>
                      <w:spacing w:val="-6"/>
                      <w:szCs w:val="21"/>
                      <w14:textFill>
                        <w14:solidFill>
                          <w14:schemeClr w14:val="tx1"/>
                        </w14:solidFill>
                      </w14:textFill>
                    </w:rPr>
                  </w:pPr>
                  <w:r>
                    <w:rPr>
                      <w:rFonts w:hint="eastAsia"/>
                      <w:color w:val="000000" w:themeColor="text1"/>
                      <w:spacing w:val="-6"/>
                      <w:szCs w:val="21"/>
                      <w14:textFill>
                        <w14:solidFill>
                          <w14:schemeClr w14:val="tx1"/>
                        </w14:solidFill>
                      </w14:textFill>
                    </w:rPr>
                    <w:t>原辅材料名称</w:t>
                  </w:r>
                </w:p>
              </w:tc>
              <w:tc>
                <w:tcPr>
                  <w:tcW w:w="57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color w:val="000000" w:themeColor="text1"/>
                      <w:spacing w:val="-6"/>
                      <w:szCs w:val="21"/>
                      <w14:textFill>
                        <w14:solidFill>
                          <w14:schemeClr w14:val="tx1"/>
                        </w14:solidFill>
                      </w14:textFill>
                    </w:rPr>
                  </w:pPr>
                  <w:r>
                    <w:rPr>
                      <w:rFonts w:hint="eastAsia"/>
                      <w:color w:val="000000" w:themeColor="text1"/>
                      <w:spacing w:val="-6"/>
                      <w:szCs w:val="21"/>
                      <w14:textFill>
                        <w14:solidFill>
                          <w14:schemeClr w14:val="tx1"/>
                        </w14:solidFill>
                      </w14:textFill>
                    </w:rPr>
                    <w:t>单位名称</w:t>
                  </w:r>
                </w:p>
              </w:tc>
              <w:tc>
                <w:tcPr>
                  <w:tcW w:w="47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color w:val="000000" w:themeColor="text1"/>
                      <w:spacing w:val="-6"/>
                      <w:szCs w:val="21"/>
                      <w14:textFill>
                        <w14:solidFill>
                          <w14:schemeClr w14:val="tx1"/>
                        </w14:solidFill>
                      </w14:textFill>
                    </w:rPr>
                  </w:pPr>
                  <w:r>
                    <w:rPr>
                      <w:rFonts w:hint="eastAsia"/>
                      <w:color w:val="000000" w:themeColor="text1"/>
                      <w:spacing w:val="-6"/>
                      <w:szCs w:val="21"/>
                      <w14:textFill>
                        <w14:solidFill>
                          <w14:schemeClr w14:val="tx1"/>
                        </w14:solidFill>
                      </w14:textFill>
                    </w:rPr>
                    <w:t>年使用量</w:t>
                  </w:r>
                </w:p>
              </w:tc>
              <w:tc>
                <w:tcPr>
                  <w:tcW w:w="87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color w:val="000000" w:themeColor="text1"/>
                      <w:spacing w:val="-6"/>
                      <w:szCs w:val="21"/>
                      <w14:textFill>
                        <w14:solidFill>
                          <w14:schemeClr w14:val="tx1"/>
                        </w14:solidFill>
                      </w14:textFill>
                    </w:rPr>
                  </w:pPr>
                  <w:r>
                    <w:rPr>
                      <w:rFonts w:hint="eastAsia"/>
                      <w:color w:val="000000" w:themeColor="text1"/>
                      <w:spacing w:val="-6"/>
                      <w:szCs w:val="21"/>
                      <w14:textFill>
                        <w14:solidFill>
                          <w14:schemeClr w14:val="tx1"/>
                        </w14:solidFill>
                      </w14:textFill>
                    </w:rPr>
                    <w:t>储存方式及储存地点</w:t>
                  </w:r>
                </w:p>
              </w:tc>
              <w:tc>
                <w:tcPr>
                  <w:tcW w:w="67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color w:val="000000" w:themeColor="text1"/>
                      <w:spacing w:val="-6"/>
                      <w:szCs w:val="21"/>
                      <w14:textFill>
                        <w14:solidFill>
                          <w14:schemeClr w14:val="tx1"/>
                        </w14:solidFill>
                      </w14:textFill>
                    </w:rPr>
                  </w:pPr>
                  <w:r>
                    <w:rPr>
                      <w:rFonts w:hint="eastAsia"/>
                      <w:color w:val="000000" w:themeColor="text1"/>
                      <w:spacing w:val="-6"/>
                      <w:szCs w:val="21"/>
                      <w14:textFill>
                        <w14:solidFill>
                          <w14:schemeClr w14:val="tx1"/>
                        </w14:solidFill>
                      </w14:textFill>
                    </w:rPr>
                    <w:t>厂内最大</w:t>
                  </w:r>
                </w:p>
                <w:p>
                  <w:pPr>
                    <w:keepNext w:val="0"/>
                    <w:keepLines w:val="0"/>
                    <w:pageBreakBefore w:val="0"/>
                    <w:widowControl w:val="0"/>
                    <w:kinsoku/>
                    <w:wordWrap/>
                    <w:overflowPunct/>
                    <w:topLinePunct w:val="0"/>
                    <w:autoSpaceDE/>
                    <w:autoSpaceDN/>
                    <w:bidi w:val="0"/>
                    <w:adjustRightInd w:val="0"/>
                    <w:snapToGrid w:val="0"/>
                    <w:spacing w:line="320" w:lineRule="exact"/>
                    <w:jc w:val="center"/>
                    <w:rPr>
                      <w:color w:val="000000" w:themeColor="text1"/>
                      <w:spacing w:val="-6"/>
                      <w:szCs w:val="21"/>
                      <w14:textFill>
                        <w14:solidFill>
                          <w14:schemeClr w14:val="tx1"/>
                        </w14:solidFill>
                      </w14:textFill>
                    </w:rPr>
                  </w:pPr>
                  <w:r>
                    <w:rPr>
                      <w:rFonts w:hint="eastAsia"/>
                      <w:color w:val="000000" w:themeColor="text1"/>
                      <w:spacing w:val="-6"/>
                      <w:szCs w:val="21"/>
                      <w14:textFill>
                        <w14:solidFill>
                          <w14:schemeClr w14:val="tx1"/>
                        </w14:solidFill>
                      </w14:textFill>
                    </w:rPr>
                    <w:t>储存量</w:t>
                  </w:r>
                </w:p>
              </w:tc>
              <w:tc>
                <w:tcPr>
                  <w:tcW w:w="120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color w:val="000000" w:themeColor="text1"/>
                      <w:spacing w:val="-6"/>
                      <w:szCs w:val="21"/>
                      <w14:textFill>
                        <w14:solidFill>
                          <w14:schemeClr w14:val="tx1"/>
                        </w14:solidFill>
                      </w14:textFill>
                    </w:rPr>
                  </w:pPr>
                  <w:r>
                    <w:rPr>
                      <w:rFonts w:hint="eastAsia"/>
                      <w:color w:val="000000" w:themeColor="text1"/>
                      <w:spacing w:val="-6"/>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35"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color w:val="000000" w:themeColor="text1"/>
                      <w:spacing w:val="-6"/>
                      <w:szCs w:val="21"/>
                      <w14:textFill>
                        <w14:solidFill>
                          <w14:schemeClr w14:val="tx1"/>
                        </w14:solidFill>
                      </w14:textFill>
                    </w:rPr>
                  </w:pPr>
                  <w:r>
                    <w:rPr>
                      <w:color w:val="000000" w:themeColor="text1"/>
                      <w:spacing w:val="-6"/>
                      <w:szCs w:val="21"/>
                      <w14:textFill>
                        <w14:solidFill>
                          <w14:schemeClr w14:val="tx1"/>
                        </w14:solidFill>
                      </w14:textFill>
                    </w:rPr>
                    <w:t>1</w:t>
                  </w:r>
                </w:p>
              </w:tc>
              <w:tc>
                <w:tcPr>
                  <w:tcW w:w="876"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eastAsia="宋体"/>
                      <w:color w:val="000000" w:themeColor="text1"/>
                      <w:spacing w:val="-6"/>
                      <w:szCs w:val="21"/>
                      <w:lang w:eastAsia="zh-CN"/>
                      <w14:textFill>
                        <w14:solidFill>
                          <w14:schemeClr w14:val="tx1"/>
                        </w14:solidFill>
                      </w14:textFill>
                    </w:rPr>
                  </w:pPr>
                  <w:r>
                    <w:rPr>
                      <w:rFonts w:hint="eastAsia"/>
                      <w:color w:val="000000" w:themeColor="text1"/>
                      <w:spacing w:val="-6"/>
                      <w:szCs w:val="21"/>
                      <w:lang w:eastAsia="zh-CN"/>
                      <w14:textFill>
                        <w14:solidFill>
                          <w14:schemeClr w14:val="tx1"/>
                        </w14:solidFill>
                      </w14:textFill>
                    </w:rPr>
                    <w:t>钢材</w:t>
                  </w:r>
                </w:p>
              </w:tc>
              <w:tc>
                <w:tcPr>
                  <w:tcW w:w="57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color w:val="000000" w:themeColor="text1"/>
                      <w:spacing w:val="-6"/>
                      <w:szCs w:val="21"/>
                      <w14:textFill>
                        <w14:solidFill>
                          <w14:schemeClr w14:val="tx1"/>
                        </w14:solidFill>
                      </w14:textFill>
                    </w:rPr>
                  </w:pPr>
                  <w:r>
                    <w:rPr>
                      <w:rFonts w:hint="eastAsia"/>
                      <w:color w:val="000000" w:themeColor="text1"/>
                      <w:spacing w:val="-6"/>
                      <w:szCs w:val="21"/>
                      <w14:textFill>
                        <w14:solidFill>
                          <w14:schemeClr w14:val="tx1"/>
                        </w14:solidFill>
                      </w14:textFill>
                    </w:rPr>
                    <w:t>吨</w:t>
                  </w:r>
                </w:p>
              </w:tc>
              <w:tc>
                <w:tcPr>
                  <w:tcW w:w="472" w:type="pct"/>
                  <w:vAlign w:val="center"/>
                </w:tcPr>
                <w:p>
                  <w:pPr>
                    <w:keepNext w:val="0"/>
                    <w:keepLines w:val="0"/>
                    <w:pageBreakBefore w:val="0"/>
                    <w:widowControl w:val="0"/>
                    <w:kinsoku/>
                    <w:wordWrap/>
                    <w:overflowPunct/>
                    <w:topLinePunct w:val="0"/>
                    <w:autoSpaceDE/>
                    <w:autoSpaceDN/>
                    <w:bidi w:val="0"/>
                    <w:spacing w:line="320" w:lineRule="exact"/>
                    <w:jc w:val="center"/>
                    <w:rPr>
                      <w:rFonts w:hint="default" w:eastAsia="宋体"/>
                      <w:color w:val="000000" w:themeColor="text1"/>
                      <w:spacing w:val="-6"/>
                      <w:szCs w:val="21"/>
                      <w:lang w:val="en-US" w:eastAsia="zh-CN"/>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4000</w:t>
                  </w:r>
                </w:p>
              </w:tc>
              <w:tc>
                <w:tcPr>
                  <w:tcW w:w="87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color w:val="000000" w:themeColor="text1"/>
                      <w:spacing w:val="-6"/>
                      <w:szCs w:val="21"/>
                      <w14:textFill>
                        <w14:solidFill>
                          <w14:schemeClr w14:val="tx1"/>
                        </w14:solidFill>
                      </w14:textFill>
                    </w:rPr>
                  </w:pPr>
                  <w:r>
                    <w:rPr>
                      <w:rFonts w:hint="eastAsia"/>
                      <w:color w:val="000000" w:themeColor="text1"/>
                      <w:spacing w:val="-6"/>
                      <w:szCs w:val="21"/>
                      <w14:textFill>
                        <w14:solidFill>
                          <w14:schemeClr w14:val="tx1"/>
                        </w14:solidFill>
                      </w14:textFill>
                    </w:rPr>
                    <w:t>车间原材料库内</w:t>
                  </w:r>
                </w:p>
              </w:tc>
              <w:tc>
                <w:tcPr>
                  <w:tcW w:w="67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eastAsia="宋体"/>
                      <w:color w:val="000000" w:themeColor="text1"/>
                      <w:spacing w:val="-6"/>
                      <w:szCs w:val="21"/>
                      <w:lang w:val="en-US" w:eastAsia="zh-CN"/>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500</w:t>
                  </w:r>
                </w:p>
              </w:tc>
              <w:tc>
                <w:tcPr>
                  <w:tcW w:w="120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color w:val="000000" w:themeColor="text1"/>
                      <w:spacing w:val="-6"/>
                      <w:szCs w:val="21"/>
                      <w14:textFill>
                        <w14:solidFill>
                          <w14:schemeClr w14:val="tx1"/>
                        </w14:solidFill>
                      </w14:textFill>
                    </w:rPr>
                  </w:pPr>
                  <w:r>
                    <w:rPr>
                      <w:rFonts w:hint="eastAsia"/>
                      <w:color w:val="000000" w:themeColor="text1"/>
                      <w:spacing w:val="-6"/>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35"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color w:val="000000" w:themeColor="text1"/>
                      <w:spacing w:val="-6"/>
                      <w:szCs w:val="21"/>
                      <w14:textFill>
                        <w14:solidFill>
                          <w14:schemeClr w14:val="tx1"/>
                        </w14:solidFill>
                      </w14:textFill>
                    </w:rPr>
                  </w:pPr>
                  <w:r>
                    <w:rPr>
                      <w:color w:val="000000" w:themeColor="text1"/>
                      <w:spacing w:val="-6"/>
                      <w:szCs w:val="21"/>
                      <w14:textFill>
                        <w14:solidFill>
                          <w14:schemeClr w14:val="tx1"/>
                        </w14:solidFill>
                      </w14:textFill>
                    </w:rPr>
                    <w:t>2</w:t>
                  </w:r>
                </w:p>
              </w:tc>
              <w:tc>
                <w:tcPr>
                  <w:tcW w:w="876"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混炼胶</w:t>
                  </w:r>
                </w:p>
              </w:tc>
              <w:tc>
                <w:tcPr>
                  <w:tcW w:w="57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pacing w:val="-6"/>
                      <w:szCs w:val="21"/>
                      <w14:textFill>
                        <w14:solidFill>
                          <w14:schemeClr w14:val="tx1"/>
                        </w14:solidFill>
                      </w14:textFill>
                    </w:rPr>
                    <w:t>吨</w:t>
                  </w:r>
                </w:p>
              </w:tc>
              <w:tc>
                <w:tcPr>
                  <w:tcW w:w="472" w:type="pct"/>
                  <w:vAlign w:val="center"/>
                </w:tcPr>
                <w:p>
                  <w:pPr>
                    <w:keepNext w:val="0"/>
                    <w:keepLines w:val="0"/>
                    <w:pageBreakBefore w:val="0"/>
                    <w:widowControl w:val="0"/>
                    <w:kinsoku/>
                    <w:wordWrap/>
                    <w:overflowPunct/>
                    <w:topLinePunct w:val="0"/>
                    <w:autoSpaceDE/>
                    <w:autoSpaceDN/>
                    <w:bidi w:val="0"/>
                    <w:spacing w:line="320" w:lineRule="exact"/>
                    <w:jc w:val="center"/>
                    <w:rPr>
                      <w:rFonts w:hint="default" w:eastAsia="宋体"/>
                      <w:color w:val="000000" w:themeColor="text1"/>
                      <w:spacing w:val="-6"/>
                      <w:szCs w:val="21"/>
                      <w:lang w:val="en-US" w:eastAsia="zh-CN"/>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460</w:t>
                  </w:r>
                </w:p>
              </w:tc>
              <w:tc>
                <w:tcPr>
                  <w:tcW w:w="87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color w:val="000000" w:themeColor="text1"/>
                      <w:spacing w:val="-6"/>
                      <w:szCs w:val="21"/>
                      <w14:textFill>
                        <w14:solidFill>
                          <w14:schemeClr w14:val="tx1"/>
                        </w14:solidFill>
                      </w14:textFill>
                    </w:rPr>
                  </w:pPr>
                  <w:r>
                    <w:rPr>
                      <w:rFonts w:hint="eastAsia"/>
                      <w:color w:val="000000" w:themeColor="text1"/>
                      <w:spacing w:val="-6"/>
                      <w:szCs w:val="21"/>
                      <w14:textFill>
                        <w14:solidFill>
                          <w14:schemeClr w14:val="tx1"/>
                        </w14:solidFill>
                      </w14:textFill>
                    </w:rPr>
                    <w:t>车间原材料库内</w:t>
                  </w:r>
                </w:p>
              </w:tc>
              <w:tc>
                <w:tcPr>
                  <w:tcW w:w="67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eastAsia="宋体"/>
                      <w:color w:val="000000" w:themeColor="text1"/>
                      <w:spacing w:val="-6"/>
                      <w:szCs w:val="21"/>
                      <w:lang w:val="en-US" w:eastAsia="zh-CN"/>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50</w:t>
                  </w:r>
                </w:p>
              </w:tc>
              <w:tc>
                <w:tcPr>
                  <w:tcW w:w="120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eastAsia="宋体"/>
                      <w:color w:val="000000" w:themeColor="text1"/>
                      <w:spacing w:val="-6"/>
                      <w:szCs w:val="21"/>
                      <w:lang w:val="en-US" w:eastAsia="zh-CN"/>
                      <w14:textFill>
                        <w14:solidFill>
                          <w14:schemeClr w14:val="tx1"/>
                        </w14:solidFill>
                      </w14:textFill>
                    </w:rPr>
                  </w:pPr>
                  <w:r>
                    <w:rPr>
                      <w:rFonts w:hint="eastAsia"/>
                      <w:color w:val="000000" w:themeColor="text1"/>
                      <w:spacing w:val="-6"/>
                      <w:szCs w:val="21"/>
                      <w:lang w:eastAsia="zh-CN"/>
                      <w14:textFill>
                        <w14:solidFill>
                          <w14:schemeClr w14:val="tx1"/>
                        </w14:solidFill>
                      </w14:textFill>
                    </w:rPr>
                    <w:t>外购，密炼用</w:t>
                  </w:r>
                  <w:r>
                    <w:rPr>
                      <w:rFonts w:hint="eastAsia"/>
                      <w:color w:val="000000" w:themeColor="text1"/>
                      <w:spacing w:val="-6"/>
                      <w:szCs w:val="21"/>
                      <w:lang w:val="en-US" w:eastAsia="zh-CN"/>
                      <w14:textFill>
                        <w14:solidFill>
                          <w14:schemeClr w14:val="tx1"/>
                        </w14:solidFill>
                      </w14:textFill>
                    </w:rPr>
                    <w:t>200吨、开练260吨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35"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color w:val="000000" w:themeColor="text1"/>
                      <w:spacing w:val="-6"/>
                      <w:szCs w:val="21"/>
                      <w14:textFill>
                        <w14:solidFill>
                          <w14:schemeClr w14:val="tx1"/>
                        </w14:solidFill>
                      </w14:textFill>
                    </w:rPr>
                  </w:pPr>
                  <w:r>
                    <w:rPr>
                      <w:color w:val="000000" w:themeColor="text1"/>
                      <w:spacing w:val="-6"/>
                      <w:szCs w:val="21"/>
                      <w14:textFill>
                        <w14:solidFill>
                          <w14:schemeClr w14:val="tx1"/>
                        </w14:solidFill>
                      </w14:textFill>
                    </w:rPr>
                    <w:t>3</w:t>
                  </w:r>
                </w:p>
              </w:tc>
              <w:tc>
                <w:tcPr>
                  <w:tcW w:w="876"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胶浆</w:t>
                  </w:r>
                </w:p>
              </w:tc>
              <w:tc>
                <w:tcPr>
                  <w:tcW w:w="57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升</w:t>
                  </w:r>
                </w:p>
              </w:tc>
              <w:tc>
                <w:tcPr>
                  <w:tcW w:w="472" w:type="pct"/>
                  <w:vAlign w:val="center"/>
                </w:tcPr>
                <w:p>
                  <w:pPr>
                    <w:keepNext w:val="0"/>
                    <w:keepLines w:val="0"/>
                    <w:pageBreakBefore w:val="0"/>
                    <w:widowControl w:val="0"/>
                    <w:kinsoku/>
                    <w:wordWrap/>
                    <w:overflowPunct/>
                    <w:topLinePunct w:val="0"/>
                    <w:autoSpaceDE/>
                    <w:autoSpaceDN/>
                    <w:bidi w:val="0"/>
                    <w:spacing w:line="320" w:lineRule="exact"/>
                    <w:jc w:val="center"/>
                    <w:rPr>
                      <w:rFonts w:hint="default" w:eastAsia="宋体"/>
                      <w:color w:val="000000" w:themeColor="text1"/>
                      <w:spacing w:val="-6"/>
                      <w:szCs w:val="21"/>
                      <w:lang w:val="en-US" w:eastAsia="zh-CN"/>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500</w:t>
                  </w:r>
                </w:p>
              </w:tc>
              <w:tc>
                <w:tcPr>
                  <w:tcW w:w="87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color w:val="000000" w:themeColor="text1"/>
                      <w:spacing w:val="-6"/>
                      <w:szCs w:val="21"/>
                      <w14:textFill>
                        <w14:solidFill>
                          <w14:schemeClr w14:val="tx1"/>
                        </w14:solidFill>
                      </w14:textFill>
                    </w:rPr>
                  </w:pPr>
                  <w:r>
                    <w:rPr>
                      <w:rFonts w:hint="eastAsia"/>
                      <w:color w:val="000000" w:themeColor="text1"/>
                      <w:spacing w:val="-6"/>
                      <w:szCs w:val="21"/>
                      <w14:textFill>
                        <w14:solidFill>
                          <w14:schemeClr w14:val="tx1"/>
                        </w14:solidFill>
                      </w14:textFill>
                    </w:rPr>
                    <w:t>车间原材料库内</w:t>
                  </w:r>
                </w:p>
              </w:tc>
              <w:tc>
                <w:tcPr>
                  <w:tcW w:w="67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eastAsia="宋体"/>
                      <w:color w:val="000000" w:themeColor="text1"/>
                      <w:spacing w:val="-6"/>
                      <w:szCs w:val="21"/>
                      <w:lang w:val="en-US" w:eastAsia="zh-CN"/>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100</w:t>
                  </w:r>
                </w:p>
              </w:tc>
              <w:tc>
                <w:tcPr>
                  <w:tcW w:w="120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color w:val="000000" w:themeColor="text1"/>
                      <w:spacing w:val="-6"/>
                      <w:szCs w:val="21"/>
                      <w14:textFill>
                        <w14:solidFill>
                          <w14:schemeClr w14:val="tx1"/>
                        </w14:solidFill>
                      </w14:textFill>
                    </w:rPr>
                  </w:pPr>
                  <w:r>
                    <w:rPr>
                      <w:rFonts w:hint="eastAsia"/>
                      <w:color w:val="000000" w:themeColor="text1"/>
                      <w:spacing w:val="-6"/>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35"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color w:val="000000" w:themeColor="text1"/>
                      <w:spacing w:val="-6"/>
                      <w:szCs w:val="21"/>
                      <w14:textFill>
                        <w14:solidFill>
                          <w14:schemeClr w14:val="tx1"/>
                        </w14:solidFill>
                      </w14:textFill>
                    </w:rPr>
                  </w:pPr>
                  <w:r>
                    <w:rPr>
                      <w:color w:val="000000" w:themeColor="text1"/>
                      <w:spacing w:val="-6"/>
                      <w:szCs w:val="21"/>
                      <w14:textFill>
                        <w14:solidFill>
                          <w14:schemeClr w14:val="tx1"/>
                        </w14:solidFill>
                      </w14:textFill>
                    </w:rPr>
                    <w:t>4</w:t>
                  </w:r>
                </w:p>
              </w:tc>
              <w:tc>
                <w:tcPr>
                  <w:tcW w:w="876"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铁红防锈</w:t>
                  </w:r>
                  <w:r>
                    <w:rPr>
                      <w:rFonts w:hint="eastAsia"/>
                      <w:color w:val="000000" w:themeColor="text1"/>
                      <w:szCs w:val="21"/>
                      <w:lang w:val="en-US" w:eastAsia="zh-CN"/>
                      <w14:textFill>
                        <w14:solidFill>
                          <w14:schemeClr w14:val="tx1"/>
                        </w14:solidFill>
                      </w14:textFill>
                    </w:rPr>
                    <w:t>水性</w:t>
                  </w:r>
                  <w:r>
                    <w:rPr>
                      <w:rFonts w:hint="eastAsia"/>
                      <w:color w:val="000000" w:themeColor="text1"/>
                      <w:szCs w:val="21"/>
                      <w14:textFill>
                        <w14:solidFill>
                          <w14:schemeClr w14:val="tx1"/>
                        </w14:solidFill>
                      </w14:textFill>
                    </w:rPr>
                    <w:t>底漆</w:t>
                  </w:r>
                </w:p>
              </w:tc>
              <w:tc>
                <w:tcPr>
                  <w:tcW w:w="57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吨</w:t>
                  </w:r>
                </w:p>
              </w:tc>
              <w:tc>
                <w:tcPr>
                  <w:tcW w:w="472" w:type="pct"/>
                  <w:vAlign w:val="center"/>
                </w:tcPr>
                <w:p>
                  <w:pPr>
                    <w:keepNext w:val="0"/>
                    <w:keepLines w:val="0"/>
                    <w:pageBreakBefore w:val="0"/>
                    <w:widowControl w:val="0"/>
                    <w:kinsoku/>
                    <w:wordWrap/>
                    <w:overflowPunct/>
                    <w:topLinePunct w:val="0"/>
                    <w:autoSpaceDE/>
                    <w:autoSpaceDN/>
                    <w:bidi w:val="0"/>
                    <w:spacing w:line="320" w:lineRule="exact"/>
                    <w:jc w:val="center"/>
                    <w:rPr>
                      <w:rFonts w:hint="default"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2.8</w:t>
                  </w:r>
                </w:p>
              </w:tc>
              <w:tc>
                <w:tcPr>
                  <w:tcW w:w="87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right="-76" w:rightChars="-36"/>
                    <w:jc w:val="center"/>
                    <w:rPr>
                      <w:rFonts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14:textFill>
                        <w14:solidFill>
                          <w14:schemeClr w14:val="tx1"/>
                        </w14:solidFill>
                      </w14:textFill>
                    </w:rPr>
                    <w:t>车间内漆料间</w:t>
                  </w:r>
                </w:p>
              </w:tc>
              <w:tc>
                <w:tcPr>
                  <w:tcW w:w="67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14:textFill>
                        <w14:solidFill>
                          <w14:schemeClr w14:val="tx1"/>
                        </w14:solidFill>
                      </w14:textFill>
                    </w:rPr>
                    <w:t>1</w:t>
                  </w:r>
                </w:p>
              </w:tc>
              <w:tc>
                <w:tcPr>
                  <w:tcW w:w="120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rPr>
                      <w:rFonts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14:textFill>
                        <w14:solidFill>
                          <w14:schemeClr w14:val="tx1"/>
                        </w14:solidFill>
                      </w14:textFill>
                    </w:rPr>
                    <w:t>外购。挥发性有机化合物含量</w:t>
                  </w:r>
                  <w:r>
                    <w:rPr>
                      <w:rFonts w:hint="eastAsia"/>
                      <w:color w:val="000000" w:themeColor="text1"/>
                      <w:spacing w:val="-6"/>
                      <w:szCs w:val="21"/>
                      <w:lang w:val="en-US" w:eastAsia="zh-CN"/>
                      <w14:textFill>
                        <w14:solidFill>
                          <w14:schemeClr w14:val="tx1"/>
                        </w14:solidFill>
                      </w14:textFill>
                    </w:rPr>
                    <w:t>10</w:t>
                  </w:r>
                  <w:r>
                    <w:rPr>
                      <w:rFonts w:hint="eastAsia"/>
                      <w:color w:val="000000" w:themeColor="text1"/>
                      <w:spacing w:val="-6"/>
                      <w:szCs w:val="21"/>
                      <w14:textFill>
                        <w14:solidFill>
                          <w14:schemeClr w14:val="tx1"/>
                        </w14:solidFill>
                      </w14:textFill>
                    </w:rPr>
                    <w:t>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35"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color w:val="000000" w:themeColor="text1"/>
                      <w:spacing w:val="-6"/>
                      <w:szCs w:val="21"/>
                      <w14:textFill>
                        <w14:solidFill>
                          <w14:schemeClr w14:val="tx1"/>
                        </w14:solidFill>
                      </w14:textFill>
                    </w:rPr>
                    <w:t>5</w:t>
                  </w:r>
                </w:p>
              </w:tc>
              <w:tc>
                <w:tcPr>
                  <w:tcW w:w="876"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水性丙烯酸面漆</w:t>
                  </w:r>
                </w:p>
              </w:tc>
              <w:tc>
                <w:tcPr>
                  <w:tcW w:w="57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吨</w:t>
                  </w:r>
                </w:p>
              </w:tc>
              <w:tc>
                <w:tcPr>
                  <w:tcW w:w="472" w:type="pct"/>
                  <w:vAlign w:val="center"/>
                </w:tcPr>
                <w:p>
                  <w:pPr>
                    <w:keepNext w:val="0"/>
                    <w:keepLines w:val="0"/>
                    <w:pageBreakBefore w:val="0"/>
                    <w:widowControl w:val="0"/>
                    <w:kinsoku/>
                    <w:wordWrap/>
                    <w:overflowPunct/>
                    <w:topLinePunct w:val="0"/>
                    <w:autoSpaceDE/>
                    <w:autoSpaceDN/>
                    <w:bidi w:val="0"/>
                    <w:spacing w:line="320" w:lineRule="exact"/>
                    <w:jc w:val="center"/>
                    <w:rPr>
                      <w:rFonts w:hint="eastAsia"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2.2</w:t>
                  </w:r>
                </w:p>
              </w:tc>
              <w:tc>
                <w:tcPr>
                  <w:tcW w:w="87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right="-76" w:rightChars="-36"/>
                    <w:jc w:val="center"/>
                    <w:rPr>
                      <w:rFonts w:hint="eastAsia"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14:textFill>
                        <w14:solidFill>
                          <w14:schemeClr w14:val="tx1"/>
                        </w14:solidFill>
                      </w14:textFill>
                    </w:rPr>
                    <w:t>车间内漆料间</w:t>
                  </w:r>
                </w:p>
              </w:tc>
              <w:tc>
                <w:tcPr>
                  <w:tcW w:w="67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14:textFill>
                        <w14:solidFill>
                          <w14:schemeClr w14:val="tx1"/>
                        </w14:solidFill>
                      </w14:textFill>
                    </w:rPr>
                    <w:t>1</w:t>
                  </w:r>
                </w:p>
              </w:tc>
              <w:tc>
                <w:tcPr>
                  <w:tcW w:w="120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rPr>
                      <w:rFonts w:hint="eastAsia"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14:textFill>
                        <w14:solidFill>
                          <w14:schemeClr w14:val="tx1"/>
                        </w14:solidFill>
                      </w14:textFill>
                    </w:rPr>
                    <w:t>外购。挥发性有机化合物含量</w:t>
                  </w:r>
                  <w:r>
                    <w:rPr>
                      <w:rFonts w:hint="eastAsia"/>
                      <w:color w:val="000000" w:themeColor="text1"/>
                      <w:spacing w:val="-6"/>
                      <w:szCs w:val="21"/>
                      <w:lang w:val="en-US" w:eastAsia="zh-CN"/>
                      <w14:textFill>
                        <w14:solidFill>
                          <w14:schemeClr w14:val="tx1"/>
                        </w14:solidFill>
                      </w14:textFill>
                    </w:rPr>
                    <w:t>116</w:t>
                  </w:r>
                  <w:r>
                    <w:rPr>
                      <w:rFonts w:hint="eastAsia"/>
                      <w:color w:val="000000" w:themeColor="text1"/>
                      <w:spacing w:val="-6"/>
                      <w:szCs w:val="21"/>
                      <w14:textFill>
                        <w14:solidFill>
                          <w14:schemeClr w14:val="tx1"/>
                        </w14:solidFill>
                      </w14:textFill>
                    </w:rPr>
                    <w:t>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335"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14:textFill>
                        <w14:solidFill>
                          <w14:schemeClr w14:val="tx1"/>
                        </w14:solidFill>
                      </w14:textFill>
                    </w:rPr>
                    <w:t>6</w:t>
                  </w:r>
                </w:p>
              </w:tc>
              <w:tc>
                <w:tcPr>
                  <w:tcW w:w="876"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焊丝</w:t>
                  </w:r>
                </w:p>
              </w:tc>
              <w:tc>
                <w:tcPr>
                  <w:tcW w:w="57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吨</w:t>
                  </w:r>
                </w:p>
              </w:tc>
              <w:tc>
                <w:tcPr>
                  <w:tcW w:w="472" w:type="pct"/>
                  <w:vAlign w:val="center"/>
                </w:tcPr>
                <w:p>
                  <w:pPr>
                    <w:keepNext w:val="0"/>
                    <w:keepLines w:val="0"/>
                    <w:pageBreakBefore w:val="0"/>
                    <w:widowControl w:val="0"/>
                    <w:kinsoku/>
                    <w:wordWrap/>
                    <w:overflowPunct/>
                    <w:topLinePunct w:val="0"/>
                    <w:autoSpaceDE/>
                    <w:autoSpaceDN/>
                    <w:bidi w:val="0"/>
                    <w:spacing w:line="320" w:lineRule="exact"/>
                    <w:jc w:val="center"/>
                    <w:rPr>
                      <w:rFonts w:hint="default"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4</w:t>
                  </w:r>
                  <w:r>
                    <w:rPr>
                      <w:rFonts w:hint="eastAsia"/>
                      <w:color w:val="000000" w:themeColor="text1"/>
                      <w:spacing w:val="-6"/>
                      <w:szCs w:val="21"/>
                      <w14:textFill>
                        <w14:solidFill>
                          <w14:schemeClr w14:val="tx1"/>
                        </w14:solidFill>
                      </w14:textFill>
                    </w:rPr>
                    <w:t>0</w:t>
                  </w:r>
                </w:p>
              </w:tc>
              <w:tc>
                <w:tcPr>
                  <w:tcW w:w="87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14:textFill>
                        <w14:solidFill>
                          <w14:schemeClr w14:val="tx1"/>
                        </w14:solidFill>
                      </w14:textFill>
                    </w:rPr>
                    <w:t>车间原材料库内</w:t>
                  </w:r>
                </w:p>
              </w:tc>
              <w:tc>
                <w:tcPr>
                  <w:tcW w:w="67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6</w:t>
                  </w:r>
                </w:p>
              </w:tc>
              <w:tc>
                <w:tcPr>
                  <w:tcW w:w="120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14:textFill>
                        <w14:solidFill>
                          <w14:schemeClr w14:val="tx1"/>
                        </w14:solidFill>
                      </w14:textFill>
                    </w:rPr>
                    <w:t>实芯焊丝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335"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14:textFill>
                        <w14:solidFill>
                          <w14:schemeClr w14:val="tx1"/>
                        </w14:solidFill>
                      </w14:textFill>
                    </w:rPr>
                    <w:t>7</w:t>
                  </w:r>
                </w:p>
              </w:tc>
              <w:tc>
                <w:tcPr>
                  <w:tcW w:w="876"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eastAsia="zh-CN"/>
                      <w14:textFill>
                        <w14:solidFill>
                          <w14:schemeClr w14:val="tx1"/>
                        </w14:solidFill>
                      </w14:textFill>
                    </w:rPr>
                    <w:t>二氧化碳</w:t>
                  </w:r>
                </w:p>
              </w:tc>
              <w:tc>
                <w:tcPr>
                  <w:tcW w:w="57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瓶</w:t>
                  </w:r>
                </w:p>
              </w:tc>
              <w:tc>
                <w:tcPr>
                  <w:tcW w:w="472" w:type="pct"/>
                  <w:vAlign w:val="center"/>
                </w:tcPr>
                <w:p>
                  <w:pPr>
                    <w:keepNext w:val="0"/>
                    <w:keepLines w:val="0"/>
                    <w:pageBreakBefore w:val="0"/>
                    <w:widowControl w:val="0"/>
                    <w:kinsoku/>
                    <w:wordWrap/>
                    <w:overflowPunct/>
                    <w:topLinePunct w:val="0"/>
                    <w:autoSpaceDE/>
                    <w:autoSpaceDN/>
                    <w:bidi w:val="0"/>
                    <w:spacing w:line="320" w:lineRule="exact"/>
                    <w:jc w:val="center"/>
                    <w:rPr>
                      <w:rFonts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2</w:t>
                  </w:r>
                  <w:r>
                    <w:rPr>
                      <w:rFonts w:hint="eastAsia"/>
                      <w:color w:val="000000" w:themeColor="text1"/>
                      <w:spacing w:val="-6"/>
                      <w:szCs w:val="21"/>
                      <w14:textFill>
                        <w14:solidFill>
                          <w14:schemeClr w14:val="tx1"/>
                        </w14:solidFill>
                      </w14:textFill>
                    </w:rPr>
                    <w:t>000</w:t>
                  </w:r>
                </w:p>
              </w:tc>
              <w:tc>
                <w:tcPr>
                  <w:tcW w:w="87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14:textFill>
                        <w14:solidFill>
                          <w14:schemeClr w14:val="tx1"/>
                        </w14:solidFill>
                      </w14:textFill>
                    </w:rPr>
                    <w:t>车间原材料库内</w:t>
                  </w:r>
                </w:p>
              </w:tc>
              <w:tc>
                <w:tcPr>
                  <w:tcW w:w="67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s="Times New Roman"/>
                      <w:color w:val="000000" w:themeColor="text1"/>
                      <w:spacing w:val="-6"/>
                      <w:kern w:val="2"/>
                      <w:sz w:val="21"/>
                      <w:szCs w:val="21"/>
                      <w:lang w:val="en-US" w:eastAsia="zh-CN" w:bidi="ar-SA"/>
                      <w14:textFill>
                        <w14:solidFill>
                          <w14:schemeClr w14:val="tx1"/>
                        </w14:solidFill>
                      </w14:textFill>
                    </w:rPr>
                    <w:t>20</w:t>
                  </w:r>
                </w:p>
              </w:tc>
              <w:tc>
                <w:tcPr>
                  <w:tcW w:w="120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335"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14:textFill>
                        <w14:solidFill>
                          <w14:schemeClr w14:val="tx1"/>
                        </w14:solidFill>
                      </w14:textFill>
                    </w:rPr>
                    <w:t>8</w:t>
                  </w:r>
                </w:p>
              </w:tc>
              <w:tc>
                <w:tcPr>
                  <w:tcW w:w="876"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氧气</w:t>
                  </w:r>
                </w:p>
              </w:tc>
              <w:tc>
                <w:tcPr>
                  <w:tcW w:w="57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瓶</w:t>
                  </w:r>
                </w:p>
              </w:tc>
              <w:tc>
                <w:tcPr>
                  <w:tcW w:w="472" w:type="pct"/>
                  <w:vAlign w:val="center"/>
                </w:tcPr>
                <w:p>
                  <w:pPr>
                    <w:keepNext w:val="0"/>
                    <w:keepLines w:val="0"/>
                    <w:pageBreakBefore w:val="0"/>
                    <w:widowControl w:val="0"/>
                    <w:kinsoku/>
                    <w:wordWrap/>
                    <w:overflowPunct/>
                    <w:topLinePunct w:val="0"/>
                    <w:autoSpaceDE/>
                    <w:autoSpaceDN/>
                    <w:bidi w:val="0"/>
                    <w:spacing w:line="320" w:lineRule="exact"/>
                    <w:jc w:val="center"/>
                    <w:rPr>
                      <w:rFonts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5</w:t>
                  </w:r>
                  <w:r>
                    <w:rPr>
                      <w:rFonts w:hint="eastAsia"/>
                      <w:color w:val="000000" w:themeColor="text1"/>
                      <w:spacing w:val="-6"/>
                      <w:szCs w:val="21"/>
                      <w14:textFill>
                        <w14:solidFill>
                          <w14:schemeClr w14:val="tx1"/>
                        </w14:solidFill>
                      </w14:textFill>
                    </w:rPr>
                    <w:t>00</w:t>
                  </w:r>
                </w:p>
              </w:tc>
              <w:tc>
                <w:tcPr>
                  <w:tcW w:w="87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14:textFill>
                        <w14:solidFill>
                          <w14:schemeClr w14:val="tx1"/>
                        </w14:solidFill>
                      </w14:textFill>
                    </w:rPr>
                    <w:t>车间原材料库内</w:t>
                  </w:r>
                </w:p>
              </w:tc>
              <w:tc>
                <w:tcPr>
                  <w:tcW w:w="67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14:textFill>
                        <w14:solidFill>
                          <w14:schemeClr w14:val="tx1"/>
                        </w14:solidFill>
                      </w14:textFill>
                    </w:rPr>
                    <w:t>180</w:t>
                  </w:r>
                </w:p>
              </w:tc>
              <w:tc>
                <w:tcPr>
                  <w:tcW w:w="120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335"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14:textFill>
                        <w14:solidFill>
                          <w14:schemeClr w14:val="tx1"/>
                        </w14:solidFill>
                      </w14:textFill>
                    </w:rPr>
                    <w:t>9</w:t>
                  </w:r>
                </w:p>
              </w:tc>
              <w:tc>
                <w:tcPr>
                  <w:tcW w:w="876"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乙炔</w:t>
                  </w:r>
                </w:p>
              </w:tc>
              <w:tc>
                <w:tcPr>
                  <w:tcW w:w="57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瓶</w:t>
                  </w:r>
                </w:p>
              </w:tc>
              <w:tc>
                <w:tcPr>
                  <w:tcW w:w="472" w:type="pct"/>
                  <w:vAlign w:val="center"/>
                </w:tcPr>
                <w:p>
                  <w:pPr>
                    <w:keepNext w:val="0"/>
                    <w:keepLines w:val="0"/>
                    <w:pageBreakBefore w:val="0"/>
                    <w:widowControl w:val="0"/>
                    <w:kinsoku/>
                    <w:wordWrap/>
                    <w:overflowPunct/>
                    <w:topLinePunct w:val="0"/>
                    <w:autoSpaceDE/>
                    <w:autoSpaceDN/>
                    <w:bidi w:val="0"/>
                    <w:spacing w:line="320" w:lineRule="exact"/>
                    <w:jc w:val="center"/>
                    <w:rPr>
                      <w:rFonts w:hint="default"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14:textFill>
                        <w14:solidFill>
                          <w14:schemeClr w14:val="tx1"/>
                        </w14:solidFill>
                      </w14:textFill>
                    </w:rPr>
                    <w:t>1</w:t>
                  </w:r>
                  <w:r>
                    <w:rPr>
                      <w:rFonts w:hint="eastAsia"/>
                      <w:color w:val="000000" w:themeColor="text1"/>
                      <w:spacing w:val="-6"/>
                      <w:szCs w:val="21"/>
                      <w:lang w:val="en-US" w:eastAsia="zh-CN"/>
                      <w14:textFill>
                        <w14:solidFill>
                          <w14:schemeClr w14:val="tx1"/>
                        </w14:solidFill>
                      </w14:textFill>
                    </w:rPr>
                    <w:t>50</w:t>
                  </w:r>
                </w:p>
              </w:tc>
              <w:tc>
                <w:tcPr>
                  <w:tcW w:w="87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14:textFill>
                        <w14:solidFill>
                          <w14:schemeClr w14:val="tx1"/>
                        </w14:solidFill>
                      </w14:textFill>
                    </w:rPr>
                    <w:t>车间原材料库内</w:t>
                  </w:r>
                </w:p>
              </w:tc>
              <w:tc>
                <w:tcPr>
                  <w:tcW w:w="67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1</w:t>
                  </w:r>
                  <w:r>
                    <w:rPr>
                      <w:rFonts w:hint="eastAsia"/>
                      <w:color w:val="000000" w:themeColor="text1"/>
                      <w:spacing w:val="-6"/>
                      <w:szCs w:val="21"/>
                      <w14:textFill>
                        <w14:solidFill>
                          <w14:schemeClr w14:val="tx1"/>
                        </w14:solidFill>
                      </w14:textFill>
                    </w:rPr>
                    <w:t>0</w:t>
                  </w:r>
                </w:p>
              </w:tc>
              <w:tc>
                <w:tcPr>
                  <w:tcW w:w="120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335"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14:textFill>
                        <w14:solidFill>
                          <w14:schemeClr w14:val="tx1"/>
                        </w14:solidFill>
                      </w14:textFill>
                    </w:rPr>
                    <w:t>10</w:t>
                  </w:r>
                </w:p>
              </w:tc>
              <w:tc>
                <w:tcPr>
                  <w:tcW w:w="876"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切削液</w:t>
                  </w:r>
                </w:p>
              </w:tc>
              <w:tc>
                <w:tcPr>
                  <w:tcW w:w="57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14:textFill>
                        <w14:solidFill>
                          <w14:schemeClr w14:val="tx1"/>
                        </w14:solidFill>
                      </w14:textFill>
                    </w:rPr>
                    <w:t>吨</w:t>
                  </w:r>
                </w:p>
              </w:tc>
              <w:tc>
                <w:tcPr>
                  <w:tcW w:w="472" w:type="pct"/>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eastAsia"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14:textFill>
                        <w14:solidFill>
                          <w14:schemeClr w14:val="tx1"/>
                        </w14:solidFill>
                      </w14:textFill>
                    </w:rPr>
                    <w:t>0.2</w:t>
                  </w:r>
                  <w:r>
                    <w:rPr>
                      <w:rFonts w:hint="eastAsia"/>
                      <w:color w:val="000000" w:themeColor="text1"/>
                      <w:spacing w:val="-6"/>
                      <w:szCs w:val="21"/>
                      <w:lang w:val="en-US" w:eastAsia="zh-CN"/>
                      <w14:textFill>
                        <w14:solidFill>
                          <w14:schemeClr w14:val="tx1"/>
                        </w14:solidFill>
                      </w14:textFill>
                    </w:rPr>
                    <w:t>0</w:t>
                  </w:r>
                </w:p>
              </w:tc>
              <w:tc>
                <w:tcPr>
                  <w:tcW w:w="87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14:textFill>
                        <w14:solidFill>
                          <w14:schemeClr w14:val="tx1"/>
                        </w14:solidFill>
                      </w14:textFill>
                    </w:rPr>
                    <w:t>车间原材料库内</w:t>
                  </w:r>
                </w:p>
              </w:tc>
              <w:tc>
                <w:tcPr>
                  <w:tcW w:w="67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14:textFill>
                        <w14:solidFill>
                          <w14:schemeClr w14:val="tx1"/>
                        </w14:solidFill>
                      </w14:textFill>
                    </w:rPr>
                    <w:t>0.05</w:t>
                  </w:r>
                </w:p>
              </w:tc>
              <w:tc>
                <w:tcPr>
                  <w:tcW w:w="120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335"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14:textFill>
                        <w14:solidFill>
                          <w14:schemeClr w14:val="tx1"/>
                        </w14:solidFill>
                      </w14:textFill>
                    </w:rPr>
                    <w:t>11</w:t>
                  </w:r>
                </w:p>
              </w:tc>
              <w:tc>
                <w:tcPr>
                  <w:tcW w:w="876"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机油</w:t>
                  </w:r>
                </w:p>
              </w:tc>
              <w:tc>
                <w:tcPr>
                  <w:tcW w:w="57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14:textFill>
                        <w14:solidFill>
                          <w14:schemeClr w14:val="tx1"/>
                        </w14:solidFill>
                      </w14:textFill>
                    </w:rPr>
                    <w:t>吨</w:t>
                  </w:r>
                </w:p>
              </w:tc>
              <w:tc>
                <w:tcPr>
                  <w:tcW w:w="472" w:type="pct"/>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eastAsia"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14:textFill>
                        <w14:solidFill>
                          <w14:schemeClr w14:val="tx1"/>
                        </w14:solidFill>
                      </w14:textFill>
                    </w:rPr>
                    <w:t>0.1</w:t>
                  </w:r>
                  <w:r>
                    <w:rPr>
                      <w:rFonts w:hint="eastAsia"/>
                      <w:color w:val="000000" w:themeColor="text1"/>
                      <w:spacing w:val="-6"/>
                      <w:szCs w:val="21"/>
                      <w:lang w:val="en-US" w:eastAsia="zh-CN"/>
                      <w14:textFill>
                        <w14:solidFill>
                          <w14:schemeClr w14:val="tx1"/>
                        </w14:solidFill>
                      </w14:textFill>
                    </w:rPr>
                    <w:t>0</w:t>
                  </w:r>
                </w:p>
              </w:tc>
              <w:tc>
                <w:tcPr>
                  <w:tcW w:w="87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14:textFill>
                        <w14:solidFill>
                          <w14:schemeClr w14:val="tx1"/>
                        </w14:solidFill>
                      </w14:textFill>
                    </w:rPr>
                    <w:t>车间原材料库内</w:t>
                  </w:r>
                </w:p>
              </w:tc>
              <w:tc>
                <w:tcPr>
                  <w:tcW w:w="67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14:textFill>
                        <w14:solidFill>
                          <w14:schemeClr w14:val="tx1"/>
                        </w14:solidFill>
                      </w14:textFill>
                    </w:rPr>
                    <w:t>0.04</w:t>
                  </w:r>
                </w:p>
              </w:tc>
              <w:tc>
                <w:tcPr>
                  <w:tcW w:w="120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335"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14:textFill>
                        <w14:solidFill>
                          <w14:schemeClr w14:val="tx1"/>
                        </w14:solidFill>
                      </w14:textFill>
                    </w:rPr>
                    <w:t>12</w:t>
                  </w:r>
                </w:p>
              </w:tc>
              <w:tc>
                <w:tcPr>
                  <w:tcW w:w="876"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eastAsia="zh-CN"/>
                      <w14:textFill>
                        <w14:solidFill>
                          <w14:schemeClr w14:val="tx1"/>
                        </w14:solidFill>
                      </w14:textFill>
                    </w:rPr>
                    <w:t>液压油</w:t>
                  </w:r>
                </w:p>
              </w:tc>
              <w:tc>
                <w:tcPr>
                  <w:tcW w:w="57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szCs w:val="21"/>
                      <w:lang w:eastAsia="zh-CN"/>
                      <w14:textFill>
                        <w14:solidFill>
                          <w14:schemeClr w14:val="tx1"/>
                        </w14:solidFill>
                      </w14:textFill>
                    </w:rPr>
                    <w:t>升</w:t>
                  </w:r>
                </w:p>
              </w:tc>
              <w:tc>
                <w:tcPr>
                  <w:tcW w:w="472" w:type="pct"/>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70</w:t>
                  </w:r>
                </w:p>
              </w:tc>
              <w:tc>
                <w:tcPr>
                  <w:tcW w:w="87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ascii="Calibri" w:hAnsi="Calibri" w:eastAsia="宋体" w:cs="Calibri"/>
                      <w:color w:val="000000" w:themeColor="text1"/>
                      <w:kern w:val="0"/>
                      <w:sz w:val="22"/>
                      <w:szCs w:val="22"/>
                      <w:lang w:val="en-US" w:eastAsia="zh-CN" w:bidi="ar-SA"/>
                      <w14:textFill>
                        <w14:solidFill>
                          <w14:schemeClr w14:val="tx1"/>
                        </w14:solidFill>
                      </w14:textFill>
                    </w:rPr>
                  </w:pPr>
                  <w:r>
                    <w:rPr>
                      <w:rFonts w:hint="eastAsia"/>
                      <w:color w:val="000000" w:themeColor="text1"/>
                      <w:spacing w:val="-6"/>
                      <w:szCs w:val="21"/>
                      <w14:textFill>
                        <w14:solidFill>
                          <w14:schemeClr w14:val="tx1"/>
                        </w14:solidFill>
                      </w14:textFill>
                    </w:rPr>
                    <w:t>车间原材料库内</w:t>
                  </w:r>
                </w:p>
              </w:tc>
              <w:tc>
                <w:tcPr>
                  <w:tcW w:w="67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70</w:t>
                  </w:r>
                </w:p>
              </w:tc>
              <w:tc>
                <w:tcPr>
                  <w:tcW w:w="120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335"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14:textFill>
                        <w14:solidFill>
                          <w14:schemeClr w14:val="tx1"/>
                        </w14:solidFill>
                      </w14:textFill>
                    </w:rPr>
                    <w:t>13</w:t>
                  </w:r>
                </w:p>
              </w:tc>
              <w:tc>
                <w:tcPr>
                  <w:tcW w:w="876"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eastAsia="zh-CN"/>
                      <w14:textFill>
                        <w14:solidFill>
                          <w14:schemeClr w14:val="tx1"/>
                        </w14:solidFill>
                      </w14:textFill>
                    </w:rPr>
                    <w:t>产品包装纸</w:t>
                  </w:r>
                </w:p>
              </w:tc>
              <w:tc>
                <w:tcPr>
                  <w:tcW w:w="57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eastAsia="zh-CN"/>
                      <w14:textFill>
                        <w14:solidFill>
                          <w14:schemeClr w14:val="tx1"/>
                        </w14:solidFill>
                      </w14:textFill>
                    </w:rPr>
                    <w:t>千克</w:t>
                  </w:r>
                </w:p>
              </w:tc>
              <w:tc>
                <w:tcPr>
                  <w:tcW w:w="472" w:type="pct"/>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200</w:t>
                  </w:r>
                </w:p>
              </w:tc>
              <w:tc>
                <w:tcPr>
                  <w:tcW w:w="87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ascii="Calibri" w:hAnsi="Calibri" w:eastAsia="宋体" w:cs="Calibri"/>
                      <w:color w:val="000000" w:themeColor="text1"/>
                      <w:kern w:val="0"/>
                      <w:sz w:val="22"/>
                      <w:szCs w:val="22"/>
                      <w:lang w:val="en-US" w:eastAsia="zh-CN" w:bidi="ar-SA"/>
                      <w14:textFill>
                        <w14:solidFill>
                          <w14:schemeClr w14:val="tx1"/>
                        </w14:solidFill>
                      </w14:textFill>
                    </w:rPr>
                  </w:pPr>
                  <w:r>
                    <w:rPr>
                      <w:rFonts w:hint="eastAsia"/>
                      <w:color w:val="000000" w:themeColor="text1"/>
                      <w:spacing w:val="-6"/>
                      <w:szCs w:val="21"/>
                      <w14:textFill>
                        <w14:solidFill>
                          <w14:schemeClr w14:val="tx1"/>
                        </w14:solidFill>
                      </w14:textFill>
                    </w:rPr>
                    <w:t>车间原材料库内</w:t>
                  </w:r>
                </w:p>
              </w:tc>
              <w:tc>
                <w:tcPr>
                  <w:tcW w:w="67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50</w:t>
                  </w:r>
                </w:p>
              </w:tc>
              <w:tc>
                <w:tcPr>
                  <w:tcW w:w="120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335"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color w:val="000000" w:themeColor="text1"/>
                      <w:spacing w:val="-6"/>
                      <w:szCs w:val="21"/>
                      <w14:textFill>
                        <w14:solidFill>
                          <w14:schemeClr w14:val="tx1"/>
                        </w14:solidFill>
                      </w14:textFill>
                    </w:rPr>
                  </w:pPr>
                  <w:r>
                    <w:rPr>
                      <w:rFonts w:hint="eastAsia"/>
                      <w:color w:val="000000" w:themeColor="text1"/>
                      <w:spacing w:val="-6"/>
                      <w:szCs w:val="21"/>
                      <w14:textFill>
                        <w14:solidFill>
                          <w14:schemeClr w14:val="tx1"/>
                        </w14:solidFill>
                      </w14:textFill>
                    </w:rPr>
                    <w:t>14</w:t>
                  </w:r>
                </w:p>
              </w:tc>
              <w:tc>
                <w:tcPr>
                  <w:tcW w:w="876"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eastAsia="zh-CN"/>
                      <w14:textFill>
                        <w14:solidFill>
                          <w14:schemeClr w14:val="tx1"/>
                        </w14:solidFill>
                      </w14:textFill>
                    </w:rPr>
                    <w:t>丁腈橡胶</w:t>
                  </w:r>
                </w:p>
              </w:tc>
              <w:tc>
                <w:tcPr>
                  <w:tcW w:w="57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吨</w:t>
                  </w:r>
                </w:p>
              </w:tc>
              <w:tc>
                <w:tcPr>
                  <w:tcW w:w="472" w:type="pct"/>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eastAsia"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110</w:t>
                  </w:r>
                </w:p>
              </w:tc>
              <w:tc>
                <w:tcPr>
                  <w:tcW w:w="87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ascii="Calibri" w:hAnsi="Calibri" w:eastAsia="宋体" w:cs="Calibri"/>
                      <w:color w:val="000000" w:themeColor="text1"/>
                      <w:kern w:val="0"/>
                      <w:sz w:val="22"/>
                      <w:szCs w:val="22"/>
                      <w:lang w:val="en-US" w:eastAsia="zh-CN" w:bidi="ar-SA"/>
                      <w14:textFill>
                        <w14:solidFill>
                          <w14:schemeClr w14:val="tx1"/>
                        </w14:solidFill>
                      </w14:textFill>
                    </w:rPr>
                  </w:pPr>
                  <w:r>
                    <w:rPr>
                      <w:rFonts w:hint="eastAsia"/>
                      <w:color w:val="000000" w:themeColor="text1"/>
                      <w:spacing w:val="-6"/>
                      <w:szCs w:val="21"/>
                      <w14:textFill>
                        <w14:solidFill>
                          <w14:schemeClr w14:val="tx1"/>
                        </w14:solidFill>
                      </w14:textFill>
                    </w:rPr>
                    <w:t>车间原材料库内</w:t>
                  </w:r>
                </w:p>
              </w:tc>
              <w:tc>
                <w:tcPr>
                  <w:tcW w:w="67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s="Times New Roman"/>
                      <w:color w:val="000000" w:themeColor="text1"/>
                      <w:spacing w:val="-6"/>
                      <w:kern w:val="2"/>
                      <w:sz w:val="21"/>
                      <w:szCs w:val="21"/>
                      <w:lang w:val="en-US" w:eastAsia="zh-CN" w:bidi="ar-SA"/>
                      <w14:textFill>
                        <w14:solidFill>
                          <w14:schemeClr w14:val="tx1"/>
                        </w14:solidFill>
                      </w14:textFill>
                    </w:rPr>
                    <w:t>20</w:t>
                  </w:r>
                </w:p>
              </w:tc>
              <w:tc>
                <w:tcPr>
                  <w:tcW w:w="120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335"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15</w:t>
                  </w:r>
                </w:p>
              </w:tc>
              <w:tc>
                <w:tcPr>
                  <w:tcW w:w="876"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eastAsia="zh-CN"/>
                      <w14:textFill>
                        <w14:solidFill>
                          <w14:schemeClr w14:val="tx1"/>
                        </w14:solidFill>
                      </w14:textFill>
                    </w:rPr>
                    <w:t>氧化锌</w:t>
                  </w:r>
                </w:p>
              </w:tc>
              <w:tc>
                <w:tcPr>
                  <w:tcW w:w="57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吨</w:t>
                  </w:r>
                </w:p>
              </w:tc>
              <w:tc>
                <w:tcPr>
                  <w:tcW w:w="472" w:type="pct"/>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eastAsia"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60</w:t>
                  </w:r>
                </w:p>
              </w:tc>
              <w:tc>
                <w:tcPr>
                  <w:tcW w:w="87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ascii="Calibri" w:hAnsi="Calibri" w:eastAsia="宋体" w:cs="Calibri"/>
                      <w:color w:val="000000" w:themeColor="text1"/>
                      <w:kern w:val="0"/>
                      <w:sz w:val="22"/>
                      <w:szCs w:val="22"/>
                      <w:lang w:val="en-US" w:eastAsia="zh-CN" w:bidi="ar-SA"/>
                      <w14:textFill>
                        <w14:solidFill>
                          <w14:schemeClr w14:val="tx1"/>
                        </w14:solidFill>
                      </w14:textFill>
                    </w:rPr>
                  </w:pPr>
                  <w:r>
                    <w:rPr>
                      <w:rFonts w:hint="eastAsia"/>
                      <w:color w:val="000000" w:themeColor="text1"/>
                      <w:spacing w:val="-6"/>
                      <w:szCs w:val="21"/>
                      <w14:textFill>
                        <w14:solidFill>
                          <w14:schemeClr w14:val="tx1"/>
                        </w14:solidFill>
                      </w14:textFill>
                    </w:rPr>
                    <w:t>车间原材料库内</w:t>
                  </w:r>
                </w:p>
              </w:tc>
              <w:tc>
                <w:tcPr>
                  <w:tcW w:w="67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s="Times New Roman"/>
                      <w:color w:val="000000" w:themeColor="text1"/>
                      <w:spacing w:val="-6"/>
                      <w:kern w:val="2"/>
                      <w:sz w:val="21"/>
                      <w:szCs w:val="21"/>
                      <w:lang w:val="en-US" w:eastAsia="zh-CN" w:bidi="ar-SA"/>
                      <w14:textFill>
                        <w14:solidFill>
                          <w14:schemeClr w14:val="tx1"/>
                        </w14:solidFill>
                      </w14:textFill>
                    </w:rPr>
                    <w:t>10</w:t>
                  </w:r>
                </w:p>
              </w:tc>
              <w:tc>
                <w:tcPr>
                  <w:tcW w:w="120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335"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6"/>
                      <w:szCs w:val="21"/>
                      <w:lang w:val="en-US" w:eastAsia="zh-CN"/>
                      <w14:textFill>
                        <w14:solidFill>
                          <w14:schemeClr w14:val="tx1"/>
                        </w14:solidFill>
                      </w14:textFill>
                    </w:rPr>
                    <w:t>16</w:t>
                  </w:r>
                </w:p>
              </w:tc>
              <w:tc>
                <w:tcPr>
                  <w:tcW w:w="876"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eastAsia="zh-CN"/>
                      <w14:textFill>
                        <w14:solidFill>
                          <w14:schemeClr w14:val="tx1"/>
                        </w14:solidFill>
                      </w14:textFill>
                    </w:rPr>
                    <w:t>硬脂酸</w:t>
                  </w:r>
                </w:p>
              </w:tc>
              <w:tc>
                <w:tcPr>
                  <w:tcW w:w="57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吨</w:t>
                  </w:r>
                </w:p>
              </w:tc>
              <w:tc>
                <w:tcPr>
                  <w:tcW w:w="472" w:type="pct"/>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1.5</w:t>
                  </w:r>
                </w:p>
              </w:tc>
              <w:tc>
                <w:tcPr>
                  <w:tcW w:w="87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ascii="Calibri" w:hAnsi="Calibri" w:cs="Calibri"/>
                      <w:color w:val="000000" w:themeColor="text1"/>
                      <w:kern w:val="0"/>
                      <w:sz w:val="22"/>
                      <w:szCs w:val="22"/>
                      <w14:textFill>
                        <w14:solidFill>
                          <w14:schemeClr w14:val="tx1"/>
                        </w14:solidFill>
                      </w14:textFill>
                    </w:rPr>
                  </w:pPr>
                  <w:r>
                    <w:rPr>
                      <w:rFonts w:hint="eastAsia"/>
                      <w:color w:val="000000" w:themeColor="text1"/>
                      <w:spacing w:val="-6"/>
                      <w:szCs w:val="21"/>
                      <w14:textFill>
                        <w14:solidFill>
                          <w14:schemeClr w14:val="tx1"/>
                        </w14:solidFill>
                      </w14:textFill>
                    </w:rPr>
                    <w:t>车间原材料库内</w:t>
                  </w:r>
                </w:p>
              </w:tc>
              <w:tc>
                <w:tcPr>
                  <w:tcW w:w="67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eastAsia="宋体"/>
                      <w:color w:val="000000" w:themeColor="text1"/>
                      <w:spacing w:val="-6"/>
                      <w:szCs w:val="21"/>
                      <w:lang w:val="en-US" w:eastAsia="zh-CN"/>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1.5</w:t>
                  </w:r>
                </w:p>
              </w:tc>
              <w:tc>
                <w:tcPr>
                  <w:tcW w:w="120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color w:val="000000" w:themeColor="text1"/>
                      <w:spacing w:val="-6"/>
                      <w:szCs w:val="21"/>
                      <w14:textFill>
                        <w14:solidFill>
                          <w14:schemeClr w14:val="tx1"/>
                        </w14:solidFill>
                      </w14:textFill>
                    </w:rPr>
                  </w:pPr>
                  <w:r>
                    <w:rPr>
                      <w:rFonts w:hint="eastAsia"/>
                      <w:color w:val="000000" w:themeColor="text1"/>
                      <w:spacing w:val="-6"/>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335"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17</w:t>
                  </w:r>
                </w:p>
              </w:tc>
              <w:tc>
                <w:tcPr>
                  <w:tcW w:w="876"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ascii="Times New Roman" w:hAnsi="Times New Roman" w:eastAsia="宋体" w:cs="Times New Roman"/>
                      <w:color w:val="000000" w:themeColor="text1"/>
                      <w:spacing w:val="-6"/>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6"/>
                      <w:szCs w:val="21"/>
                      <w:lang w:val="en-US" w:eastAsia="zh-CN"/>
                      <w14:textFill>
                        <w14:solidFill>
                          <w14:schemeClr w14:val="tx1"/>
                        </w14:solidFill>
                      </w14:textFill>
                    </w:rPr>
                    <w:t>防老剂</w:t>
                  </w:r>
                  <w:r>
                    <w:rPr>
                      <w:rFonts w:hint="default" w:ascii="Times New Roman" w:hAnsi="Times New Roman" w:eastAsia="宋体" w:cs="Times New Roman"/>
                      <w:color w:val="000000" w:themeColor="text1"/>
                      <w:spacing w:val="-6"/>
                      <w:szCs w:val="21"/>
                      <w:lang w:val="en-US" w:eastAsia="zh-CN"/>
                      <w14:textFill>
                        <w14:solidFill>
                          <w14:schemeClr w14:val="tx1"/>
                        </w14:solidFill>
                      </w14:textFill>
                    </w:rPr>
                    <w:t>4010NA</w:t>
                  </w:r>
                </w:p>
              </w:tc>
              <w:tc>
                <w:tcPr>
                  <w:tcW w:w="57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ascii="Times New Roman" w:hAnsi="Times New Roman" w:eastAsia="宋体" w:cs="Times New Roman"/>
                      <w:color w:val="000000" w:themeColor="text1"/>
                      <w:spacing w:val="-6"/>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6"/>
                      <w:szCs w:val="21"/>
                      <w:lang w:val="en-US" w:eastAsia="zh-CN"/>
                      <w14:textFill>
                        <w14:solidFill>
                          <w14:schemeClr w14:val="tx1"/>
                        </w14:solidFill>
                      </w14:textFill>
                    </w:rPr>
                    <w:t>吨</w:t>
                  </w:r>
                </w:p>
              </w:tc>
              <w:tc>
                <w:tcPr>
                  <w:tcW w:w="47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宋体" w:cs="Times New Roman"/>
                      <w:color w:val="000000" w:themeColor="text1"/>
                      <w:spacing w:val="-6"/>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6"/>
                      <w:szCs w:val="21"/>
                      <w:lang w:val="en-US" w:eastAsia="zh-CN"/>
                      <w14:textFill>
                        <w14:solidFill>
                          <w14:schemeClr w14:val="tx1"/>
                        </w14:solidFill>
                      </w14:textFill>
                    </w:rPr>
                    <w:t>2</w:t>
                  </w:r>
                </w:p>
              </w:tc>
              <w:tc>
                <w:tcPr>
                  <w:tcW w:w="87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ascii="Times New Roman" w:hAnsi="Times New Roman" w:eastAsia="宋体" w:cs="Times New Roman"/>
                      <w:color w:val="000000" w:themeColor="text1"/>
                      <w:spacing w:val="-6"/>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6"/>
                      <w:szCs w:val="21"/>
                      <w:lang w:val="en-US" w:eastAsia="zh-CN"/>
                      <w14:textFill>
                        <w14:solidFill>
                          <w14:schemeClr w14:val="tx1"/>
                        </w14:solidFill>
                      </w14:textFill>
                    </w:rPr>
                    <w:t>车间原材料库内</w:t>
                  </w:r>
                </w:p>
              </w:tc>
              <w:tc>
                <w:tcPr>
                  <w:tcW w:w="67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宋体" w:cs="Times New Roman"/>
                      <w:color w:val="000000" w:themeColor="text1"/>
                      <w:spacing w:val="-6"/>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6"/>
                      <w:szCs w:val="21"/>
                      <w:lang w:val="en-US" w:eastAsia="zh-CN"/>
                      <w14:textFill>
                        <w14:solidFill>
                          <w14:schemeClr w14:val="tx1"/>
                        </w14:solidFill>
                      </w14:textFill>
                    </w:rPr>
                    <w:t>2</w:t>
                  </w:r>
                </w:p>
              </w:tc>
              <w:tc>
                <w:tcPr>
                  <w:tcW w:w="120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ascii="Times New Roman" w:hAnsi="Times New Roman" w:eastAsia="宋体" w:cs="Times New Roman"/>
                      <w:color w:val="000000" w:themeColor="text1"/>
                      <w:spacing w:val="-6"/>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6"/>
                      <w:szCs w:val="21"/>
                      <w:lang w:val="en-US" w:eastAsia="zh-CN"/>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335"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18</w:t>
                  </w:r>
                </w:p>
              </w:tc>
              <w:tc>
                <w:tcPr>
                  <w:tcW w:w="876"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eastAsia="zh-CN"/>
                      <w14:textFill>
                        <w14:solidFill>
                          <w14:schemeClr w14:val="tx1"/>
                        </w14:solidFill>
                      </w14:textFill>
                    </w:rPr>
                    <w:t>硫磺</w:t>
                  </w:r>
                </w:p>
              </w:tc>
              <w:tc>
                <w:tcPr>
                  <w:tcW w:w="57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吨</w:t>
                  </w:r>
                </w:p>
              </w:tc>
              <w:tc>
                <w:tcPr>
                  <w:tcW w:w="472" w:type="pct"/>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100</w:t>
                  </w:r>
                </w:p>
              </w:tc>
              <w:tc>
                <w:tcPr>
                  <w:tcW w:w="87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ascii="Calibri" w:hAnsi="Calibri" w:cs="Calibri"/>
                      <w:color w:val="000000" w:themeColor="text1"/>
                      <w:kern w:val="0"/>
                      <w:sz w:val="22"/>
                      <w:szCs w:val="22"/>
                      <w14:textFill>
                        <w14:solidFill>
                          <w14:schemeClr w14:val="tx1"/>
                        </w14:solidFill>
                      </w14:textFill>
                    </w:rPr>
                  </w:pPr>
                  <w:r>
                    <w:rPr>
                      <w:rFonts w:hint="eastAsia"/>
                      <w:color w:val="000000" w:themeColor="text1"/>
                      <w:spacing w:val="-6"/>
                      <w:szCs w:val="21"/>
                      <w14:textFill>
                        <w14:solidFill>
                          <w14:schemeClr w14:val="tx1"/>
                        </w14:solidFill>
                      </w14:textFill>
                    </w:rPr>
                    <w:t>车间原材料库内</w:t>
                  </w:r>
                </w:p>
              </w:tc>
              <w:tc>
                <w:tcPr>
                  <w:tcW w:w="671" w:type="pct"/>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10</w:t>
                  </w:r>
                </w:p>
              </w:tc>
              <w:tc>
                <w:tcPr>
                  <w:tcW w:w="120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color w:val="000000" w:themeColor="text1"/>
                      <w:spacing w:val="-6"/>
                      <w:szCs w:val="21"/>
                      <w14:textFill>
                        <w14:solidFill>
                          <w14:schemeClr w14:val="tx1"/>
                        </w14:solidFill>
                      </w14:textFill>
                    </w:rPr>
                  </w:pPr>
                  <w:r>
                    <w:rPr>
                      <w:rFonts w:hint="eastAsia"/>
                      <w:color w:val="000000" w:themeColor="text1"/>
                      <w:spacing w:val="-6"/>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335"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19</w:t>
                  </w:r>
                </w:p>
              </w:tc>
              <w:tc>
                <w:tcPr>
                  <w:tcW w:w="876"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eastAsia="zh-CN"/>
                      <w14:textFill>
                        <w14:solidFill>
                          <w14:schemeClr w14:val="tx1"/>
                        </w14:solidFill>
                      </w14:textFill>
                    </w:rPr>
                    <w:t>促进剂</w:t>
                  </w:r>
                  <w:r>
                    <w:rPr>
                      <w:rFonts w:hint="eastAsia"/>
                      <w:color w:val="000000" w:themeColor="text1"/>
                      <w:szCs w:val="21"/>
                      <w:lang w:val="en-US" w:eastAsia="zh-CN"/>
                      <w14:textFill>
                        <w14:solidFill>
                          <w14:schemeClr w14:val="tx1"/>
                        </w14:solidFill>
                      </w14:textFill>
                    </w:rPr>
                    <w:t>CZ</w:t>
                  </w:r>
                </w:p>
              </w:tc>
              <w:tc>
                <w:tcPr>
                  <w:tcW w:w="57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吨</w:t>
                  </w:r>
                </w:p>
              </w:tc>
              <w:tc>
                <w:tcPr>
                  <w:tcW w:w="472" w:type="pct"/>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1</w:t>
                  </w:r>
                </w:p>
              </w:tc>
              <w:tc>
                <w:tcPr>
                  <w:tcW w:w="87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ascii="Calibri" w:hAnsi="Calibri" w:cs="Calibri"/>
                      <w:color w:val="000000" w:themeColor="text1"/>
                      <w:kern w:val="0"/>
                      <w:sz w:val="22"/>
                      <w:szCs w:val="22"/>
                      <w14:textFill>
                        <w14:solidFill>
                          <w14:schemeClr w14:val="tx1"/>
                        </w14:solidFill>
                      </w14:textFill>
                    </w:rPr>
                  </w:pPr>
                  <w:r>
                    <w:rPr>
                      <w:rFonts w:hint="eastAsia"/>
                      <w:color w:val="000000" w:themeColor="text1"/>
                      <w:spacing w:val="-6"/>
                      <w:szCs w:val="21"/>
                      <w14:textFill>
                        <w14:solidFill>
                          <w14:schemeClr w14:val="tx1"/>
                        </w14:solidFill>
                      </w14:textFill>
                    </w:rPr>
                    <w:t>车间原材料库内</w:t>
                  </w:r>
                </w:p>
              </w:tc>
              <w:tc>
                <w:tcPr>
                  <w:tcW w:w="671" w:type="pct"/>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eastAsia"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1</w:t>
                  </w:r>
                </w:p>
              </w:tc>
              <w:tc>
                <w:tcPr>
                  <w:tcW w:w="120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color w:val="000000" w:themeColor="text1"/>
                      <w:spacing w:val="-6"/>
                      <w:szCs w:val="21"/>
                      <w14:textFill>
                        <w14:solidFill>
                          <w14:schemeClr w14:val="tx1"/>
                        </w14:solidFill>
                      </w14:textFill>
                    </w:rPr>
                  </w:pPr>
                  <w:r>
                    <w:rPr>
                      <w:rFonts w:hint="eastAsia"/>
                      <w:color w:val="000000" w:themeColor="text1"/>
                      <w:spacing w:val="-6"/>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335"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20</w:t>
                  </w:r>
                </w:p>
              </w:tc>
              <w:tc>
                <w:tcPr>
                  <w:tcW w:w="876"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eastAsia="zh-CN"/>
                      <w14:textFill>
                        <w14:solidFill>
                          <w14:schemeClr w14:val="tx1"/>
                        </w14:solidFill>
                      </w14:textFill>
                    </w:rPr>
                    <w:t>促进剂</w:t>
                  </w:r>
                  <w:r>
                    <w:rPr>
                      <w:rFonts w:hint="eastAsia"/>
                      <w:color w:val="000000" w:themeColor="text1"/>
                      <w:szCs w:val="21"/>
                      <w:lang w:val="en-US" w:eastAsia="zh-CN"/>
                      <w14:textFill>
                        <w14:solidFill>
                          <w14:schemeClr w14:val="tx1"/>
                        </w14:solidFill>
                      </w14:textFill>
                    </w:rPr>
                    <w:t>TT</w:t>
                  </w:r>
                </w:p>
              </w:tc>
              <w:tc>
                <w:tcPr>
                  <w:tcW w:w="57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吨</w:t>
                  </w:r>
                </w:p>
              </w:tc>
              <w:tc>
                <w:tcPr>
                  <w:tcW w:w="472" w:type="pct"/>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2</w:t>
                  </w:r>
                </w:p>
              </w:tc>
              <w:tc>
                <w:tcPr>
                  <w:tcW w:w="87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ascii="Calibri" w:hAnsi="Calibri" w:cs="Calibri"/>
                      <w:color w:val="000000" w:themeColor="text1"/>
                      <w:kern w:val="0"/>
                      <w:sz w:val="22"/>
                      <w:szCs w:val="22"/>
                      <w14:textFill>
                        <w14:solidFill>
                          <w14:schemeClr w14:val="tx1"/>
                        </w14:solidFill>
                      </w14:textFill>
                    </w:rPr>
                  </w:pPr>
                  <w:r>
                    <w:rPr>
                      <w:rFonts w:hint="eastAsia"/>
                      <w:color w:val="000000" w:themeColor="text1"/>
                      <w:spacing w:val="-6"/>
                      <w:szCs w:val="21"/>
                      <w14:textFill>
                        <w14:solidFill>
                          <w14:schemeClr w14:val="tx1"/>
                        </w14:solidFill>
                      </w14:textFill>
                    </w:rPr>
                    <w:t>车间原材料库内</w:t>
                  </w:r>
                </w:p>
              </w:tc>
              <w:tc>
                <w:tcPr>
                  <w:tcW w:w="671" w:type="pct"/>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eastAsia"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2</w:t>
                  </w:r>
                </w:p>
              </w:tc>
              <w:tc>
                <w:tcPr>
                  <w:tcW w:w="120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color w:val="000000" w:themeColor="text1"/>
                      <w:spacing w:val="-6"/>
                      <w:szCs w:val="21"/>
                      <w14:textFill>
                        <w14:solidFill>
                          <w14:schemeClr w14:val="tx1"/>
                        </w14:solidFill>
                      </w14:textFill>
                    </w:rPr>
                  </w:pPr>
                  <w:r>
                    <w:rPr>
                      <w:rFonts w:hint="eastAsia"/>
                      <w:color w:val="000000" w:themeColor="text1"/>
                      <w:spacing w:val="-6"/>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335"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21</w:t>
                  </w:r>
                </w:p>
              </w:tc>
              <w:tc>
                <w:tcPr>
                  <w:tcW w:w="876"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eastAsia="zh-CN"/>
                      <w14:textFill>
                        <w14:solidFill>
                          <w14:schemeClr w14:val="tx1"/>
                        </w14:solidFill>
                      </w14:textFill>
                    </w:rPr>
                    <w:t>半补强炭黑</w:t>
                  </w:r>
                </w:p>
              </w:tc>
              <w:tc>
                <w:tcPr>
                  <w:tcW w:w="57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吨</w:t>
                  </w:r>
                </w:p>
              </w:tc>
              <w:tc>
                <w:tcPr>
                  <w:tcW w:w="472" w:type="pct"/>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100</w:t>
                  </w:r>
                </w:p>
              </w:tc>
              <w:tc>
                <w:tcPr>
                  <w:tcW w:w="87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ascii="Calibri" w:hAnsi="Calibri" w:cs="Calibri"/>
                      <w:color w:val="000000" w:themeColor="text1"/>
                      <w:kern w:val="0"/>
                      <w:sz w:val="22"/>
                      <w:szCs w:val="22"/>
                      <w14:textFill>
                        <w14:solidFill>
                          <w14:schemeClr w14:val="tx1"/>
                        </w14:solidFill>
                      </w14:textFill>
                    </w:rPr>
                  </w:pPr>
                  <w:r>
                    <w:rPr>
                      <w:rFonts w:hint="eastAsia"/>
                      <w:color w:val="000000" w:themeColor="text1"/>
                      <w:spacing w:val="-6"/>
                      <w:szCs w:val="21"/>
                      <w14:textFill>
                        <w14:solidFill>
                          <w14:schemeClr w14:val="tx1"/>
                        </w14:solidFill>
                      </w14:textFill>
                    </w:rPr>
                    <w:t>车间原材料库内</w:t>
                  </w:r>
                </w:p>
              </w:tc>
              <w:tc>
                <w:tcPr>
                  <w:tcW w:w="67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eastAsia="宋体"/>
                      <w:color w:val="000000" w:themeColor="text1"/>
                      <w:spacing w:val="-6"/>
                      <w:szCs w:val="21"/>
                      <w:lang w:val="en-US" w:eastAsia="zh-CN"/>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10</w:t>
                  </w:r>
                </w:p>
              </w:tc>
              <w:tc>
                <w:tcPr>
                  <w:tcW w:w="120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color w:val="000000" w:themeColor="text1"/>
                      <w:spacing w:val="-6"/>
                      <w:szCs w:val="21"/>
                      <w14:textFill>
                        <w14:solidFill>
                          <w14:schemeClr w14:val="tx1"/>
                        </w14:solidFill>
                      </w14:textFill>
                    </w:rPr>
                  </w:pPr>
                  <w:r>
                    <w:rPr>
                      <w:rFonts w:hint="eastAsia"/>
                      <w:color w:val="000000" w:themeColor="text1"/>
                      <w:spacing w:val="-6"/>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335"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22</w:t>
                  </w:r>
                </w:p>
              </w:tc>
              <w:tc>
                <w:tcPr>
                  <w:tcW w:w="876"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高耐磨炭黑</w:t>
                  </w:r>
                </w:p>
              </w:tc>
              <w:tc>
                <w:tcPr>
                  <w:tcW w:w="57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吨</w:t>
                  </w:r>
                </w:p>
              </w:tc>
              <w:tc>
                <w:tcPr>
                  <w:tcW w:w="472" w:type="pct"/>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color w:val="000000" w:themeColor="text1"/>
                      <w:spacing w:val="-6"/>
                      <w:szCs w:val="21"/>
                      <w:lang w:val="en-US" w:eastAsia="zh-CN"/>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30</w:t>
                  </w:r>
                </w:p>
              </w:tc>
              <w:tc>
                <w:tcPr>
                  <w:tcW w:w="87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ascii="Calibri" w:hAnsi="Calibri" w:cs="Calibri"/>
                      <w:color w:val="000000" w:themeColor="text1"/>
                      <w:kern w:val="0"/>
                      <w:sz w:val="22"/>
                      <w:szCs w:val="22"/>
                      <w14:textFill>
                        <w14:solidFill>
                          <w14:schemeClr w14:val="tx1"/>
                        </w14:solidFill>
                      </w14:textFill>
                    </w:rPr>
                  </w:pPr>
                  <w:r>
                    <w:rPr>
                      <w:rFonts w:hint="eastAsia"/>
                      <w:color w:val="000000" w:themeColor="text1"/>
                      <w:spacing w:val="-6"/>
                      <w:szCs w:val="21"/>
                      <w14:textFill>
                        <w14:solidFill>
                          <w14:schemeClr w14:val="tx1"/>
                        </w14:solidFill>
                      </w14:textFill>
                    </w:rPr>
                    <w:t>车间原材料库内</w:t>
                  </w:r>
                </w:p>
              </w:tc>
              <w:tc>
                <w:tcPr>
                  <w:tcW w:w="67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eastAsia="宋体"/>
                      <w:color w:val="000000" w:themeColor="text1"/>
                      <w:spacing w:val="-6"/>
                      <w:szCs w:val="21"/>
                      <w:lang w:val="en-US" w:eastAsia="zh-CN"/>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5</w:t>
                  </w:r>
                </w:p>
              </w:tc>
              <w:tc>
                <w:tcPr>
                  <w:tcW w:w="120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color w:val="000000" w:themeColor="text1"/>
                      <w:spacing w:val="-6"/>
                      <w:szCs w:val="21"/>
                      <w14:textFill>
                        <w14:solidFill>
                          <w14:schemeClr w14:val="tx1"/>
                        </w14:solidFill>
                      </w14:textFill>
                    </w:rPr>
                  </w:pPr>
                  <w:r>
                    <w:rPr>
                      <w:rFonts w:hint="eastAsia"/>
                      <w:color w:val="000000" w:themeColor="text1"/>
                      <w:spacing w:val="-6"/>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335"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23</w:t>
                  </w:r>
                </w:p>
              </w:tc>
              <w:tc>
                <w:tcPr>
                  <w:tcW w:w="876"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橡胶油</w:t>
                  </w:r>
                </w:p>
              </w:tc>
              <w:tc>
                <w:tcPr>
                  <w:tcW w:w="57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吨</w:t>
                  </w:r>
                </w:p>
              </w:tc>
              <w:tc>
                <w:tcPr>
                  <w:tcW w:w="472" w:type="pct"/>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color w:val="000000" w:themeColor="text1"/>
                      <w:spacing w:val="-6"/>
                      <w:szCs w:val="21"/>
                      <w:lang w:val="en-US" w:eastAsia="zh-CN"/>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11.5</w:t>
                  </w:r>
                </w:p>
              </w:tc>
              <w:tc>
                <w:tcPr>
                  <w:tcW w:w="87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ascii="Calibri" w:hAnsi="Calibri" w:cs="Calibri"/>
                      <w:color w:val="000000" w:themeColor="text1"/>
                      <w:kern w:val="0"/>
                      <w:sz w:val="22"/>
                      <w:szCs w:val="22"/>
                      <w14:textFill>
                        <w14:solidFill>
                          <w14:schemeClr w14:val="tx1"/>
                        </w14:solidFill>
                      </w14:textFill>
                    </w:rPr>
                  </w:pPr>
                  <w:r>
                    <w:rPr>
                      <w:rFonts w:hint="eastAsia"/>
                      <w:color w:val="000000" w:themeColor="text1"/>
                      <w:spacing w:val="-6"/>
                      <w:szCs w:val="21"/>
                      <w14:textFill>
                        <w14:solidFill>
                          <w14:schemeClr w14:val="tx1"/>
                        </w14:solidFill>
                      </w14:textFill>
                    </w:rPr>
                    <w:t>车间原材料库内</w:t>
                  </w:r>
                </w:p>
              </w:tc>
              <w:tc>
                <w:tcPr>
                  <w:tcW w:w="67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eastAsia="宋体"/>
                      <w:color w:val="000000" w:themeColor="text1"/>
                      <w:spacing w:val="-6"/>
                      <w:szCs w:val="21"/>
                      <w:lang w:val="en-US" w:eastAsia="zh-CN"/>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3.5</w:t>
                  </w:r>
                </w:p>
              </w:tc>
              <w:tc>
                <w:tcPr>
                  <w:tcW w:w="120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color w:val="000000" w:themeColor="text1"/>
                      <w:spacing w:val="-6"/>
                      <w:szCs w:val="21"/>
                      <w14:textFill>
                        <w14:solidFill>
                          <w14:schemeClr w14:val="tx1"/>
                        </w14:solidFill>
                      </w14:textFill>
                    </w:rPr>
                  </w:pPr>
                  <w:r>
                    <w:rPr>
                      <w:rFonts w:hint="eastAsia"/>
                      <w:color w:val="000000" w:themeColor="text1"/>
                      <w:spacing w:val="-6"/>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335"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24</w:t>
                  </w:r>
                </w:p>
              </w:tc>
              <w:tc>
                <w:tcPr>
                  <w:tcW w:w="876"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聚氨酯预聚体</w:t>
                  </w:r>
                </w:p>
              </w:tc>
              <w:tc>
                <w:tcPr>
                  <w:tcW w:w="57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吨</w:t>
                  </w:r>
                </w:p>
              </w:tc>
              <w:tc>
                <w:tcPr>
                  <w:tcW w:w="472" w:type="pct"/>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color w:val="000000" w:themeColor="text1"/>
                      <w:spacing w:val="-6"/>
                      <w:szCs w:val="21"/>
                      <w:lang w:val="en-US" w:eastAsia="zh-CN"/>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50</w:t>
                  </w:r>
                </w:p>
              </w:tc>
              <w:tc>
                <w:tcPr>
                  <w:tcW w:w="87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color w:val="000000" w:themeColor="text1"/>
                      <w:spacing w:val="-6"/>
                      <w:szCs w:val="21"/>
                      <w14:textFill>
                        <w14:solidFill>
                          <w14:schemeClr w14:val="tx1"/>
                        </w14:solidFill>
                      </w14:textFill>
                    </w:rPr>
                  </w:pPr>
                  <w:r>
                    <w:rPr>
                      <w:rFonts w:hint="eastAsia"/>
                      <w:color w:val="000000" w:themeColor="text1"/>
                      <w:spacing w:val="-6"/>
                      <w:szCs w:val="21"/>
                      <w14:textFill>
                        <w14:solidFill>
                          <w14:schemeClr w14:val="tx1"/>
                        </w14:solidFill>
                      </w14:textFill>
                    </w:rPr>
                    <w:t>车间原材料库内</w:t>
                  </w:r>
                </w:p>
              </w:tc>
              <w:tc>
                <w:tcPr>
                  <w:tcW w:w="67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color w:val="000000" w:themeColor="text1"/>
                      <w:spacing w:val="-6"/>
                      <w:szCs w:val="21"/>
                      <w:lang w:val="en-US" w:eastAsia="zh-CN"/>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5</w:t>
                  </w:r>
                </w:p>
              </w:tc>
              <w:tc>
                <w:tcPr>
                  <w:tcW w:w="120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335"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25</w:t>
                  </w:r>
                </w:p>
              </w:tc>
              <w:tc>
                <w:tcPr>
                  <w:tcW w:w="876"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乙酸乙酯</w:t>
                  </w:r>
                </w:p>
              </w:tc>
              <w:tc>
                <w:tcPr>
                  <w:tcW w:w="57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吨</w:t>
                  </w:r>
                </w:p>
              </w:tc>
              <w:tc>
                <w:tcPr>
                  <w:tcW w:w="472" w:type="pct"/>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8</w:t>
                  </w:r>
                </w:p>
              </w:tc>
              <w:tc>
                <w:tcPr>
                  <w:tcW w:w="87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14:textFill>
                        <w14:solidFill>
                          <w14:schemeClr w14:val="tx1"/>
                        </w14:solidFill>
                      </w14:textFill>
                    </w:rPr>
                    <w:t>车间原材料库内</w:t>
                  </w:r>
                </w:p>
              </w:tc>
              <w:tc>
                <w:tcPr>
                  <w:tcW w:w="67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1</w:t>
                  </w:r>
                </w:p>
              </w:tc>
              <w:tc>
                <w:tcPr>
                  <w:tcW w:w="120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335"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26</w:t>
                  </w:r>
                </w:p>
              </w:tc>
              <w:tc>
                <w:tcPr>
                  <w:tcW w:w="876"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摩卡</w:t>
                  </w:r>
                </w:p>
              </w:tc>
              <w:tc>
                <w:tcPr>
                  <w:tcW w:w="57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吨</w:t>
                  </w:r>
                </w:p>
              </w:tc>
              <w:tc>
                <w:tcPr>
                  <w:tcW w:w="472" w:type="pct"/>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2</w:t>
                  </w:r>
                </w:p>
              </w:tc>
              <w:tc>
                <w:tcPr>
                  <w:tcW w:w="87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14:textFill>
                        <w14:solidFill>
                          <w14:schemeClr w14:val="tx1"/>
                        </w14:solidFill>
                      </w14:textFill>
                    </w:rPr>
                    <w:t>车间原材料库内</w:t>
                  </w:r>
                </w:p>
              </w:tc>
              <w:tc>
                <w:tcPr>
                  <w:tcW w:w="67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2</w:t>
                  </w:r>
                </w:p>
              </w:tc>
              <w:tc>
                <w:tcPr>
                  <w:tcW w:w="120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335"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color w:val="000000" w:themeColor="text1"/>
                      <w:spacing w:val="-6"/>
                      <w:szCs w:val="21"/>
                      <w:lang w:val="en-US" w:eastAsia="zh-CN"/>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27</w:t>
                  </w:r>
                </w:p>
              </w:tc>
              <w:tc>
                <w:tcPr>
                  <w:tcW w:w="876"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脱模剂</w:t>
                  </w:r>
                </w:p>
              </w:tc>
              <w:tc>
                <w:tcPr>
                  <w:tcW w:w="57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L</w:t>
                  </w:r>
                </w:p>
              </w:tc>
              <w:tc>
                <w:tcPr>
                  <w:tcW w:w="472" w:type="pct"/>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500</w:t>
                  </w:r>
                </w:p>
              </w:tc>
              <w:tc>
                <w:tcPr>
                  <w:tcW w:w="87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14:textFill>
                        <w14:solidFill>
                          <w14:schemeClr w14:val="tx1"/>
                        </w14:solidFill>
                      </w14:textFill>
                    </w:rPr>
                    <w:t>车间原材料库内</w:t>
                  </w:r>
                </w:p>
              </w:tc>
              <w:tc>
                <w:tcPr>
                  <w:tcW w:w="67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100</w:t>
                  </w:r>
                </w:p>
              </w:tc>
              <w:tc>
                <w:tcPr>
                  <w:tcW w:w="120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335"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s="Times New Roman"/>
                      <w:color w:val="000000" w:themeColor="text1"/>
                      <w:spacing w:val="-6"/>
                      <w:kern w:val="2"/>
                      <w:sz w:val="21"/>
                      <w:szCs w:val="21"/>
                      <w:lang w:val="en-US" w:eastAsia="zh-CN" w:bidi="ar-SA"/>
                      <w14:textFill>
                        <w14:solidFill>
                          <w14:schemeClr w14:val="tx1"/>
                        </w14:solidFill>
                      </w14:textFill>
                    </w:rPr>
                    <w:t>28</w:t>
                  </w:r>
                </w:p>
              </w:tc>
              <w:tc>
                <w:tcPr>
                  <w:tcW w:w="876"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轴承、螺栓、螺母、组装件等各种配件</w:t>
                  </w:r>
                </w:p>
              </w:tc>
              <w:tc>
                <w:tcPr>
                  <w:tcW w:w="57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件</w:t>
                  </w:r>
                </w:p>
              </w:tc>
              <w:tc>
                <w:tcPr>
                  <w:tcW w:w="472" w:type="pct"/>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若干</w:t>
                  </w:r>
                </w:p>
              </w:tc>
              <w:tc>
                <w:tcPr>
                  <w:tcW w:w="87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14:textFill>
                        <w14:solidFill>
                          <w14:schemeClr w14:val="tx1"/>
                        </w14:solidFill>
                      </w14:textFill>
                    </w:rPr>
                    <w:t>车间原材料库内</w:t>
                  </w:r>
                </w:p>
              </w:tc>
              <w:tc>
                <w:tcPr>
                  <w:tcW w:w="67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若干</w:t>
                  </w:r>
                </w:p>
              </w:tc>
              <w:tc>
                <w:tcPr>
                  <w:tcW w:w="120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eastAsia" w:ascii="Times New Roman" w:hAnsi="Times New Roman" w:eastAsia="宋体" w:cs="Times New Roman"/>
                      <w:color w:val="000000" w:themeColor="text1"/>
                      <w:spacing w:val="-6"/>
                      <w:kern w:val="2"/>
                      <w:sz w:val="21"/>
                      <w:szCs w:val="21"/>
                      <w:lang w:val="en-US" w:eastAsia="zh-CN" w:bidi="ar-SA"/>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5000" w:type="pct"/>
                  <w:gridSpan w:val="7"/>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color w:val="000000" w:themeColor="text1"/>
                      <w:spacing w:val="-6"/>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资源及能源消耗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335" w:type="pct"/>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876"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14:textFill>
                        <w14:solidFill>
                          <w14:schemeClr w14:val="tx1"/>
                        </w14:solidFill>
                      </w14:textFill>
                    </w:rPr>
                    <w:t>水</w:t>
                  </w:r>
                </w:p>
              </w:tc>
              <w:tc>
                <w:tcPr>
                  <w:tcW w:w="57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m</w:t>
                  </w:r>
                  <w:r>
                    <w:rPr>
                      <w:rFonts w:hint="eastAsia" w:ascii="宋体" w:hAnsi="宋体" w:cs="宋体"/>
                      <w:color w:val="000000" w:themeColor="text1"/>
                      <w:szCs w:val="21"/>
                      <w:vertAlign w:val="superscript"/>
                      <w14:textFill>
                        <w14:solidFill>
                          <w14:schemeClr w14:val="tx1"/>
                        </w14:solidFill>
                      </w14:textFill>
                    </w:rPr>
                    <w:t>3</w:t>
                  </w:r>
                </w:p>
              </w:tc>
              <w:tc>
                <w:tcPr>
                  <w:tcW w:w="472" w:type="pct"/>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default" w:eastAsia="宋体"/>
                      <w:color w:val="000000" w:themeColor="text1"/>
                      <w:spacing w:val="-6"/>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1365</w:t>
                  </w:r>
                </w:p>
              </w:tc>
              <w:tc>
                <w:tcPr>
                  <w:tcW w:w="87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color w:val="000000" w:themeColor="text1"/>
                      <w:spacing w:val="-6"/>
                      <w:szCs w:val="21"/>
                      <w14:textFill>
                        <w14:solidFill>
                          <w14:schemeClr w14:val="tx1"/>
                        </w14:solidFill>
                      </w14:textFill>
                    </w:rPr>
                  </w:pPr>
                </w:p>
              </w:tc>
              <w:tc>
                <w:tcPr>
                  <w:tcW w:w="67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color w:val="000000" w:themeColor="text1"/>
                      <w:spacing w:val="-6"/>
                      <w:szCs w:val="21"/>
                      <w14:textFill>
                        <w14:solidFill>
                          <w14:schemeClr w14:val="tx1"/>
                        </w14:solidFill>
                      </w14:textFill>
                    </w:rPr>
                  </w:pPr>
                </w:p>
              </w:tc>
              <w:tc>
                <w:tcPr>
                  <w:tcW w:w="120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eastAsia="宋体"/>
                      <w:color w:val="000000" w:themeColor="text1"/>
                      <w:spacing w:val="-6"/>
                      <w:szCs w:val="21"/>
                      <w:lang w:val="en-US" w:eastAsia="zh-CN"/>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供水管网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335" w:type="pct"/>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876"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w:t>
                  </w:r>
                </w:p>
              </w:tc>
              <w:tc>
                <w:tcPr>
                  <w:tcW w:w="57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万</w:t>
                  </w:r>
                  <w:r>
                    <w:rPr>
                      <w:rFonts w:hint="eastAsia" w:ascii="宋体" w:hAnsi="宋体" w:cs="宋体"/>
                      <w:color w:val="000000" w:themeColor="text1"/>
                      <w:szCs w:val="21"/>
                      <w14:textFill>
                        <w14:solidFill>
                          <w14:schemeClr w14:val="tx1"/>
                        </w14:solidFill>
                      </w14:textFill>
                    </w:rPr>
                    <w:t>kWh</w:t>
                  </w:r>
                </w:p>
              </w:tc>
              <w:tc>
                <w:tcPr>
                  <w:tcW w:w="472" w:type="pct"/>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eastAsia" w:eastAsia="宋体"/>
                      <w:color w:val="000000" w:themeColor="text1"/>
                      <w:spacing w:val="-6"/>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val="en-US" w:eastAsia="zh-CN"/>
                      <w14:textFill>
                        <w14:solidFill>
                          <w14:schemeClr w14:val="tx1"/>
                        </w14:solidFill>
                      </w14:textFill>
                    </w:rPr>
                    <w:t>6</w:t>
                  </w:r>
                </w:p>
              </w:tc>
              <w:tc>
                <w:tcPr>
                  <w:tcW w:w="870"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color w:val="000000" w:themeColor="text1"/>
                      <w:spacing w:val="-6"/>
                      <w:szCs w:val="21"/>
                      <w14:textFill>
                        <w14:solidFill>
                          <w14:schemeClr w14:val="tx1"/>
                        </w14:solidFill>
                      </w14:textFill>
                    </w:rPr>
                  </w:pPr>
                </w:p>
              </w:tc>
              <w:tc>
                <w:tcPr>
                  <w:tcW w:w="67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color w:val="000000" w:themeColor="text1"/>
                      <w:spacing w:val="-6"/>
                      <w:szCs w:val="21"/>
                      <w14:textFill>
                        <w14:solidFill>
                          <w14:schemeClr w14:val="tx1"/>
                        </w14:solidFill>
                      </w14:textFill>
                    </w:rPr>
                  </w:pPr>
                </w:p>
              </w:tc>
              <w:tc>
                <w:tcPr>
                  <w:tcW w:w="1202"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rPr>
                      <w:rFonts w:hint="default" w:eastAsia="宋体"/>
                      <w:color w:val="000000" w:themeColor="text1"/>
                      <w:spacing w:val="-6"/>
                      <w:szCs w:val="21"/>
                      <w:lang w:val="en-US" w:eastAsia="zh-CN"/>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供电电网</w:t>
                  </w:r>
                </w:p>
              </w:tc>
            </w:tr>
          </w:tbl>
          <w:p>
            <w:pPr>
              <w:adjustRightInd w:val="0"/>
              <w:snapToGrid w:val="0"/>
              <w:jc w:val="center"/>
              <w:rPr>
                <w:rFonts w:ascii="宋体" w:hAnsi="宋体" w:cs="宋体"/>
                <w:b/>
                <w:bCs/>
                <w:color w:val="000000" w:themeColor="text1"/>
                <w:szCs w:val="22"/>
                <w:lang w:bidi="en-US"/>
                <w14:textFill>
                  <w14:solidFill>
                    <w14:schemeClr w14:val="tx1"/>
                  </w14:solidFill>
                </w14:textFill>
              </w:rPr>
            </w:pPr>
          </w:p>
          <w:p>
            <w:pPr>
              <w:adjustRightInd w:val="0"/>
              <w:snapToGrid w:val="0"/>
              <w:spacing w:line="360" w:lineRule="auto"/>
              <w:ind w:firstLine="482" w:firstLineChars="200"/>
              <w:rPr>
                <w:rFonts w:hint="default" w:eastAsia="宋体"/>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主要原辅材料性质如下：</w:t>
            </w:r>
          </w:p>
          <w:p>
            <w:pPr>
              <w:pStyle w:val="84"/>
              <w:spacing w:line="360" w:lineRule="auto"/>
              <w:ind w:firstLine="482" w:firstLineChars="200"/>
              <w:rPr>
                <w:rFonts w:ascii="宋体" w:hAnsi="宋体" w:eastAsia="宋体"/>
                <w:color w:val="000000" w:themeColor="text1"/>
                <w:sz w:val="24"/>
                <w14:textFill>
                  <w14:solidFill>
                    <w14:schemeClr w14:val="tx1"/>
                  </w14:solidFill>
                </w14:textFill>
              </w:rPr>
            </w:pPr>
            <w:r>
              <w:rPr>
                <w:rFonts w:ascii="宋体" w:hAnsi="宋体" w:eastAsia="宋体" w:cs="Times New Roman"/>
                <w:b/>
                <w:bCs/>
                <w:color w:val="000000" w:themeColor="text1"/>
                <w:sz w:val="24"/>
                <w14:textFill>
                  <w14:solidFill>
                    <w14:schemeClr w14:val="tx1"/>
                  </w14:solidFill>
                </w14:textFill>
              </w:rPr>
              <w:fldChar w:fldCharType="begin"/>
            </w:r>
            <w:r>
              <w:rPr>
                <w:rFonts w:ascii="宋体" w:hAnsi="宋体" w:eastAsia="宋体" w:cs="Times New Roman"/>
                <w:b/>
                <w:bCs/>
                <w:color w:val="000000" w:themeColor="text1"/>
                <w:sz w:val="24"/>
                <w14:textFill>
                  <w14:solidFill>
                    <w14:schemeClr w14:val="tx1"/>
                  </w14:solidFill>
                </w14:textFill>
              </w:rPr>
              <w:instrText xml:space="preserve"> HYPERLINK "https://baike.so.com/doc/5053391-5280545.html" \t "https://baike.so.com/doc/_blank" </w:instrText>
            </w:r>
            <w:r>
              <w:rPr>
                <w:rFonts w:ascii="宋体" w:hAnsi="宋体" w:eastAsia="宋体" w:cs="Times New Roman"/>
                <w:b/>
                <w:bCs/>
                <w:color w:val="000000" w:themeColor="text1"/>
                <w:sz w:val="24"/>
                <w14:textFill>
                  <w14:solidFill>
                    <w14:schemeClr w14:val="tx1"/>
                  </w14:solidFill>
                </w14:textFill>
              </w:rPr>
              <w:fldChar w:fldCharType="separate"/>
            </w:r>
            <w:r>
              <w:rPr>
                <w:rFonts w:hint="eastAsia" w:ascii="宋体" w:hAnsi="宋体" w:eastAsia="宋体" w:cs="Times New Roman"/>
                <w:b/>
                <w:bCs/>
                <w:color w:val="000000" w:themeColor="text1"/>
                <w:sz w:val="24"/>
                <w:lang w:val="en-US" w:eastAsia="zh-CN"/>
                <w14:textFill>
                  <w14:solidFill>
                    <w14:schemeClr w14:val="tx1"/>
                  </w14:solidFill>
                </w14:textFill>
              </w:rPr>
              <w:t>混炼</w:t>
            </w:r>
            <w:r>
              <w:rPr>
                <w:rFonts w:ascii="宋体" w:hAnsi="宋体" w:eastAsia="宋体" w:cs="Times New Roman"/>
                <w:b/>
                <w:bCs/>
                <w:color w:val="000000" w:themeColor="text1"/>
                <w:sz w:val="24"/>
                <w14:textFill>
                  <w14:solidFill>
                    <w14:schemeClr w14:val="tx1"/>
                  </w14:solidFill>
                </w14:textFill>
              </w:rPr>
              <w:t>胶</w:t>
            </w:r>
            <w:r>
              <w:rPr>
                <w:rFonts w:ascii="宋体" w:hAnsi="宋体" w:eastAsia="宋体" w:cs="Times New Roman"/>
                <w:b/>
                <w:bCs/>
                <w:color w:val="000000" w:themeColor="text1"/>
                <w:sz w:val="24"/>
                <w14:textFill>
                  <w14:solidFill>
                    <w14:schemeClr w14:val="tx1"/>
                  </w14:solidFill>
                </w14:textFill>
              </w:rPr>
              <w:fldChar w:fldCharType="end"/>
            </w:r>
            <w:r>
              <w:rPr>
                <w:rFonts w:hint="eastAsia" w:ascii="宋体" w:hAnsi="宋体" w:eastAsia="宋体" w:cs="Times New Roman"/>
                <w:b/>
                <w:bCs/>
                <w:color w:val="000000" w:themeColor="text1"/>
                <w:sz w:val="24"/>
                <w14:textFill>
                  <w14:solidFill>
                    <w14:schemeClr w14:val="tx1"/>
                  </w14:solidFill>
                </w14:textFill>
              </w:rPr>
              <w:t>：</w:t>
            </w:r>
            <w:r>
              <w:rPr>
                <w:rFonts w:hint="eastAsia" w:ascii="宋体" w:hAnsi="宋体" w:eastAsia="宋体" w:cs="Times New Roman"/>
                <w:color w:val="000000" w:themeColor="text1"/>
                <w:sz w:val="24"/>
                <w:lang w:val="en-US" w:eastAsia="zh-CN"/>
                <w14:textFill>
                  <w14:solidFill>
                    <w14:schemeClr w14:val="tx1"/>
                  </w14:solidFill>
                </w14:textFill>
              </w:rPr>
              <w:t>混炼</w:t>
            </w:r>
            <w:r>
              <w:rPr>
                <w:rFonts w:ascii="宋体" w:hAnsi="宋体" w:eastAsia="宋体" w:cs="Times New Roman"/>
                <w:color w:val="000000" w:themeColor="text1"/>
                <w:sz w:val="24"/>
                <w14:textFill>
                  <w14:solidFill>
                    <w14:schemeClr w14:val="tx1"/>
                  </w14:solidFill>
                </w14:textFill>
              </w:rPr>
              <w:t>胶指任何人工制成的</w:t>
            </w:r>
            <w:r>
              <w:rPr>
                <w:rFonts w:hint="eastAsia" w:ascii="宋体" w:hAnsi="宋体" w:eastAsia="宋体" w:cs="Times New Roman"/>
                <w:color w:val="000000" w:themeColor="text1"/>
                <w:sz w:val="24"/>
                <w:lang w:eastAsia="zh-CN"/>
                <w14:textFill>
                  <w14:solidFill>
                    <w14:schemeClr w14:val="tx1"/>
                  </w14:solidFill>
                </w14:textFill>
              </w:rPr>
              <w:t>、</w:t>
            </w:r>
            <w:r>
              <w:rPr>
                <w:rFonts w:ascii="宋体" w:hAnsi="宋体" w:eastAsia="宋体" w:cs="Times New Roman"/>
                <w:color w:val="000000" w:themeColor="text1"/>
                <w:sz w:val="24"/>
                <w14:textFill>
                  <w14:solidFill>
                    <w14:schemeClr w14:val="tx1"/>
                  </w14:solidFill>
                </w14:textFill>
              </w:rPr>
              <w:t>用于弹性体的高分子材料。</w:t>
            </w:r>
            <w:r>
              <w:rPr>
                <w:rFonts w:hint="eastAsia" w:ascii="宋体" w:hAnsi="宋体" w:eastAsia="宋体" w:cs="Times New Roman"/>
                <w:color w:val="000000" w:themeColor="text1"/>
                <w:sz w:val="24"/>
                <w:lang w:val="en-US" w:eastAsia="zh-CN"/>
                <w14:textFill>
                  <w14:solidFill>
                    <w14:schemeClr w14:val="tx1"/>
                  </w14:solidFill>
                </w14:textFill>
              </w:rPr>
              <w:t>混炼</w:t>
            </w:r>
            <w:r>
              <w:rPr>
                <w:rFonts w:ascii="宋体" w:hAnsi="宋体" w:eastAsia="宋体" w:cs="Times New Roman"/>
                <w:color w:val="000000" w:themeColor="text1"/>
                <w:sz w:val="24"/>
                <w14:textFill>
                  <w14:solidFill>
                    <w14:schemeClr w14:val="tx1"/>
                  </w14:solidFill>
                </w14:textFill>
              </w:rPr>
              <w:t>胶是人工合成的高弹性聚合物，以煤</w:t>
            </w:r>
            <w:r>
              <w:rPr>
                <w:rFonts w:ascii="宋体" w:hAnsi="宋体" w:eastAsia="宋体"/>
                <w:color w:val="000000" w:themeColor="text1"/>
                <w:sz w:val="24"/>
                <w14:textFill>
                  <w14:solidFill>
                    <w14:schemeClr w14:val="tx1"/>
                  </w14:solidFill>
                </w14:textFill>
              </w:rPr>
              <w:t>、石油、天然气为主要原料，所以价格也与三种主要原料的价格息息相关。品种很多，并可按需求之不同合成各种具有特殊性能的橡胶</w:t>
            </w:r>
            <w:r>
              <w:rPr>
                <w:rFonts w:hint="eastAsia" w:ascii="宋体" w:hAnsi="宋体" w:eastAsia="宋体"/>
                <w:color w:val="000000" w:themeColor="text1"/>
                <w:sz w:val="24"/>
                <w14:textFill>
                  <w14:solidFill>
                    <w14:schemeClr w14:val="tx1"/>
                  </w14:solidFill>
                </w14:textFill>
              </w:rPr>
              <w:t>。</w:t>
            </w:r>
            <w:r>
              <w:rPr>
                <w:rFonts w:hint="eastAsia" w:ascii="宋体" w:hAnsi="宋体" w:eastAsia="宋体" w:cs="Times New Roman"/>
                <w:color w:val="000000" w:themeColor="text1"/>
                <w:sz w:val="24"/>
                <w:lang w:val="en-US" w:eastAsia="zh-CN"/>
                <w14:textFill>
                  <w14:solidFill>
                    <w14:schemeClr w14:val="tx1"/>
                  </w14:solidFill>
                </w14:textFill>
              </w:rPr>
              <w:t>混炼</w:t>
            </w:r>
            <w:r>
              <w:rPr>
                <w:rFonts w:ascii="宋体" w:hAnsi="宋体" w:eastAsia="宋体" w:cs="Times New Roman"/>
                <w:color w:val="000000" w:themeColor="text1"/>
                <w:sz w:val="24"/>
                <w14:textFill>
                  <w14:solidFill>
                    <w14:schemeClr w14:val="tx1"/>
                  </w14:solidFill>
                </w14:textFill>
              </w:rPr>
              <w:t>胶</w:t>
            </w:r>
            <w:r>
              <w:rPr>
                <w:rFonts w:ascii="宋体" w:hAnsi="宋体" w:eastAsia="宋体"/>
                <w:color w:val="000000" w:themeColor="text1"/>
                <w:sz w:val="24"/>
                <w14:textFill>
                  <w14:solidFill>
                    <w14:schemeClr w14:val="tx1"/>
                  </w14:solidFill>
                </w14:textFill>
              </w:rPr>
              <w:t>主要目的是节约成本、提高橡胶制品的特性，因为一般天然的橡胶产品的价格比较的昂贵，为了降低企业的成本就大量投入成本低廉的合成橡胶材料。具有优良的耐热性、耐寒性、防腐蚀性且受环境因素影响小，合成橡胶材料和适用于零下60度到250度之间正常使用。</w:t>
            </w:r>
            <w:r>
              <w:rPr>
                <w:rFonts w:hint="eastAsia" w:ascii="宋体" w:hAnsi="宋体" w:eastAsia="宋体"/>
                <w:color w:val="000000" w:themeColor="text1"/>
                <w:sz w:val="24"/>
                <w14:textFill>
                  <w14:solidFill>
                    <w14:schemeClr w14:val="tx1"/>
                  </w14:solidFill>
                </w14:textFill>
              </w:rPr>
              <w:t xml:space="preserve">     </w:t>
            </w:r>
            <w:r>
              <w:rPr>
                <w:rFonts w:ascii="宋体" w:hAnsi="宋体" w:eastAsia="宋体"/>
                <w:color w:val="000000" w:themeColor="text1"/>
                <w:sz w:val="24"/>
                <w14:textFill>
                  <w14:solidFill>
                    <w14:schemeClr w14:val="tx1"/>
                  </w14:solidFill>
                </w14:textFill>
              </w:rPr>
              <w:t>物理性质</w:t>
            </w:r>
            <w:r>
              <w:rPr>
                <w:rFonts w:hint="eastAsia" w:ascii="宋体" w:hAnsi="宋体" w:eastAsia="宋体"/>
                <w:color w:val="000000" w:themeColor="text1"/>
                <w:sz w:val="24"/>
                <w14:textFill>
                  <w14:solidFill>
                    <w14:schemeClr w14:val="tx1"/>
                  </w14:solidFill>
                </w14:textFill>
              </w:rPr>
              <w:t>：</w:t>
            </w:r>
            <w:r>
              <w:rPr>
                <w:rFonts w:ascii="宋体" w:hAnsi="宋体" w:eastAsia="宋体"/>
                <w:color w:val="000000" w:themeColor="text1"/>
                <w:sz w:val="24"/>
                <w14:textFill>
                  <w14:solidFill>
                    <w14:schemeClr w14:val="tx1"/>
                  </w14:solidFill>
                </w14:textFill>
              </w:rPr>
              <w:t>其性能因单体不同而异，少数品种的性能与天然橡胶相似。某些合成橡胶具有较天然橡胶优良的耐温、耐磨、耐老化、耐</w:t>
            </w:r>
            <w:r>
              <w:rPr>
                <w:rFonts w:ascii="宋体" w:hAnsi="宋体" w:eastAsia="宋体"/>
                <w:color w:val="000000" w:themeColor="text1"/>
                <w:sz w:val="24"/>
                <w14:textFill>
                  <w14:solidFill>
                    <w14:schemeClr w14:val="tx1"/>
                  </w14:solidFill>
                </w14:textFill>
              </w:rPr>
              <w:fldChar w:fldCharType="begin"/>
            </w:r>
            <w:r>
              <w:rPr>
                <w:rFonts w:ascii="宋体" w:hAnsi="宋体" w:eastAsia="宋体"/>
                <w:color w:val="000000" w:themeColor="text1"/>
                <w:sz w:val="24"/>
                <w14:textFill>
                  <w14:solidFill>
                    <w14:schemeClr w14:val="tx1"/>
                  </w14:solidFill>
                </w14:textFill>
              </w:rPr>
              <w:instrText xml:space="preserve"> HYPERLINK "http://baike.haosou.com/doc/5417185.html" \t "_blank" </w:instrText>
            </w:r>
            <w:r>
              <w:rPr>
                <w:rFonts w:ascii="宋体" w:hAnsi="宋体" w:eastAsia="宋体"/>
                <w:color w:val="000000" w:themeColor="text1"/>
                <w:sz w:val="24"/>
                <w14:textFill>
                  <w14:solidFill>
                    <w14:schemeClr w14:val="tx1"/>
                  </w14:solidFill>
                </w14:textFill>
              </w:rPr>
              <w:fldChar w:fldCharType="separate"/>
            </w:r>
            <w:r>
              <w:rPr>
                <w:rFonts w:ascii="宋体" w:hAnsi="宋体" w:eastAsia="宋体"/>
                <w:color w:val="000000" w:themeColor="text1"/>
                <w:sz w:val="24"/>
                <w14:textFill>
                  <w14:solidFill>
                    <w14:schemeClr w14:val="tx1"/>
                  </w14:solidFill>
                </w14:textFill>
              </w:rPr>
              <w:t>腐蚀</w:t>
            </w:r>
            <w:r>
              <w:rPr>
                <w:rFonts w:ascii="宋体" w:hAnsi="宋体" w:eastAsia="宋体"/>
                <w:color w:val="000000" w:themeColor="text1"/>
                <w:sz w:val="24"/>
                <w14:textFill>
                  <w14:solidFill>
                    <w14:schemeClr w14:val="tx1"/>
                  </w14:solidFill>
                </w14:textFill>
              </w:rPr>
              <w:fldChar w:fldCharType="end"/>
            </w:r>
            <w:r>
              <w:rPr>
                <w:rFonts w:ascii="宋体" w:hAnsi="宋体" w:eastAsia="宋体"/>
                <w:color w:val="000000" w:themeColor="text1"/>
                <w:sz w:val="24"/>
                <w14:textFill>
                  <w14:solidFill>
                    <w14:schemeClr w14:val="tx1"/>
                  </w14:solidFill>
                </w14:textFill>
              </w:rPr>
              <w:t>或耐油等性能。</w:t>
            </w:r>
          </w:p>
          <w:p>
            <w:pPr>
              <w:pStyle w:val="84"/>
              <w:spacing w:line="360" w:lineRule="auto"/>
              <w:ind w:firstLine="0" w:firstLineChars="0"/>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宋体" w:hAnsi="宋体" w:eastAsia="宋体"/>
                <w:color w:val="000000" w:themeColor="text1"/>
                <w:sz w:val="24"/>
                <w14:textFill>
                  <w14:solidFill>
                    <w14:schemeClr w14:val="tx1"/>
                  </w14:solidFill>
                </w14:textFill>
              </w:rPr>
              <w:t>在使用条件下呈高弹性，有一定模量。</w:t>
            </w:r>
            <w:bookmarkStart w:id="2" w:name="5010975-5236159-5"/>
            <w:bookmarkEnd w:id="2"/>
            <w:r>
              <w:rPr>
                <w:rFonts w:ascii="宋体" w:hAnsi="宋体" w:eastAsia="宋体"/>
                <w:color w:val="000000" w:themeColor="text1"/>
                <w:sz w:val="24"/>
                <w14:textFill>
                  <w14:solidFill>
                    <w14:schemeClr w14:val="tx1"/>
                  </w14:solidFill>
                </w14:textFill>
              </w:rPr>
              <w:t>化学性质</w:t>
            </w:r>
            <w:r>
              <w:rPr>
                <w:rFonts w:hint="eastAsia" w:ascii="宋体" w:hAnsi="宋体" w:eastAsia="宋体"/>
                <w:color w:val="000000" w:themeColor="text1"/>
                <w:sz w:val="24"/>
                <w14:textFill>
                  <w14:solidFill>
                    <w14:schemeClr w14:val="tx1"/>
                  </w14:solidFill>
                </w14:textFill>
              </w:rPr>
              <w:t>：</w:t>
            </w:r>
            <w:r>
              <w:rPr>
                <w:rFonts w:ascii="宋体" w:hAnsi="宋体" w:eastAsia="宋体"/>
                <w:color w:val="000000" w:themeColor="text1"/>
                <w:sz w:val="24"/>
                <w14:textFill>
                  <w14:solidFill>
                    <w14:schemeClr w14:val="tx1"/>
                  </w14:solidFill>
                </w14:textFill>
              </w:rPr>
              <w:t>合成橡胶是由不同单体在</w:t>
            </w:r>
            <w:r>
              <w:rPr>
                <w:rFonts w:ascii="宋体" w:hAnsi="宋体" w:eastAsia="宋体"/>
                <w:color w:val="000000" w:themeColor="text1"/>
                <w:sz w:val="24"/>
                <w14:textFill>
                  <w14:solidFill>
                    <w14:schemeClr w14:val="tx1"/>
                  </w14:solidFill>
                </w14:textFill>
              </w:rPr>
              <w:fldChar w:fldCharType="begin"/>
            </w:r>
            <w:r>
              <w:rPr>
                <w:rFonts w:ascii="宋体" w:hAnsi="宋体" w:eastAsia="宋体"/>
                <w:color w:val="000000" w:themeColor="text1"/>
                <w:sz w:val="24"/>
                <w14:textFill>
                  <w14:solidFill>
                    <w14:schemeClr w14:val="tx1"/>
                  </w14:solidFill>
                </w14:textFill>
              </w:rPr>
              <w:instrText xml:space="preserve"> HYPERLINK "http://baike.haosou.com/doc/391481.html" \t "_blank" </w:instrText>
            </w:r>
            <w:r>
              <w:rPr>
                <w:rFonts w:ascii="宋体" w:hAnsi="宋体" w:eastAsia="宋体"/>
                <w:color w:val="000000" w:themeColor="text1"/>
                <w:sz w:val="24"/>
                <w14:textFill>
                  <w14:solidFill>
                    <w14:schemeClr w14:val="tx1"/>
                  </w14:solidFill>
                </w14:textFill>
              </w:rPr>
              <w:fldChar w:fldCharType="separate"/>
            </w:r>
            <w:r>
              <w:rPr>
                <w:rFonts w:ascii="宋体" w:hAnsi="宋体" w:eastAsia="宋体"/>
                <w:color w:val="000000" w:themeColor="text1"/>
                <w:sz w:val="24"/>
                <w14:textFill>
                  <w14:solidFill>
                    <w14:schemeClr w14:val="tx1"/>
                  </w14:solidFill>
                </w14:textFill>
              </w:rPr>
              <w:t>引发剂</w:t>
            </w:r>
            <w:r>
              <w:rPr>
                <w:rFonts w:ascii="宋体" w:hAnsi="宋体" w:eastAsia="宋体"/>
                <w:color w:val="000000" w:themeColor="text1"/>
                <w:sz w:val="24"/>
                <w14:textFill>
                  <w14:solidFill>
                    <w14:schemeClr w14:val="tx1"/>
                  </w14:solidFill>
                </w14:textFill>
              </w:rPr>
              <w:fldChar w:fldCharType="end"/>
            </w:r>
            <w:r>
              <w:rPr>
                <w:rFonts w:ascii="宋体" w:hAnsi="宋体" w:eastAsia="宋体"/>
                <w:color w:val="000000" w:themeColor="text1"/>
                <w:sz w:val="24"/>
                <w14:textFill>
                  <w14:solidFill>
                    <w14:schemeClr w14:val="tx1"/>
                  </w14:solidFill>
                </w14:textFill>
              </w:rPr>
              <w:t>作用下，经聚合而成的品种多样的高分子化合物，单体有丁二烯、苯乙烯、丙烯腈、异丁烯、氯丁二烯等多种。聚合工艺有乳液聚合、溶液聚合、悬浮聚合、本体聚合四种。</w:t>
            </w:r>
          </w:p>
          <w:p>
            <w:pPr>
              <w:widowControl/>
              <w:spacing w:line="360" w:lineRule="auto"/>
              <w:ind w:firstLine="482" w:firstLineChars="200"/>
              <w:jc w:val="left"/>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胶浆：</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胶浆主要指生胶或混炼胶溶解于适当溶剂后所成的胶体溶液。主要指生胶或混炼胶溶解于适当溶剂后所成的胶体溶液。由胶乳或混炼胶的水分散体制成的俗称水胶浆。分为不硫化胶浆或生胶浆和硫化浆或混炼胶浆（含有硫化剂、促进剂等）两类。一般后者的结合强力比前者大。要求在常温不析出硫黄晶体，具有稳定性，硫化前的粘着力大，硫化后的粘结强力大。用以粘合橡胶部件等。可将生胶或混炼胶和溶剂在胶浆机中经搅拌而成。常用的溶剂是汽油、苯、</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instrText xml:space="preserve"> HYPERLINK "https://baike.baidu.com/item/%E4%BA%8C%E7%A1%AB%E5%8C%96%E7%A2%B3?fromModule=lemma_inlink" \t "https://baike.baidu.com/item/_blank" </w:instrTex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separate"/>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二硫化碳</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end"/>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instrText xml:space="preserve"> HYPERLINK "https://baike.baidu.com/item/%E5%9B%9B%E6%B0%AF%E5%8C%96%E7%A2%B3?fromModule=lemma_inlink" \t "https://baike.baidu.com/item/_blank" </w:instrTex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separate"/>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四氯化碳</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end"/>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instrText xml:space="preserve"> HYPERLINK "https://baike.baidu.com/item/%E6%B0%AF%E4%BB%BF?fromModule=lemma_inlink" \t "https://baike.baidu.com/item/_blank" </w:instrTex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separate"/>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氯仿</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fldChar w:fldCharType="end"/>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等。按使用要求可制成稀的、半浓的和膏状的胶浆。</w:t>
            </w:r>
          </w:p>
          <w:p>
            <w:pPr>
              <w:widowControl/>
              <w:spacing w:line="360" w:lineRule="auto"/>
              <w:ind w:firstLine="482" w:firstLineChars="200"/>
              <w:jc w:val="left"/>
              <w:rPr>
                <w:rFonts w:hint="eastAsia"/>
                <w:color w:val="000000" w:themeColor="text1"/>
                <w:sz w:val="24"/>
                <w14:textFill>
                  <w14:solidFill>
                    <w14:schemeClr w14:val="tx1"/>
                  </w14:solidFill>
                </w14:textFill>
              </w:rPr>
            </w:pPr>
            <w:r>
              <w:rPr>
                <w:rFonts w:hint="eastAsia" w:ascii="Times New Roman" w:hAnsi="Times New Roman" w:eastAsia="宋体" w:cs="Times New Roman"/>
                <w:b/>
                <w:bCs/>
                <w:color w:val="000000" w:themeColor="text1"/>
                <w:sz w:val="24"/>
                <w:lang w:val="en-US" w:eastAsia="zh-CN"/>
                <w14:textFill>
                  <w14:solidFill>
                    <w14:schemeClr w14:val="tx1"/>
                  </w14:solidFill>
                </w14:textFill>
              </w:rPr>
              <w:t>丁腈</w:t>
            </w:r>
            <w:r>
              <w:rPr>
                <w:rFonts w:hint="eastAsia" w:ascii="Times New Roman" w:hAnsi="Times New Roman" w:eastAsia="宋体" w:cs="Times New Roman"/>
                <w:b/>
                <w:bCs/>
                <w:color w:val="000000" w:themeColor="text1"/>
                <w:sz w:val="24"/>
                <w14:textFill>
                  <w14:solidFill>
                    <w14:schemeClr w14:val="tx1"/>
                  </w14:solidFill>
                </w14:textFill>
              </w:rPr>
              <w:t>橡胶（</w:t>
            </w:r>
            <w:r>
              <w:rPr>
                <w:rFonts w:hint="eastAsia" w:ascii="Times New Roman" w:hAnsi="Times New Roman" w:eastAsia="宋体" w:cs="Times New Roman"/>
                <w:b/>
                <w:bCs/>
                <w:color w:val="000000" w:themeColor="text1"/>
                <w:sz w:val="24"/>
                <w:lang w:val="en-US" w:eastAsia="zh-CN"/>
                <w14:textFill>
                  <w14:solidFill>
                    <w14:schemeClr w14:val="tx1"/>
                  </w14:solidFill>
                </w14:textFill>
              </w:rPr>
              <w:t>N</w:t>
            </w:r>
            <w:r>
              <w:rPr>
                <w:rFonts w:hint="eastAsia" w:ascii="Times New Roman" w:hAnsi="Times New Roman" w:eastAsia="宋体" w:cs="Times New Roman"/>
                <w:b/>
                <w:bCs/>
                <w:color w:val="000000" w:themeColor="text1"/>
                <w:sz w:val="24"/>
                <w14:textFill>
                  <w14:solidFill>
                    <w14:schemeClr w14:val="tx1"/>
                  </w14:solidFill>
                </w14:textFill>
              </w:rPr>
              <w:t>BR)</w:t>
            </w:r>
            <w:r>
              <w:rPr>
                <w:rFonts w:hint="eastAsia" w:ascii="Times New Roman" w:hAnsi="Times New Roman" w:eastAsia="宋体" w:cs="Times New Roman"/>
                <w:color w:val="000000" w:themeColor="text1"/>
                <w:sz w:val="24"/>
                <w14:textFill>
                  <w14:solidFill>
                    <w14:schemeClr w14:val="tx1"/>
                  </w14:solidFill>
                </w14:textFill>
              </w:rPr>
              <w:t xml:space="preserve"> ：</w:t>
            </w:r>
            <w:r>
              <w:rPr>
                <w:rFonts w:hint="default" w:ascii="Times New Roman" w:hAnsi="Times New Roman" w:eastAsia="宋体" w:cs="Times New Roman"/>
                <w:color w:val="000000" w:themeColor="text1"/>
                <w:sz w:val="24"/>
                <w:lang w:val="en-US" w:eastAsia="zh-CN"/>
                <w14:textFill>
                  <w14:solidFill>
                    <w14:schemeClr w14:val="tx1"/>
                  </w14:solidFill>
                </w14:textFill>
              </w:rPr>
              <w:t>丁腈橡胶（NBR）是由</w: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val="en-US" w:eastAsia="zh-CN"/>
                <w14:textFill>
                  <w14:solidFill>
                    <w14:schemeClr w14:val="tx1"/>
                  </w14:solidFill>
                </w14:textFill>
              </w:rPr>
              <w:instrText xml:space="preserve"> HYPERLINK "https://baike.baidu.com/item/%E4%B8%99%E7%83%AF%E8%85%88/626447?fromModule=lemma_inlink" \t "https://baike.baidu.com/item/%E4%B8%81%E8%85%88%E6%A9%A1%E8%83%B6/_blank" </w:instrTex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14:textFill>
                  <w14:solidFill>
                    <w14:schemeClr w14:val="tx1"/>
                  </w14:solidFill>
                </w14:textFill>
              </w:rPr>
              <w:t>丙烯腈</w: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val="en-US" w:eastAsia="zh-CN"/>
                <w14:textFill>
                  <w14:solidFill>
                    <w14:schemeClr w14:val="tx1"/>
                  </w14:solidFill>
                </w14:textFill>
              </w:rPr>
              <w:t>与</w: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val="en-US" w:eastAsia="zh-CN"/>
                <w14:textFill>
                  <w14:solidFill>
                    <w14:schemeClr w14:val="tx1"/>
                  </w14:solidFill>
                </w14:textFill>
              </w:rPr>
              <w:instrText xml:space="preserve"> HYPERLINK "https://baike.baidu.com/item/%E4%B8%81%E4%BA%8C%E7%83%AF/593484?fromModule=lemma_inlink" \t "https://baike.baidu.com/item/%E4%B8%81%E8%85%88%E6%A9%A1%E8%83%B6/_blank" </w:instrTex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14:textFill>
                  <w14:solidFill>
                    <w14:schemeClr w14:val="tx1"/>
                  </w14:solidFill>
                </w14:textFill>
              </w:rPr>
              <w:t>丁二烯</w: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val="en-US" w:eastAsia="zh-CN"/>
                <w14:textFill>
                  <w14:solidFill>
                    <w14:schemeClr w14:val="tx1"/>
                  </w14:solidFill>
                </w14:textFill>
              </w:rPr>
              <w:t>单体聚合而成的</w: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val="en-US" w:eastAsia="zh-CN"/>
                <w14:textFill>
                  <w14:solidFill>
                    <w14:schemeClr w14:val="tx1"/>
                  </w14:solidFill>
                </w14:textFill>
              </w:rPr>
              <w:instrText xml:space="preserve"> HYPERLINK "https://baike.baidu.com/item/%E5%85%B1%E8%81%9A%E7%89%A9/10823876?fromModule=lemma_inlink" \t "https://baike.baidu.com/item/%E4%B8%81%E8%85%88%E6%A9%A1%E8%83%B6/_blank" </w:instrTex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14:textFill>
                  <w14:solidFill>
                    <w14:schemeClr w14:val="tx1"/>
                  </w14:solidFill>
                </w14:textFill>
              </w:rPr>
              <w:t>共聚物</w: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val="en-US" w:eastAsia="zh-CN"/>
                <w14:textFill>
                  <w14:solidFill>
                    <w14:schemeClr w14:val="tx1"/>
                  </w14:solidFill>
                </w14:textFill>
              </w:rPr>
              <w:t>，主要采用低温乳液聚合法生产，耐油性极好，耐磨性较高，耐热性较好，粘接力强。其缺点是耐低温性差、耐臭氧性差，绝缘性能低劣，弹性稍低。丁腈橡胶主要用于制造耐油橡胶制品。丁腈橡胶中丙烯腈含量（%）有42～46、36～41、31～35、25～30、18～24等五种。丙烯腈含量越多，耐油性越好，但耐寒性则相应下降。它可以在120℃的空气中或在150℃的油中长期使用。此外，它还具有良好的耐水性、气密性及优良的粘结性能。广泛用于制各种耐油橡胶制品、多种耐油垫圈、垫片、套管、软包装、软胶管、印染胶辊、电缆胶材料等，在汽车、航空、石油、复印等行业中成为必不可少的弹性材料。NBR具有优异的耐油性。典型的NBR结构中反式占约78%。由于NBR分子链结构中含有</w: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val="en-US" w:eastAsia="zh-CN"/>
                <w14:textFill>
                  <w14:solidFill>
                    <w14:schemeClr w14:val="tx1"/>
                  </w14:solidFill>
                </w14:textFill>
              </w:rPr>
              <w:instrText xml:space="preserve"> HYPERLINK "https://baike.baidu.com/item/%E6%B0%B0%E5%9F%BA/4626980?fromModule=lemma_inlink" \t "https://baike.baidu.com/item/%E4%B8%81%E8%85%88%E6%A9%A1%E8%83%B6/_blank" </w:instrTex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14:textFill>
                  <w14:solidFill>
                    <w14:schemeClr w14:val="tx1"/>
                  </w14:solidFill>
                </w14:textFill>
              </w:rPr>
              <w:t>氰基</w: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val="en-US" w:eastAsia="zh-CN"/>
                <w14:textFill>
                  <w14:solidFill>
                    <w14:schemeClr w14:val="tx1"/>
                  </w14:solidFill>
                </w14:textFill>
              </w:rPr>
              <w:t>，耐油性（如耐矿物油、液体燃料、动植物油和溶剂）优于</w: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val="en-US" w:eastAsia="zh-CN"/>
                <w14:textFill>
                  <w14:solidFill>
                    <w14:schemeClr w14:val="tx1"/>
                  </w14:solidFill>
                </w14:textFill>
              </w:rPr>
              <w:instrText xml:space="preserve"> HYPERLINK "https://baike.baidu.com/item/%E5%A4%A9%E7%84%B6%E6%A9%A1%E8%83%B6/837440?fromModule=lemma_inlink" \t "https://baike.baidu.com/item/%E4%B8%81%E8%85%88%E6%A9%A1%E8%83%B6/_blank" </w:instrTex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14:textFill>
                  <w14:solidFill>
                    <w14:schemeClr w14:val="tx1"/>
                  </w14:solidFill>
                </w14:textFill>
              </w:rPr>
              <w:t>天然橡胶</w: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val="en-US" w:eastAsia="zh-CN"/>
                <w14:textFill>
                  <w14:solidFill>
                    <w14:schemeClr w14:val="tx1"/>
                  </w14:solidFill>
                </w14:textFill>
              </w:rPr>
              <w:t>、</w: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val="en-US" w:eastAsia="zh-CN"/>
                <w14:textFill>
                  <w14:solidFill>
                    <w14:schemeClr w14:val="tx1"/>
                  </w14:solidFill>
                </w14:textFill>
              </w:rPr>
              <w:instrText xml:space="preserve"> HYPERLINK "https://baike.baidu.com/item/%E6%B0%AF%E4%B8%81%E6%A9%A1%E8%83%B6/8730499?fromModule=lemma_inlink" \t "https://baike.baidu.com/item/%E4%B8%81%E8%85%88%E6%A9%A1%E8%83%B6/_blank" </w:instrTex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14:textFill>
                  <w14:solidFill>
                    <w14:schemeClr w14:val="tx1"/>
                  </w14:solidFill>
                </w14:textFill>
              </w:rPr>
              <w:t>氯丁橡胶</w: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val="en-US" w:eastAsia="zh-CN"/>
                <w14:textFill>
                  <w14:solidFill>
                    <w14:schemeClr w14:val="tx1"/>
                  </w14:solidFill>
                </w14:textFill>
              </w:rPr>
              <w:t>和</w: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val="en-US" w:eastAsia="zh-CN"/>
                <w14:textFill>
                  <w14:solidFill>
                    <w14:schemeClr w14:val="tx1"/>
                  </w14:solidFill>
                </w14:textFill>
              </w:rPr>
              <w:instrText xml:space="preserve"> HYPERLINK "https://baike.baidu.com/item/%E4%B8%81%E8%8B%AF%E6%A9%A1%E8%83%B6/8730587?fromModule=lemma_inlink" \t "https://baike.baidu.com/item/%E4%B8%81%E8%85%88%E6%A9%A1%E8%83%B6/_blank" </w:instrTex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14:textFill>
                  <w14:solidFill>
                    <w14:schemeClr w14:val="tx1"/>
                  </w14:solidFill>
                </w14:textFill>
              </w:rPr>
              <w:t>丁苯橡胶</w: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val="en-US" w:eastAsia="zh-CN"/>
                <w14:textFill>
                  <w14:solidFill>
                    <w14:schemeClr w14:val="tx1"/>
                  </w14:solidFill>
                </w14:textFill>
              </w:rPr>
              <w:t>。与其他橡胶相比NBR有更宽域的使用温度，它的长期使用温度为120℃，同时NBR具有良好的耐低温性能，最低玻璃化温度可达-55℃。</w:t>
            </w:r>
            <w:bookmarkStart w:id="3" w:name="ref_[1]_128096"/>
            <w:r>
              <w:rPr>
                <w:rFonts w:hint="default" w:ascii="Times New Roman" w:hAnsi="Times New Roman" w:eastAsia="宋体" w:cs="Times New Roman"/>
                <w:color w:val="000000" w:themeColor="text1"/>
                <w:sz w:val="24"/>
                <w:lang w:val="en-US" w:eastAsia="zh-CN"/>
                <w14:textFill>
                  <w14:solidFill>
                    <w14:schemeClr w14:val="tx1"/>
                  </w14:solidFill>
                </w14:textFill>
              </w:rPr>
              <w:t>NBR耐化学稳定性好，加工性能良好，随着其结构中的</w: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val="en-US" w:eastAsia="zh-CN"/>
                <w14:textFill>
                  <w14:solidFill>
                    <w14:schemeClr w14:val="tx1"/>
                  </w14:solidFill>
                </w14:textFill>
              </w:rPr>
              <w:instrText xml:space="preserve"> HYPERLINK "https://baike.baidu.com/item/%E4%B8%99%E7%83%AF%E8%85%88/626447?fromModule=lemma_inlink" \t "https://baike.baidu.com/item/%E4%B8%81%E8%85%88%E6%A9%A1%E8%83%B6/_blank" </w:instrTex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14:textFill>
                  <w14:solidFill>
                    <w14:schemeClr w14:val="tx1"/>
                  </w14:solidFill>
                </w14:textFill>
              </w:rPr>
              <w:t>丙烯腈</w: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val="en-US" w:eastAsia="zh-CN"/>
                <w14:textFill>
                  <w14:solidFill>
                    <w14:schemeClr w14:val="tx1"/>
                  </w14:solidFill>
                </w14:textFill>
              </w:rPr>
              <w:t>含量其相对密度增大，硫化速度加快，拉伸强度性能提高，但回弹性能下降，耐寒性变差。由于NBR中的氰基容易电场极化，因而介电性能下降，是半导体橡胶。NBR可以按ACN含量的高低，分为超高、高、中高、中和低丙烯腈5类。生产方式分连续和间歇聚合法两种。连续聚合法通常用于少品种和大生产量生产，消耗低。间歇聚合法适用于多品种和小批量生产，工程建设消耗高。</w:t>
            </w:r>
            <w:bookmarkEnd w:id="3"/>
          </w:p>
          <w:p>
            <w:pPr>
              <w:widowControl/>
              <w:spacing w:line="360" w:lineRule="auto"/>
              <w:ind w:firstLine="482" w:firstLineChars="200"/>
              <w:jc w:val="left"/>
              <w:rPr>
                <w:rFonts w:hint="eastAsia" w:ascii="Times New Roman" w:hAnsi="Times New Roman" w:eastAsia="宋体" w:cs="Times New Roman"/>
                <w:color w:val="000000" w:themeColor="text1"/>
                <w:kern w:val="0"/>
                <w:sz w:val="24"/>
                <w14:textFill>
                  <w14:solidFill>
                    <w14:schemeClr w14:val="tx1"/>
                  </w14:solidFill>
                </w14:textFill>
              </w:rPr>
            </w:pPr>
            <w:r>
              <w:rPr>
                <w:rFonts w:hint="eastAsia"/>
                <w:b/>
                <w:bCs/>
                <w:color w:val="000000" w:themeColor="text1"/>
                <w:sz w:val="24"/>
                <w14:textFill>
                  <w14:solidFill>
                    <w14:schemeClr w14:val="tx1"/>
                  </w14:solidFill>
                </w14:textFill>
              </w:rPr>
              <w:t>碳黑（carbon black，又名炭黑）</w:t>
            </w:r>
            <w:r>
              <w:rPr>
                <w:rFonts w:hint="eastAsia"/>
                <w:color w:val="000000" w:themeColor="text1"/>
                <w:sz w:val="24"/>
                <w14:textFill>
                  <w14:solidFill>
                    <w14:schemeClr w14:val="tx1"/>
                  </w14:solidFill>
                </w14:textFill>
              </w:rPr>
              <w:t>：碳黑是一种无定形碳。轻、松而极细的黑色粉末，</w:t>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HYPERLINK "https://baike.so.com/doc/137760.html" \t "https://baike.so.com/doc/_blank"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比表面积</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t>非常大，范围从10-3000m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/g，是有机物（天然气、重油、燃料油等）在空气不足的条件下经不完全燃烧或受热分解而得的产物。比重1.8-2.1 由天然气制成的称“气黑”，由油类制成的称“灯黑”，由乙炔制成的称“乙炔黑”。此外还有“槽黑”、“炉黑”。按炭黑性能区分有“补强炭黑”、“导电炭黑”、“耐磨炭黑”等。可作黑色染料，用于制造中国墨、油墨、油漆等，也用于做橡胶的补强剂。</w:t>
            </w:r>
          </w:p>
          <w:p>
            <w:pPr>
              <w:pStyle w:val="84"/>
              <w:spacing w:line="360" w:lineRule="auto"/>
              <w:ind w:firstLine="482" w:firstLineChars="200"/>
              <w:rPr>
                <w:rFonts w:hint="default" w:ascii="宋体" w:hAnsi="宋体"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24"/>
                <w:lang w:eastAsia="zh-CN"/>
                <w14:textFill>
                  <w14:solidFill>
                    <w14:schemeClr w14:val="tx1"/>
                  </w14:solidFill>
                </w14:textFill>
              </w:rPr>
              <w:t>促进剂</w:t>
            </w:r>
            <w:r>
              <w:rPr>
                <w:rFonts w:hint="eastAsia" w:ascii="Times New Roman" w:hAnsi="Times New Roman" w:eastAsia="宋体" w:cs="Times New Roman"/>
                <w:b/>
                <w:bCs/>
                <w:color w:val="000000" w:themeColor="text1"/>
                <w:kern w:val="0"/>
                <w:sz w:val="24"/>
                <w14:textFill>
                  <w14:solidFill>
                    <w14:schemeClr w14:val="tx1"/>
                  </w14:solidFill>
                </w14:textFill>
              </w:rPr>
              <w:t>CZ</w:t>
            </w:r>
            <w:r>
              <w:rPr>
                <w:rFonts w:hint="eastAsia" w:ascii="Times New Roman" w:hAnsi="Times New Roman" w:eastAsia="宋体" w:cs="Times New Roman"/>
                <w:b/>
                <w:bCs/>
                <w:color w:val="000000" w:themeColor="text1"/>
                <w:kern w:val="0"/>
                <w:sz w:val="24"/>
                <w:lang w:eastAsia="zh-CN"/>
                <w14:textFill>
                  <w14:solidFill>
                    <w14:schemeClr w14:val="tx1"/>
                  </w14:solidFill>
                </w14:textFill>
              </w:rPr>
              <w:t>：</w:t>
            </w:r>
            <w:r>
              <w:rPr>
                <w:rFonts w:hint="eastAsia" w:ascii="Times New Roman" w:hAnsi="Times New Roman" w:eastAsia="宋体" w:cs="Times New Roman"/>
                <w:color w:val="000000" w:themeColor="text1"/>
                <w:kern w:val="0"/>
                <w:sz w:val="24"/>
                <w14:textFill>
                  <w14:solidFill>
                    <w14:schemeClr w14:val="tx1"/>
                  </w14:solidFill>
                </w14:textFill>
              </w:rPr>
              <w:t>常用的后效性橡胶促进剂</w:t>
            </w:r>
            <w:r>
              <w:rPr>
                <w:rFonts w:hint="eastAsia" w:ascii="Times New Roman" w:hAnsi="Times New Roman" w:eastAsia="宋体" w:cs="Times New Roman"/>
                <w:color w:val="000000" w:themeColor="text1"/>
                <w:kern w:val="0"/>
                <w:sz w:val="24"/>
                <w:lang w:eastAsia="zh-CN"/>
                <w14:textFill>
                  <w14:solidFill>
                    <w14:schemeClr w14:val="tx1"/>
                  </w14:solidFill>
                </w14:textFill>
              </w:rPr>
              <w:t>，</w:t>
            </w:r>
            <w:r>
              <w:rPr>
                <w:rFonts w:hint="eastAsia" w:ascii="Times New Roman" w:hAnsi="Times New Roman" w:eastAsia="宋体" w:cs="Times New Roman"/>
                <w:color w:val="000000" w:themeColor="text1"/>
                <w:kern w:val="0"/>
                <w:sz w:val="24"/>
                <w14:textFill>
                  <w14:solidFill>
                    <w14:schemeClr w14:val="tx1"/>
                  </w14:solidFill>
                </w14:textFill>
              </w:rPr>
              <w:t>化学名称</w:t>
            </w:r>
            <w:r>
              <w:rPr>
                <w:rFonts w:hint="eastAsia" w:ascii="Times New Roman" w:hAnsi="Times New Roman" w:eastAsia="宋体" w:cs="Times New Roman"/>
                <w:color w:val="000000" w:themeColor="text1"/>
                <w:kern w:val="0"/>
                <w:sz w:val="24"/>
                <w:lang w:eastAsia="zh-CN"/>
                <w14:textFill>
                  <w14:solidFill>
                    <w14:schemeClr w14:val="tx1"/>
                  </w14:solidFill>
                </w14:textFill>
              </w:rPr>
              <w:t>：</w:t>
            </w:r>
            <w:r>
              <w:rPr>
                <w:rFonts w:hint="eastAsia" w:ascii="Times New Roman" w:hAnsi="Times New Roman" w:eastAsia="宋体" w:cs="Times New Roman"/>
                <w:color w:val="000000" w:themeColor="text1"/>
                <w:kern w:val="0"/>
                <w:sz w:val="24"/>
                <w14:textFill>
                  <w14:solidFill>
                    <w14:schemeClr w14:val="tx1"/>
                  </w14:solidFill>
                </w14:textFill>
              </w:rPr>
              <w:t>次磺酰胺、粉状物质、无毒、味苦。CZ是由橡胶促进剂M和环已胺化合后经无机酸氧化而成的有机化合物。具有硫化完全抗焦烧性能优良和硫化时间短的优点</w:t>
            </w:r>
            <w:r>
              <w:rPr>
                <w:rFonts w:hint="eastAsia" w:ascii="Times New Roman" w:hAnsi="Times New Roman" w:eastAsia="宋体" w:cs="Times New Roman"/>
                <w:color w:val="000000" w:themeColor="text1"/>
                <w:kern w:val="0"/>
                <w:sz w:val="24"/>
                <w:lang w:eastAsia="zh-CN"/>
                <w14:textFill>
                  <w14:solidFill>
                    <w14:schemeClr w14:val="tx1"/>
                  </w14:solidFill>
                </w14:textFill>
              </w:rPr>
              <w:t>，</w:t>
            </w:r>
            <w:r>
              <w:rPr>
                <w:rFonts w:hint="eastAsia" w:ascii="Times New Roman" w:hAnsi="Times New Roman" w:eastAsia="宋体" w:cs="Times New Roman"/>
                <w:color w:val="000000" w:themeColor="text1"/>
                <w:kern w:val="0"/>
                <w:sz w:val="24"/>
                <w14:textFill>
                  <w14:solidFill>
                    <w14:schemeClr w14:val="tx1"/>
                  </w14:solidFill>
                </w14:textFill>
              </w:rPr>
              <w:t>也是一种优良的长效性促进剂</w:t>
            </w:r>
            <w:r>
              <w:rPr>
                <w:rFonts w:hint="eastAsia" w:ascii="Times New Roman" w:hAnsi="Times New Roman" w:eastAsia="宋体" w:cs="Times New Roman"/>
                <w:color w:val="000000" w:themeColor="text1"/>
                <w:kern w:val="0"/>
                <w:sz w:val="24"/>
                <w:lang w:eastAsia="zh-CN"/>
                <w14:textFill>
                  <w14:solidFill>
                    <w14:schemeClr w14:val="tx1"/>
                  </w14:solidFill>
                </w14:textFill>
              </w:rPr>
              <w:t>，</w:t>
            </w:r>
            <w:r>
              <w:rPr>
                <w:rFonts w:hint="eastAsia" w:ascii="Times New Roman" w:hAnsi="Times New Roman" w:eastAsia="宋体" w:cs="Times New Roman"/>
                <w:color w:val="000000" w:themeColor="text1"/>
                <w:kern w:val="0"/>
                <w:sz w:val="24"/>
                <w14:textFill>
                  <w14:solidFill>
                    <w14:schemeClr w14:val="tx1"/>
                  </w14:solidFill>
                </w14:textFill>
              </w:rPr>
              <w:t>常与促进剂TMTD或者其他碱性促进剂配合使用作为第二促进剂</w:t>
            </w:r>
            <w:r>
              <w:rPr>
                <w:rFonts w:hint="eastAsia" w:ascii="Times New Roman" w:hAnsi="Times New Roman" w:eastAsia="宋体" w:cs="Times New Roman"/>
                <w:color w:val="000000" w:themeColor="text1"/>
                <w:kern w:val="0"/>
                <w:sz w:val="24"/>
                <w:lang w:eastAsia="zh-CN"/>
                <w14:textFill>
                  <w14:solidFill>
                    <w14:schemeClr w14:val="tx1"/>
                  </w14:solidFill>
                </w14:textFill>
              </w:rPr>
              <w:t>，</w:t>
            </w:r>
            <w:r>
              <w:rPr>
                <w:rFonts w:hint="eastAsia" w:ascii="Times New Roman" w:hAnsi="Times New Roman" w:eastAsia="宋体" w:cs="Times New Roman"/>
                <w:color w:val="000000" w:themeColor="text1"/>
                <w:kern w:val="0"/>
                <w:sz w:val="24"/>
                <w14:textFill>
                  <w14:solidFill>
                    <w14:schemeClr w14:val="tx1"/>
                  </w14:solidFill>
                </w14:textFill>
              </w:rPr>
              <w:t>特别适用于合成橡胶</w:t>
            </w:r>
            <w:r>
              <w:rPr>
                <w:rFonts w:hint="eastAsia" w:ascii="Times New Roman" w:hAnsi="Times New Roman" w:eastAsia="宋体" w:cs="Times New Roman"/>
                <w:color w:val="000000" w:themeColor="text1"/>
                <w:kern w:val="0"/>
                <w:sz w:val="24"/>
                <w:lang w:eastAsia="zh-CN"/>
                <w14:textFill>
                  <w14:solidFill>
                    <w14:schemeClr w14:val="tx1"/>
                  </w14:solidFill>
                </w14:textFill>
              </w:rPr>
              <w:t>，</w:t>
            </w:r>
            <w:r>
              <w:rPr>
                <w:rFonts w:hint="eastAsia" w:ascii="Times New Roman" w:hAnsi="Times New Roman" w:eastAsia="宋体" w:cs="Times New Roman"/>
                <w:color w:val="000000" w:themeColor="text1"/>
                <w:kern w:val="0"/>
                <w:sz w:val="24"/>
                <w14:textFill>
                  <w14:solidFill>
                    <w14:schemeClr w14:val="tx1"/>
                  </w14:solidFill>
                </w14:textFill>
              </w:rPr>
              <w:t>能提高硫化胶的定神强度和抗张强度。对含碱性较高的油炉法补强炭黑的天然胶和合成胶料尤为适宜。变色轻、不喷霜、硫化欺耐老化性能优良</w:t>
            </w:r>
            <w:r>
              <w:rPr>
                <w:rFonts w:hint="eastAsia" w:ascii="Times New Roman" w:hAnsi="Times New Roman" w:eastAsia="宋体" w:cs="Times New Roman"/>
                <w:color w:val="000000" w:themeColor="text1"/>
                <w:kern w:val="0"/>
                <w:sz w:val="24"/>
                <w:lang w:eastAsia="zh-CN"/>
                <w14:textFill>
                  <w14:solidFill>
                    <w14:schemeClr w14:val="tx1"/>
                  </w14:solidFill>
                </w14:textFill>
              </w:rPr>
              <w:t>，</w:t>
            </w:r>
            <w:r>
              <w:rPr>
                <w:rFonts w:hint="eastAsia" w:ascii="Times New Roman" w:hAnsi="Times New Roman" w:eastAsia="宋体" w:cs="Times New Roman"/>
                <w:color w:val="000000" w:themeColor="text1"/>
                <w:kern w:val="0"/>
                <w:sz w:val="24"/>
                <w14:textFill>
                  <w14:solidFill>
                    <w14:schemeClr w14:val="tx1"/>
                  </w14:solidFill>
                </w14:textFill>
              </w:rPr>
              <w:t>具</w:t>
            </w:r>
            <w:r>
              <w:rPr>
                <w:rFonts w:hint="eastAsia" w:ascii="Times New Roman" w:hAnsi="Times New Roman" w:eastAsia="宋体" w:cs="Times New Roman"/>
                <w:color w:val="000000" w:themeColor="text1"/>
                <w:kern w:val="0"/>
                <w:sz w:val="24"/>
                <w:lang w:eastAsia="zh-CN"/>
                <w14:textFill>
                  <w14:solidFill>
                    <w14:schemeClr w14:val="tx1"/>
                  </w14:solidFill>
                </w14:textFill>
              </w:rPr>
              <w:t>有优良</w:t>
            </w:r>
            <w:r>
              <w:rPr>
                <w:rFonts w:hint="eastAsia" w:ascii="Times New Roman" w:hAnsi="Times New Roman" w:eastAsia="宋体" w:cs="Times New Roman"/>
                <w:color w:val="000000" w:themeColor="text1"/>
                <w:sz w:val="24"/>
                <w:lang w:eastAsia="zh-CN"/>
                <w14:textFill>
                  <w14:solidFill>
                    <w14:schemeClr w14:val="tx1"/>
                  </w14:solidFill>
                </w14:textFill>
              </w:rPr>
              <w:t>的机械性能和定伸长度</w:t>
            </w:r>
            <w:r>
              <w:rPr>
                <w:rFonts w:hint="eastAsia" w:ascii="宋体" w:hAnsi="宋体" w:eastAsia="宋体" w:cs="Times New Roman"/>
                <w:color w:val="000000" w:themeColor="text1"/>
                <w:sz w:val="24"/>
                <w:lang w:eastAsia="zh-CN"/>
                <w14:textFill>
                  <w14:solidFill>
                    <w14:schemeClr w14:val="tx1"/>
                  </w14:solidFill>
                </w14:textFill>
              </w:rPr>
              <w:t>。</w:t>
            </w:r>
          </w:p>
          <w:p>
            <w:pPr>
              <w:pStyle w:val="84"/>
              <w:spacing w:line="360" w:lineRule="auto"/>
              <w:ind w:firstLine="482" w:firstLineChars="200"/>
              <w:rPr>
                <w:rFonts w:hint="eastAsia" w:ascii="宋体" w:hAnsi="宋体" w:eastAsia="宋体" w:cs="Times New Roman"/>
                <w:color w:val="000000" w:themeColor="text1"/>
                <w:sz w:val="24"/>
                <w:lang w:eastAsia="zh-CN"/>
                <w14:textFill>
                  <w14:solidFill>
                    <w14:schemeClr w14:val="tx1"/>
                  </w14:solidFill>
                </w14:textFill>
              </w:rPr>
            </w:pPr>
            <w:r>
              <w:rPr>
                <w:rFonts w:hint="eastAsia" w:ascii="宋体" w:hAnsi="宋体" w:eastAsia="宋体" w:cs="Times New Roman"/>
                <w:b/>
                <w:bCs/>
                <w:color w:val="000000" w:themeColor="text1"/>
                <w:sz w:val="24"/>
                <w14:textFill>
                  <w14:solidFill>
                    <w14:schemeClr w14:val="tx1"/>
                  </w14:solidFill>
                </w14:textFill>
              </w:rPr>
              <w:t>促进剂TT</w:t>
            </w:r>
            <w:r>
              <w:rPr>
                <w:rFonts w:hint="eastAsia" w:ascii="宋体" w:hAnsi="宋体" w:eastAsia="宋体" w:cs="Times New Roman"/>
                <w:b/>
                <w:bCs/>
                <w:color w:val="000000" w:themeColor="text1"/>
                <w:sz w:val="24"/>
                <w:lang w:val="en-US" w:eastAsia="zh-CN"/>
                <w14:textFill>
                  <w14:solidFill>
                    <w14:schemeClr w14:val="tx1"/>
                  </w14:solidFill>
                </w14:textFill>
              </w:rPr>
              <w:t>：</w:t>
            </w:r>
            <w:r>
              <w:rPr>
                <w:rFonts w:ascii="宋体" w:hAnsi="宋体" w:eastAsia="宋体" w:cs="Times New Roman"/>
                <w:color w:val="000000" w:themeColor="text1"/>
                <w:sz w:val="24"/>
                <w14:textFill>
                  <w14:solidFill>
                    <w14:schemeClr w14:val="tx1"/>
                  </w14:solidFill>
                </w14:textFill>
              </w:rPr>
              <w:t>促进剂TT是一种化学物质。</w:t>
            </w:r>
            <w:r>
              <w:rPr>
                <w:rFonts w:hint="default" w:ascii="宋体" w:hAnsi="宋体" w:eastAsia="宋体" w:cs="Times New Roman"/>
                <w:color w:val="000000" w:themeColor="text1"/>
                <w:sz w:val="24"/>
                <w:lang w:val="en-US" w:eastAsia="zh-CN"/>
                <w14:textFill>
                  <w14:solidFill>
                    <w14:schemeClr w14:val="tx1"/>
                  </w14:solidFill>
                </w14:textFill>
              </w:rPr>
              <w:t>外观：白色或灰白色结晶(由氯仿与乙醇重结晶)</w:t>
            </w:r>
            <w:r>
              <w:rPr>
                <w:rFonts w:hint="eastAsia" w:ascii="宋体" w:hAnsi="宋体" w:eastAsia="宋体" w:cs="Times New Roman"/>
                <w:color w:val="000000" w:themeColor="text1"/>
                <w:sz w:val="24"/>
                <w:lang w:val="en-US" w:eastAsia="zh-CN"/>
                <w14:textFill>
                  <w14:solidFill>
                    <w14:schemeClr w14:val="tx1"/>
                  </w14:solidFill>
                </w14:textFill>
              </w:rPr>
              <w:t>；</w:t>
            </w:r>
            <w:r>
              <w:rPr>
                <w:rFonts w:hint="default" w:ascii="宋体" w:hAnsi="宋体" w:eastAsia="宋体" w:cs="Times New Roman"/>
                <w:color w:val="000000" w:themeColor="text1"/>
                <w:sz w:val="24"/>
                <w:lang w:val="en-US" w:eastAsia="zh-CN"/>
                <w14:textFill>
                  <w14:solidFill>
                    <w14:schemeClr w14:val="tx1"/>
                  </w14:solidFill>
                </w14:textFill>
              </w:rPr>
              <w:t>味道：无味</w:t>
            </w:r>
            <w:r>
              <w:rPr>
                <w:rFonts w:hint="eastAsia" w:ascii="宋体" w:hAnsi="宋体" w:eastAsia="宋体" w:cs="Times New Roman"/>
                <w:color w:val="000000" w:themeColor="text1"/>
                <w:sz w:val="24"/>
                <w:lang w:val="en-US" w:eastAsia="zh-CN"/>
                <w14:textFill>
                  <w14:solidFill>
                    <w14:schemeClr w14:val="tx1"/>
                  </w14:solidFill>
                </w14:textFill>
              </w:rPr>
              <w:t>；</w:t>
            </w:r>
            <w:r>
              <w:rPr>
                <w:rFonts w:hint="default" w:ascii="宋体" w:hAnsi="宋体" w:eastAsia="宋体" w:cs="Times New Roman"/>
                <w:color w:val="000000" w:themeColor="text1"/>
                <w:sz w:val="24"/>
                <w:lang w:val="en-US" w:eastAsia="zh-CN"/>
                <w14:textFill>
                  <w14:solidFill>
                    <w14:schemeClr w14:val="tx1"/>
                  </w14:solidFill>
                </w14:textFill>
              </w:rPr>
              <w:fldChar w:fldCharType="begin"/>
            </w:r>
            <w:r>
              <w:rPr>
                <w:rFonts w:hint="default" w:ascii="宋体" w:hAnsi="宋体" w:eastAsia="宋体" w:cs="Times New Roman"/>
                <w:color w:val="000000" w:themeColor="text1"/>
                <w:sz w:val="24"/>
                <w:lang w:val="en-US" w:eastAsia="zh-CN"/>
                <w14:textFill>
                  <w14:solidFill>
                    <w14:schemeClr w14:val="tx1"/>
                  </w14:solidFill>
                </w14:textFill>
              </w:rPr>
              <w:instrText xml:space="preserve"> HYPERLINK "https://baike.baidu.com/item/%E7%9B%B8%E5%AF%B9%E5%88%86%E5%AD%90%E8%B4%A8%E9%87%8F/5352687?fromModule=lemma_inlink" \t "https://baike.baidu.com/item/_blank" </w:instrText>
            </w:r>
            <w:r>
              <w:rPr>
                <w:rFonts w:hint="default" w:ascii="宋体" w:hAnsi="宋体" w:eastAsia="宋体" w:cs="Times New Roman"/>
                <w:color w:val="000000" w:themeColor="text1"/>
                <w:sz w:val="24"/>
                <w:lang w:val="en-US" w:eastAsia="zh-CN"/>
                <w14:textFill>
                  <w14:solidFill>
                    <w14:schemeClr w14:val="tx1"/>
                  </w14:solidFill>
                </w14:textFill>
              </w:rPr>
              <w:fldChar w:fldCharType="separate"/>
            </w:r>
            <w:r>
              <w:rPr>
                <w:rFonts w:hint="default" w:ascii="宋体" w:hAnsi="宋体" w:eastAsia="宋体" w:cs="Times New Roman"/>
                <w:color w:val="000000" w:themeColor="text1"/>
                <w:sz w:val="24"/>
                <w14:textFill>
                  <w14:solidFill>
                    <w14:schemeClr w14:val="tx1"/>
                  </w14:solidFill>
                </w14:textFill>
              </w:rPr>
              <w:t>相对分子质量</w:t>
            </w:r>
            <w:r>
              <w:rPr>
                <w:rFonts w:hint="default" w:ascii="宋体" w:hAnsi="宋体" w:eastAsia="宋体" w:cs="Times New Roman"/>
                <w:color w:val="000000" w:themeColor="text1"/>
                <w:sz w:val="24"/>
                <w:lang w:val="en-US" w:eastAsia="zh-CN"/>
                <w14:textFill>
                  <w14:solidFill>
                    <w14:schemeClr w14:val="tx1"/>
                  </w14:solidFill>
                </w14:textFill>
              </w:rPr>
              <w:fldChar w:fldCharType="end"/>
            </w:r>
            <w:r>
              <w:rPr>
                <w:rFonts w:hint="default" w:ascii="宋体" w:hAnsi="宋体" w:eastAsia="宋体" w:cs="Times New Roman"/>
                <w:color w:val="000000" w:themeColor="text1"/>
                <w:sz w:val="24"/>
                <w:lang w:val="en-US" w:eastAsia="zh-CN"/>
                <w14:textFill>
                  <w14:solidFill>
                    <w14:schemeClr w14:val="tx1"/>
                  </w14:solidFill>
                </w14:textFill>
              </w:rPr>
              <w:t>：240.44</w:t>
            </w:r>
            <w:r>
              <w:rPr>
                <w:rFonts w:hint="eastAsia" w:ascii="宋体" w:hAnsi="宋体" w:eastAsia="宋体" w:cs="Times New Roman"/>
                <w:color w:val="000000" w:themeColor="text1"/>
                <w:sz w:val="24"/>
                <w:lang w:val="en-US" w:eastAsia="zh-CN"/>
                <w14:textFill>
                  <w14:solidFill>
                    <w14:schemeClr w14:val="tx1"/>
                  </w14:solidFill>
                </w14:textFill>
              </w:rPr>
              <w:t>；</w:t>
            </w:r>
            <w:r>
              <w:rPr>
                <w:rFonts w:hint="default" w:ascii="宋体" w:hAnsi="宋体" w:eastAsia="宋体" w:cs="Times New Roman"/>
                <w:color w:val="000000" w:themeColor="text1"/>
                <w:sz w:val="24"/>
                <w:lang w:val="en-US" w:eastAsia="zh-CN"/>
                <w14:textFill>
                  <w14:solidFill>
                    <w14:schemeClr w14:val="tx1"/>
                  </w14:solidFill>
                </w14:textFill>
              </w:rPr>
              <w:t>相对密度：1.29(纯品)、1.29～1.46(商品)</w:t>
            </w:r>
            <w:r>
              <w:rPr>
                <w:rFonts w:hint="eastAsia" w:ascii="宋体" w:hAnsi="宋体" w:eastAsia="宋体" w:cs="Times New Roman"/>
                <w:color w:val="000000" w:themeColor="text1"/>
                <w:sz w:val="24"/>
                <w:lang w:val="en-US" w:eastAsia="zh-CN"/>
                <w14:textFill>
                  <w14:solidFill>
                    <w14:schemeClr w14:val="tx1"/>
                  </w14:solidFill>
                </w14:textFill>
              </w:rPr>
              <w:t>；</w:t>
            </w:r>
            <w:r>
              <w:rPr>
                <w:rFonts w:hint="default" w:ascii="宋体" w:hAnsi="宋体" w:eastAsia="宋体" w:cs="Times New Roman"/>
                <w:color w:val="000000" w:themeColor="text1"/>
                <w:sz w:val="24"/>
                <w:lang w:val="en-US" w:eastAsia="zh-CN"/>
                <w14:textFill>
                  <w14:solidFill>
                    <w14:schemeClr w14:val="tx1"/>
                  </w14:solidFill>
                </w14:textFill>
              </w:rPr>
              <w:t>熔点：146~148℃(纯品)、135~148℃(商品)，燃点247℃</w:t>
            </w:r>
            <w:r>
              <w:rPr>
                <w:rFonts w:hint="eastAsia" w:ascii="宋体" w:hAnsi="宋体" w:eastAsia="宋体" w:cs="Times New Roman"/>
                <w:color w:val="000000" w:themeColor="text1"/>
                <w:sz w:val="24"/>
                <w:lang w:val="en-US" w:eastAsia="zh-CN"/>
                <w14:textFill>
                  <w14:solidFill>
                    <w14:schemeClr w14:val="tx1"/>
                  </w14:solidFill>
                </w14:textFill>
              </w:rPr>
              <w:t>；</w:t>
            </w:r>
            <w:r>
              <w:rPr>
                <w:rFonts w:hint="default" w:ascii="宋体" w:hAnsi="宋体" w:eastAsia="宋体" w:cs="Times New Roman"/>
                <w:color w:val="000000" w:themeColor="text1"/>
                <w:sz w:val="24"/>
                <w:lang w:val="en-US" w:eastAsia="zh-CN"/>
                <w14:textFill>
                  <w14:solidFill>
                    <w14:schemeClr w14:val="tx1"/>
                  </w14:solidFill>
                </w14:textFill>
              </w:rPr>
              <w:t>溶解度：能溶于氯仿、</w:t>
            </w:r>
            <w:r>
              <w:rPr>
                <w:rFonts w:hint="default" w:ascii="宋体" w:hAnsi="宋体" w:eastAsia="宋体" w:cs="Times New Roman"/>
                <w:color w:val="000000" w:themeColor="text1"/>
                <w:sz w:val="24"/>
                <w:lang w:val="en-US" w:eastAsia="zh-CN"/>
                <w14:textFill>
                  <w14:solidFill>
                    <w14:schemeClr w14:val="tx1"/>
                  </w14:solidFill>
                </w14:textFill>
              </w:rPr>
              <w:fldChar w:fldCharType="begin"/>
            </w:r>
            <w:r>
              <w:rPr>
                <w:rFonts w:hint="default" w:ascii="宋体" w:hAnsi="宋体" w:eastAsia="宋体" w:cs="Times New Roman"/>
                <w:color w:val="000000" w:themeColor="text1"/>
                <w:sz w:val="24"/>
                <w:lang w:val="en-US" w:eastAsia="zh-CN"/>
                <w14:textFill>
                  <w14:solidFill>
                    <w14:schemeClr w14:val="tx1"/>
                  </w14:solidFill>
                </w14:textFill>
              </w:rPr>
              <w:instrText xml:space="preserve"> HYPERLINK "https://baike.baidu.com/item/%E4%BA%8C%E7%A1%AB%E5%8C%96%E7%A2%B3/6032457?fromModule=lemma_inlink" \t "https://baike.baidu.com/item/_blank" </w:instrText>
            </w:r>
            <w:r>
              <w:rPr>
                <w:rFonts w:hint="default" w:ascii="宋体" w:hAnsi="宋体" w:eastAsia="宋体" w:cs="Times New Roman"/>
                <w:color w:val="000000" w:themeColor="text1"/>
                <w:sz w:val="24"/>
                <w:lang w:val="en-US" w:eastAsia="zh-CN"/>
                <w14:textFill>
                  <w14:solidFill>
                    <w14:schemeClr w14:val="tx1"/>
                  </w14:solidFill>
                </w14:textFill>
              </w:rPr>
              <w:fldChar w:fldCharType="separate"/>
            </w:r>
            <w:r>
              <w:rPr>
                <w:rFonts w:hint="default" w:ascii="宋体" w:hAnsi="宋体" w:eastAsia="宋体" w:cs="Times New Roman"/>
                <w:color w:val="000000" w:themeColor="text1"/>
                <w:sz w:val="24"/>
                <w14:textFill>
                  <w14:solidFill>
                    <w14:schemeClr w14:val="tx1"/>
                  </w14:solidFill>
                </w14:textFill>
              </w:rPr>
              <w:t>二硫化碳</w:t>
            </w:r>
            <w:r>
              <w:rPr>
                <w:rFonts w:hint="default" w:ascii="宋体" w:hAnsi="宋体" w:eastAsia="宋体" w:cs="Times New Roman"/>
                <w:color w:val="000000" w:themeColor="text1"/>
                <w:sz w:val="24"/>
                <w:lang w:val="en-US" w:eastAsia="zh-CN"/>
                <w14:textFill>
                  <w14:solidFill>
                    <w14:schemeClr w14:val="tx1"/>
                  </w14:solidFill>
                </w14:textFill>
              </w:rPr>
              <w:fldChar w:fldCharType="end"/>
            </w:r>
            <w:r>
              <w:rPr>
                <w:rFonts w:hint="default" w:ascii="宋体" w:hAnsi="宋体" w:eastAsia="宋体" w:cs="Times New Roman"/>
                <w:color w:val="000000" w:themeColor="text1"/>
                <w:sz w:val="24"/>
                <w:lang w:val="en-US" w:eastAsia="zh-CN"/>
                <w14:textFill>
                  <w14:solidFill>
                    <w14:schemeClr w14:val="tx1"/>
                  </w14:solidFill>
                </w14:textFill>
              </w:rPr>
              <w:t>、丙酮、苯，难溶于乙醇、乙醚，不溶于水、稀碱液、石油醚。稳定性：能与氰化钾制得一硫化四甲基秋兰姆。在空气中稳定，不吸潮。毒性：有一定的毒性，对呼吸道皮肤有刺激作用，大鼠经口LD50865mg·kg-1。应避免吸人粉尘及与眼睛、皮肤接触。</w:t>
            </w:r>
          </w:p>
          <w:p>
            <w:pPr>
              <w:widowControl/>
              <w:spacing w:line="360" w:lineRule="auto"/>
              <w:ind w:firstLine="482" w:firstLineChars="200"/>
              <w:jc w:val="left"/>
              <w:rPr>
                <w:rFonts w:hint="eastAsia" w:ascii="Times New Roman" w:hAnsi="Times New Roman" w:eastAsia="宋体" w:cs="Times New Roman"/>
                <w:color w:val="000000" w:themeColor="text1"/>
                <w:sz w:val="24"/>
                <w:lang w:eastAsia="zh-CN"/>
                <w14:textFill>
                  <w14:solidFill>
                    <w14:schemeClr w14:val="tx1"/>
                  </w14:solidFill>
                </w14:textFill>
              </w:rPr>
            </w:pPr>
            <w:r>
              <w:rPr>
                <w:rFonts w:hint="eastAsia" w:ascii="Times New Roman" w:hAnsi="Times New Roman" w:eastAsia="宋体" w:cs="Times New Roman"/>
                <w:b/>
                <w:bCs/>
                <w:color w:val="000000" w:themeColor="text1"/>
                <w:sz w:val="24"/>
                <w:lang w:eastAsia="zh-CN"/>
                <w14:textFill>
                  <w14:solidFill>
                    <w14:schemeClr w14:val="tx1"/>
                  </w14:solidFill>
                </w14:textFill>
              </w:rPr>
              <w:t>氧化锌（ZnO）：</w:t>
            </w:r>
            <w:r>
              <w:rPr>
                <w:rFonts w:hint="eastAsia" w:ascii="Times New Roman" w:hAnsi="Times New Roman" w:eastAsia="宋体" w:cs="Times New Roman"/>
                <w:color w:val="000000" w:themeColor="text1"/>
                <w:sz w:val="24"/>
                <w:lang w:eastAsia="zh-CN"/>
                <w14:textFill>
                  <w14:solidFill>
                    <w14:schemeClr w14:val="tx1"/>
                  </w14:solidFill>
                </w14:textFill>
              </w:rPr>
              <w:t>俗称锌白，是</w:t>
            </w:r>
            <w:r>
              <w:rPr>
                <w:rFonts w:hint="default" w:ascii="Times New Roman" w:hAnsi="Times New Roman" w:eastAsia="宋体" w:cs="Times New Roman"/>
                <w:color w:val="000000" w:themeColor="text1"/>
                <w:sz w:val="24"/>
                <w:lang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eastAsia="zh-CN"/>
                <w14:textFill>
                  <w14:solidFill>
                    <w14:schemeClr w14:val="tx1"/>
                  </w14:solidFill>
                </w14:textFill>
              </w:rPr>
              <w:instrText xml:space="preserve"> HYPERLINK "https://baike.so.com/doc/166873-176312.html" \t "https://baike.so.com/doc/_blank" </w:instrText>
            </w:r>
            <w:r>
              <w:rPr>
                <w:rFonts w:hint="default" w:ascii="Times New Roman" w:hAnsi="Times New Roman" w:eastAsia="宋体" w:cs="Times New Roman"/>
                <w:color w:val="000000" w:themeColor="text1"/>
                <w:sz w:val="24"/>
                <w:lang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lang w:eastAsia="zh-CN"/>
                <w14:textFill>
                  <w14:solidFill>
                    <w14:schemeClr w14:val="tx1"/>
                  </w14:solidFill>
                </w14:textFill>
              </w:rPr>
              <w:t>锌</w:t>
            </w:r>
            <w:r>
              <w:rPr>
                <w:rFonts w:hint="default" w:ascii="Times New Roman" w:hAnsi="Times New Roman" w:eastAsia="宋体" w:cs="Times New Roman"/>
                <w:color w:val="000000" w:themeColor="text1"/>
                <w:sz w:val="24"/>
                <w:lang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eastAsia="zh-CN"/>
                <w14:textFill>
                  <w14:solidFill>
                    <w14:schemeClr w14:val="tx1"/>
                  </w14:solidFill>
                </w14:textFill>
              </w:rPr>
              <w:t>的一种氧化物。难溶于水，可溶于酸和强碱。氧化锌是一种常用的化学添加剂，广泛地应用于塑料、硅酸盐制品、合成橡胶、润滑油、油漆涂料、药膏、粘合剂、食品、电池、阻燃剂等产品的制作中。氧化锌的能带隙和激子束缚能较大，透明度高，有优异的常温发光性能，在半导体领域的液晶显示器、薄膜晶体管、发光二极管等产品中均有应用。此外，微颗粒的氧化锌作为一种纳米材料也开始在相关领域发挥作用。</w:t>
            </w:r>
            <w:r>
              <w:rPr>
                <w:rFonts w:hint="eastAsia" w:ascii="Times New Roman" w:hAnsi="Times New Roman" w:eastAsia="宋体" w:cs="Times New Roman"/>
                <w:color w:val="000000" w:themeColor="text1"/>
                <w:sz w:val="24"/>
                <w:lang w:eastAsia="zh-CN"/>
                <w14:textFill>
                  <w14:solidFill>
                    <w14:schemeClr w14:val="tx1"/>
                  </w14:solidFill>
                </w14:textFill>
              </w:rPr>
              <w:t>氧化锌主要以白色粉末或红锌矿石的形式存在。红锌矿中含有的少量锰元素等杂质使得矿石呈现黄色或红色。氧化锌晶体受热时，会有少量氧</w:t>
            </w:r>
            <w:r>
              <w:rPr>
                <w:rFonts w:hint="default" w:ascii="Times New Roman" w:hAnsi="Times New Roman" w:eastAsia="宋体" w:cs="Times New Roman"/>
                <w:color w:val="000000" w:themeColor="text1"/>
                <w:sz w:val="24"/>
                <w:lang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eastAsia="zh-CN"/>
                <w14:textFill>
                  <w14:solidFill>
                    <w14:schemeClr w14:val="tx1"/>
                  </w14:solidFill>
                </w14:textFill>
              </w:rPr>
              <w:instrText xml:space="preserve"> HYPERLINK "https://baike.so.com/doc/1905282-2015945.html" \t "https://baike.so.com/doc/_blank" </w:instrText>
            </w:r>
            <w:r>
              <w:rPr>
                <w:rFonts w:hint="default" w:ascii="Times New Roman" w:hAnsi="Times New Roman" w:eastAsia="宋体" w:cs="Times New Roman"/>
                <w:color w:val="000000" w:themeColor="text1"/>
                <w:sz w:val="24"/>
                <w:lang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lang w:eastAsia="zh-CN"/>
                <w14:textFill>
                  <w14:solidFill>
                    <w14:schemeClr w14:val="tx1"/>
                  </w14:solidFill>
                </w14:textFill>
              </w:rPr>
              <w:t>原子</w:t>
            </w:r>
            <w:r>
              <w:rPr>
                <w:rFonts w:hint="default" w:ascii="Times New Roman" w:hAnsi="Times New Roman" w:eastAsia="宋体" w:cs="Times New Roman"/>
                <w:color w:val="000000" w:themeColor="text1"/>
                <w:sz w:val="24"/>
                <w:lang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eastAsia="zh-CN"/>
                <w14:textFill>
                  <w14:solidFill>
                    <w14:schemeClr w14:val="tx1"/>
                  </w14:solidFill>
                </w14:textFill>
              </w:rPr>
              <w:t>溢出（800 °C时溢出氧原子占总数0.007%），使得物质显现黄色。当温度下降后晶体则恢复白色。健康危害</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t>侵入途径：吸入、食入。吸入氧化锌烟尘引起锌铸造热。其症状有口内金属味、口渴、咽干、食欲不振、胸部发紧、干咳、头痛、头晕、四肢酸痛、高热恶寒。大量氧化锌粉尘可阻塞皮脂腺管和引起皮肤丘疹、湿疹。毒理学资料及环境行为</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t>急性毒性：D507950mg/kg(小鼠经口)</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t>危险特性：与镁、亚麻子油发生剧烈反应。与氯化橡胶的混合物加热至215℃以上可能发生爆炸。受高热分解，放出有毒的烟气。燃烧(分解)产物：自然分解产物未知。</w:t>
            </w:r>
            <w:r>
              <w:rPr>
                <w:rFonts w:hint="eastAsia" w:ascii="Times New Roman" w:hAnsi="Times New Roman" w:eastAsia="宋体" w:cs="Times New Roman"/>
                <w:color w:val="000000" w:themeColor="text1"/>
                <w:sz w:val="24"/>
                <w:lang w:eastAsia="zh-CN"/>
                <w14:textFill>
                  <w14:solidFill>
                    <w14:schemeClr w14:val="tx1"/>
                  </w14:solidFill>
                </w14:textFill>
              </w:rPr>
              <w:t>防护措施：呼吸系统防护：作业工人建议佩戴防尘口罩。</w:t>
            </w:r>
            <w:r>
              <w:rPr>
                <w:rFonts w:hint="default" w:ascii="Times New Roman" w:hAnsi="Times New Roman" w:eastAsia="宋体" w:cs="Times New Roman"/>
                <w:color w:val="000000" w:themeColor="text1"/>
                <w:sz w:val="24"/>
                <w:lang w:eastAsia="zh-CN"/>
                <w14:textFill>
                  <w14:solidFill>
                    <w14:schemeClr w14:val="tx1"/>
                  </w14:solidFill>
                </w14:textFill>
              </w:rPr>
              <w:t>眼睛防护：必要时可采用安全面罩。防护服：穿紧袖工作服，长筒胶鞋。手防护：戴</w:t>
            </w:r>
            <w:r>
              <w:rPr>
                <w:rFonts w:hint="default" w:ascii="Times New Roman" w:hAnsi="Times New Roman" w:eastAsia="宋体" w:cs="Times New Roman"/>
                <w:color w:val="000000" w:themeColor="text1"/>
                <w:sz w:val="24"/>
                <w:lang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eastAsia="zh-CN"/>
                <w14:textFill>
                  <w14:solidFill>
                    <w14:schemeClr w14:val="tx1"/>
                  </w14:solidFill>
                </w14:textFill>
              </w:rPr>
              <w:instrText xml:space="preserve"> HYPERLINK "https://baike.so.com/doc/1224787-1295520.html" \t "https://baike.so.com/doc/_blank" </w:instrText>
            </w:r>
            <w:r>
              <w:rPr>
                <w:rFonts w:hint="default" w:ascii="Times New Roman" w:hAnsi="Times New Roman" w:eastAsia="宋体" w:cs="Times New Roman"/>
                <w:color w:val="000000" w:themeColor="text1"/>
                <w:sz w:val="24"/>
                <w:lang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lang w:eastAsia="zh-CN"/>
                <w14:textFill>
                  <w14:solidFill>
                    <w14:schemeClr w14:val="tx1"/>
                  </w14:solidFill>
                </w14:textFill>
              </w:rPr>
              <w:t>防护手套</w:t>
            </w:r>
            <w:r>
              <w:rPr>
                <w:rFonts w:hint="default" w:ascii="Times New Roman" w:hAnsi="Times New Roman" w:eastAsia="宋体" w:cs="Times New Roman"/>
                <w:color w:val="000000" w:themeColor="text1"/>
                <w:sz w:val="24"/>
                <w:lang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eastAsia="zh-CN"/>
                <w14:textFill>
                  <w14:solidFill>
                    <w14:schemeClr w14:val="tx1"/>
                  </w14:solidFill>
                </w14:textFill>
              </w:rPr>
              <w:t>。其它：工作现场严禁吸烟、进食和饮水。工作后，淋浴更衣。注意个人清洁卫生。</w:t>
            </w:r>
            <w:bookmarkStart w:id="4" w:name="987950-1044376-7_2"/>
            <w:bookmarkEnd w:id="4"/>
            <w:r>
              <w:rPr>
                <w:rFonts w:hint="eastAsia" w:ascii="Times New Roman" w:hAnsi="Times New Roman" w:eastAsia="宋体" w:cs="Times New Roman"/>
                <w:color w:val="000000" w:themeColor="text1"/>
                <w:sz w:val="24"/>
                <w:lang w:eastAsia="zh-CN"/>
                <w14:textFill>
                  <w14:solidFill>
                    <w14:schemeClr w14:val="tx1"/>
                  </w14:solidFill>
                </w14:textFill>
              </w:rPr>
              <w:fldChar w:fldCharType="begin"/>
            </w:r>
            <w:r>
              <w:rPr>
                <w:rFonts w:hint="eastAsia" w:ascii="Times New Roman" w:hAnsi="Times New Roman" w:eastAsia="宋体" w:cs="Times New Roman"/>
                <w:color w:val="000000" w:themeColor="text1"/>
                <w:sz w:val="24"/>
                <w:lang w:eastAsia="zh-CN"/>
                <w14:textFill>
                  <w14:solidFill>
                    <w14:schemeClr w14:val="tx1"/>
                  </w14:solidFill>
                </w14:textFill>
              </w:rPr>
              <w:instrText xml:space="preserve"> HYPERLINK "https://baike.so.com/doc/987950-1044376.html" </w:instrText>
            </w:r>
            <w:r>
              <w:rPr>
                <w:rFonts w:hint="eastAsia" w:ascii="Times New Roman" w:hAnsi="Times New Roman" w:eastAsia="宋体" w:cs="Times New Roman"/>
                <w:color w:val="000000" w:themeColor="text1"/>
                <w:sz w:val="24"/>
                <w:lang w:eastAsia="zh-CN"/>
                <w14:textFill>
                  <w14:solidFill>
                    <w14:schemeClr w14:val="tx1"/>
                  </w14:solidFill>
                </w14:textFill>
              </w:rPr>
              <w:fldChar w:fldCharType="separate"/>
            </w:r>
            <w:r>
              <w:rPr>
                <w:rFonts w:hint="eastAsia" w:ascii="Times New Roman" w:hAnsi="Times New Roman" w:eastAsia="宋体" w:cs="Times New Roman"/>
                <w:color w:val="000000" w:themeColor="text1"/>
                <w:sz w:val="24"/>
                <w:lang w:eastAsia="zh-CN"/>
                <w14:textFill>
                  <w14:solidFill>
                    <w14:schemeClr w14:val="tx1"/>
                  </w14:solidFill>
                </w14:textFill>
              </w:rPr>
              <w:t>折叠</w:t>
            </w:r>
            <w:r>
              <w:rPr>
                <w:rFonts w:hint="eastAsia" w:ascii="Times New Roman" w:hAnsi="Times New Roman" w:eastAsia="宋体" w:cs="Times New Roman"/>
                <w:color w:val="000000" w:themeColor="text1"/>
                <w:sz w:val="24"/>
                <w:lang w:eastAsia="zh-CN"/>
                <w14:textFill>
                  <w14:solidFill>
                    <w14:schemeClr w14:val="tx1"/>
                  </w14:solidFill>
                </w14:textFill>
              </w:rPr>
              <w:fldChar w:fldCharType="end"/>
            </w:r>
            <w:r>
              <w:rPr>
                <w:rFonts w:hint="eastAsia" w:ascii="Times New Roman" w:hAnsi="Times New Roman" w:eastAsia="宋体" w:cs="Times New Roman"/>
                <w:color w:val="000000" w:themeColor="text1"/>
                <w:sz w:val="24"/>
                <w:lang w:eastAsia="zh-CN"/>
                <w14:textFill>
                  <w14:solidFill>
                    <w14:schemeClr w14:val="tx1"/>
                  </w14:solidFill>
                </w14:textFill>
              </w:rPr>
              <w:t>急救措施：</w:t>
            </w:r>
            <w:r>
              <w:rPr>
                <w:rFonts w:hint="default" w:ascii="Times New Roman" w:hAnsi="Times New Roman" w:eastAsia="宋体" w:cs="Times New Roman"/>
                <w:color w:val="000000" w:themeColor="text1"/>
                <w:sz w:val="24"/>
                <w:lang w:eastAsia="zh-CN"/>
                <w14:textFill>
                  <w14:solidFill>
                    <w14:schemeClr w14:val="tx1"/>
                  </w14:solidFill>
                </w14:textFill>
              </w:rPr>
              <w:t>皮肤接触：用肥皂水及清水彻底冲洗。就医。眼睛接触：拉开眼睑，用流动清水冲洗15分钟。就医。吸入：脱离现场至空气新鲜处。就医。食入：误服者，口服牛奶、豆浆或蛋清，洗胃。就医。灭火方法：不燃。火声周围可用的灭火介质。</w:t>
            </w:r>
          </w:p>
          <w:p>
            <w:pPr>
              <w:widowControl/>
              <w:spacing w:line="360" w:lineRule="auto"/>
              <w:ind w:firstLine="482" w:firstLineChars="200"/>
              <w:jc w:val="left"/>
              <w:rPr>
                <w:rFonts w:hint="default" w:ascii="Times New Roman" w:hAnsi="Times New Roman" w:eastAsia="宋体" w:cs="Times New Roman"/>
                <w:color w:val="000000" w:themeColor="text1"/>
                <w:sz w:val="24"/>
                <w:lang w:eastAsia="zh-CN"/>
                <w14:textFill>
                  <w14:solidFill>
                    <w14:schemeClr w14:val="tx1"/>
                  </w14:solidFill>
                </w14:textFill>
              </w:rPr>
            </w:pPr>
            <w:r>
              <w:rPr>
                <w:rFonts w:hint="default" w:ascii="Times New Roman" w:hAnsi="Times New Roman" w:eastAsia="宋体" w:cs="Times New Roman"/>
                <w:b/>
                <w:bCs/>
                <w:color w:val="000000" w:themeColor="text1"/>
                <w:sz w:val="24"/>
                <w:lang w:eastAsia="zh-CN"/>
                <w14:textFill>
                  <w14:solidFill>
                    <w14:schemeClr w14:val="tx1"/>
                  </w14:solidFill>
                </w14:textFill>
              </w:rPr>
              <w:fldChar w:fldCharType="begin"/>
            </w:r>
            <w:r>
              <w:rPr>
                <w:rFonts w:hint="default" w:ascii="Times New Roman" w:hAnsi="Times New Roman" w:eastAsia="宋体" w:cs="Times New Roman"/>
                <w:b/>
                <w:bCs/>
                <w:color w:val="000000" w:themeColor="text1"/>
                <w:sz w:val="24"/>
                <w:lang w:eastAsia="zh-CN"/>
                <w14:textFill>
                  <w14:solidFill>
                    <w14:schemeClr w14:val="tx1"/>
                  </w14:solidFill>
                </w14:textFill>
              </w:rPr>
              <w:instrText xml:space="preserve"> HYPERLINK "https://baike.so.com/doc/5400142-5637722.html" \t "https://baike.so.com/doc/_blank" </w:instrText>
            </w:r>
            <w:r>
              <w:rPr>
                <w:rFonts w:hint="default" w:ascii="Times New Roman" w:hAnsi="Times New Roman" w:eastAsia="宋体" w:cs="Times New Roman"/>
                <w:b/>
                <w:bCs/>
                <w:color w:val="000000" w:themeColor="text1"/>
                <w:sz w:val="24"/>
                <w:lang w:eastAsia="zh-CN"/>
                <w14:textFill>
                  <w14:solidFill>
                    <w14:schemeClr w14:val="tx1"/>
                  </w14:solidFill>
                </w14:textFill>
              </w:rPr>
              <w:fldChar w:fldCharType="separate"/>
            </w:r>
            <w:r>
              <w:rPr>
                <w:rFonts w:hint="default" w:ascii="Times New Roman" w:hAnsi="Times New Roman" w:eastAsia="宋体" w:cs="Times New Roman"/>
                <w:b/>
                <w:bCs/>
                <w:color w:val="000000" w:themeColor="text1"/>
                <w:sz w:val="24"/>
                <w:lang w:eastAsia="zh-CN"/>
                <w14:textFill>
                  <w14:solidFill>
                    <w14:schemeClr w14:val="tx1"/>
                  </w14:solidFill>
                </w14:textFill>
              </w:rPr>
              <w:t>硬脂酸</w:t>
            </w:r>
            <w:r>
              <w:rPr>
                <w:rFonts w:hint="default" w:ascii="Times New Roman" w:hAnsi="Times New Roman" w:eastAsia="宋体" w:cs="Times New Roman"/>
                <w:b/>
                <w:bCs/>
                <w:color w:val="000000" w:themeColor="text1"/>
                <w:sz w:val="24"/>
                <w:lang w:eastAsia="zh-CN"/>
                <w14:textFill>
                  <w14:solidFill>
                    <w14:schemeClr w14:val="tx1"/>
                  </w14:solidFill>
                </w14:textFill>
              </w:rPr>
              <w:fldChar w:fldCharType="end"/>
            </w:r>
            <w:r>
              <w:rPr>
                <w:rFonts w:hint="eastAsia" w:ascii="Times New Roman" w:hAnsi="Times New Roman" w:eastAsia="宋体" w:cs="Times New Roman"/>
                <w:b/>
                <w:bCs/>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eastAsia="zh-CN"/>
                <w14:textFill>
                  <w14:solidFill>
                    <w14:schemeClr w14:val="tx1"/>
                  </w14:solidFill>
                </w14:textFill>
              </w:rPr>
              <w:instrText xml:space="preserve"> HYPERLINK "https://baike.so.com/doc/2729531-2881178.html" \t "https://baike.so.com/doc/_blank" </w:instrText>
            </w:r>
            <w:r>
              <w:rPr>
                <w:rFonts w:hint="default" w:ascii="Times New Roman" w:hAnsi="Times New Roman" w:eastAsia="宋体" w:cs="Times New Roman"/>
                <w:color w:val="000000" w:themeColor="text1"/>
                <w:sz w:val="24"/>
                <w:lang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lang w:eastAsia="zh-CN"/>
                <w14:textFill>
                  <w14:solidFill>
                    <w14:schemeClr w14:val="tx1"/>
                  </w14:solidFill>
                </w14:textFill>
              </w:rPr>
              <w:t>即</w:t>
            </w:r>
            <w:r>
              <w:rPr>
                <w:rFonts w:hint="default" w:ascii="Times New Roman" w:hAnsi="Times New Roman" w:eastAsia="宋体" w:cs="Times New Roman"/>
                <w:color w:val="000000" w:themeColor="text1"/>
                <w:sz w:val="24"/>
                <w:lang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eastAsia="zh-CN"/>
                <w14:textFill>
                  <w14:solidFill>
                    <w14:schemeClr w14:val="tx1"/>
                  </w14:solidFill>
                </w14:textFill>
              </w:rPr>
              <w:t>十八烷酸，由</w:t>
            </w:r>
            <w:r>
              <w:rPr>
                <w:rFonts w:hint="default" w:ascii="Times New Roman" w:hAnsi="Times New Roman" w:eastAsia="宋体" w:cs="Times New Roman"/>
                <w:color w:val="000000" w:themeColor="text1"/>
                <w:sz w:val="24"/>
                <w:lang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eastAsia="zh-CN"/>
                <w14:textFill>
                  <w14:solidFill>
                    <w14:schemeClr w14:val="tx1"/>
                  </w14:solidFill>
                </w14:textFill>
              </w:rPr>
              <w:instrText xml:space="preserve"> HYPERLINK "https://baike.so.com/doc/6805201-7022120.html" \t "https://baike.so.com/doc/_blank" </w:instrText>
            </w:r>
            <w:r>
              <w:rPr>
                <w:rFonts w:hint="default" w:ascii="Times New Roman" w:hAnsi="Times New Roman" w:eastAsia="宋体" w:cs="Times New Roman"/>
                <w:color w:val="000000" w:themeColor="text1"/>
                <w:sz w:val="24"/>
                <w:lang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lang w:eastAsia="zh-CN"/>
                <w14:textFill>
                  <w14:solidFill>
                    <w14:schemeClr w14:val="tx1"/>
                  </w14:solidFill>
                </w14:textFill>
              </w:rPr>
              <w:t>油脂水解</w:t>
            </w:r>
            <w:r>
              <w:rPr>
                <w:rFonts w:hint="default" w:ascii="Times New Roman" w:hAnsi="Times New Roman" w:eastAsia="宋体" w:cs="Times New Roman"/>
                <w:color w:val="000000" w:themeColor="text1"/>
                <w:sz w:val="24"/>
                <w:lang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eastAsia="zh-CN"/>
                <w14:textFill>
                  <w14:solidFill>
                    <w14:schemeClr w14:val="tx1"/>
                  </w14:solidFill>
                </w14:textFill>
              </w:rPr>
              <w:instrText xml:space="preserve"> HYPERLINK "https://baike.so.com/doc/5381738-5618075.html" \t "https://baike.so.com/doc/_blank" </w:instrText>
            </w:r>
            <w:r>
              <w:rPr>
                <w:rFonts w:hint="default" w:ascii="Times New Roman" w:hAnsi="Times New Roman" w:eastAsia="宋体" w:cs="Times New Roman"/>
                <w:color w:val="000000" w:themeColor="text1"/>
                <w:sz w:val="24"/>
                <w:lang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lang w:eastAsia="zh-CN"/>
                <w14:textFill>
                  <w14:solidFill>
                    <w14:schemeClr w14:val="tx1"/>
                  </w14:solidFill>
                </w14:textFill>
              </w:rPr>
              <w:t>生产</w:t>
            </w:r>
            <w:r>
              <w:rPr>
                <w:rFonts w:hint="default" w:ascii="Times New Roman" w:hAnsi="Times New Roman" w:eastAsia="宋体" w:cs="Times New Roman"/>
                <w:color w:val="000000" w:themeColor="text1"/>
                <w:sz w:val="24"/>
                <w:lang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eastAsia="zh-CN"/>
                <w14:textFill>
                  <w14:solidFill>
                    <w14:schemeClr w14:val="tx1"/>
                  </w14:solidFill>
                </w14:textFill>
              </w:rPr>
              <w:instrText xml:space="preserve"> HYPERLINK "https://baike.so.com/doc/6847832-7065258.html" \t "https://baike.so.com/doc/_blank" </w:instrText>
            </w:r>
            <w:r>
              <w:rPr>
                <w:rFonts w:hint="default" w:ascii="Times New Roman" w:hAnsi="Times New Roman" w:eastAsia="宋体" w:cs="Times New Roman"/>
                <w:color w:val="000000" w:themeColor="text1"/>
                <w:sz w:val="24"/>
                <w:lang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lang w:eastAsia="zh-CN"/>
                <w14:textFill>
                  <w14:solidFill>
                    <w14:schemeClr w14:val="tx1"/>
                  </w14:solidFill>
                </w14:textFill>
              </w:rPr>
              <w:t>主要</w:t>
            </w:r>
            <w:r>
              <w:rPr>
                <w:rFonts w:hint="default" w:ascii="Times New Roman" w:hAnsi="Times New Roman" w:eastAsia="宋体" w:cs="Times New Roman"/>
                <w:color w:val="000000" w:themeColor="text1"/>
                <w:sz w:val="24"/>
                <w:lang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eastAsia="zh-CN"/>
                <w14:textFill>
                  <w14:solidFill>
                    <w14:schemeClr w14:val="tx1"/>
                  </w14:solidFill>
                </w14:textFill>
              </w:rPr>
              <w:t>用于生产硬脂酸盐。每克溶于21ml</w:t>
            </w:r>
            <w:r>
              <w:rPr>
                <w:rFonts w:hint="default" w:ascii="Times New Roman" w:hAnsi="Times New Roman" w:eastAsia="宋体" w:cs="Times New Roman"/>
                <w:color w:val="000000" w:themeColor="text1"/>
                <w:sz w:val="24"/>
                <w:lang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eastAsia="zh-CN"/>
                <w14:textFill>
                  <w14:solidFill>
                    <w14:schemeClr w14:val="tx1"/>
                  </w14:solidFill>
                </w14:textFill>
              </w:rPr>
              <w:instrText xml:space="preserve"> HYPERLINK "https://baike.so.com/doc/3036121-3200992.html" \t "https://baike.so.com/doc/_blank" </w:instrText>
            </w:r>
            <w:r>
              <w:rPr>
                <w:rFonts w:hint="default" w:ascii="Times New Roman" w:hAnsi="Times New Roman" w:eastAsia="宋体" w:cs="Times New Roman"/>
                <w:color w:val="000000" w:themeColor="text1"/>
                <w:sz w:val="24"/>
                <w:lang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lang w:eastAsia="zh-CN"/>
                <w14:textFill>
                  <w14:solidFill>
                    <w14:schemeClr w14:val="tx1"/>
                  </w14:solidFill>
                </w14:textFill>
              </w:rPr>
              <w:t>乙醇</w:t>
            </w:r>
            <w:r>
              <w:rPr>
                <w:rFonts w:hint="default" w:ascii="Times New Roman" w:hAnsi="Times New Roman" w:eastAsia="宋体" w:cs="Times New Roman"/>
                <w:color w:val="000000" w:themeColor="text1"/>
                <w:sz w:val="24"/>
                <w:lang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eastAsia="zh-CN"/>
                <w14:textFill>
                  <w14:solidFill>
                    <w14:schemeClr w14:val="tx1"/>
                  </w14:solidFill>
                </w14:textFill>
              </w:rPr>
              <w:t>，5ml苯，2ml氯仿或6ml四氯化碳中。分子</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t>C</w:t>
            </w:r>
            <w:r>
              <w:rPr>
                <w:rFonts w:hint="default" w:ascii="Times New Roman" w:hAnsi="Times New Roman" w:eastAsia="宋体" w:cs="Times New Roman"/>
                <w:color w:val="000000" w:themeColor="text1"/>
                <w:sz w:val="24"/>
                <w:vertAlign w:val="subscript"/>
                <w:lang w:eastAsia="zh-CN"/>
                <w14:textFill>
                  <w14:solidFill>
                    <w14:schemeClr w14:val="tx1"/>
                  </w14:solidFill>
                </w14:textFill>
              </w:rPr>
              <w:t>18</w:t>
            </w:r>
            <w:r>
              <w:rPr>
                <w:rFonts w:hint="default" w:ascii="Times New Roman" w:hAnsi="Times New Roman" w:eastAsia="宋体" w:cs="Times New Roman"/>
                <w:color w:val="000000" w:themeColor="text1"/>
                <w:sz w:val="24"/>
                <w:lang w:eastAsia="zh-CN"/>
                <w14:textFill>
                  <w14:solidFill>
                    <w14:schemeClr w14:val="tx1"/>
                  </w14:solidFill>
                </w14:textFill>
              </w:rPr>
              <w:t>H</w:t>
            </w:r>
            <w:r>
              <w:rPr>
                <w:rFonts w:hint="default" w:ascii="Times New Roman" w:hAnsi="Times New Roman" w:eastAsia="宋体" w:cs="Times New Roman"/>
                <w:color w:val="000000" w:themeColor="text1"/>
                <w:sz w:val="24"/>
                <w:vertAlign w:val="subscript"/>
                <w:lang w:eastAsia="zh-CN"/>
                <w14:textFill>
                  <w14:solidFill>
                    <w14:schemeClr w14:val="tx1"/>
                  </w14:solidFill>
                </w14:textFill>
              </w:rPr>
              <w:t>36</w:t>
            </w:r>
            <w:r>
              <w:rPr>
                <w:rFonts w:hint="default" w:ascii="Times New Roman" w:hAnsi="Times New Roman" w:eastAsia="宋体" w:cs="Times New Roman"/>
                <w:color w:val="000000" w:themeColor="text1"/>
                <w:sz w:val="24"/>
                <w:lang w:eastAsia="zh-CN"/>
                <w14:textFill>
                  <w14:solidFill>
                    <w14:schemeClr w14:val="tx1"/>
                  </w14:solidFill>
                </w14:textFill>
              </w:rPr>
              <w:t>O</w:t>
            </w:r>
            <w:r>
              <w:rPr>
                <w:rFonts w:hint="default" w:ascii="Times New Roman" w:hAnsi="Times New Roman" w:eastAsia="宋体" w:cs="Times New Roman"/>
                <w:color w:val="000000" w:themeColor="text1"/>
                <w:sz w:val="24"/>
                <w:vertAlign w:val="subscript"/>
                <w:lang w:eastAsia="zh-CN"/>
                <w14:textFill>
                  <w14:solidFill>
                    <w14:schemeClr w14:val="tx1"/>
                  </w14:solidFill>
                </w14:textFill>
              </w:rPr>
              <w:t>2</w:t>
            </w:r>
            <w:r>
              <w:rPr>
                <w:rFonts w:hint="default" w:ascii="Times New Roman" w:hAnsi="Times New Roman" w:eastAsia="宋体" w:cs="Times New Roman"/>
                <w:color w:val="000000" w:themeColor="text1"/>
                <w:sz w:val="24"/>
                <w:lang w:eastAsia="zh-CN"/>
                <w14:textFill>
                  <w14:solidFill>
                    <w14:schemeClr w14:val="tx1"/>
                  </w14:solidFill>
                </w14:textFill>
              </w:rPr>
              <w:t>;CH</w:t>
            </w:r>
            <w:r>
              <w:rPr>
                <w:rFonts w:hint="default" w:ascii="Times New Roman" w:hAnsi="Times New Roman" w:eastAsia="宋体" w:cs="Times New Roman"/>
                <w:color w:val="000000" w:themeColor="text1"/>
                <w:sz w:val="24"/>
                <w:vertAlign w:val="subscript"/>
                <w:lang w:eastAsia="zh-CN"/>
                <w14:textFill>
                  <w14:solidFill>
                    <w14:schemeClr w14:val="tx1"/>
                  </w14:solidFill>
                </w14:textFill>
              </w:rPr>
              <w:t>3</w:t>
            </w:r>
            <w:r>
              <w:rPr>
                <w:rFonts w:hint="default" w:ascii="Times New Roman" w:hAnsi="Times New Roman" w:eastAsia="宋体" w:cs="Times New Roman"/>
                <w:color w:val="000000" w:themeColor="text1"/>
                <w:sz w:val="24"/>
                <w:lang w:eastAsia="zh-CN"/>
                <w14:textFill>
                  <w14:solidFill>
                    <w14:schemeClr w14:val="tx1"/>
                  </w14:solidFill>
                </w14:textFill>
              </w:rPr>
              <w:t>(CH</w:t>
            </w:r>
            <w:r>
              <w:rPr>
                <w:rFonts w:hint="default" w:ascii="Times New Roman" w:hAnsi="Times New Roman" w:eastAsia="宋体" w:cs="Times New Roman"/>
                <w:color w:val="000000" w:themeColor="text1"/>
                <w:sz w:val="24"/>
                <w:vertAlign w:val="subscript"/>
                <w:lang w:eastAsia="zh-CN"/>
                <w14:textFill>
                  <w14:solidFill>
                    <w14:schemeClr w14:val="tx1"/>
                  </w14:solidFill>
                </w14:textFill>
              </w:rPr>
              <w:t>2</w:t>
            </w:r>
            <w:r>
              <w:rPr>
                <w:rFonts w:hint="default"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vertAlign w:val="subscript"/>
                <w:lang w:eastAsia="zh-CN"/>
                <w14:textFill>
                  <w14:solidFill>
                    <w14:schemeClr w14:val="tx1"/>
                  </w14:solidFill>
                </w14:textFill>
              </w:rPr>
              <w:t>16</w:t>
            </w:r>
            <w:r>
              <w:rPr>
                <w:rFonts w:hint="default" w:ascii="Times New Roman" w:hAnsi="Times New Roman" w:eastAsia="宋体" w:cs="Times New Roman"/>
                <w:color w:val="000000" w:themeColor="text1"/>
                <w:sz w:val="24"/>
                <w:lang w:eastAsia="zh-CN"/>
                <w14:textFill>
                  <w14:solidFill>
                    <w14:schemeClr w14:val="tx1"/>
                  </w14:solidFill>
                </w14:textFill>
              </w:rPr>
              <w:t>COOH</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t>分子量</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t>284.48</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t>密度</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t xml:space="preserve"> 0.847</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t>水溶性</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t xml:space="preserve"> 0.1-1 g/100 mL at 23℃</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t>相对密度(水=1)</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t xml:space="preserve"> 0.87</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t>相对蒸气密度(空气=1)</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t xml:space="preserve"> 9.8</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t>饱和蒸气压(kPa)</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t xml:space="preserve"> 0.13(173.7℃)</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t>闪点(℃)</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t xml:space="preserve"> 196</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t>引燃温度(℃)</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t xml:space="preserve"> 395</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eastAsia="zh-CN"/>
                <w14:textFill>
                  <w14:solidFill>
                    <w14:schemeClr w14:val="tx1"/>
                  </w14:solidFill>
                </w14:textFill>
              </w:rPr>
              <w:instrText xml:space="preserve"> HYPERLINK "https://baike.so.com/doc/6224148-6437460.html" \t "https://baike.so.com/doc/_blank" </w:instrText>
            </w:r>
            <w:r>
              <w:rPr>
                <w:rFonts w:hint="default" w:ascii="Times New Roman" w:hAnsi="Times New Roman" w:eastAsia="宋体" w:cs="Times New Roman"/>
                <w:color w:val="000000" w:themeColor="text1"/>
                <w:sz w:val="24"/>
                <w:lang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lang w:eastAsia="zh-CN"/>
                <w14:textFill>
                  <w14:solidFill>
                    <w14:schemeClr w14:val="tx1"/>
                  </w14:solidFill>
                </w14:textFill>
              </w:rPr>
              <w:t>性状</w:t>
            </w:r>
            <w:r>
              <w:rPr>
                <w:rFonts w:hint="default" w:ascii="Times New Roman" w:hAnsi="Times New Roman" w:eastAsia="宋体" w:cs="Times New Roman"/>
                <w:color w:val="000000" w:themeColor="text1"/>
                <w:sz w:val="24"/>
                <w:lang w:eastAsia="zh-CN"/>
                <w14:textFill>
                  <w14:solidFill>
                    <w14:schemeClr w14:val="tx1"/>
                  </w14:solidFill>
                </w14:textFill>
              </w:rPr>
              <w:fldChar w:fldCharType="end"/>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t>纯品为白色略带</w:t>
            </w:r>
            <w:r>
              <w:rPr>
                <w:rFonts w:hint="default" w:ascii="Times New Roman" w:hAnsi="Times New Roman" w:eastAsia="宋体" w:cs="Times New Roman"/>
                <w:color w:val="000000" w:themeColor="text1"/>
                <w:sz w:val="24"/>
                <w:lang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eastAsia="zh-CN"/>
                <w14:textFill>
                  <w14:solidFill>
                    <w14:schemeClr w14:val="tx1"/>
                  </w14:solidFill>
                </w14:textFill>
              </w:rPr>
              <w:instrText xml:space="preserve"> HYPERLINK "https://baike.so.com/doc/6717735-6931780.html" \t "https://baike.so.com/doc/_blank" </w:instrText>
            </w:r>
            <w:r>
              <w:rPr>
                <w:rFonts w:hint="default" w:ascii="Times New Roman" w:hAnsi="Times New Roman" w:eastAsia="宋体" w:cs="Times New Roman"/>
                <w:color w:val="000000" w:themeColor="text1"/>
                <w:sz w:val="24"/>
                <w:lang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lang w:eastAsia="zh-CN"/>
                <w14:textFill>
                  <w14:solidFill>
                    <w14:schemeClr w14:val="tx1"/>
                  </w14:solidFill>
                </w14:textFill>
              </w:rPr>
              <w:t>光泽</w:t>
            </w:r>
            <w:r>
              <w:rPr>
                <w:rFonts w:hint="default" w:ascii="Times New Roman" w:hAnsi="Times New Roman" w:eastAsia="宋体" w:cs="Times New Roman"/>
                <w:color w:val="000000" w:themeColor="text1"/>
                <w:sz w:val="24"/>
                <w:lang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eastAsia="zh-CN"/>
                <w14:textFill>
                  <w14:solidFill>
                    <w14:schemeClr w14:val="tx1"/>
                  </w14:solidFill>
                </w14:textFill>
              </w:rPr>
              <w:t>的蜡状小片结晶体。</w:t>
            </w:r>
            <w:r>
              <w:rPr>
                <w:rFonts w:hint="default" w:ascii="Times New Roman" w:hAnsi="Times New Roman" w:eastAsia="宋体" w:cs="Times New Roman"/>
                <w:color w:val="000000" w:themeColor="text1"/>
                <w:sz w:val="24"/>
                <w:lang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eastAsia="zh-CN"/>
                <w14:textFill>
                  <w14:solidFill>
                    <w14:schemeClr w14:val="tx1"/>
                  </w14:solidFill>
                </w14:textFill>
              </w:rPr>
              <w:instrText xml:space="preserve"> HYPERLINK "https://baike.so.com/doc/367780-389604.html" \t "https://baike.so.com/doc/_blank" </w:instrText>
            </w:r>
            <w:r>
              <w:rPr>
                <w:rFonts w:hint="default" w:ascii="Times New Roman" w:hAnsi="Times New Roman" w:eastAsia="宋体" w:cs="Times New Roman"/>
                <w:color w:val="000000" w:themeColor="text1"/>
                <w:sz w:val="24"/>
                <w:lang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lang w:eastAsia="zh-CN"/>
                <w14:textFill>
                  <w14:solidFill>
                    <w14:schemeClr w14:val="tx1"/>
                  </w14:solidFill>
                </w14:textFill>
              </w:rPr>
              <w:t>熔点</w:t>
            </w:r>
            <w:r>
              <w:rPr>
                <w:rFonts w:hint="default" w:ascii="Times New Roman" w:hAnsi="Times New Roman" w:eastAsia="宋体" w:cs="Times New Roman"/>
                <w:color w:val="000000" w:themeColor="text1"/>
                <w:sz w:val="24"/>
                <w:lang w:eastAsia="zh-CN"/>
                <w14:textFill>
                  <w14:solidFill>
                    <w14:schemeClr w14:val="tx1"/>
                  </w14:solidFill>
                </w14:textFill>
              </w:rPr>
              <w:fldChar w:fldCharType="end"/>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t>56℃ -69.6℃</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eastAsia="zh-CN"/>
                <w14:textFill>
                  <w14:solidFill>
                    <w14:schemeClr w14:val="tx1"/>
                  </w14:solidFill>
                </w14:textFill>
              </w:rPr>
              <w:instrText xml:space="preserve"> HYPERLINK "https://baike.so.com/doc/5567907-5783065.html" \t "https://baike.so.com/doc/_blank" </w:instrText>
            </w:r>
            <w:r>
              <w:rPr>
                <w:rFonts w:hint="default" w:ascii="Times New Roman" w:hAnsi="Times New Roman" w:eastAsia="宋体" w:cs="Times New Roman"/>
                <w:color w:val="000000" w:themeColor="text1"/>
                <w:sz w:val="24"/>
                <w:lang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lang w:eastAsia="zh-CN"/>
                <w14:textFill>
                  <w14:solidFill>
                    <w14:schemeClr w14:val="tx1"/>
                  </w14:solidFill>
                </w14:textFill>
              </w:rPr>
              <w:t>沸点</w:t>
            </w:r>
            <w:r>
              <w:rPr>
                <w:rFonts w:hint="default" w:ascii="Times New Roman" w:hAnsi="Times New Roman" w:eastAsia="宋体" w:cs="Times New Roman"/>
                <w:color w:val="000000" w:themeColor="text1"/>
                <w:sz w:val="24"/>
                <w:lang w:eastAsia="zh-CN"/>
                <w14:textFill>
                  <w14:solidFill>
                    <w14:schemeClr w14:val="tx1"/>
                  </w14:solidFill>
                </w14:textFill>
              </w:rPr>
              <w:fldChar w:fldCharType="end"/>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t>232℃(2.0kPa)</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eastAsia="zh-CN"/>
                <w14:textFill>
                  <w14:solidFill>
                    <w14:schemeClr w14:val="tx1"/>
                  </w14:solidFill>
                </w14:textFill>
              </w:rPr>
              <w:instrText xml:space="preserve"> HYPERLINK "https://baike.so.com/doc/720555-762868.html" \t "https://baike.so.com/doc/_blank" </w:instrText>
            </w:r>
            <w:r>
              <w:rPr>
                <w:rFonts w:hint="default" w:ascii="Times New Roman" w:hAnsi="Times New Roman" w:eastAsia="宋体" w:cs="Times New Roman"/>
                <w:color w:val="000000" w:themeColor="text1"/>
                <w:sz w:val="24"/>
                <w:lang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lang w:eastAsia="zh-CN"/>
                <w14:textFill>
                  <w14:solidFill>
                    <w14:schemeClr w14:val="tx1"/>
                  </w14:solidFill>
                </w14:textFill>
              </w:rPr>
              <w:t>闪点</w:t>
            </w:r>
            <w:r>
              <w:rPr>
                <w:rFonts w:hint="default" w:ascii="Times New Roman" w:hAnsi="Times New Roman" w:eastAsia="宋体" w:cs="Times New Roman"/>
                <w:color w:val="000000" w:themeColor="text1"/>
                <w:sz w:val="24"/>
                <w:lang w:eastAsia="zh-CN"/>
                <w14:textFill>
                  <w14:solidFill>
                    <w14:schemeClr w14:val="tx1"/>
                  </w14:solidFill>
                </w14:textFill>
              </w:rPr>
              <w:fldChar w:fldCharType="end"/>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t>220.6℃</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t>自燃点</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t>444.3℃</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t>相对密度</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t>0.9408</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t>复折射率</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t>1.4299+0.3234i</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t>复介电常数</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t>35.6+1.3i</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t>稳定性</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t>360℃分解(另有资料称376.1℃)</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t>纯品为带有光泽的白色柔软小片。微溶于冷水，溶于酒精、丙酮，易溶于苯、氯仿、乙醚、四氯化碳、二硫化碳、醋酸戊酯和甲苯等。无毒。 存在于烤烟烟叶、白肋烟烟叶、香料烟烟叶、烟气中。 是组成硬脂精的脂肪酸。溶解情况</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t>不溶于水(20℃时，100毫升水中只溶解0.00029g)。稍溶于冷</w:t>
            </w:r>
            <w:r>
              <w:rPr>
                <w:rFonts w:hint="default" w:ascii="Times New Roman" w:hAnsi="Times New Roman" w:eastAsia="宋体" w:cs="Times New Roman"/>
                <w:color w:val="000000" w:themeColor="text1"/>
                <w:sz w:val="24"/>
                <w:lang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eastAsia="zh-CN"/>
                <w14:textFill>
                  <w14:solidFill>
                    <w14:schemeClr w14:val="tx1"/>
                  </w14:solidFill>
                </w14:textFill>
              </w:rPr>
              <w:instrText xml:space="preserve"> HYPERLINK "https://baike.so.com/doc/3036121-3200992.html" \t "https://baike.so.com/doc/_blank" </w:instrText>
            </w:r>
            <w:r>
              <w:rPr>
                <w:rFonts w:hint="default" w:ascii="Times New Roman" w:hAnsi="Times New Roman" w:eastAsia="宋体" w:cs="Times New Roman"/>
                <w:color w:val="000000" w:themeColor="text1"/>
                <w:sz w:val="24"/>
                <w:lang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lang w:eastAsia="zh-CN"/>
                <w14:textFill>
                  <w14:solidFill>
                    <w14:schemeClr w14:val="tx1"/>
                  </w14:solidFill>
                </w14:textFill>
              </w:rPr>
              <w:t>乙醇</w:t>
            </w:r>
            <w:r>
              <w:rPr>
                <w:rFonts w:hint="default" w:ascii="Times New Roman" w:hAnsi="Times New Roman" w:eastAsia="宋体" w:cs="Times New Roman"/>
                <w:color w:val="000000" w:themeColor="text1"/>
                <w:sz w:val="24"/>
                <w:lang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eastAsia="zh-CN"/>
                <w14:textFill>
                  <w14:solidFill>
                    <w14:schemeClr w14:val="tx1"/>
                  </w14:solidFill>
                </w14:textFill>
              </w:rPr>
              <w:t>。溶于丙酮、苯、乙醚、氯仿、四氯化碳、二氧化硫、三氯甲烷、热乙醇、甲苯、醋酸戊酯等。其它</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t>在90-100℃下慢慢挥发。具有一般有机</w:t>
            </w:r>
            <w:r>
              <w:rPr>
                <w:rFonts w:hint="default" w:ascii="Times New Roman" w:hAnsi="Times New Roman" w:eastAsia="宋体" w:cs="Times New Roman"/>
                <w:color w:val="000000" w:themeColor="text1"/>
                <w:sz w:val="24"/>
                <w:lang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eastAsia="zh-CN"/>
                <w14:textFill>
                  <w14:solidFill>
                    <w14:schemeClr w14:val="tx1"/>
                  </w14:solidFill>
                </w14:textFill>
              </w:rPr>
              <w:instrText xml:space="preserve"> HYPERLINK "https://baike.so.com/doc/646479-684296.html" \t "https://baike.so.com/doc/_blank" </w:instrText>
            </w:r>
            <w:r>
              <w:rPr>
                <w:rFonts w:hint="default" w:ascii="Times New Roman" w:hAnsi="Times New Roman" w:eastAsia="宋体" w:cs="Times New Roman"/>
                <w:color w:val="000000" w:themeColor="text1"/>
                <w:sz w:val="24"/>
                <w:lang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lang w:eastAsia="zh-CN"/>
                <w14:textFill>
                  <w14:solidFill>
                    <w14:schemeClr w14:val="tx1"/>
                  </w14:solidFill>
                </w14:textFill>
              </w:rPr>
              <w:t>羧酸</w:t>
            </w:r>
            <w:r>
              <w:rPr>
                <w:rFonts w:hint="default" w:ascii="Times New Roman" w:hAnsi="Times New Roman" w:eastAsia="宋体" w:cs="Times New Roman"/>
                <w:color w:val="000000" w:themeColor="text1"/>
                <w:sz w:val="24"/>
                <w:lang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eastAsia="zh-CN"/>
                <w14:textFill>
                  <w14:solidFill>
                    <w14:schemeClr w14:val="tx1"/>
                  </w14:solidFill>
                </w14:textFill>
              </w:rPr>
              <w:t>的化学通性。</w:t>
            </w:r>
          </w:p>
          <w:p>
            <w:pPr>
              <w:widowControl/>
              <w:spacing w:line="360" w:lineRule="auto"/>
              <w:ind w:firstLine="482" w:firstLineChars="200"/>
              <w:jc w:val="left"/>
              <w:rPr>
                <w:rFonts w:hint="eastAsia" w:ascii="Times New Roman" w:hAnsi="Times New Roman" w:eastAsia="宋体" w:cs="Times New Roman"/>
                <w:color w:val="000000" w:themeColor="text1"/>
                <w:sz w:val="24"/>
                <w:lang w:eastAsia="zh-CN"/>
                <w14:textFill>
                  <w14:solidFill>
                    <w14:schemeClr w14:val="tx1"/>
                  </w14:solidFill>
                </w14:textFill>
              </w:rPr>
            </w:pPr>
            <w:r>
              <w:rPr>
                <w:rFonts w:hint="default" w:ascii="Times New Roman" w:hAnsi="Times New Roman" w:eastAsia="宋体" w:cs="Times New Roman"/>
                <w:b/>
                <w:bCs/>
                <w:color w:val="000000" w:themeColor="text1"/>
                <w:sz w:val="24"/>
                <w:lang w:eastAsia="zh-CN"/>
                <w14:textFill>
                  <w14:solidFill>
                    <w14:schemeClr w14:val="tx1"/>
                  </w14:solidFill>
                </w14:textFill>
              </w:rPr>
              <w:t>防老剂4010NA</w:t>
            </w:r>
            <w:r>
              <w:rPr>
                <w:rFonts w:hint="eastAsia" w:ascii="Times New Roman" w:hAnsi="Times New Roman" w:eastAsia="宋体" w:cs="Times New Roman"/>
                <w:b/>
                <w:bCs/>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t>防老剂4010NA，又称防老剂IPPD，分子式是C</w:t>
            </w:r>
            <w:r>
              <w:rPr>
                <w:rFonts w:hint="default" w:ascii="Times New Roman" w:hAnsi="Times New Roman" w:eastAsia="宋体" w:cs="Times New Roman"/>
                <w:color w:val="000000" w:themeColor="text1"/>
                <w:sz w:val="24"/>
                <w:vertAlign w:val="subscript"/>
                <w:lang w:eastAsia="zh-CN"/>
                <w14:textFill>
                  <w14:solidFill>
                    <w14:schemeClr w14:val="tx1"/>
                  </w14:solidFill>
                </w14:textFill>
              </w:rPr>
              <w:t>36</w:t>
            </w:r>
            <w:r>
              <w:rPr>
                <w:rFonts w:hint="default" w:ascii="Times New Roman" w:hAnsi="Times New Roman" w:eastAsia="宋体" w:cs="Times New Roman"/>
                <w:color w:val="000000" w:themeColor="text1"/>
                <w:sz w:val="24"/>
                <w:lang w:eastAsia="zh-CN"/>
                <w14:textFill>
                  <w14:solidFill>
                    <w14:schemeClr w14:val="tx1"/>
                  </w14:solidFill>
                </w14:textFill>
              </w:rPr>
              <w:t>H</w:t>
            </w:r>
            <w:r>
              <w:rPr>
                <w:rFonts w:hint="default" w:ascii="Times New Roman" w:hAnsi="Times New Roman" w:eastAsia="宋体" w:cs="Times New Roman"/>
                <w:color w:val="000000" w:themeColor="text1"/>
                <w:sz w:val="24"/>
                <w:vertAlign w:val="subscript"/>
                <w:lang w:eastAsia="zh-CN"/>
                <w14:textFill>
                  <w14:solidFill>
                    <w14:schemeClr w14:val="tx1"/>
                  </w14:solidFill>
                </w14:textFill>
              </w:rPr>
              <w:t>31</w:t>
            </w:r>
            <w:r>
              <w:rPr>
                <w:rFonts w:hint="default" w:ascii="Times New Roman" w:hAnsi="Times New Roman" w:eastAsia="宋体" w:cs="Times New Roman"/>
                <w:color w:val="000000" w:themeColor="text1"/>
                <w:sz w:val="24"/>
                <w:lang w:eastAsia="zh-CN"/>
                <w14:textFill>
                  <w14:solidFill>
                    <w14:schemeClr w14:val="tx1"/>
                  </w14:solidFill>
                </w14:textFill>
              </w:rPr>
              <w:t>NO，分子量493.6374。纯品为白色晶体，天然橡胶、合成橡胶及胶乳用通用型优良防老剂，对臭氧和屈挠疲劳老化有卓越的防护效能。分子量</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t>493.6374</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t>纯品为白色晶体。天然橡胶、合成橡胶及胶乳用通用型优良防老剂，对臭氧和屈挠疲劳老化有卓越的防护效能</w:t>
            </w:r>
            <w:r>
              <w:rPr>
                <w:rFonts w:hint="eastAsia" w:ascii="Times New Roman" w:hAnsi="Times New Roman" w:eastAsia="宋体" w:cs="Times New Roman"/>
                <w:color w:val="000000" w:themeColor="text1"/>
                <w:sz w:val="24"/>
                <w:lang w:eastAsia="zh-CN"/>
                <w14:textFill>
                  <w14:solidFill>
                    <w14:schemeClr w14:val="tx1"/>
                  </w14:solidFill>
                </w14:textFill>
              </w:rPr>
              <w:t>。防老剂4010NA属于胺类防老剂中性能优良的通用型防老剂，抗臭氧老化性能和抗屈挠龟裂性能尤为突出，是对苯二铵防老剂系列中使用历史久的主要品种。对热氧光老化的防护效果也很好，并有抑制铜、锰等有害金属催化老化的功能，适用于天然橡胶和丁苯橡胶、顺丁橡胶、丁腈橡胶等合成橡胶。主要用于使用过程中承受动态、静态应用的橡胶制品，如轮胎、胎冠、胎侧、内胎、胎带、空气弹簧等，也可作为电线电缆、胶管、胶辊等深色工业橡胶制品和胶乳制品。防老剂4010NA熔点低，在胶料中易分散，用密炼机和开炼机混炼均可达到分散均匀的目的。对混炼胶硫化特性一般影响不大，但对促进剂DM及促进剂CZ等有活化作用；在胶料中溶解度一般比防老剂4010要大，高用量可达3质量份。防老剂4010NA可单独使用，和石蜡(尤其是混合蜡)并用防护效果更理想。从综合防护效果考虑，防老剂4010NA除与石蜡并用外，通常与防老剂A、防老剂AW、防老剂BLE等品种并用，达到佳的防护效果。防老剂4010NA和防老剂RD并用，组成抗热氧老化、臭氧老化及动态疲劳效果比较理想的防护体系。</w:t>
            </w:r>
          </w:p>
          <w:p>
            <w:pPr>
              <w:adjustRightInd w:val="0"/>
              <w:snapToGrid w:val="0"/>
              <w:spacing w:line="360" w:lineRule="auto"/>
              <w:ind w:firstLine="482" w:firstLineChars="200"/>
              <w:jc w:val="left"/>
              <w:rPr>
                <w:rFonts w:hint="eastAsia" w:ascii="Times New Roman" w:hAnsi="Times New Roman" w:eastAsia="宋体" w:cs="Times New Roman"/>
                <w:color w:val="000000" w:themeColor="text1"/>
                <w:sz w:val="24"/>
                <w:lang w:eastAsia="zh-CN"/>
                <w14:textFill>
                  <w14:solidFill>
                    <w14:schemeClr w14:val="tx1"/>
                  </w14:solidFill>
                </w14:textFill>
              </w:rPr>
            </w:pPr>
            <w:r>
              <w:rPr>
                <w:rFonts w:hint="default" w:ascii="Times New Roman" w:hAnsi="Times New Roman" w:eastAsia="宋体" w:cs="Times New Roman"/>
                <w:b/>
                <w:bCs/>
                <w:color w:val="000000" w:themeColor="text1"/>
                <w:sz w:val="24"/>
                <w:lang w:eastAsia="zh-CN"/>
                <w14:textFill>
                  <w14:solidFill>
                    <w14:schemeClr w14:val="tx1"/>
                  </w14:solidFill>
                </w14:textFill>
              </w:rPr>
              <w:t>硫磺</w:t>
            </w:r>
            <w:r>
              <w:rPr>
                <w:rFonts w:hint="eastAsia" w:ascii="Times New Roman" w:hAnsi="Times New Roman" w:eastAsia="宋体" w:cs="Times New Roman"/>
                <w:b/>
                <w:bCs/>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t>别名硫、胶体硫、硫黄块。外观为淡黄色脆性结晶或粉末，有特殊臭味。原子量32.06，</w:t>
            </w:r>
            <w:r>
              <w:rPr>
                <w:rFonts w:hint="default" w:ascii="Times New Roman" w:hAnsi="Times New Roman" w:eastAsia="宋体" w:cs="Times New Roman"/>
                <w:color w:val="000000" w:themeColor="text1"/>
                <w:sz w:val="24"/>
                <w:lang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eastAsia="zh-CN"/>
                <w14:textFill>
                  <w14:solidFill>
                    <w14:schemeClr w14:val="tx1"/>
                  </w14:solidFill>
                </w14:textFill>
              </w:rPr>
              <w:instrText xml:space="preserve"> HYPERLINK "https://baike.so.com/doc/372199-394206.html" \t "https://baike.so.com/doc/_blank" </w:instrText>
            </w:r>
            <w:r>
              <w:rPr>
                <w:rFonts w:hint="default" w:ascii="Times New Roman" w:hAnsi="Times New Roman" w:eastAsia="宋体" w:cs="Times New Roman"/>
                <w:color w:val="000000" w:themeColor="text1"/>
                <w:sz w:val="24"/>
                <w:lang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lang w:eastAsia="zh-CN"/>
                <w14:textFill>
                  <w14:solidFill>
                    <w14:schemeClr w14:val="tx1"/>
                  </w14:solidFill>
                </w14:textFill>
              </w:rPr>
              <w:t>蒸汽压</w:t>
            </w:r>
            <w:r>
              <w:rPr>
                <w:rFonts w:hint="default" w:ascii="Times New Roman" w:hAnsi="Times New Roman" w:eastAsia="宋体" w:cs="Times New Roman"/>
                <w:color w:val="000000" w:themeColor="text1"/>
                <w:sz w:val="24"/>
                <w:lang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eastAsia="zh-CN"/>
                <w14:textFill>
                  <w14:solidFill>
                    <w14:schemeClr w14:val="tx1"/>
                  </w14:solidFill>
                </w14:textFill>
              </w:rPr>
              <w:t>是0.13</w:t>
            </w:r>
            <w:r>
              <w:rPr>
                <w:rFonts w:hint="default" w:ascii="Times New Roman" w:hAnsi="Times New Roman" w:eastAsia="宋体" w:cs="Times New Roman"/>
                <w:color w:val="000000" w:themeColor="text1"/>
                <w:sz w:val="24"/>
                <w:lang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eastAsia="zh-CN"/>
                <w14:textFill>
                  <w14:solidFill>
                    <w14:schemeClr w14:val="tx1"/>
                  </w14:solidFill>
                </w14:textFill>
              </w:rPr>
              <w:instrText xml:space="preserve"> HYPERLINK "https://baike.so.com/doc/5404320-5642024.html" \t "https://baike.so.com/doc/_blank" </w:instrText>
            </w:r>
            <w:r>
              <w:rPr>
                <w:rFonts w:hint="default" w:ascii="Times New Roman" w:hAnsi="Times New Roman" w:eastAsia="宋体" w:cs="Times New Roman"/>
                <w:color w:val="000000" w:themeColor="text1"/>
                <w:sz w:val="24"/>
                <w:lang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lang w:eastAsia="zh-CN"/>
                <w14:textFill>
                  <w14:solidFill>
                    <w14:schemeClr w14:val="tx1"/>
                  </w14:solidFill>
                </w14:textFill>
              </w:rPr>
              <w:t>kPa</w:t>
            </w:r>
            <w:r>
              <w:rPr>
                <w:rFonts w:hint="default" w:ascii="Times New Roman" w:hAnsi="Times New Roman" w:eastAsia="宋体" w:cs="Times New Roman"/>
                <w:color w:val="000000" w:themeColor="text1"/>
                <w:sz w:val="24"/>
                <w:lang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eastAsia="zh-CN"/>
                <w14:textFill>
                  <w14:solidFill>
                    <w14:schemeClr w14:val="tx1"/>
                  </w14:solidFill>
                </w14:textFill>
              </w:rPr>
              <w:instrText xml:space="preserve"> HYPERLINK "https://baike.so.com/doc/720555-762868.html" \t "https://baike.so.com/doc/_blank" </w:instrText>
            </w:r>
            <w:r>
              <w:rPr>
                <w:rFonts w:hint="default" w:ascii="Times New Roman" w:hAnsi="Times New Roman" w:eastAsia="宋体" w:cs="Times New Roman"/>
                <w:color w:val="000000" w:themeColor="text1"/>
                <w:sz w:val="24"/>
                <w:lang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lang w:eastAsia="zh-CN"/>
                <w14:textFill>
                  <w14:solidFill>
                    <w14:schemeClr w14:val="tx1"/>
                  </w14:solidFill>
                </w14:textFill>
              </w:rPr>
              <w:t>闪点</w:t>
            </w:r>
            <w:r>
              <w:rPr>
                <w:rFonts w:hint="default" w:ascii="Times New Roman" w:hAnsi="Times New Roman" w:eastAsia="宋体" w:cs="Times New Roman"/>
                <w:color w:val="000000" w:themeColor="text1"/>
                <w:sz w:val="24"/>
                <w:lang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eastAsia="zh-CN"/>
                <w14:textFill>
                  <w14:solidFill>
                    <w14:schemeClr w14:val="tx1"/>
                  </w14:solidFill>
                </w14:textFill>
              </w:rPr>
              <w:t>为207</w:t>
            </w:r>
            <w:r>
              <w:rPr>
                <w:rFonts w:hint="default" w:ascii="Times New Roman" w:hAnsi="Times New Roman" w:eastAsia="宋体" w:cs="Times New Roman"/>
                <w:color w:val="000000" w:themeColor="text1"/>
                <w:sz w:val="24"/>
                <w:lang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eastAsia="zh-CN"/>
                <w14:textFill>
                  <w14:solidFill>
                    <w14:schemeClr w14:val="tx1"/>
                  </w14:solidFill>
                </w14:textFill>
              </w:rPr>
              <w:instrText xml:space="preserve"> HYPERLINK "https://baike.so.com/doc/4651715-4864920.html" \t "https://baike.so.com/doc/_blank" </w:instrText>
            </w:r>
            <w:r>
              <w:rPr>
                <w:rFonts w:hint="default" w:ascii="Times New Roman" w:hAnsi="Times New Roman" w:eastAsia="宋体" w:cs="Times New Roman"/>
                <w:color w:val="000000" w:themeColor="text1"/>
                <w:sz w:val="24"/>
                <w:lang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eastAsia="zh-CN"/>
                <w14:textFill>
                  <w14:solidFill>
                    <w14:schemeClr w14:val="tx1"/>
                  </w14:solidFill>
                </w14:textFill>
              </w:rPr>
              <w:instrText xml:space="preserve"> HYPERLINK "https://baike.so.com/doc/367780-389604.html" \t "https://baike.so.com/doc/_blank" </w:instrText>
            </w:r>
            <w:r>
              <w:rPr>
                <w:rFonts w:hint="default" w:ascii="Times New Roman" w:hAnsi="Times New Roman" w:eastAsia="宋体" w:cs="Times New Roman"/>
                <w:color w:val="000000" w:themeColor="text1"/>
                <w:sz w:val="24"/>
                <w:lang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lang w:eastAsia="zh-CN"/>
                <w14:textFill>
                  <w14:solidFill>
                    <w14:schemeClr w14:val="tx1"/>
                  </w14:solidFill>
                </w14:textFill>
              </w:rPr>
              <w:t>熔点</w:t>
            </w:r>
            <w:r>
              <w:rPr>
                <w:rFonts w:hint="default" w:ascii="Times New Roman" w:hAnsi="Times New Roman" w:eastAsia="宋体" w:cs="Times New Roman"/>
                <w:color w:val="000000" w:themeColor="text1"/>
                <w:sz w:val="24"/>
                <w:lang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eastAsia="zh-CN"/>
                <w14:textFill>
                  <w14:solidFill>
                    <w14:schemeClr w14:val="tx1"/>
                  </w14:solidFill>
                </w14:textFill>
              </w:rPr>
              <w:t>为119℃，</w:t>
            </w:r>
            <w:r>
              <w:rPr>
                <w:rFonts w:hint="default" w:ascii="Times New Roman" w:hAnsi="Times New Roman" w:eastAsia="宋体" w:cs="Times New Roman"/>
                <w:color w:val="000000" w:themeColor="text1"/>
                <w:sz w:val="24"/>
                <w:lang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eastAsia="zh-CN"/>
                <w14:textFill>
                  <w14:solidFill>
                    <w14:schemeClr w14:val="tx1"/>
                  </w14:solidFill>
                </w14:textFill>
              </w:rPr>
              <w:instrText xml:space="preserve"> HYPERLINK "https://baike.so.com/doc/5567907-5783065.html" \t "https://baike.so.com/doc/_blank" </w:instrText>
            </w:r>
            <w:r>
              <w:rPr>
                <w:rFonts w:hint="default" w:ascii="Times New Roman" w:hAnsi="Times New Roman" w:eastAsia="宋体" w:cs="Times New Roman"/>
                <w:color w:val="000000" w:themeColor="text1"/>
                <w:sz w:val="24"/>
                <w:lang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lang w:eastAsia="zh-CN"/>
                <w14:textFill>
                  <w14:solidFill>
                    <w14:schemeClr w14:val="tx1"/>
                  </w14:solidFill>
                </w14:textFill>
              </w:rPr>
              <w:t>沸点</w:t>
            </w:r>
            <w:r>
              <w:rPr>
                <w:rFonts w:hint="default" w:ascii="Times New Roman" w:hAnsi="Times New Roman" w:eastAsia="宋体" w:cs="Times New Roman"/>
                <w:color w:val="000000" w:themeColor="text1"/>
                <w:sz w:val="24"/>
                <w:lang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eastAsia="zh-CN"/>
                <w14:textFill>
                  <w14:solidFill>
                    <w14:schemeClr w14:val="tx1"/>
                  </w14:solidFill>
                </w14:textFill>
              </w:rPr>
              <w:t>为444.6℃，</w:t>
            </w:r>
            <w:r>
              <w:rPr>
                <w:rFonts w:hint="default" w:ascii="Times New Roman" w:hAnsi="Times New Roman" w:eastAsia="宋体" w:cs="Times New Roman"/>
                <w:color w:val="000000" w:themeColor="text1"/>
                <w:sz w:val="24"/>
                <w:lang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eastAsia="zh-CN"/>
                <w14:textFill>
                  <w14:solidFill>
                    <w14:schemeClr w14:val="tx1"/>
                  </w14:solidFill>
                </w14:textFill>
              </w:rPr>
              <w:instrText xml:space="preserve"> HYPERLINK "https://baike.so.com/doc/2751462-2903816.html" \t "https://baike.so.com/doc/_blank" </w:instrText>
            </w:r>
            <w:r>
              <w:rPr>
                <w:rFonts w:hint="default" w:ascii="Times New Roman" w:hAnsi="Times New Roman" w:eastAsia="宋体" w:cs="Times New Roman"/>
                <w:color w:val="000000" w:themeColor="text1"/>
                <w:sz w:val="24"/>
                <w:lang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lang w:eastAsia="zh-CN"/>
                <w14:textFill>
                  <w14:solidFill>
                    <w14:schemeClr w14:val="tx1"/>
                  </w14:solidFill>
                </w14:textFill>
              </w:rPr>
              <w:t>相对密度</w:t>
            </w:r>
            <w:r>
              <w:rPr>
                <w:rFonts w:hint="default" w:ascii="Times New Roman" w:hAnsi="Times New Roman" w:eastAsia="宋体" w:cs="Times New Roman"/>
                <w:color w:val="000000" w:themeColor="text1"/>
                <w:sz w:val="24"/>
                <w:lang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eastAsia="zh-CN"/>
                <w14:textFill>
                  <w14:solidFill>
                    <w14:schemeClr w14:val="tx1"/>
                  </w14:solidFill>
                </w14:textFill>
              </w:rPr>
              <w:t>(水=1)为2.0。单质硫俗称硫磺，块状硫磺为淡黄色块状结晶体，粉末为淡黄色粉末，有特殊臭味，能溶于二硫化碳，不溶于水。</w:t>
            </w:r>
            <w:r>
              <w:rPr>
                <w:rFonts w:hint="default" w:ascii="Times New Roman" w:hAnsi="Times New Roman" w:eastAsia="宋体" w:cs="Times New Roman"/>
                <w:color w:val="000000" w:themeColor="text1"/>
                <w:sz w:val="24"/>
                <w:lang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eastAsia="zh-CN"/>
                <w14:textFill>
                  <w14:solidFill>
                    <w14:schemeClr w14:val="tx1"/>
                  </w14:solidFill>
                </w14:textFill>
              </w:rPr>
              <w:instrText xml:space="preserve"> HYPERLINK "https://baike.so.com/doc/6286206-6499687.html" \t "https://baike.so.com/doc/_blank" </w:instrText>
            </w:r>
            <w:r>
              <w:rPr>
                <w:rFonts w:hint="default" w:ascii="Times New Roman" w:hAnsi="Times New Roman" w:eastAsia="宋体" w:cs="Times New Roman"/>
                <w:color w:val="000000" w:themeColor="text1"/>
                <w:sz w:val="24"/>
                <w:lang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lang w:eastAsia="zh-CN"/>
                <w14:textFill>
                  <w14:solidFill>
                    <w14:schemeClr w14:val="tx1"/>
                  </w14:solidFill>
                </w14:textFill>
              </w:rPr>
              <w:t>工业硫磺</w:t>
            </w:r>
            <w:r>
              <w:rPr>
                <w:rFonts w:hint="default" w:ascii="Times New Roman" w:hAnsi="Times New Roman" w:eastAsia="宋体" w:cs="Times New Roman"/>
                <w:color w:val="000000" w:themeColor="text1"/>
                <w:sz w:val="24"/>
                <w:lang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eastAsia="zh-CN"/>
                <w14:textFill>
                  <w14:solidFill>
                    <w14:schemeClr w14:val="tx1"/>
                  </w14:solidFill>
                </w14:textFill>
              </w:rPr>
              <w:t>呈黄色或淡黄色，有块状、粉状、粒状或片状等。化学性质比较活泼，能跟氧、氢、卤素(除碘外)、金属等大多数元素化合，生成离子型化合物或共价型化合物。</w:t>
            </w:r>
            <w:r>
              <w:rPr>
                <w:rFonts w:hint="default" w:ascii="Times New Roman" w:hAnsi="Times New Roman" w:eastAsia="宋体" w:cs="Times New Roman"/>
                <w:color w:val="000000" w:themeColor="text1"/>
                <w:sz w:val="24"/>
                <w:lang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eastAsia="zh-CN"/>
                <w14:textFill>
                  <w14:solidFill>
                    <w14:schemeClr w14:val="tx1"/>
                  </w14:solidFill>
                </w14:textFill>
              </w:rPr>
              <w:instrText xml:space="preserve"> HYPERLINK "https://baike.so.com/doc/5824350-6037168.html" \t "https://baike.so.com/doc/_blank" </w:instrText>
            </w:r>
            <w:r>
              <w:rPr>
                <w:rFonts w:hint="default" w:ascii="Times New Roman" w:hAnsi="Times New Roman" w:eastAsia="宋体" w:cs="Times New Roman"/>
                <w:color w:val="000000" w:themeColor="text1"/>
                <w:sz w:val="24"/>
                <w:lang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lang w:eastAsia="zh-CN"/>
                <w14:textFill>
                  <w14:solidFill>
                    <w14:schemeClr w14:val="tx1"/>
                  </w14:solidFill>
                </w14:textFill>
              </w:rPr>
              <w:t>硫单质</w:t>
            </w:r>
            <w:r>
              <w:rPr>
                <w:rFonts w:hint="default" w:ascii="Times New Roman" w:hAnsi="Times New Roman" w:eastAsia="宋体" w:cs="Times New Roman"/>
                <w:color w:val="000000" w:themeColor="text1"/>
                <w:sz w:val="24"/>
                <w:lang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eastAsia="zh-CN"/>
                <w14:textFill>
                  <w14:solidFill>
                    <w14:schemeClr w14:val="tx1"/>
                  </w14:solidFill>
                </w14:textFill>
              </w:rPr>
              <w:t>既有氧化性又有还原性。如硫跟铁共热生成硫化亚铁，跟碳在高温下生成二硫化碳，常温下跟氟化合生成六氟化硫，加热时跟氯化合生成S2Cl2。硫在工业上主要用于制硫酸、硫化橡胶、</w:t>
            </w:r>
            <w:r>
              <w:rPr>
                <w:rFonts w:hint="default" w:ascii="Times New Roman" w:hAnsi="Times New Roman" w:eastAsia="宋体" w:cs="Times New Roman"/>
                <w:color w:val="000000" w:themeColor="text1"/>
                <w:sz w:val="24"/>
                <w:lang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eastAsia="zh-CN"/>
                <w14:textFill>
                  <w14:solidFill>
                    <w14:schemeClr w14:val="tx1"/>
                  </w14:solidFill>
                </w14:textFill>
              </w:rPr>
              <w:instrText xml:space="preserve"> HYPERLINK "https://baike.so.com/doc/2269754-2401272.html" \t "https://baike.so.com/doc/_blank" </w:instrText>
            </w:r>
            <w:r>
              <w:rPr>
                <w:rFonts w:hint="default" w:ascii="Times New Roman" w:hAnsi="Times New Roman" w:eastAsia="宋体" w:cs="Times New Roman"/>
                <w:color w:val="000000" w:themeColor="text1"/>
                <w:sz w:val="24"/>
                <w:lang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lang w:eastAsia="zh-CN"/>
                <w14:textFill>
                  <w14:solidFill>
                    <w14:schemeClr w14:val="tx1"/>
                  </w14:solidFill>
                </w14:textFill>
              </w:rPr>
              <w:t>黑火药</w:t>
            </w:r>
            <w:r>
              <w:rPr>
                <w:rFonts w:hint="default" w:ascii="Times New Roman" w:hAnsi="Times New Roman" w:eastAsia="宋体" w:cs="Times New Roman"/>
                <w:color w:val="000000" w:themeColor="text1"/>
                <w:sz w:val="24"/>
                <w:lang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eastAsia="zh-CN"/>
                <w14:textFill>
                  <w14:solidFill>
                    <w14:schemeClr w14:val="tx1"/>
                  </w14:solidFill>
                </w14:textFill>
              </w:rPr>
              <w:instrText xml:space="preserve"> HYPERLINK "https://baike.so.com/doc/5035011-5261538.html" \t "https://baike.so.com/doc/_blank" </w:instrText>
            </w:r>
            <w:r>
              <w:rPr>
                <w:rFonts w:hint="default" w:ascii="Times New Roman" w:hAnsi="Times New Roman" w:eastAsia="宋体" w:cs="Times New Roman"/>
                <w:color w:val="000000" w:themeColor="text1"/>
                <w:sz w:val="24"/>
                <w:lang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lang w:eastAsia="zh-CN"/>
                <w14:textFill>
                  <w14:solidFill>
                    <w14:schemeClr w14:val="tx1"/>
                  </w14:solidFill>
                </w14:textFill>
              </w:rPr>
              <w:t>火柴</w:t>
            </w:r>
            <w:r>
              <w:rPr>
                <w:rFonts w:hint="default" w:ascii="Times New Roman" w:hAnsi="Times New Roman" w:eastAsia="宋体" w:cs="Times New Roman"/>
                <w:color w:val="000000" w:themeColor="text1"/>
                <w:sz w:val="24"/>
                <w:lang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eastAsia="zh-CN"/>
                <w14:textFill>
                  <w14:solidFill>
                    <w14:schemeClr w14:val="tx1"/>
                  </w14:solidFill>
                </w14:textFill>
              </w:rPr>
              <w:instrText xml:space="preserve"> HYPERLINK "https://baike.so.com/doc/5029470-5255698.html" \t "https://baike.so.com/doc/_blank" </w:instrText>
            </w:r>
            <w:r>
              <w:rPr>
                <w:rFonts w:hint="default" w:ascii="Times New Roman" w:hAnsi="Times New Roman" w:eastAsia="宋体" w:cs="Times New Roman"/>
                <w:color w:val="000000" w:themeColor="text1"/>
                <w:sz w:val="24"/>
                <w:lang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lang w:eastAsia="zh-CN"/>
                <w14:textFill>
                  <w14:solidFill>
                    <w14:schemeClr w14:val="tx1"/>
                  </w14:solidFill>
                </w14:textFill>
              </w:rPr>
              <w:t>硫化物</w:t>
            </w:r>
            <w:r>
              <w:rPr>
                <w:rFonts w:hint="default" w:ascii="Times New Roman" w:hAnsi="Times New Roman" w:eastAsia="宋体" w:cs="Times New Roman"/>
                <w:color w:val="000000" w:themeColor="text1"/>
                <w:sz w:val="24"/>
                <w:lang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eastAsia="zh-CN"/>
                <w14:textFill>
                  <w14:solidFill>
                    <w14:schemeClr w14:val="tx1"/>
                  </w14:solidFill>
                </w14:textFill>
              </w:rPr>
              <w:t>​等。农业上用作杀虫剂，如石灰硫磺合剂，还用于制医药，如硫磺软膏。古代人已认识了天然硫。硫以</w:t>
            </w:r>
            <w:r>
              <w:rPr>
                <w:rFonts w:hint="default" w:ascii="Times New Roman" w:hAnsi="Times New Roman" w:eastAsia="宋体" w:cs="Times New Roman"/>
                <w:color w:val="000000" w:themeColor="text1"/>
                <w:sz w:val="24"/>
                <w:lang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eastAsia="zh-CN"/>
                <w14:textFill>
                  <w14:solidFill>
                    <w14:schemeClr w14:val="tx1"/>
                  </w14:solidFill>
                </w14:textFill>
              </w:rPr>
              <w:instrText xml:space="preserve"> HYPERLINK "https://baike.so.com/doc/6941145-7163506.html" \t "https://baike.so.com/doc/_blank" </w:instrText>
            </w:r>
            <w:r>
              <w:rPr>
                <w:rFonts w:hint="default" w:ascii="Times New Roman" w:hAnsi="Times New Roman" w:eastAsia="宋体" w:cs="Times New Roman"/>
                <w:color w:val="000000" w:themeColor="text1"/>
                <w:sz w:val="24"/>
                <w:lang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lang w:eastAsia="zh-CN"/>
                <w14:textFill>
                  <w14:solidFill>
                    <w14:schemeClr w14:val="tx1"/>
                  </w14:solidFill>
                </w14:textFill>
              </w:rPr>
              <w:t>游离态</w:t>
            </w:r>
            <w:r>
              <w:rPr>
                <w:rFonts w:hint="default" w:ascii="Times New Roman" w:hAnsi="Times New Roman" w:eastAsia="宋体" w:cs="Times New Roman"/>
                <w:color w:val="000000" w:themeColor="text1"/>
                <w:sz w:val="24"/>
                <w:lang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eastAsia="zh-CN"/>
                <w14:textFill>
                  <w14:solidFill>
                    <w14:schemeClr w14:val="tx1"/>
                  </w14:solidFill>
                </w14:textFill>
              </w:rPr>
              <w:t>和化合态存在于自然界中，化合态主要有硫化物和硫酸盐。在地壳中的丰度为0.048%。从天然</w:t>
            </w:r>
            <w:r>
              <w:rPr>
                <w:rFonts w:hint="default" w:ascii="Times New Roman" w:hAnsi="Times New Roman" w:eastAsia="宋体" w:cs="Times New Roman"/>
                <w:color w:val="000000" w:themeColor="text1"/>
                <w:sz w:val="24"/>
                <w:lang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eastAsia="zh-CN"/>
                <w14:textFill>
                  <w14:solidFill>
                    <w14:schemeClr w14:val="tx1"/>
                  </w14:solidFill>
                </w14:textFill>
              </w:rPr>
              <w:instrText xml:space="preserve"> HYPERLINK "https://baike.so.com/doc/591564-626223.html" \t "https://baike.so.com/doc/_blank" </w:instrText>
            </w:r>
            <w:r>
              <w:rPr>
                <w:rFonts w:hint="default" w:ascii="Times New Roman" w:hAnsi="Times New Roman" w:eastAsia="宋体" w:cs="Times New Roman"/>
                <w:color w:val="000000" w:themeColor="text1"/>
                <w:sz w:val="24"/>
                <w:lang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lang w:eastAsia="zh-CN"/>
                <w14:textFill>
                  <w14:solidFill>
                    <w14:schemeClr w14:val="tx1"/>
                  </w14:solidFill>
                </w14:textFill>
              </w:rPr>
              <w:t>硫矿</w:t>
            </w:r>
            <w:r>
              <w:rPr>
                <w:rFonts w:hint="default" w:ascii="Times New Roman" w:hAnsi="Times New Roman" w:eastAsia="宋体" w:cs="Times New Roman"/>
                <w:color w:val="000000" w:themeColor="text1"/>
                <w:sz w:val="24"/>
                <w:lang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eastAsia="zh-CN"/>
                <w14:textFill>
                  <w14:solidFill>
                    <w14:schemeClr w14:val="tx1"/>
                  </w14:solidFill>
                </w14:textFill>
              </w:rPr>
              <w:t>制得，或将</w:t>
            </w:r>
            <w:r>
              <w:rPr>
                <w:rFonts w:hint="default" w:ascii="Times New Roman" w:hAnsi="Times New Roman" w:eastAsia="宋体" w:cs="Times New Roman"/>
                <w:color w:val="000000" w:themeColor="text1"/>
                <w:sz w:val="24"/>
                <w:lang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eastAsia="zh-CN"/>
                <w14:textFill>
                  <w14:solidFill>
                    <w14:schemeClr w14:val="tx1"/>
                  </w14:solidFill>
                </w14:textFill>
              </w:rPr>
              <w:instrText xml:space="preserve"> HYPERLINK "https://baike.so.com/doc/2076306-2196353.html" \t "https://baike.so.com/doc/_blank" </w:instrText>
            </w:r>
            <w:r>
              <w:rPr>
                <w:rFonts w:hint="default" w:ascii="Times New Roman" w:hAnsi="Times New Roman" w:eastAsia="宋体" w:cs="Times New Roman"/>
                <w:color w:val="000000" w:themeColor="text1"/>
                <w:sz w:val="24"/>
                <w:lang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lang w:eastAsia="zh-CN"/>
                <w14:textFill>
                  <w14:solidFill>
                    <w14:schemeClr w14:val="tx1"/>
                  </w14:solidFill>
                </w14:textFill>
              </w:rPr>
              <w:t>黄铁矿</w:t>
            </w:r>
            <w:r>
              <w:rPr>
                <w:rFonts w:hint="default" w:ascii="Times New Roman" w:hAnsi="Times New Roman" w:eastAsia="宋体" w:cs="Times New Roman"/>
                <w:color w:val="000000" w:themeColor="text1"/>
                <w:sz w:val="24"/>
                <w:lang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eastAsia="zh-CN"/>
                <w14:textFill>
                  <w14:solidFill>
                    <w14:schemeClr w14:val="tx1"/>
                  </w14:solidFill>
                </w14:textFill>
              </w:rPr>
              <w:t>和焦炭混和在有限空气中燃烧制得。硫磺在空气中燃烧，燃烧时发生蓝色火焰，生成二氧化硫，粉末于空气或氧化剂混合易发生燃烧，甚至爆炸。硫磺不溶于水，微溶于乙醇、醚，易溶于二硫化碳。作为易燃固体，硫磺主要用于制造染料、农药、</w:t>
            </w:r>
            <w:r>
              <w:rPr>
                <w:rFonts w:hint="default" w:ascii="Times New Roman" w:hAnsi="Times New Roman" w:eastAsia="宋体" w:cs="Times New Roman"/>
                <w:color w:val="000000" w:themeColor="text1"/>
                <w:sz w:val="24"/>
                <w:lang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eastAsia="zh-CN"/>
                <w14:textFill>
                  <w14:solidFill>
                    <w14:schemeClr w14:val="tx1"/>
                  </w14:solidFill>
                </w14:textFill>
              </w:rPr>
              <w:instrText xml:space="preserve"> HYPERLINK "https://baike.so.com/doc/5035011-5261538.html" \t "https://baike.so.com/doc/_blank" </w:instrText>
            </w:r>
            <w:r>
              <w:rPr>
                <w:rFonts w:hint="default" w:ascii="Times New Roman" w:hAnsi="Times New Roman" w:eastAsia="宋体" w:cs="Times New Roman"/>
                <w:color w:val="000000" w:themeColor="text1"/>
                <w:sz w:val="24"/>
                <w:lang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lang w:eastAsia="zh-CN"/>
                <w14:textFill>
                  <w14:solidFill>
                    <w14:schemeClr w14:val="tx1"/>
                  </w14:solidFill>
                </w14:textFill>
              </w:rPr>
              <w:t>火柴</w:t>
            </w:r>
            <w:r>
              <w:rPr>
                <w:rFonts w:hint="default" w:ascii="Times New Roman" w:hAnsi="Times New Roman" w:eastAsia="宋体" w:cs="Times New Roman"/>
                <w:color w:val="000000" w:themeColor="text1"/>
                <w:sz w:val="24"/>
                <w:lang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eastAsia="zh-CN"/>
                <w14:textFill>
                  <w14:solidFill>
                    <w14:schemeClr w14:val="tx1"/>
                  </w14:solidFill>
                </w14:textFill>
              </w:rPr>
              <w:t>、火药、</w:t>
            </w:r>
            <w:r>
              <w:rPr>
                <w:rFonts w:hint="default" w:ascii="Times New Roman" w:hAnsi="Times New Roman" w:eastAsia="宋体" w:cs="Times New Roman"/>
                <w:color w:val="000000" w:themeColor="text1"/>
                <w:sz w:val="24"/>
                <w:lang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eastAsia="zh-CN"/>
                <w14:textFill>
                  <w14:solidFill>
                    <w14:schemeClr w14:val="tx1"/>
                  </w14:solidFill>
                </w14:textFill>
              </w:rPr>
              <w:instrText xml:space="preserve"> HYPERLINK "https://baike.so.com/doc/5053391-5280545.html" \t "https://baike.so.com/doc/_blank" </w:instrText>
            </w:r>
            <w:r>
              <w:rPr>
                <w:rFonts w:hint="default" w:ascii="Times New Roman" w:hAnsi="Times New Roman" w:eastAsia="宋体" w:cs="Times New Roman"/>
                <w:color w:val="000000" w:themeColor="text1"/>
                <w:sz w:val="24"/>
                <w:lang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lang w:eastAsia="zh-CN"/>
                <w14:textFill>
                  <w14:solidFill>
                    <w14:schemeClr w14:val="tx1"/>
                  </w14:solidFill>
                </w14:textFill>
              </w:rPr>
              <w:t>橡胶</w:t>
            </w:r>
            <w:r>
              <w:rPr>
                <w:rFonts w:hint="default" w:ascii="Times New Roman" w:hAnsi="Times New Roman" w:eastAsia="宋体" w:cs="Times New Roman"/>
                <w:color w:val="000000" w:themeColor="text1"/>
                <w:sz w:val="24"/>
                <w:lang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eastAsia="zh-CN"/>
                <w14:textFill>
                  <w14:solidFill>
                    <w14:schemeClr w14:val="tx1"/>
                  </w14:solidFill>
                </w14:textFill>
              </w:rPr>
              <w:t>、人造丝等。硫磺是</w:t>
            </w:r>
            <w:r>
              <w:rPr>
                <w:rFonts w:hint="default" w:ascii="Times New Roman" w:hAnsi="Times New Roman" w:eastAsia="宋体" w:cs="Times New Roman"/>
                <w:color w:val="000000" w:themeColor="text1"/>
                <w:sz w:val="24"/>
                <w:lang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eastAsia="zh-CN"/>
                <w14:textFill>
                  <w14:solidFill>
                    <w14:schemeClr w14:val="tx1"/>
                  </w14:solidFill>
                </w14:textFill>
              </w:rPr>
              <w:instrText xml:space="preserve"> HYPERLINK "https://baike.so.com/doc/1218685-1289083.html" \t "https://baike.so.com/doc/_blank" </w:instrText>
            </w:r>
            <w:r>
              <w:rPr>
                <w:rFonts w:hint="default" w:ascii="Times New Roman" w:hAnsi="Times New Roman" w:eastAsia="宋体" w:cs="Times New Roman"/>
                <w:color w:val="000000" w:themeColor="text1"/>
                <w:sz w:val="24"/>
                <w:lang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lang w:eastAsia="zh-CN"/>
                <w14:textFill>
                  <w14:solidFill>
                    <w14:schemeClr w14:val="tx1"/>
                  </w14:solidFill>
                </w14:textFill>
              </w:rPr>
              <w:t>无机农药</w:t>
            </w:r>
            <w:r>
              <w:rPr>
                <w:rFonts w:hint="default" w:ascii="Times New Roman" w:hAnsi="Times New Roman" w:eastAsia="宋体" w:cs="Times New Roman"/>
                <w:color w:val="000000" w:themeColor="text1"/>
                <w:sz w:val="24"/>
                <w:lang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eastAsia="zh-CN"/>
                <w14:textFill>
                  <w14:solidFill>
                    <w14:schemeClr w14:val="tx1"/>
                  </w14:solidFill>
                </w14:textFill>
              </w:rPr>
              <w:t>中的一个重要品种。商品为黄色固体或粉末，有明显气味，能挥发。硫磺水悬液呈微酸性，不溶于水，与碱反应生成多硫化物。硫磺燃烧时发出青色火焰，伴随燃烧产生</w:t>
            </w:r>
            <w:r>
              <w:rPr>
                <w:rFonts w:hint="default" w:ascii="Times New Roman" w:hAnsi="Times New Roman" w:eastAsia="宋体" w:cs="Times New Roman"/>
                <w:color w:val="000000" w:themeColor="text1"/>
                <w:sz w:val="24"/>
                <w:lang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eastAsia="zh-CN"/>
                <w14:textFill>
                  <w14:solidFill>
                    <w14:schemeClr w14:val="tx1"/>
                  </w14:solidFill>
                </w14:textFill>
              </w:rPr>
              <w:instrText xml:space="preserve"> HYPERLINK "https://baike.so.com/doc/2658400-2807224.html" \t "https://baike.so.com/doc/_blank" </w:instrText>
            </w:r>
            <w:r>
              <w:rPr>
                <w:rFonts w:hint="default" w:ascii="Times New Roman" w:hAnsi="Times New Roman" w:eastAsia="宋体" w:cs="Times New Roman"/>
                <w:color w:val="000000" w:themeColor="text1"/>
                <w:sz w:val="24"/>
                <w:lang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lang w:eastAsia="zh-CN"/>
                <w14:textFill>
                  <w14:solidFill>
                    <w14:schemeClr w14:val="tx1"/>
                  </w14:solidFill>
                </w14:textFill>
              </w:rPr>
              <w:t>二氧化硫</w:t>
            </w:r>
            <w:r>
              <w:rPr>
                <w:rFonts w:hint="default" w:ascii="Times New Roman" w:hAnsi="Times New Roman" w:eastAsia="宋体" w:cs="Times New Roman"/>
                <w:color w:val="000000" w:themeColor="text1"/>
                <w:sz w:val="24"/>
                <w:lang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eastAsia="zh-CN"/>
                <w14:textFill>
                  <w14:solidFill>
                    <w14:schemeClr w14:val="tx1"/>
                  </w14:solidFill>
                </w14:textFill>
              </w:rPr>
              <w:t>气体。生产中常把硫磺加工成胶悬剂用于防治病虫害，它对人、畜安全，不易使作物产生药害。</w:t>
            </w:r>
          </w:p>
          <w:p>
            <w:pPr>
              <w:adjustRightInd w:val="0"/>
              <w:snapToGrid w:val="0"/>
              <w:spacing w:line="360" w:lineRule="auto"/>
              <w:ind w:firstLine="482" w:firstLineChars="200"/>
              <w:jc w:val="left"/>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lang w:eastAsia="zh-CN"/>
                <w14:textFill>
                  <w14:solidFill>
                    <w14:schemeClr w14:val="tx1"/>
                  </w14:solidFill>
                </w14:textFill>
              </w:rPr>
              <w:t>橡胶油：</w:t>
            </w:r>
            <w:r>
              <w:rPr>
                <w:rFonts w:hint="default" w:ascii="Times New Roman" w:hAnsi="Times New Roman" w:eastAsia="宋体" w:cs="Times New Roman"/>
                <w:color w:val="000000" w:themeColor="text1"/>
                <w:sz w:val="24"/>
                <w:lang w:eastAsia="zh-CN"/>
                <w14:textFill>
                  <w14:solidFill>
                    <w14:schemeClr w14:val="tx1"/>
                  </w14:solidFill>
                </w14:textFill>
              </w:rPr>
              <w:t>橡胶油是改善橡胶的弹性、柔韧性、易加工性、易</w:t>
            </w:r>
            <w:r>
              <w:rPr>
                <w:rFonts w:hint="default" w:ascii="Times New Roman" w:hAnsi="Times New Roman" w:eastAsia="宋体" w:cs="Times New Roman"/>
                <w:color w:val="000000" w:themeColor="text1"/>
                <w:sz w:val="24"/>
                <w:lang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eastAsia="zh-CN"/>
                <w14:textFill>
                  <w14:solidFill>
                    <w14:schemeClr w14:val="tx1"/>
                  </w14:solidFill>
                </w14:textFill>
              </w:rPr>
              <w:instrText xml:space="preserve"> HYPERLINK "https://baike.baidu.com/item/%E6%B7%B7%E7%82%BC/8601356?fromModule=lemma_inlink" \t "https://baike.baidu.com/item/_blank" </w:instrText>
            </w:r>
            <w:r>
              <w:rPr>
                <w:rFonts w:hint="default" w:ascii="Times New Roman" w:hAnsi="Times New Roman" w:eastAsia="宋体" w:cs="Times New Roman"/>
                <w:color w:val="000000" w:themeColor="text1"/>
                <w:sz w:val="24"/>
                <w:lang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lang w:eastAsia="zh-CN"/>
                <w14:textFill>
                  <w14:solidFill>
                    <w14:schemeClr w14:val="tx1"/>
                  </w14:solidFill>
                </w14:textFill>
              </w:rPr>
              <w:t>混炼</w:t>
            </w:r>
            <w:r>
              <w:rPr>
                <w:rFonts w:hint="default" w:ascii="Times New Roman" w:hAnsi="Times New Roman" w:eastAsia="宋体" w:cs="Times New Roman"/>
                <w:color w:val="000000" w:themeColor="text1"/>
                <w:sz w:val="24"/>
                <w:lang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eastAsia="zh-CN"/>
                <w14:textFill>
                  <w14:solidFill>
                    <w14:schemeClr w14:val="tx1"/>
                  </w14:solidFill>
                </w14:textFill>
              </w:rPr>
              <w:t>性等的物品。在对橡胶油的实际使用当中，因为用途不同，使用的行业不同，对橡胶油的物化性能要求就有着许多具体的差别，所以就又派生出许多名称和牌号。如按矿物油本身分子结构、组成方面的差异不同，分为</w:t>
            </w:r>
            <w:r>
              <w:rPr>
                <w:rFonts w:hint="default" w:ascii="Times New Roman" w:hAnsi="Times New Roman" w:eastAsia="宋体" w:cs="Times New Roman"/>
                <w:color w:val="000000" w:themeColor="text1"/>
                <w:sz w:val="24"/>
                <w:lang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eastAsia="zh-CN"/>
                <w14:textFill>
                  <w14:solidFill>
                    <w14:schemeClr w14:val="tx1"/>
                  </w14:solidFill>
                </w14:textFill>
              </w:rPr>
              <w:instrText xml:space="preserve"> HYPERLINK "https://baike.baidu.com/item/%E7%9F%B3%E8%9C%A1/1022042?fromModule=lemma_inlink" \t "https://baike.baidu.com/item/_blank" </w:instrText>
            </w:r>
            <w:r>
              <w:rPr>
                <w:rFonts w:hint="default" w:ascii="Times New Roman" w:hAnsi="Times New Roman" w:eastAsia="宋体" w:cs="Times New Roman"/>
                <w:color w:val="000000" w:themeColor="text1"/>
                <w:sz w:val="24"/>
                <w:lang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lang w:eastAsia="zh-CN"/>
                <w14:textFill>
                  <w14:solidFill>
                    <w14:schemeClr w14:val="tx1"/>
                  </w14:solidFill>
                </w14:textFill>
              </w:rPr>
              <w:t>石蜡</w:t>
            </w:r>
            <w:r>
              <w:rPr>
                <w:rFonts w:hint="default" w:ascii="Times New Roman" w:hAnsi="Times New Roman" w:eastAsia="宋体" w:cs="Times New Roman"/>
                <w:color w:val="000000" w:themeColor="text1"/>
                <w:sz w:val="24"/>
                <w:lang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eastAsia="zh-CN"/>
                <w14:textFill>
                  <w14:solidFill>
                    <w14:schemeClr w14:val="tx1"/>
                  </w14:solidFill>
                </w14:textFill>
              </w:rPr>
              <w:t>基橡胶油、</w:t>
            </w:r>
            <w:r>
              <w:rPr>
                <w:rFonts w:hint="default" w:ascii="Times New Roman" w:hAnsi="Times New Roman" w:eastAsia="宋体" w:cs="Times New Roman"/>
                <w:color w:val="000000" w:themeColor="text1"/>
                <w:sz w:val="24"/>
                <w:lang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eastAsia="zh-CN"/>
                <w14:textFill>
                  <w14:solidFill>
                    <w14:schemeClr w14:val="tx1"/>
                  </w14:solidFill>
                </w14:textFill>
              </w:rPr>
              <w:instrText xml:space="preserve"> HYPERLINK "https://baike.baidu.com/item/%E7%8E%AF%E7%83%B7%E5%9F%BA/3787607?fromModule=lemma_inlink" \t "https://baike.baidu.com/item/_blank" </w:instrText>
            </w:r>
            <w:r>
              <w:rPr>
                <w:rFonts w:hint="default" w:ascii="Times New Roman" w:hAnsi="Times New Roman" w:eastAsia="宋体" w:cs="Times New Roman"/>
                <w:color w:val="000000" w:themeColor="text1"/>
                <w:sz w:val="24"/>
                <w:lang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lang w:eastAsia="zh-CN"/>
                <w14:textFill>
                  <w14:solidFill>
                    <w14:schemeClr w14:val="tx1"/>
                  </w14:solidFill>
                </w14:textFill>
              </w:rPr>
              <w:t>环烷基</w:t>
            </w:r>
            <w:r>
              <w:rPr>
                <w:rFonts w:hint="default" w:ascii="Times New Roman" w:hAnsi="Times New Roman" w:eastAsia="宋体" w:cs="Times New Roman"/>
                <w:color w:val="000000" w:themeColor="text1"/>
                <w:sz w:val="24"/>
                <w:lang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eastAsia="zh-CN"/>
                <w14:textFill>
                  <w14:solidFill>
                    <w14:schemeClr w14:val="tx1"/>
                  </w14:solidFill>
                </w14:textFill>
              </w:rPr>
              <w:t>橡胶油、芳香基橡胶油等；又如按使用对象的不同可分别称为橡胶填充油、橡胶操作油、</w:t>
            </w:r>
            <w:r>
              <w:rPr>
                <w:rFonts w:hint="default" w:ascii="Times New Roman" w:hAnsi="Times New Roman" w:eastAsia="宋体" w:cs="Times New Roman"/>
                <w:color w:val="000000" w:themeColor="text1"/>
                <w:sz w:val="24"/>
                <w:lang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eastAsia="zh-CN"/>
                <w14:textFill>
                  <w14:solidFill>
                    <w14:schemeClr w14:val="tx1"/>
                  </w14:solidFill>
                </w14:textFill>
              </w:rPr>
              <w:instrText xml:space="preserve"> HYPERLINK "https://baike.baidu.com/item/%E6%A9%A1%E8%83%B6%E8%BD%AF%E5%8C%96%E5%89%82/9088080?fromModule=lemma_inlink" \t "https://baike.baidu.com/item/_blank" </w:instrText>
            </w:r>
            <w:r>
              <w:rPr>
                <w:rFonts w:hint="default" w:ascii="Times New Roman" w:hAnsi="Times New Roman" w:eastAsia="宋体" w:cs="Times New Roman"/>
                <w:color w:val="000000" w:themeColor="text1"/>
                <w:sz w:val="24"/>
                <w:lang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lang w:eastAsia="zh-CN"/>
                <w14:textFill>
                  <w14:solidFill>
                    <w14:schemeClr w14:val="tx1"/>
                  </w14:solidFill>
                </w14:textFill>
              </w:rPr>
              <w:t>橡胶软化剂</w:t>
            </w:r>
            <w:r>
              <w:rPr>
                <w:rFonts w:hint="default" w:ascii="Times New Roman" w:hAnsi="Times New Roman" w:eastAsia="宋体" w:cs="Times New Roman"/>
                <w:color w:val="000000" w:themeColor="text1"/>
                <w:sz w:val="24"/>
                <w:lang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eastAsia="zh-CN"/>
                <w14:textFill>
                  <w14:solidFill>
                    <w14:schemeClr w14:val="tx1"/>
                  </w14:solidFill>
                </w14:textFill>
              </w:rPr>
              <w:t>等。</w:t>
            </w:r>
            <w:r>
              <w:rPr>
                <w:rFonts w:hint="default" w:ascii="Times New Roman" w:hAnsi="Times New Roman" w:eastAsia="宋体" w:cs="Times New Roman"/>
                <w:color w:val="000000" w:themeColor="text1"/>
                <w:sz w:val="24"/>
                <w:lang w:val="en-US" w:eastAsia="zh-CN"/>
                <w14:textFill>
                  <w14:solidFill>
                    <w14:schemeClr w14:val="tx1"/>
                  </w14:solidFill>
                </w14:textFill>
              </w:rPr>
              <w:t>橡胶油有石油系橡胶油、松油系橡胶油、</w: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val="en-US" w:eastAsia="zh-CN"/>
                <w14:textFill>
                  <w14:solidFill>
                    <w14:schemeClr w14:val="tx1"/>
                  </w14:solidFill>
                </w14:textFill>
              </w:rPr>
              <w:instrText xml:space="preserve"> HYPERLINK "https://baike.baidu.com/item/%E7%85%A4%E7%84%A6%E6%B2%B9/2217896?fromModule=lemma_inlink" \t "https://baike.baidu.com/item/_blank" </w:instrTex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lang w:eastAsia="zh-CN"/>
                <w14:textFill>
                  <w14:solidFill>
                    <w14:schemeClr w14:val="tx1"/>
                  </w14:solidFill>
                </w14:textFill>
              </w:rPr>
              <w:t>煤焦油</w: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val="en-US" w:eastAsia="zh-CN"/>
                <w14:textFill>
                  <w14:solidFill>
                    <w14:schemeClr w14:val="tx1"/>
                  </w14:solidFill>
                </w14:textFill>
              </w:rPr>
              <w:t>系橡胶油、脂肪油系橡胶油四大类，石油系橡胶油是储存量最大、最容易加工的，而且</w: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val="en-US" w:eastAsia="zh-CN"/>
                <w14:textFill>
                  <w14:solidFill>
                    <w14:schemeClr w14:val="tx1"/>
                  </w14:solidFill>
                </w14:textFill>
              </w:rPr>
              <w:instrText xml:space="preserve"> HYPERLINK "https://baike.baidu.com/item/%E5%A2%9E%E5%A1%91/9528323?fromModule=lemma_inlink" \t "https://baike.baidu.com/item/_blank" </w:instrTex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lang w:eastAsia="zh-CN"/>
                <w14:textFill>
                  <w14:solidFill>
                    <w14:schemeClr w14:val="tx1"/>
                  </w14:solidFill>
                </w14:textFill>
              </w:rPr>
              <w:t>增塑</w: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val="en-US" w:eastAsia="zh-CN"/>
                <w14:textFill>
                  <w14:solidFill>
                    <w14:schemeClr w14:val="tx1"/>
                  </w14:solidFill>
                </w14:textFill>
              </w:rPr>
              <w:t>效果好，成本低。石油系橡胶油分为</w: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val="en-US" w:eastAsia="zh-CN"/>
                <w14:textFill>
                  <w14:solidFill>
                    <w14:schemeClr w14:val="tx1"/>
                  </w14:solidFill>
                </w14:textFill>
              </w:rPr>
              <w:instrText xml:space="preserve"> HYPERLINK "https://baike.baidu.com/item/%E7%9F%B3%E8%9C%A1/1022042?fromModule=lemma_inlink" \t "https://baike.baidu.com/item/_blank" </w:instrTex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lang w:eastAsia="zh-CN"/>
                <w14:textFill>
                  <w14:solidFill>
                    <w14:schemeClr w14:val="tx1"/>
                  </w14:solidFill>
                </w14:textFill>
              </w:rPr>
              <w:t>石蜡</w: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val="en-US" w:eastAsia="zh-CN"/>
                <w14:textFill>
                  <w14:solidFill>
                    <w14:schemeClr w14:val="tx1"/>
                  </w14:solidFill>
                </w14:textFill>
              </w:rPr>
              <w:t>基、</w: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val="en-US" w:eastAsia="zh-CN"/>
                <w14:textFill>
                  <w14:solidFill>
                    <w14:schemeClr w14:val="tx1"/>
                  </w14:solidFill>
                </w14:textFill>
              </w:rPr>
              <w:instrText xml:space="preserve"> HYPERLINK "https://baike.baidu.com/item/%E7%8E%AF%E7%83%B7%E5%9F%BA/3787607?fromModule=lemma_inlink" \t "https://baike.baidu.com/item/_blank" </w:instrTex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lang w:eastAsia="zh-CN"/>
                <w14:textFill>
                  <w14:solidFill>
                    <w14:schemeClr w14:val="tx1"/>
                  </w14:solidFill>
                </w14:textFill>
              </w:rPr>
              <w:t>环烷基</w: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val="en-US" w:eastAsia="zh-CN"/>
                <w14:textFill>
                  <w14:solidFill>
                    <w14:schemeClr w14:val="tx1"/>
                  </w14:solidFill>
                </w14:textFill>
              </w:rPr>
              <w:t>、</w: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val="en-US" w:eastAsia="zh-CN"/>
                <w14:textFill>
                  <w14:solidFill>
                    <w14:schemeClr w14:val="tx1"/>
                  </w14:solidFill>
                </w14:textFill>
              </w:rPr>
              <w:instrText xml:space="preserve"> HYPERLINK "https://baike.baidu.com/item/%E8%8A%B3%E7%83%83%E5%9F%BA/8592172?fromModule=lemma_inlink" \t "https://baike.baidu.com/item/_blank" </w:instrTex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lang w:eastAsia="zh-CN"/>
                <w14:textFill>
                  <w14:solidFill>
                    <w14:schemeClr w14:val="tx1"/>
                  </w14:solidFill>
                </w14:textFill>
              </w:rPr>
              <w:t>芳烃基</w: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val="en-US" w:eastAsia="zh-CN"/>
                <w14:textFill>
                  <w14:solidFill>
                    <w14:schemeClr w14:val="tx1"/>
                  </w14:solidFill>
                </w14:textFill>
              </w:rPr>
              <w:t>三种。环烷基橡胶油是一种新型的橡胶油，可以作为芳烃型橡胶油的替代品，而且在各种性能方面与芳烃型橡胶油几乎没有多大差别，环保无污染。橡胶油既是一种</w: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val="en-US" w:eastAsia="zh-CN"/>
                <w14:textFill>
                  <w14:solidFill>
                    <w14:schemeClr w14:val="tx1"/>
                  </w14:solidFill>
                </w14:textFill>
              </w:rPr>
              <w:instrText xml:space="preserve"> HYPERLINK "https://baike.baidu.com/item/%E8%BD%AF%E5%8C%96%E5%89%82/8758409?fromModule=lemma_inlink" \t "https://baike.baidu.com/item/_blank" </w:instrTex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lang w:eastAsia="zh-CN"/>
                <w14:textFill>
                  <w14:solidFill>
                    <w14:schemeClr w14:val="tx1"/>
                  </w14:solidFill>
                </w14:textFill>
              </w:rPr>
              <w:t>软化剂</w: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val="en-US" w:eastAsia="zh-CN"/>
                <w14:textFill>
                  <w14:solidFill>
                    <w14:schemeClr w14:val="tx1"/>
                  </w14:solidFill>
                </w14:textFill>
              </w:rPr>
              <w:t>，这就要求它本身能和橡胶有着良好的</w: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val="en-US" w:eastAsia="zh-CN"/>
                <w14:textFill>
                  <w14:solidFill>
                    <w14:schemeClr w14:val="tx1"/>
                  </w14:solidFill>
                </w14:textFill>
              </w:rPr>
              <w:instrText xml:space="preserve"> HYPERLINK "https://baike.baidu.com/item/%E7%9B%B8%E5%AE%B9%E6%80%A7/10912851?fromModule=lemma_inlink" \t "https://baike.baidu.com/item/_blank" </w:instrTex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lang w:eastAsia="zh-CN"/>
                <w14:textFill>
                  <w14:solidFill>
                    <w14:schemeClr w14:val="tx1"/>
                  </w14:solidFill>
                </w14:textFill>
              </w:rPr>
              <w:t>相容性</w: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val="en-US" w:eastAsia="zh-CN"/>
                <w14:textFill>
                  <w14:solidFill>
                    <w14:schemeClr w14:val="tx1"/>
                  </w14:solidFill>
                </w14:textFill>
              </w:rPr>
              <w:t>、亲和性，在改善</w: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val="en-US" w:eastAsia="zh-CN"/>
                <w14:textFill>
                  <w14:solidFill>
                    <w14:schemeClr w14:val="tx1"/>
                  </w14:solidFill>
                </w14:textFill>
              </w:rPr>
              <w:instrText xml:space="preserve"> HYPERLINK "https://baike.baidu.com/item/%E6%A9%A1%E8%83%B6%E5%8A%A0%E5%B7%A5/4610649?fromModule=lemma_inlink" \t "https://baike.baidu.com/item/_blank" </w:instrTex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lang w:eastAsia="zh-CN"/>
                <w14:textFill>
                  <w14:solidFill>
                    <w14:schemeClr w14:val="tx1"/>
                  </w14:solidFill>
                </w14:textFill>
              </w:rPr>
              <w:t>橡胶加工</w: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val="en-US" w:eastAsia="zh-CN"/>
                <w14:textFill>
                  <w14:solidFill>
                    <w14:schemeClr w14:val="tx1"/>
                  </w14:solidFill>
                </w14:textFill>
              </w:rPr>
              <w:t>过程中，能够减少</w: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val="en-US" w:eastAsia="zh-CN"/>
                <w14:textFill>
                  <w14:solidFill>
                    <w14:schemeClr w14:val="tx1"/>
                  </w14:solidFill>
                </w14:textFill>
              </w:rPr>
              <w:instrText xml:space="preserve"> HYPERLINK "https://baike.baidu.com/item/%E6%B7%B7%E7%82%BC/8601356?fromModule=lemma_inlink" \t "https://baike.baidu.com/item/_blank" </w:instrTex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lang w:eastAsia="zh-CN"/>
                <w14:textFill>
                  <w14:solidFill>
                    <w14:schemeClr w14:val="tx1"/>
                  </w14:solidFill>
                </w14:textFill>
              </w:rPr>
              <w:t>混炼</w: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val="en-US" w:eastAsia="zh-CN"/>
                <w14:textFill>
                  <w14:solidFill>
                    <w14:schemeClr w14:val="tx1"/>
                  </w14:solidFill>
                </w14:textFill>
              </w:rPr>
              <w:t>动力的消耗，促进各种辅料的均匀分散，提高</w: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val="en-US" w:eastAsia="zh-CN"/>
                <w14:textFill>
                  <w14:solidFill>
                    <w14:schemeClr w14:val="tx1"/>
                  </w14:solidFill>
                </w14:textFill>
              </w:rPr>
              <w:instrText xml:space="preserve"> HYPERLINK "https://baike.baidu.com/item/%E7%A1%AB%E5%8C%96%E8%83%B6/6245391?fromModule=lemma_inlink" \t "https://baike.baidu.com/item/_blank" </w:instrTex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lang w:eastAsia="zh-CN"/>
                <w14:textFill>
                  <w14:solidFill>
                    <w14:schemeClr w14:val="tx1"/>
                  </w14:solidFill>
                </w14:textFill>
              </w:rPr>
              <w:t>硫化胶</w: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val="en-US" w:eastAsia="zh-CN"/>
                <w14:textFill>
                  <w14:solidFill>
                    <w14:schemeClr w14:val="tx1"/>
                  </w14:solidFill>
                </w14:textFill>
              </w:rPr>
              <w:t>的</w: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val="en-US" w:eastAsia="zh-CN"/>
                <w14:textFill>
                  <w14:solidFill>
                    <w14:schemeClr w14:val="tx1"/>
                  </w14:solidFill>
                </w14:textFill>
              </w:rPr>
              <w:instrText xml:space="preserve"> HYPERLINK "https://baike.baidu.com/item/%E4%BC%B8%E9%95%BF%E7%8E%87/9064126?fromModule=lemma_inlink" \t "https://baike.baidu.com/item/_blank" </w:instrTex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lang w:eastAsia="zh-CN"/>
                <w14:textFill>
                  <w14:solidFill>
                    <w14:schemeClr w14:val="tx1"/>
                  </w14:solidFill>
                </w14:textFill>
              </w:rPr>
              <w:t>伸长率</w: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val="en-US" w:eastAsia="zh-CN"/>
                <w14:textFill>
                  <w14:solidFill>
                    <w14:schemeClr w14:val="tx1"/>
                  </w14:solidFill>
                </w14:textFill>
              </w:rPr>
              <w:t>、回弹性等工艺性能。总而言之，软化、增塑、增粘、补强、抗老化，这是它的主要作用机理。</w:t>
            </w:r>
            <w:r>
              <w:rPr>
                <w:rFonts w:hint="eastAsia" w:ascii="Times New Roman" w:hAnsi="Times New Roman" w:eastAsia="宋体" w:cs="Times New Roman"/>
                <w:color w:val="000000" w:themeColor="text1"/>
                <w:sz w:val="24"/>
                <w:lang w:val="en-US" w:eastAsia="zh-CN"/>
                <w14:textFill>
                  <w14:solidFill>
                    <w14:schemeClr w14:val="tx1"/>
                  </w14:solidFill>
                </w14:textFill>
              </w:rPr>
              <w:t>橡胶油</w:t>
            </w:r>
            <w:r>
              <w:rPr>
                <w:rFonts w:hint="default" w:ascii="Times New Roman" w:hAnsi="Times New Roman" w:eastAsia="宋体" w:cs="Times New Roman"/>
                <w:color w:val="000000" w:themeColor="text1"/>
                <w:sz w:val="24"/>
                <w:lang w:val="en-US" w:eastAsia="zh-CN"/>
                <w14:textFill>
                  <w14:solidFill>
                    <w14:schemeClr w14:val="tx1"/>
                  </w14:solidFill>
                </w14:textFill>
              </w:rPr>
              <w:t>能显著降低橡胶分子链间作用力，使粉末状配合剂与</w: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val="en-US" w:eastAsia="zh-CN"/>
                <w14:textFill>
                  <w14:solidFill>
                    <w14:schemeClr w14:val="tx1"/>
                  </w14:solidFill>
                </w14:textFill>
              </w:rPr>
              <w:instrText xml:space="preserve"> HYPERLINK "https://baike.baidu.com/item/%E7%94%9F%E8%83%B6/6491834?fromModule=lemma_inlink" \t "https://baike.baidu.com/item/_blank" </w:instrTex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lang w:val="en-US" w:eastAsia="zh-CN"/>
                <w14:textFill>
                  <w14:solidFill>
                    <w14:schemeClr w14:val="tx1"/>
                  </w14:solidFill>
                </w14:textFill>
              </w:rPr>
              <w:t>生胶</w: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val="en-US" w:eastAsia="zh-CN"/>
                <w14:textFill>
                  <w14:solidFill>
                    <w14:schemeClr w14:val="tx1"/>
                  </w14:solidFill>
                </w14:textFill>
              </w:rPr>
              <w:t>很好的浸润，从而改善</w: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4"/>
                <w:lang w:val="en-US" w:eastAsia="zh-CN"/>
                <w14:textFill>
                  <w14:solidFill>
                    <w14:schemeClr w14:val="tx1"/>
                  </w14:solidFill>
                </w14:textFill>
              </w:rPr>
              <w:instrText xml:space="preserve"> HYPERLINK "https://baike.baidu.com/item/%E6%B7%B7%E7%82%BC/8601356?fromModule=lemma_inlink" \t "https://baike.baidu.com/item/_blank" </w:instrTex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lang w:val="en-US" w:eastAsia="zh-CN"/>
                <w14:textFill>
                  <w14:solidFill>
                    <w14:schemeClr w14:val="tx1"/>
                  </w14:solidFill>
                </w14:textFill>
              </w:rPr>
              <w:t>混炼</w:t>
            </w:r>
            <w:r>
              <w:rPr>
                <w:rFonts w:hint="default" w:ascii="Times New Roman" w:hAnsi="Times New Roman" w:eastAsia="宋体" w:cs="Times New Roman"/>
                <w:color w:val="000000" w:themeColor="text1"/>
                <w:sz w:val="24"/>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lang w:val="en-US" w:eastAsia="zh-CN"/>
                <w14:textFill>
                  <w14:solidFill>
                    <w14:schemeClr w14:val="tx1"/>
                  </w14:solidFill>
                </w14:textFill>
              </w:rPr>
              <w:t>工艺</w:t>
            </w:r>
            <w:r>
              <w:rPr>
                <w:rFonts w:hint="eastAsia" w:ascii="Times New Roman" w:hAnsi="Times New Roman" w:eastAsia="宋体" w:cs="Times New Roman"/>
                <w:color w:val="000000" w:themeColor="text1"/>
                <w:sz w:val="24"/>
                <w:lang w:val="en-US" w:eastAsia="zh-CN"/>
                <w14:textFill>
                  <w14:solidFill>
                    <w14:schemeClr w14:val="tx1"/>
                  </w14:solidFill>
                </w14:textFill>
              </w:rPr>
              <w:t>。</w:t>
            </w:r>
          </w:p>
          <w:p>
            <w:pPr>
              <w:adjustRightInd w:val="0"/>
              <w:snapToGrid w:val="0"/>
              <w:spacing w:line="360" w:lineRule="auto"/>
              <w:ind w:firstLine="482" w:firstLineChars="200"/>
              <w:jc w:val="left"/>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b/>
                <w:bCs/>
                <w:color w:val="000000" w:themeColor="text1"/>
                <w:sz w:val="24"/>
                <w:lang w:val="en-US" w:eastAsia="zh-CN"/>
                <w14:textFill>
                  <w14:solidFill>
                    <w14:schemeClr w14:val="tx1"/>
                  </w14:solidFill>
                </w14:textFill>
              </w:rPr>
              <w:t>聚氨酯（PU）</w:t>
            </w:r>
            <w:r>
              <w:rPr>
                <w:rFonts w:hint="eastAsia" w:ascii="Times New Roman" w:hAnsi="Times New Roman" w:eastAsia="宋体" w:cs="Times New Roman"/>
                <w:color w:val="000000" w:themeColor="text1"/>
                <w:sz w:val="24"/>
                <w:lang w:val="en-US" w:eastAsia="zh-CN"/>
                <w14:textFill>
                  <w14:solidFill>
                    <w14:schemeClr w14:val="tx1"/>
                  </w14:solidFill>
                </w14:textFill>
              </w:rPr>
              <w:t>：</w:t>
            </w:r>
            <w:r>
              <w:rPr>
                <w:rFonts w:hint="default" w:ascii="Times New Roman" w:hAnsi="Times New Roman" w:eastAsia="宋体" w:cs="Times New Roman"/>
                <w:color w:val="000000" w:themeColor="text1"/>
                <w:sz w:val="24"/>
                <w:lang w:val="en-US" w:eastAsia="zh-CN"/>
                <w14:textFill>
                  <w14:solidFill>
                    <w14:schemeClr w14:val="tx1"/>
                  </w14:solidFill>
                </w14:textFill>
              </w:rPr>
              <w:t>全名为</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聚氨基甲酸酯，是一种高分子化合物。</w:t>
            </w:r>
            <w:r>
              <w:rPr>
                <w:rFonts w:ascii="Arial" w:hAnsi="Arial" w:cs="Arial"/>
                <w:color w:val="000000" w:themeColor="text1"/>
                <w:sz w:val="24"/>
                <w:szCs w:val="24"/>
                <w:shd w:val="clear" w:color="auto" w:fill="FFFFFF"/>
                <w:lang w:val="en-US" w:eastAsia="zh-CN"/>
                <w14:textFill>
                  <w14:solidFill>
                    <w14:schemeClr w14:val="tx1"/>
                  </w14:solidFill>
                </w14:textFill>
              </w:rPr>
              <w:t>CAS号:9009-54-5</w:t>
            </w:r>
            <w:r>
              <w:rPr>
                <w:rFonts w:hint="eastAsia" w:ascii="Arial" w:hAnsi="Arial" w:cs="Arial"/>
                <w:color w:val="000000" w:themeColor="text1"/>
                <w:sz w:val="24"/>
                <w:szCs w:val="24"/>
                <w:shd w:val="clear" w:color="auto" w:fill="FFFFFF"/>
                <w:lang w:val="en-US" w:eastAsia="zh-CN"/>
                <w14:textFill>
                  <w14:solidFill>
                    <w14:schemeClr w14:val="tx1"/>
                  </w14:solidFill>
                </w14:textFill>
              </w:rPr>
              <w:t>,</w:t>
            </w:r>
            <w:r>
              <w:rPr>
                <w:rFonts w:ascii="Arial" w:hAnsi="Arial" w:cs="Arial"/>
                <w:color w:val="000000" w:themeColor="text1"/>
                <w:sz w:val="24"/>
                <w:szCs w:val="24"/>
                <w:shd w:val="clear" w:color="auto" w:fill="FFFFFF"/>
                <w:lang w:val="en-US" w:eastAsia="zh-CN"/>
                <w14:textFill>
                  <w14:solidFill>
                    <w14:schemeClr w14:val="tx1"/>
                  </w14:solidFill>
                </w14:textFill>
              </w:rPr>
              <w:t>分子式:C3H8N2O</w:t>
            </w:r>
            <w:r>
              <w:rPr>
                <w:rFonts w:hint="eastAsia" w:ascii="Arial" w:hAnsi="Arial" w:cs="Arial"/>
                <w:color w:val="000000" w:themeColor="text1"/>
                <w:sz w:val="24"/>
                <w:szCs w:val="24"/>
                <w:shd w:val="clear" w:color="auto" w:fill="FFFFFF"/>
                <w:lang w:val="en-US" w:eastAsia="zh-CN"/>
                <w14:textFill>
                  <w14:solidFill>
                    <w14:schemeClr w14:val="tx1"/>
                  </w14:solidFill>
                </w14:textFill>
              </w:rPr>
              <w:t>,</w:t>
            </w:r>
            <w:r>
              <w:rPr>
                <w:rFonts w:ascii="Arial" w:hAnsi="Arial" w:cs="Arial"/>
                <w:color w:val="000000" w:themeColor="text1"/>
                <w:sz w:val="24"/>
                <w:szCs w:val="24"/>
                <w:shd w:val="clear" w:color="auto" w:fill="FFFFFF"/>
                <w:lang w:val="en-US" w:eastAsia="zh-CN"/>
                <w14:textFill>
                  <w14:solidFill>
                    <w14:schemeClr w14:val="tx1"/>
                  </w14:solidFill>
                </w14:textFill>
              </w:rPr>
              <w:t>分子量:88.1084</w:t>
            </w:r>
            <w:r>
              <w:rPr>
                <w:rFonts w:hint="eastAsia" w:ascii="Arial" w:hAnsi="Arial" w:cs="Arial"/>
                <w:color w:val="000000" w:themeColor="text1"/>
                <w:sz w:val="24"/>
                <w:szCs w:val="24"/>
                <w:shd w:val="clear" w:color="auto" w:fill="FFFFFF"/>
                <w:lang w:val="en-US" w:eastAsia="zh-CN"/>
                <w14:textFill>
                  <w14:solidFill>
                    <w14:schemeClr w14:val="tx1"/>
                  </w14:solidFill>
                </w14:textFill>
              </w:rPr>
              <w:t>。</w:t>
            </w:r>
            <w:r>
              <w:rPr>
                <w:rFonts w:ascii="Arial" w:hAnsi="Arial" w:cs="Arial"/>
                <w:color w:val="000000" w:themeColor="text1"/>
                <w:sz w:val="24"/>
                <w:szCs w:val="24"/>
                <w:shd w:val="clear" w:color="auto" w:fill="FFFFFF"/>
                <w:lang w:val="en-US" w:eastAsia="zh-CN"/>
                <w14:textFill>
                  <w14:solidFill>
                    <w14:schemeClr w14:val="tx1"/>
                  </w14:solidFill>
                </w14:textFill>
              </w:rPr>
              <w:t>聚氨酯树脂(Polyurethane Resin)作为一种具有高强度、抗撕裂、耐磨等特性的高分子材料</w:t>
            </w:r>
            <w:r>
              <w:rPr>
                <w:rFonts w:hint="eastAsia" w:ascii="Arial" w:hAnsi="Arial" w:cs="Arial"/>
                <w:color w:val="000000" w:themeColor="text1"/>
                <w:sz w:val="24"/>
                <w:szCs w:val="24"/>
                <w:shd w:val="clear" w:color="auto" w:fill="FFFFFF"/>
                <w:lang w:val="en-US" w:eastAsia="zh-CN"/>
                <w14:textFill>
                  <w14:solidFill>
                    <w14:schemeClr w14:val="tx1"/>
                  </w14:solidFill>
                </w14:textFill>
              </w:rPr>
              <w:t>，</w:t>
            </w:r>
            <w:r>
              <w:rPr>
                <w:rFonts w:ascii="Arial" w:hAnsi="Arial" w:cs="Arial"/>
                <w:color w:val="000000" w:themeColor="text1"/>
                <w:sz w:val="24"/>
                <w:szCs w:val="24"/>
                <w:shd w:val="clear" w:color="auto" w:fill="FFFFFF"/>
                <w:lang w:val="en-US" w:eastAsia="zh-CN"/>
                <w14:textFill>
                  <w14:solidFill>
                    <w14:schemeClr w14:val="tx1"/>
                  </w14:solidFill>
                </w14:textFill>
              </w:rPr>
              <w:t>在日常生活、工农业生产、医学等领域广泛应用。聚氨酯弹性体用作滚筒、传送带、软管、</w:t>
            </w:r>
            <w:r>
              <w:rPr>
                <w:rFonts w:ascii="Arial" w:hAnsi="Arial" w:cs="Arial"/>
                <w:color w:val="000000" w:themeColor="text1"/>
                <w:sz w:val="24"/>
                <w:szCs w:val="24"/>
                <w:shd w:val="clear" w:color="auto" w:fill="FFFFFF"/>
                <w:lang w:val="en-US" w:eastAsia="zh-CN"/>
                <w14:textFill>
                  <w14:solidFill>
                    <w14:schemeClr w14:val="tx1"/>
                  </w14:solidFill>
                </w14:textFill>
              </w:rPr>
              <w:fldChar w:fldCharType="begin"/>
            </w:r>
            <w:r>
              <w:rPr>
                <w:rFonts w:ascii="Arial" w:hAnsi="Arial" w:cs="Arial"/>
                <w:color w:val="000000" w:themeColor="text1"/>
                <w:sz w:val="24"/>
                <w:szCs w:val="24"/>
                <w:shd w:val="clear" w:color="auto" w:fill="FFFFFF"/>
                <w:lang w:val="en-US" w:eastAsia="zh-CN"/>
                <w14:textFill>
                  <w14:solidFill>
                    <w14:schemeClr w14:val="tx1"/>
                  </w14:solidFill>
                </w14:textFill>
              </w:rPr>
              <w:instrText xml:space="preserve"> HYPERLINK "https://baike.so.com/doc/4383850.html" \t "https://baike.so.com/doc/_blank" </w:instrText>
            </w:r>
            <w:r>
              <w:rPr>
                <w:rFonts w:ascii="Arial" w:hAnsi="Arial" w:cs="Arial"/>
                <w:color w:val="000000" w:themeColor="text1"/>
                <w:sz w:val="24"/>
                <w:szCs w:val="24"/>
                <w:shd w:val="clear" w:color="auto" w:fill="FFFFFF"/>
                <w:lang w:val="en-US" w:eastAsia="zh-CN"/>
                <w14:textFill>
                  <w14:solidFill>
                    <w14:schemeClr w14:val="tx1"/>
                  </w14:solidFill>
                </w14:textFill>
              </w:rPr>
              <w:fldChar w:fldCharType="separate"/>
            </w:r>
            <w:r>
              <w:rPr>
                <w:rStyle w:val="36"/>
                <w:rFonts w:ascii="Arial" w:hAnsi="Arial" w:cs="Arial"/>
                <w:color w:val="000000" w:themeColor="text1"/>
                <w:sz w:val="24"/>
                <w:szCs w:val="24"/>
                <w:u w:val="none"/>
                <w:shd w:val="clear" w:color="auto" w:fill="FFFFFF"/>
                <w:lang w:val="en-US" w:eastAsia="zh-CN"/>
                <w14:textFill>
                  <w14:solidFill>
                    <w14:schemeClr w14:val="tx1"/>
                  </w14:solidFill>
                </w14:textFill>
              </w:rPr>
              <w:t>汽车</w:t>
            </w:r>
            <w:r>
              <w:rPr>
                <w:rFonts w:ascii="Arial" w:hAnsi="Arial" w:cs="Arial"/>
                <w:color w:val="000000" w:themeColor="text1"/>
                <w:sz w:val="24"/>
                <w:szCs w:val="24"/>
                <w:shd w:val="clear" w:color="auto" w:fill="FFFFFF"/>
                <w:lang w:val="en-US" w:eastAsia="zh-CN"/>
                <w14:textFill>
                  <w14:solidFill>
                    <w14:schemeClr w14:val="tx1"/>
                  </w14:solidFill>
                </w14:textFill>
              </w:rPr>
              <w:fldChar w:fldCharType="end"/>
            </w:r>
            <w:r>
              <w:rPr>
                <w:rFonts w:ascii="Arial" w:hAnsi="Arial" w:cs="Arial"/>
                <w:color w:val="000000" w:themeColor="text1"/>
                <w:sz w:val="24"/>
                <w:szCs w:val="24"/>
                <w:shd w:val="clear" w:color="auto" w:fill="FFFFFF"/>
                <w:lang w:val="en-US" w:eastAsia="zh-CN"/>
                <w14:textFill>
                  <w14:solidFill>
                    <w14:schemeClr w14:val="tx1"/>
                  </w14:solidFill>
                </w14:textFill>
              </w:rPr>
              <w:t>零件、鞋底、合成皮革、电线电缆和医用人工脏器等；软质泡沫体用于车辆、居室 、服装的衬垫 ，硬质泡沫体用作隔热 、吸音、包装、绝缘以及低发泡合成木材，</w:t>
            </w:r>
            <w:r>
              <w:rPr>
                <w:rFonts w:hint="eastAsia" w:ascii="Arial" w:hAnsi="Arial" w:cs="Arial"/>
                <w:color w:val="000000" w:themeColor="text1"/>
                <w:sz w:val="24"/>
                <w:szCs w:val="24"/>
                <w:shd w:val="clear" w:color="auto" w:fill="FFFFFF"/>
                <w:lang w:val="en-US" w:eastAsia="zh-CN"/>
                <w14:textFill>
                  <w14:solidFill>
                    <w14:schemeClr w14:val="tx1"/>
                  </w14:solidFill>
                </w14:textFill>
              </w:rPr>
              <w:t>漆料</w:t>
            </w:r>
            <w:r>
              <w:rPr>
                <w:rFonts w:ascii="Arial" w:hAnsi="Arial" w:cs="Arial"/>
                <w:color w:val="000000" w:themeColor="text1"/>
                <w:sz w:val="24"/>
                <w:szCs w:val="24"/>
                <w:shd w:val="clear" w:color="auto" w:fill="FFFFFF"/>
                <w:lang w:val="en-US" w:eastAsia="zh-CN"/>
                <w14:textFill>
                  <w14:solidFill>
                    <w14:schemeClr w14:val="tx1"/>
                  </w14:solidFill>
                </w14:textFill>
              </w:rPr>
              <w:t>用于高级车辆、家具、木和金属防护，水池水坝和建筑防渗漏材料，以及织物涂层等。胶粘剂对金属、</w:t>
            </w:r>
            <w:r>
              <w:rPr>
                <w:rFonts w:ascii="Arial" w:hAnsi="Arial" w:cs="Arial"/>
                <w:color w:val="000000" w:themeColor="text1"/>
                <w:sz w:val="24"/>
                <w:szCs w:val="24"/>
                <w:shd w:val="clear" w:color="auto" w:fill="FFFFFF"/>
                <w:lang w:val="en-US" w:eastAsia="zh-CN"/>
                <w14:textFill>
                  <w14:solidFill>
                    <w14:schemeClr w14:val="tx1"/>
                  </w14:solidFill>
                </w14:textFill>
              </w:rPr>
              <w:fldChar w:fldCharType="begin"/>
            </w:r>
            <w:r>
              <w:rPr>
                <w:rFonts w:ascii="Arial" w:hAnsi="Arial" w:cs="Arial"/>
                <w:color w:val="000000" w:themeColor="text1"/>
                <w:sz w:val="24"/>
                <w:szCs w:val="24"/>
                <w:shd w:val="clear" w:color="auto" w:fill="FFFFFF"/>
                <w:lang w:val="en-US" w:eastAsia="zh-CN"/>
                <w14:textFill>
                  <w14:solidFill>
                    <w14:schemeClr w14:val="tx1"/>
                  </w14:solidFill>
                </w14:textFill>
              </w:rPr>
              <w:instrText xml:space="preserve"> HYPERLINK "https://baike.so.com/doc/5329080.html" \t "https://baike.so.com/doc/_blank" </w:instrText>
            </w:r>
            <w:r>
              <w:rPr>
                <w:rFonts w:ascii="Arial" w:hAnsi="Arial" w:cs="Arial"/>
                <w:color w:val="000000" w:themeColor="text1"/>
                <w:sz w:val="24"/>
                <w:szCs w:val="24"/>
                <w:shd w:val="clear" w:color="auto" w:fill="FFFFFF"/>
                <w:lang w:val="en-US" w:eastAsia="zh-CN"/>
                <w14:textFill>
                  <w14:solidFill>
                    <w14:schemeClr w14:val="tx1"/>
                  </w14:solidFill>
                </w14:textFill>
              </w:rPr>
              <w:fldChar w:fldCharType="separate"/>
            </w:r>
            <w:r>
              <w:rPr>
                <w:rStyle w:val="36"/>
                <w:rFonts w:ascii="Arial" w:hAnsi="Arial" w:cs="Arial"/>
                <w:color w:val="000000" w:themeColor="text1"/>
                <w:sz w:val="24"/>
                <w:szCs w:val="24"/>
                <w:u w:val="none"/>
                <w:shd w:val="clear" w:color="auto" w:fill="FFFFFF"/>
                <w:lang w:val="en-US" w:eastAsia="zh-CN"/>
                <w14:textFill>
                  <w14:solidFill>
                    <w14:schemeClr w14:val="tx1"/>
                  </w14:solidFill>
                </w14:textFill>
              </w:rPr>
              <w:t>玻璃</w:t>
            </w:r>
            <w:r>
              <w:rPr>
                <w:rFonts w:ascii="Arial" w:hAnsi="Arial" w:cs="Arial"/>
                <w:color w:val="000000" w:themeColor="text1"/>
                <w:sz w:val="24"/>
                <w:szCs w:val="24"/>
                <w:shd w:val="clear" w:color="auto" w:fill="FFFFFF"/>
                <w:lang w:val="en-US" w:eastAsia="zh-CN"/>
                <w14:textFill>
                  <w14:solidFill>
                    <w14:schemeClr w14:val="tx1"/>
                  </w14:solidFill>
                </w14:textFill>
              </w:rPr>
              <w:fldChar w:fldCharType="end"/>
            </w:r>
            <w:r>
              <w:rPr>
                <w:rFonts w:ascii="Arial" w:hAnsi="Arial" w:cs="Arial"/>
                <w:color w:val="000000" w:themeColor="text1"/>
                <w:sz w:val="24"/>
                <w:szCs w:val="24"/>
                <w:shd w:val="clear" w:color="auto" w:fill="FFFFFF"/>
                <w:lang w:val="en-US" w:eastAsia="zh-CN"/>
                <w14:textFill>
                  <w14:solidFill>
                    <w14:schemeClr w14:val="tx1"/>
                  </w14:solidFill>
                </w14:textFill>
              </w:rPr>
              <w:t>、陶瓷、皮革、纤维等都有良好的粘着力。此外聚氨酯还可制成乳液、磁性材料等。</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1937年由奥托·拜耳等制出此物。聚氨酯有聚酯型和聚醚型二大类。他们可制成聚氨酯塑料（以泡沫塑料为主）、聚氨酯纤维（中国称为氨纶）、聚氨酯橡胶及弹性体。软质聚氨酯主要是具有热塑性的线性结构，它比</w:t>
            </w:r>
            <w:r>
              <w:rPr>
                <w:rFonts w:hint="default" w:ascii="Times New Roman" w:hAnsi="Times New Roman" w:eastAsia="宋体" w:cs="Times New Roman"/>
                <w:color w:val="000000" w:themeColor="text1"/>
                <w:sz w:val="24"/>
                <w:lang w:val="en-US" w:eastAsia="zh-CN"/>
                <w14:textFill>
                  <w14:solidFill>
                    <w14:schemeClr w14:val="tx1"/>
                  </w14:solidFill>
                </w14:textFill>
              </w:rPr>
              <w:t>PVC发泡材料有更好的稳定性、耐化学性、回弹性和力学性能，具有更小的压缩变型性。隔热、隔音、抗震、防毒性能良好。因此用作包装、隔音、过滤材料。 </w:t>
            </w:r>
            <w:bookmarkStart w:id="5" w:name="ref_[2]_135477"/>
            <w:r>
              <w:rPr>
                <w:rFonts w:hint="default" w:ascii="Times New Roman" w:hAnsi="Times New Roman" w:eastAsia="宋体" w:cs="Times New Roman"/>
                <w:color w:val="000000" w:themeColor="text1"/>
                <w:sz w:val="24"/>
                <w:lang w:val="en-US" w:eastAsia="zh-CN"/>
                <w14:textFill>
                  <w14:solidFill>
                    <w14:schemeClr w14:val="tx1"/>
                  </w14:solidFill>
                </w14:textFill>
              </w:rPr>
              <w:t> 硬质聚氨酯塑料质轻、隔音、绝热性能优越、耐化学药品，电性能好，易加工，吸水率低。它主要用于建筑、汽车、航空工业、保温隔热的结构材料。 </w:t>
            </w:r>
            <w:bookmarkEnd w:id="5"/>
            <w:r>
              <w:rPr>
                <w:rFonts w:hint="default" w:ascii="Times New Roman" w:hAnsi="Times New Roman" w:eastAsia="宋体" w:cs="Times New Roman"/>
                <w:color w:val="000000" w:themeColor="text1"/>
                <w:sz w:val="24"/>
                <w:lang w:val="en-US" w:eastAsia="zh-CN"/>
                <w14:textFill>
                  <w14:solidFill>
                    <w14:schemeClr w14:val="tx1"/>
                  </w14:solidFill>
                </w14:textFill>
              </w:rPr>
              <w:t> 聚氨酯弹性体性能介于塑料和橡胶之间，耐油，耐磨，耐低温，耐老化，硬度高，有弹性。主要</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用于制鞋工业和医疗业。聚氨酯还可以制作粘合剂、涂料、合成革</w:t>
            </w:r>
            <w:r>
              <w:rPr>
                <w:rFonts w:hint="default" w:ascii="Times New Roman" w:hAnsi="Times New Roman" w:eastAsia="宋体" w:cs="Times New Roman"/>
                <w:color w:val="000000" w:themeColor="text1"/>
                <w:sz w:val="24"/>
                <w:lang w:val="en-US" w:eastAsia="zh-CN"/>
                <w14:textFill>
                  <w14:solidFill>
                    <w14:schemeClr w14:val="tx1"/>
                  </w14:solidFill>
                </w14:textFill>
              </w:rPr>
              <w:t>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eastAsia="黑体"/>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乙酸乙酯</w:t>
            </w:r>
            <w:r>
              <w:rPr>
                <w:rFonts w:hint="eastAsia"/>
                <w:b/>
                <w:bCs/>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英文名</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 xml:space="preserve">ethyl acetate </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别称</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醋酸乙酯、甜菜糖蜜滓</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化学式</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C</w:t>
            </w:r>
            <w:r>
              <w:rPr>
                <w:color w:val="000000" w:themeColor="text1"/>
                <w:sz w:val="24"/>
                <w:szCs w:val="24"/>
                <w:vertAlign w:val="subscript"/>
                <w14:textFill>
                  <w14:solidFill>
                    <w14:schemeClr w14:val="tx1"/>
                  </w14:solidFill>
                </w14:textFill>
              </w:rPr>
              <w:t>4</w:t>
            </w:r>
            <w:r>
              <w:rPr>
                <w:color w:val="000000" w:themeColor="text1"/>
                <w:sz w:val="24"/>
                <w:szCs w:val="24"/>
                <w14:textFill>
                  <w14:solidFill>
                    <w14:schemeClr w14:val="tx1"/>
                  </w14:solidFill>
                </w14:textFill>
              </w:rPr>
              <w:t>H</w:t>
            </w:r>
            <w:r>
              <w:rPr>
                <w:color w:val="000000" w:themeColor="text1"/>
                <w:sz w:val="24"/>
                <w:szCs w:val="24"/>
                <w:vertAlign w:val="subscript"/>
                <w14:textFill>
                  <w14:solidFill>
                    <w14:schemeClr w14:val="tx1"/>
                  </w14:solidFill>
                </w14:textFill>
              </w:rPr>
              <w:t>8</w:t>
            </w:r>
            <w:r>
              <w:rPr>
                <w:color w:val="000000" w:themeColor="text1"/>
                <w:sz w:val="24"/>
                <w:szCs w:val="24"/>
                <w14:textFill>
                  <w14:solidFill>
                    <w14:schemeClr w14:val="tx1"/>
                  </w14:solidFill>
                </w14:textFill>
              </w:rPr>
              <w:t>O</w:t>
            </w:r>
            <w:r>
              <w:rPr>
                <w:color w:val="000000" w:themeColor="text1"/>
                <w:sz w:val="24"/>
                <w:szCs w:val="24"/>
                <w:vertAlign w:val="subscript"/>
                <w14:textFill>
                  <w14:solidFill>
                    <w14:schemeClr w14:val="tx1"/>
                  </w14:solidFill>
                </w14:textFill>
              </w:rPr>
              <w:t>2</w:t>
            </w:r>
            <w:r>
              <w:rPr>
                <w:rFonts w:hint="eastAsia"/>
                <w:color w:val="000000" w:themeColor="text1"/>
                <w:sz w:val="24"/>
                <w:szCs w:val="24"/>
                <w:vertAlign w:val="baseline"/>
                <w:lang w:eastAsia="zh-CN"/>
                <w14:textFill>
                  <w14:solidFill>
                    <w14:schemeClr w14:val="tx1"/>
                  </w14:solidFill>
                </w14:textFill>
              </w:rPr>
              <w:t>，</w:t>
            </w:r>
            <w:r>
              <w:rPr>
                <w:color w:val="000000" w:themeColor="text1"/>
                <w:sz w:val="24"/>
                <w:szCs w:val="24"/>
                <w:vertAlign w:val="baseline"/>
                <w14:textFill>
                  <w14:solidFill>
                    <w14:schemeClr w14:val="tx1"/>
                  </w14:solidFill>
                </w14:textFill>
              </w:rPr>
              <w:t xml:space="preserve"> </w:t>
            </w:r>
            <w:r>
              <w:rPr>
                <w:color w:val="000000" w:themeColor="text1"/>
                <w:sz w:val="24"/>
                <w:szCs w:val="24"/>
                <w14:textFill>
                  <w14:solidFill>
                    <w14:schemeClr w14:val="tx1"/>
                  </w14:solidFill>
                </w14:textFill>
              </w:rPr>
              <w:t>分子量</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 xml:space="preserve">88.11 g·mol−1 </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CAS登录号</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 xml:space="preserve">141-78-6 </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EINECS登录号</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 xml:space="preserve">205-500-4 </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熔点</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-84 °C（189.55 K）</w:t>
            </w:r>
            <w:r>
              <w:rPr>
                <w:rFonts w:hint="eastAsia"/>
                <w:color w:val="000000" w:themeColor="text1"/>
                <w:sz w:val="24"/>
                <w:szCs w:val="24"/>
                <w:lang w:val="en-US" w:eastAsia="zh-CN"/>
                <w14:textFill>
                  <w14:solidFill>
                    <w14:schemeClr w14:val="tx1"/>
                  </w14:solidFill>
                </w14:textFill>
              </w:rPr>
              <w:t>,</w:t>
            </w:r>
            <w:r>
              <w:rPr>
                <w:color w:val="000000" w:themeColor="text1"/>
                <w:sz w:val="24"/>
                <w:szCs w:val="24"/>
                <w14:textFill>
                  <w14:solidFill>
                    <w14:schemeClr w14:val="tx1"/>
                  </w14:solidFill>
                </w14:textFill>
              </w:rPr>
              <w:t>沸点</w:t>
            </w:r>
            <w:r>
              <w:rPr>
                <w:rFonts w:hint="eastAsia"/>
                <w:color w:val="000000" w:themeColor="text1"/>
                <w:sz w:val="24"/>
                <w:szCs w:val="24"/>
                <w:lang w:val="en-US" w:eastAsia="zh-CN"/>
                <w14:textFill>
                  <w14:solidFill>
                    <w14:schemeClr w14:val="tx1"/>
                  </w14:solidFill>
                </w14:textFill>
              </w:rPr>
              <w:t>:</w:t>
            </w:r>
            <w:r>
              <w:rPr>
                <w:color w:val="000000" w:themeColor="text1"/>
                <w:sz w:val="24"/>
                <w:szCs w:val="24"/>
                <w14:textFill>
                  <w14:solidFill>
                    <w14:schemeClr w14:val="tx1"/>
                  </w14:solidFill>
                </w14:textFill>
              </w:rPr>
              <w:t>77 °C（350.25 K）</w:t>
            </w:r>
            <w:r>
              <w:rPr>
                <w:rFonts w:hint="eastAsia"/>
                <w:color w:val="000000" w:themeColor="text1"/>
                <w:sz w:val="24"/>
                <w:szCs w:val="24"/>
                <w:lang w:val="en-US" w:eastAsia="zh-CN"/>
                <w14:textFill>
                  <w14:solidFill>
                    <w14:schemeClr w14:val="tx1"/>
                  </w14:solidFill>
                </w14:textFill>
              </w:rPr>
              <w:t>,</w:t>
            </w:r>
            <w:r>
              <w:rPr>
                <w:color w:val="000000" w:themeColor="text1"/>
                <w:sz w:val="24"/>
                <w:szCs w:val="24"/>
                <w14:textFill>
                  <w14:solidFill>
                    <w14:schemeClr w14:val="tx1"/>
                  </w14:solidFill>
                </w14:textFill>
              </w:rPr>
              <w:t>水溶性</w:t>
            </w:r>
            <w:r>
              <w:rPr>
                <w:rFonts w:hint="eastAsia"/>
                <w:color w:val="000000" w:themeColor="text1"/>
                <w:sz w:val="24"/>
                <w:szCs w:val="24"/>
                <w:lang w:val="en-US" w:eastAsia="zh-CN"/>
                <w14:textFill>
                  <w14:solidFill>
                    <w14:schemeClr w14:val="tx1"/>
                  </w14:solidFill>
                </w14:textFill>
              </w:rPr>
              <w:t>:</w:t>
            </w:r>
            <w:r>
              <w:rPr>
                <w:color w:val="000000" w:themeColor="text1"/>
                <w:sz w:val="24"/>
                <w:szCs w:val="24"/>
                <w14:textFill>
                  <w14:solidFill>
                    <w14:schemeClr w14:val="tx1"/>
                  </w14:solidFill>
                </w14:textFill>
              </w:rPr>
              <w:t>8.3 g/100 mL（20 °C）</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密度</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0.902 g/mL</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外观</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无色澄清粘稠状</w:t>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HYPERLINK "https://baike.baidu.com/item/%E6%B6%B2%E4%BD%93" \t "_blank"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液体</w:t>
            </w:r>
            <w:r>
              <w:rPr>
                <w:color w:val="000000" w:themeColor="text1"/>
                <w:sz w:val="24"/>
                <w:szCs w:val="24"/>
                <w14:textFill>
                  <w14:solidFill>
                    <w14:schemeClr w14:val="tx1"/>
                  </w14:solidFill>
                </w14:textFill>
              </w:rPr>
              <w:fldChar w:fldCharType="end"/>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闪点</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-4 °C</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燃烧性</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易燃</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有刺激性</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临界点</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250.11 °C (523.26 K)</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HYPERLINK "https://baike.baidu.com/item/%E9%97%AA%E7%82%B9" \t "_blank"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闪点</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）：-4（闭杯）</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7.2</w:t>
            </w:r>
            <w:r>
              <w:rPr>
                <w:rFonts w:hint="eastAsia" w:ascii="宋体" w:hAnsi="宋体"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（开杯）</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HYPERLINK "https://baike.baidu.com/item/%E5%BC%95%E7%87%83%E6%B8%A9%E5%BA%A6" \t "_blank"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引燃温度</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）：426</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HYPERLINK "https://baike.baidu.com/item/%E7%88%86%E7%82%B8%E4%B8%8B%E9%99%90" \t "_blank"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爆炸下限</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t>（%）：2.0</w:t>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HYPERLINK "https://baike.baidu.com/item/%E7%88%86%E7%82%B8%E4%B8%8A%E9%99%90" \t "_blank"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爆炸上限</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t>（%）：11</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纯净的乙酸乙酯是无色透明具有刺激性气味的液体</w:t>
            </w:r>
            <w:r>
              <w:rPr>
                <w:rFonts w:hint="eastAsia"/>
                <w:color w:val="000000" w:themeColor="text1"/>
                <w:sz w:val="24"/>
                <w:szCs w:val="24"/>
                <w:lang w:eastAsia="zh-CN"/>
                <w14:textFill>
                  <w14:solidFill>
                    <w14:schemeClr w14:val="tx1"/>
                  </w14:solidFill>
                </w14:textFill>
              </w:rPr>
              <w:t>。</w:t>
            </w:r>
          </w:p>
          <w:p>
            <w:pPr>
              <w:adjustRightInd w:val="0"/>
              <w:snapToGrid w:val="0"/>
              <w:spacing w:line="360" w:lineRule="auto"/>
              <w:ind w:firstLine="482" w:firstLineChars="200"/>
              <w:jc w:val="left"/>
              <w:rPr>
                <w:rFonts w:hint="eastAsia" w:eastAsia="宋体"/>
                <w:color w:val="000000" w:themeColor="text1"/>
                <w:sz w:val="24"/>
                <w:szCs w:val="24"/>
                <w:lang w:eastAsia="zh-CN"/>
                <w14:textFill>
                  <w14:solidFill>
                    <w14:schemeClr w14:val="tx1"/>
                  </w14:solidFill>
                </w14:textFill>
              </w:rPr>
            </w:pPr>
            <w:r>
              <w:rPr>
                <w:rFonts w:hint="eastAsia" w:ascii="Times New Roman" w:hAnsi="Times New Roman" w:eastAsia="宋体" w:cs="Times New Roman"/>
                <w:b/>
                <w:bCs/>
                <w:color w:val="000000" w:themeColor="text1"/>
                <w:sz w:val="24"/>
                <w:lang w:val="en-US" w:eastAsia="zh-CN"/>
                <w14:textFill>
                  <w14:solidFill>
                    <w14:schemeClr w14:val="tx1"/>
                  </w14:solidFill>
                </w14:textFill>
              </w:rPr>
              <w:t>氧</w:t>
            </w:r>
            <w:r>
              <w:rPr>
                <w:rFonts w:hint="eastAsia"/>
                <w:b/>
                <w:bCs/>
                <w:color w:val="000000" w:themeColor="text1"/>
                <w:sz w:val="24"/>
                <w:szCs w:val="24"/>
                <w14:textFill>
                  <w14:solidFill>
                    <w14:schemeClr w14:val="tx1"/>
                  </w14:solidFill>
                </w14:textFill>
              </w:rPr>
              <w:t>气</w:t>
            </w:r>
            <w:r>
              <w:rPr>
                <w:rFonts w:hint="eastAsia"/>
                <w:b/>
                <w:bCs/>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化学式O₂，相对分子质量32.00，无色无味气体，氧元素最常见的单质形态。熔点-218.4℃，沸点-183℃。不易溶于水，1L水中溶解约30mL氧气。在空气中氧气约占21% 。</w:t>
            </w:r>
          </w:p>
          <w:p>
            <w:pPr>
              <w:adjustRightInd w:val="0"/>
              <w:snapToGrid w:val="0"/>
              <w:spacing w:line="360" w:lineRule="auto"/>
              <w:ind w:firstLine="482" w:firstLineChars="200"/>
              <w:jc w:val="left"/>
              <w:rPr>
                <w:rFonts w:hint="eastAsia" w:eastAsia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乙炔</w:t>
            </w:r>
            <w:r>
              <w:rPr>
                <w:rFonts w:hint="eastAsia"/>
                <w:b/>
                <w:bCs/>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化学式</w:t>
            </w:r>
            <w:r>
              <w:rPr>
                <w:rFonts w:hint="eastAsia"/>
                <w:color w:val="000000" w:themeColor="text1"/>
                <w:sz w:val="24"/>
                <w:szCs w:val="24"/>
                <w14:textFill>
                  <w14:solidFill>
                    <w14:schemeClr w14:val="tx1"/>
                  </w14:solidFill>
                </w14:textFill>
              </w:rPr>
              <w:t>C</w:t>
            </w:r>
            <w:r>
              <w:rPr>
                <w:rFonts w:hint="eastAsia"/>
                <w:color w:val="000000" w:themeColor="text1"/>
                <w:sz w:val="24"/>
                <w:szCs w:val="24"/>
                <w:vertAlign w:val="subscript"/>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H</w:t>
            </w:r>
            <w:r>
              <w:rPr>
                <w:rFonts w:hint="eastAsia"/>
                <w:color w:val="000000" w:themeColor="text1"/>
                <w:sz w:val="24"/>
                <w:szCs w:val="24"/>
                <w:vertAlign w:val="subscript"/>
                <w14:textFill>
                  <w14:solidFill>
                    <w14:schemeClr w14:val="tx1"/>
                  </w14:solidFill>
                </w14:textFill>
              </w:rPr>
              <w:t>2</w:t>
            </w:r>
            <w:r>
              <w:rPr>
                <w:rFonts w:hint="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CAS登录号：74-86-2；无色无味气体，工业品有使人不愉快的大蒜气味</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。熔点（℃）：</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-81.8℃（119kPa）</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;沸点（℃）：</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-83.8℃（升华）；相对密度（水=1）：0.62（-82℃）；相对分子质量：26.0373；溶解性：微溶于水，溶于乙醇，丙酮、氯仿、苯，混溶于乙醚；相对蒸气密度（空气=1）：0.91</w:t>
            </w:r>
            <w:r>
              <w:rPr>
                <w:rFonts w:hint="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临界温度（℃）：</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35.2</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；临界压力（MPa）：</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6.19</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;闪点（℃）：</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-17.7（CC）</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；引燃温度（℃）：</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305</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；爆炸上限（%）：</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82</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；爆炸下限（%）：2.5；</w:t>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HYPERLINK "https://baike.so.com/doc/3459554-3640198.html" \t "https://baike.so.com/doc/_blank" </w:instrText>
            </w:r>
            <w:r>
              <w:rPr>
                <w:color w:val="000000" w:themeColor="text1"/>
                <w:sz w:val="24"/>
                <w:szCs w:val="24"/>
                <w14:textFill>
                  <w14:solidFill>
                    <w14:schemeClr w14:val="tx1"/>
                  </w14:solidFill>
                </w14:textFill>
              </w:rPr>
              <w:fldChar w:fldCharType="separate"/>
            </w:r>
            <w:r>
              <w:rPr>
                <w:rStyle w:val="36"/>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饱和蒸气压</w:t>
            </w:r>
            <w:r>
              <w:rPr>
                <w:rStyle w:val="36"/>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(kPa): 4460（20℃）；</w:t>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HYPERLINK "https://baike.so.com/doc/3746956-3936484.html" \t "https://baike.so.com/doc/_blank" </w:instrText>
            </w:r>
            <w:r>
              <w:rPr>
                <w:color w:val="000000" w:themeColor="text1"/>
                <w:sz w:val="24"/>
                <w:szCs w:val="24"/>
                <w14:textFill>
                  <w14:solidFill>
                    <w14:schemeClr w14:val="tx1"/>
                  </w14:solidFill>
                </w14:textFill>
              </w:rPr>
              <w:fldChar w:fldCharType="separate"/>
            </w:r>
            <w:r>
              <w:rPr>
                <w:rStyle w:val="36"/>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燃烧热</w:t>
            </w:r>
            <w:r>
              <w:rPr>
                <w:rStyle w:val="36"/>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(kJ/mol): -1298.4</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毒理性：</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1.急性毒性 暂无资料；2.刺激性 暂无资料；3.亚急性与慢性毒性[16] 动物长期吸入非致死性浓度本品，出现血红蛋白、网织细胞、淋巴细胞增加和</w:t>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HYPERLINK "https://baike.so.com/doc/5375426-5611505.html" \t "https://baike.so.com/doc/_blank" </w:instrText>
            </w:r>
            <w:r>
              <w:rPr>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中性粒细胞</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减少。尸检有支气管炎、肺炎、</w:t>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HYPERLINK "https://baike.so.com/doc/5381036-5617337.html" \t "https://baike.so.com/doc/_blank" </w:instrText>
            </w:r>
            <w:r>
              <w:rPr>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肺水肿</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、肝充血和脂肪浸润</w:t>
            </w: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w:t>
            </w:r>
          </w:p>
          <w:p>
            <w:pPr>
              <w:keepNext w:val="0"/>
              <w:keepLines w:val="0"/>
              <w:widowControl/>
              <w:suppressLineNumbers w:val="0"/>
              <w:shd w:val="clear" w:fill="FFFFFF"/>
              <w:spacing w:after="129" w:afterAutospacing="0" w:line="360" w:lineRule="auto"/>
              <w:ind w:firstLine="482" w:firstLineChars="200"/>
              <w:jc w:val="left"/>
              <w:rPr>
                <w:rFonts w:hint="eastAsia" w:ascii="Times New Roman" w:hAnsi="Times New Roman" w:eastAsia="宋体" w:cs="Times New Roman"/>
                <w:color w:val="000000" w:themeColor="text1"/>
                <w:sz w:val="24"/>
                <w:szCs w:val="24"/>
                <w:shd w:val="clear" w:color="auto" w:fill="FFFFFF"/>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二氧化碳：</w:t>
            </w:r>
            <w:r>
              <w:rPr>
                <w:rFonts w:hint="default" w:ascii="Helvetica" w:hAnsi="Helvetica" w:eastAsia="Helvetica" w:cs="Helvetica"/>
                <w:i w:val="0"/>
                <w:iCs w:val="0"/>
                <w:caps w:val="0"/>
                <w:color w:val="000000" w:themeColor="text1"/>
                <w:spacing w:val="0"/>
                <w:kern w:val="0"/>
                <w:sz w:val="24"/>
                <w:szCs w:val="24"/>
                <w:shd w:val="clear" w:fill="FFFFFF"/>
                <w:lang w:val="en-US" w:eastAsia="zh-CN" w:bidi="ar"/>
                <w14:textFill>
                  <w14:solidFill>
                    <w14:schemeClr w14:val="tx1"/>
                  </w14:solidFill>
                </w14:textFill>
              </w:rPr>
              <w:t>一种</w:t>
            </w:r>
            <w:r>
              <w:rPr>
                <w:rFonts w:hint="default" w:ascii="Helvetica" w:hAnsi="Helvetica" w:eastAsia="Helvetica" w:cs="Helvetica"/>
                <w:i w:val="0"/>
                <w:iCs w:val="0"/>
                <w:caps w:val="0"/>
                <w:color w:val="000000" w:themeColor="text1"/>
                <w:spacing w:val="0"/>
                <w:kern w:val="0"/>
                <w:sz w:val="24"/>
                <w:szCs w:val="24"/>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4"/>
                <w:szCs w:val="24"/>
                <w:shd w:val="clear" w:fill="FFFFFF"/>
                <w:lang w:val="en-US" w:eastAsia="zh-CN" w:bidi="ar"/>
                <w14:textFill>
                  <w14:solidFill>
                    <w14:schemeClr w14:val="tx1"/>
                  </w14:solidFill>
                </w14:textFill>
              </w:rPr>
              <w:instrText xml:space="preserve"> HYPERLINK "https://baike.baidu.com/item/%E7%A2%B3%E6%B0%A7%E5%8C%96%E5%90%88%E7%89%A9/5362947?fromModule=lemma_inlink" \t "https://baike.baidu.com/item/_blank" </w:instrText>
            </w:r>
            <w:r>
              <w:rPr>
                <w:rFonts w:hint="default" w:ascii="Helvetica" w:hAnsi="Helvetica" w:eastAsia="Helvetica" w:cs="Helvetica"/>
                <w:i w:val="0"/>
                <w:iCs w:val="0"/>
                <w:caps w:val="0"/>
                <w:color w:val="000000" w:themeColor="text1"/>
                <w:spacing w:val="0"/>
                <w:kern w:val="0"/>
                <w:sz w:val="24"/>
                <w:szCs w:val="24"/>
                <w:shd w:val="clear" w:fill="FFFFFF"/>
                <w:lang w:val="en-US" w:eastAsia="zh-CN" w:bidi="ar"/>
                <w14:textFill>
                  <w14:solidFill>
                    <w14:schemeClr w14:val="tx1"/>
                  </w14:solidFill>
                </w14:textFill>
              </w:rPr>
              <w:fldChar w:fldCharType="separate"/>
            </w:r>
            <w:r>
              <w:rPr>
                <w:rFonts w:hint="default" w:ascii="Helvetica" w:hAnsi="Helvetica" w:eastAsia="Helvetica" w:cs="Helvetica"/>
                <w:i w:val="0"/>
                <w:iCs w:val="0"/>
                <w:caps w:val="0"/>
                <w:color w:val="000000" w:themeColor="text1"/>
                <w:spacing w:val="0"/>
                <w:kern w:val="0"/>
                <w:sz w:val="24"/>
                <w:szCs w:val="24"/>
                <w:shd w:val="clear" w:fill="FFFFFF"/>
                <w:lang w:val="en-US" w:eastAsia="zh-CN" w:bidi="ar"/>
                <w14:textFill>
                  <w14:solidFill>
                    <w14:schemeClr w14:val="tx1"/>
                  </w14:solidFill>
                </w14:textFill>
              </w:rPr>
              <w:t>碳氧化合物</w:t>
            </w:r>
            <w:r>
              <w:rPr>
                <w:rFonts w:hint="default" w:ascii="Helvetica" w:hAnsi="Helvetica" w:eastAsia="Helvetica" w:cs="Helvetica"/>
                <w:i w:val="0"/>
                <w:iCs w:val="0"/>
                <w:caps w:val="0"/>
                <w:color w:val="000000" w:themeColor="text1"/>
                <w:spacing w:val="0"/>
                <w:kern w:val="0"/>
                <w:sz w:val="24"/>
                <w:szCs w:val="24"/>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4"/>
                <w:szCs w:val="24"/>
                <w:shd w:val="clear" w:fill="FFFFFF"/>
                <w:lang w:val="en-US" w:eastAsia="zh-CN" w:bidi="ar"/>
                <w14:textFill>
                  <w14:solidFill>
                    <w14:schemeClr w14:val="tx1"/>
                  </w14:solidFill>
                </w14:textFill>
              </w:rPr>
              <w:t>，</w:t>
            </w:r>
            <w:r>
              <w:rPr>
                <w:rFonts w:hint="default" w:ascii="Helvetica" w:hAnsi="Helvetica" w:eastAsia="Helvetica" w:cs="Helvetica"/>
                <w:i w:val="0"/>
                <w:iCs w:val="0"/>
                <w:caps w:val="0"/>
                <w:color w:val="000000" w:themeColor="text1"/>
                <w:spacing w:val="0"/>
                <w:kern w:val="0"/>
                <w:sz w:val="24"/>
                <w:szCs w:val="24"/>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4"/>
                <w:szCs w:val="24"/>
                <w:shd w:val="clear" w:fill="FFFFFF"/>
                <w:lang w:val="en-US" w:eastAsia="zh-CN" w:bidi="ar"/>
                <w14:textFill>
                  <w14:solidFill>
                    <w14:schemeClr w14:val="tx1"/>
                  </w14:solidFill>
                </w14:textFill>
              </w:rPr>
              <w:instrText xml:space="preserve"> HYPERLINK "https://baike.baidu.com/item/%E5%8C%96%E5%AD%A6%E5%BC%8F/2609855?fromModule=lemma_inlink" \t "https://baike.baidu.com/item/_blank" </w:instrText>
            </w:r>
            <w:r>
              <w:rPr>
                <w:rFonts w:hint="default" w:ascii="Helvetica" w:hAnsi="Helvetica" w:eastAsia="Helvetica" w:cs="Helvetica"/>
                <w:i w:val="0"/>
                <w:iCs w:val="0"/>
                <w:caps w:val="0"/>
                <w:color w:val="000000" w:themeColor="text1"/>
                <w:spacing w:val="0"/>
                <w:kern w:val="0"/>
                <w:sz w:val="24"/>
                <w:szCs w:val="24"/>
                <w:shd w:val="clear" w:fill="FFFFFF"/>
                <w:lang w:val="en-US" w:eastAsia="zh-CN" w:bidi="ar"/>
                <w14:textFill>
                  <w14:solidFill>
                    <w14:schemeClr w14:val="tx1"/>
                  </w14:solidFill>
                </w14:textFill>
              </w:rPr>
              <w:fldChar w:fldCharType="separate"/>
            </w:r>
            <w:r>
              <w:rPr>
                <w:rFonts w:hint="default" w:ascii="Helvetica" w:hAnsi="Helvetica" w:eastAsia="Helvetica" w:cs="Helvetica"/>
                <w:i w:val="0"/>
                <w:iCs w:val="0"/>
                <w:caps w:val="0"/>
                <w:color w:val="000000" w:themeColor="text1"/>
                <w:spacing w:val="0"/>
                <w:kern w:val="0"/>
                <w:sz w:val="24"/>
                <w:szCs w:val="24"/>
                <w:shd w:val="clear" w:fill="FFFFFF"/>
                <w:lang w:val="en-US" w:eastAsia="zh-CN" w:bidi="ar"/>
                <w14:textFill>
                  <w14:solidFill>
                    <w14:schemeClr w14:val="tx1"/>
                  </w14:solidFill>
                </w14:textFill>
              </w:rPr>
              <w:t>化学式</w:t>
            </w:r>
            <w:r>
              <w:rPr>
                <w:rFonts w:hint="default" w:ascii="Helvetica" w:hAnsi="Helvetica" w:eastAsia="Helvetica" w:cs="Helvetica"/>
                <w:i w:val="0"/>
                <w:iCs w:val="0"/>
                <w:caps w:val="0"/>
                <w:color w:val="000000" w:themeColor="text1"/>
                <w:spacing w:val="0"/>
                <w:kern w:val="0"/>
                <w:sz w:val="24"/>
                <w:szCs w:val="24"/>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4"/>
                <w:szCs w:val="24"/>
                <w:shd w:val="clear" w:fill="FFFFFF"/>
                <w:lang w:val="en-US" w:eastAsia="zh-CN" w:bidi="ar"/>
                <w14:textFill>
                  <w14:solidFill>
                    <w14:schemeClr w14:val="tx1"/>
                  </w14:solidFill>
                </w14:textFill>
              </w:rPr>
              <w:t>为CO</w:t>
            </w:r>
            <w:r>
              <w:rPr>
                <w:rFonts w:hint="default" w:ascii="Helvetica" w:hAnsi="Helvetica" w:eastAsia="Helvetica" w:cs="Helvetica"/>
                <w:i w:val="0"/>
                <w:iCs w:val="0"/>
                <w:caps w:val="0"/>
                <w:color w:val="000000" w:themeColor="text1"/>
                <w:spacing w:val="0"/>
                <w:kern w:val="0"/>
                <w:sz w:val="24"/>
                <w:szCs w:val="24"/>
                <w:shd w:val="clear" w:fill="FFFFFF"/>
                <w:vertAlign w:val="subscript"/>
                <w:lang w:val="en-US" w:eastAsia="zh-CN" w:bidi="ar"/>
                <w14:textFill>
                  <w14:solidFill>
                    <w14:schemeClr w14:val="tx1"/>
                  </w14:solidFill>
                </w14:textFill>
              </w:rPr>
              <w:t>2</w:t>
            </w:r>
            <w:r>
              <w:rPr>
                <w:rFonts w:hint="default" w:ascii="Helvetica" w:hAnsi="Helvetica" w:eastAsia="Helvetica" w:cs="Helvetica"/>
                <w:i w:val="0"/>
                <w:iCs w:val="0"/>
                <w:caps w:val="0"/>
                <w:color w:val="000000" w:themeColor="text1"/>
                <w:spacing w:val="0"/>
                <w:kern w:val="0"/>
                <w:sz w:val="24"/>
                <w:szCs w:val="24"/>
                <w:shd w:val="clear" w:fill="FFFFFF"/>
                <w:lang w:val="en-US" w:eastAsia="zh-CN" w:bidi="ar"/>
                <w14:textFill>
                  <w14:solidFill>
                    <w14:schemeClr w14:val="tx1"/>
                  </w14:solidFill>
                </w14:textFill>
              </w:rPr>
              <w:t>，化学式量为44.0095</w:t>
            </w:r>
            <w:bookmarkStart w:id="6" w:name="ref_[1]_17816"/>
            <w:r>
              <w:rPr>
                <w:rFonts w:hint="default" w:ascii="Helvetica" w:hAnsi="Helvetica" w:eastAsia="Helvetica" w:cs="Helvetica"/>
                <w:i w:val="0"/>
                <w:iCs w:val="0"/>
                <w:caps w:val="0"/>
                <w:color w:val="000000" w:themeColor="text1"/>
                <w:spacing w:val="0"/>
                <w:kern w:val="0"/>
                <w:sz w:val="24"/>
                <w:szCs w:val="24"/>
                <w:u w:val="none"/>
                <w:shd w:val="clear" w:fill="FFFFFF"/>
                <w:lang w:val="en-US" w:eastAsia="zh-CN" w:bidi="ar"/>
                <w14:textFill>
                  <w14:solidFill>
                    <w14:schemeClr w14:val="tx1"/>
                  </w14:solidFill>
                </w14:textFill>
              </w:rPr>
              <w:t> </w:t>
            </w:r>
            <w:bookmarkEnd w:id="6"/>
            <w:r>
              <w:rPr>
                <w:rFonts w:hint="default" w:ascii="Helvetica" w:hAnsi="Helvetica" w:eastAsia="Helvetica" w:cs="Helvetica"/>
                <w:i w:val="0"/>
                <w:iCs w:val="0"/>
                <w:caps w:val="0"/>
                <w:color w:val="000000" w:themeColor="text1"/>
                <w:spacing w:val="0"/>
                <w:kern w:val="0"/>
                <w:sz w:val="24"/>
                <w:szCs w:val="24"/>
                <w:shd w:val="clear" w:fill="FFFFFF"/>
                <w:lang w:val="en-US" w:eastAsia="zh-CN" w:bidi="ar"/>
                <w14:textFill>
                  <w14:solidFill>
                    <w14:schemeClr w14:val="tx1"/>
                  </w14:solidFill>
                </w14:textFill>
              </w:rPr>
              <w:t> ，常温常压下是一种无色无味</w:t>
            </w:r>
            <w:bookmarkStart w:id="7" w:name="ref_[2]_17816"/>
            <w:r>
              <w:rPr>
                <w:rFonts w:hint="default" w:ascii="Helvetica" w:hAnsi="Helvetica" w:eastAsia="Helvetica" w:cs="Helvetica"/>
                <w:i w:val="0"/>
                <w:iCs w:val="0"/>
                <w:caps w:val="0"/>
                <w:color w:val="000000" w:themeColor="text1"/>
                <w:spacing w:val="0"/>
                <w:kern w:val="0"/>
                <w:sz w:val="24"/>
                <w:szCs w:val="24"/>
                <w:shd w:val="clear" w:fill="FFFFFF"/>
                <w:lang w:val="en-US" w:eastAsia="zh-CN" w:bidi="ar"/>
                <w14:textFill>
                  <w14:solidFill>
                    <w14:schemeClr w14:val="tx1"/>
                  </w14:solidFill>
                </w14:textFill>
              </w:rPr>
              <w:t> 或无色无臭而其水溶液略有酸味</w:t>
            </w:r>
            <w:bookmarkStart w:id="8" w:name="ref_[3]_17816"/>
            <w:r>
              <w:rPr>
                <w:rFonts w:hint="default" w:ascii="Helvetica" w:hAnsi="Helvetica" w:eastAsia="Helvetica" w:cs="Helvetica"/>
                <w:i w:val="0"/>
                <w:iCs w:val="0"/>
                <w:caps w:val="0"/>
                <w:color w:val="000000" w:themeColor="text1"/>
                <w:spacing w:val="0"/>
                <w:kern w:val="0"/>
                <w:sz w:val="24"/>
                <w:szCs w:val="24"/>
                <w:shd w:val="clear" w:fill="FFFFFF"/>
                <w:lang w:val="en-US" w:eastAsia="zh-CN" w:bidi="ar"/>
                <w14:textFill>
                  <w14:solidFill>
                    <w14:schemeClr w14:val="tx1"/>
                  </w14:solidFill>
                </w14:textFill>
              </w:rPr>
              <w:t>的</w:t>
            </w:r>
            <w:r>
              <w:rPr>
                <w:rFonts w:hint="default" w:ascii="Helvetica" w:hAnsi="Helvetica" w:eastAsia="Helvetica" w:cs="Helvetica"/>
                <w:i w:val="0"/>
                <w:iCs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4"/>
                <w:szCs w:val="24"/>
                <w:u w:val="none"/>
                <w:shd w:val="clear" w:fill="FFFFFF"/>
                <w:lang w:val="en-US" w:eastAsia="zh-CN" w:bidi="ar"/>
                <w14:textFill>
                  <w14:solidFill>
                    <w14:schemeClr w14:val="tx1"/>
                  </w14:solidFill>
                </w14:textFill>
              </w:rPr>
              <w:instrText xml:space="preserve"> HYPERLINK "https://baike.baidu.com/item/%E6%B0%94%E4%BD%93/254432?fromModule=lemma_inlink" \t "https://baike.baidu.com/item/_blank" </w:instrText>
            </w:r>
            <w:r>
              <w:rPr>
                <w:rFonts w:hint="default" w:ascii="Helvetica" w:hAnsi="Helvetica" w:eastAsia="Helvetica" w:cs="Helvetica"/>
                <w:i w:val="0"/>
                <w:iCs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separate"/>
            </w:r>
            <w:r>
              <w:rPr>
                <w:rStyle w:val="36"/>
                <w:rFonts w:hint="default" w:ascii="Helvetica" w:hAnsi="Helvetica" w:eastAsia="Helvetica" w:cs="Helvetica"/>
                <w:i w:val="0"/>
                <w:iCs w:val="0"/>
                <w:caps w:val="0"/>
                <w:color w:val="000000" w:themeColor="text1"/>
                <w:spacing w:val="0"/>
                <w:sz w:val="24"/>
                <w:szCs w:val="24"/>
                <w:u w:val="none"/>
                <w:shd w:val="clear" w:fill="FFFFFF"/>
                <w14:textFill>
                  <w14:solidFill>
                    <w14:schemeClr w14:val="tx1"/>
                  </w14:solidFill>
                </w14:textFill>
              </w:rPr>
              <w:t>气体</w:t>
            </w:r>
            <w:r>
              <w:rPr>
                <w:rFonts w:hint="default" w:ascii="Helvetica" w:hAnsi="Helvetica" w:eastAsia="Helvetica" w:cs="Helvetica"/>
                <w:i w:val="0"/>
                <w:iCs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4"/>
                <w:szCs w:val="24"/>
                <w:shd w:val="clear" w:fill="FFFFFF"/>
                <w:lang w:val="en-US" w:eastAsia="zh-CN" w:bidi="ar"/>
                <w14:textFill>
                  <w14:solidFill>
                    <w14:schemeClr w14:val="tx1"/>
                  </w14:solidFill>
                </w14:textFill>
              </w:rPr>
              <w:t>，也是一种常见的</w:t>
            </w:r>
            <w:r>
              <w:rPr>
                <w:rFonts w:hint="default" w:ascii="Helvetica" w:hAnsi="Helvetica" w:eastAsia="Helvetica" w:cs="Helvetica"/>
                <w:i w:val="0"/>
                <w:iCs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4"/>
                <w:szCs w:val="24"/>
                <w:u w:val="none"/>
                <w:shd w:val="clear" w:fill="FFFFFF"/>
                <w:lang w:val="en-US" w:eastAsia="zh-CN" w:bidi="ar"/>
                <w14:textFill>
                  <w14:solidFill>
                    <w14:schemeClr w14:val="tx1"/>
                  </w14:solidFill>
                </w14:textFill>
              </w:rPr>
              <w:instrText xml:space="preserve"> HYPERLINK "https://baike.baidu.com/item/%E6%B8%A9%E5%AE%A4%E6%B0%94%E4%BD%93/138234?fromModule=lemma_inlink" \t "https://baike.baidu.com/item/_blank" </w:instrText>
            </w:r>
            <w:r>
              <w:rPr>
                <w:rFonts w:hint="default" w:ascii="Helvetica" w:hAnsi="Helvetica" w:eastAsia="Helvetica" w:cs="Helvetica"/>
                <w:i w:val="0"/>
                <w:iCs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separate"/>
            </w:r>
            <w:r>
              <w:rPr>
                <w:rStyle w:val="36"/>
                <w:rFonts w:hint="default" w:ascii="Helvetica" w:hAnsi="Helvetica" w:eastAsia="Helvetica" w:cs="Helvetica"/>
                <w:i w:val="0"/>
                <w:iCs w:val="0"/>
                <w:caps w:val="0"/>
                <w:color w:val="000000" w:themeColor="text1"/>
                <w:spacing w:val="0"/>
                <w:sz w:val="24"/>
                <w:szCs w:val="24"/>
                <w:u w:val="none"/>
                <w:shd w:val="clear" w:fill="FFFFFF"/>
                <w14:textFill>
                  <w14:solidFill>
                    <w14:schemeClr w14:val="tx1"/>
                  </w14:solidFill>
                </w14:textFill>
              </w:rPr>
              <w:t>温室气体</w:t>
            </w:r>
            <w:r>
              <w:rPr>
                <w:rFonts w:hint="default" w:ascii="Helvetica" w:hAnsi="Helvetica" w:eastAsia="Helvetica" w:cs="Helvetica"/>
                <w:i w:val="0"/>
                <w:iCs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4"/>
                <w:szCs w:val="24"/>
                <w:shd w:val="clear" w:fill="FFFFFF"/>
                <w:lang w:val="en-US" w:eastAsia="zh-CN" w:bidi="ar"/>
                <w14:textFill>
                  <w14:solidFill>
                    <w14:schemeClr w14:val="tx1"/>
                  </w14:solidFill>
                </w14:textFill>
              </w:rPr>
              <w:t>，还是</w:t>
            </w:r>
            <w:r>
              <w:rPr>
                <w:rFonts w:hint="default" w:ascii="Helvetica" w:hAnsi="Helvetica" w:eastAsia="Helvetica" w:cs="Helvetica"/>
                <w:i w:val="0"/>
                <w:iCs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4"/>
                <w:szCs w:val="24"/>
                <w:u w:val="none"/>
                <w:shd w:val="clear" w:fill="FFFFFF"/>
                <w:lang w:val="en-US" w:eastAsia="zh-CN" w:bidi="ar"/>
                <w14:textFill>
                  <w14:solidFill>
                    <w14:schemeClr w14:val="tx1"/>
                  </w14:solidFill>
                </w14:textFill>
              </w:rPr>
              <w:instrText xml:space="preserve"> HYPERLINK "https://baike.baidu.com/item/%E7%A9%BA%E6%B0%94/2735809?fromModule=lemma_inlink" \t "https://baike.baidu.com/item/_blank" </w:instrText>
            </w:r>
            <w:r>
              <w:rPr>
                <w:rFonts w:hint="default" w:ascii="Helvetica" w:hAnsi="Helvetica" w:eastAsia="Helvetica" w:cs="Helvetica"/>
                <w:i w:val="0"/>
                <w:iCs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separate"/>
            </w:r>
            <w:r>
              <w:rPr>
                <w:rStyle w:val="36"/>
                <w:rFonts w:hint="default" w:ascii="Helvetica" w:hAnsi="Helvetica" w:eastAsia="Helvetica" w:cs="Helvetica"/>
                <w:i w:val="0"/>
                <w:iCs w:val="0"/>
                <w:caps w:val="0"/>
                <w:color w:val="000000" w:themeColor="text1"/>
                <w:spacing w:val="0"/>
                <w:sz w:val="24"/>
                <w:szCs w:val="24"/>
                <w:u w:val="none"/>
                <w:shd w:val="clear" w:fill="FFFFFF"/>
                <w14:textFill>
                  <w14:solidFill>
                    <w14:schemeClr w14:val="tx1"/>
                  </w14:solidFill>
                </w14:textFill>
              </w:rPr>
              <w:t>空气</w:t>
            </w:r>
            <w:r>
              <w:rPr>
                <w:rFonts w:hint="default" w:ascii="Helvetica" w:hAnsi="Helvetica" w:eastAsia="Helvetica" w:cs="Helvetica"/>
                <w:i w:val="0"/>
                <w:iCs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4"/>
                <w:szCs w:val="24"/>
                <w:shd w:val="clear" w:fill="FFFFFF"/>
                <w:lang w:val="en-US" w:eastAsia="zh-CN" w:bidi="ar"/>
                <w14:textFill>
                  <w14:solidFill>
                    <w14:schemeClr w14:val="tx1"/>
                  </w14:solidFill>
                </w14:textFill>
              </w:rPr>
              <w:t>的组分之一（占大气总体积的0.03%-0.04%</w:t>
            </w:r>
            <w:r>
              <w:rPr>
                <w:rFonts w:hint="default" w:ascii="Helvetica" w:hAnsi="Helvetica" w:eastAsia="Helvetica" w:cs="Helvetica"/>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t> [5]</w:t>
            </w:r>
            <w:bookmarkStart w:id="9" w:name="ref_[5]_17816"/>
            <w:r>
              <w:rPr>
                <w:rFonts w:hint="default" w:ascii="Helvetica" w:hAnsi="Helvetica" w:eastAsia="Helvetica" w:cs="Helvetica"/>
                <w:i w:val="0"/>
                <w:iCs w:val="0"/>
                <w:caps w:val="0"/>
                <w:color w:val="000000" w:themeColor="text1"/>
                <w:spacing w:val="0"/>
                <w:kern w:val="0"/>
                <w:sz w:val="24"/>
                <w:szCs w:val="24"/>
                <w:u w:val="none"/>
                <w:shd w:val="clear" w:fill="FFFFFF"/>
                <w:lang w:val="en-US" w:eastAsia="zh-CN" w:bidi="ar"/>
                <w14:textFill>
                  <w14:solidFill>
                    <w14:schemeClr w14:val="tx1"/>
                  </w14:solidFill>
                </w14:textFill>
              </w:rPr>
              <w:t> </w:t>
            </w:r>
            <w:bookmarkEnd w:id="9"/>
            <w:r>
              <w:rPr>
                <w:rFonts w:hint="default" w:ascii="Helvetica" w:hAnsi="Helvetica" w:eastAsia="Helvetica" w:cs="Helvetica"/>
                <w:i w:val="0"/>
                <w:iCs w:val="0"/>
                <w:caps w:val="0"/>
                <w:color w:val="000000" w:themeColor="text1"/>
                <w:spacing w:val="0"/>
                <w:kern w:val="0"/>
                <w:sz w:val="24"/>
                <w:szCs w:val="24"/>
                <w:shd w:val="clear" w:fill="FFFFFF"/>
                <w:lang w:val="en-US" w:eastAsia="zh-CN" w:bidi="ar"/>
                <w14:textFill>
                  <w14:solidFill>
                    <w14:schemeClr w14:val="tx1"/>
                  </w14:solidFill>
                </w14:textFill>
              </w:rPr>
              <w:t> ）。在物理性质方面，二氧化碳的</w:t>
            </w:r>
            <w:r>
              <w:rPr>
                <w:rFonts w:hint="default" w:ascii="Helvetica" w:hAnsi="Helvetica" w:eastAsia="Helvetica" w:cs="Helvetica"/>
                <w:i w:val="0"/>
                <w:iCs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4"/>
                <w:szCs w:val="24"/>
                <w:u w:val="none"/>
                <w:shd w:val="clear" w:fill="FFFFFF"/>
                <w:lang w:val="en-US" w:eastAsia="zh-CN" w:bidi="ar"/>
                <w14:textFill>
                  <w14:solidFill>
                    <w14:schemeClr w14:val="tx1"/>
                  </w14:solidFill>
                </w14:textFill>
              </w:rPr>
              <w:instrText xml:space="preserve"> HYPERLINK "https://baike.baidu.com/item/%E7%86%94%E7%82%B9/2144633?fromModule=lemma_inlink" \t "https://baike.baidu.com/item/_blank" </w:instrText>
            </w:r>
            <w:r>
              <w:rPr>
                <w:rFonts w:hint="default" w:ascii="Helvetica" w:hAnsi="Helvetica" w:eastAsia="Helvetica" w:cs="Helvetica"/>
                <w:i w:val="0"/>
                <w:iCs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separate"/>
            </w:r>
            <w:r>
              <w:rPr>
                <w:rStyle w:val="36"/>
                <w:rFonts w:hint="default" w:ascii="Helvetica" w:hAnsi="Helvetica" w:eastAsia="Helvetica" w:cs="Helvetica"/>
                <w:i w:val="0"/>
                <w:iCs w:val="0"/>
                <w:caps w:val="0"/>
                <w:color w:val="000000" w:themeColor="text1"/>
                <w:spacing w:val="0"/>
                <w:sz w:val="24"/>
                <w:szCs w:val="24"/>
                <w:u w:val="none"/>
                <w:shd w:val="clear" w:fill="FFFFFF"/>
                <w14:textFill>
                  <w14:solidFill>
                    <w14:schemeClr w14:val="tx1"/>
                  </w14:solidFill>
                </w14:textFill>
              </w:rPr>
              <w:t>熔点</w:t>
            </w:r>
            <w:r>
              <w:rPr>
                <w:rFonts w:hint="default" w:ascii="Helvetica" w:hAnsi="Helvetica" w:eastAsia="Helvetica" w:cs="Helvetica"/>
                <w:i w:val="0"/>
                <w:iCs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4"/>
                <w:szCs w:val="24"/>
                <w:shd w:val="clear" w:fill="FFFFFF"/>
                <w:lang w:val="en-US" w:eastAsia="zh-CN" w:bidi="ar"/>
                <w14:textFill>
                  <w14:solidFill>
                    <w14:schemeClr w14:val="tx1"/>
                  </w14:solidFill>
                </w14:textFill>
              </w:rPr>
              <w:t>为-56.6℃（527kPa），</w:t>
            </w:r>
            <w:r>
              <w:rPr>
                <w:rFonts w:hint="default" w:ascii="Helvetica" w:hAnsi="Helvetica" w:eastAsia="Helvetica" w:cs="Helvetica"/>
                <w:i w:val="0"/>
                <w:iCs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4"/>
                <w:szCs w:val="24"/>
                <w:u w:val="none"/>
                <w:shd w:val="clear" w:fill="FFFFFF"/>
                <w:lang w:val="en-US" w:eastAsia="zh-CN" w:bidi="ar"/>
                <w14:textFill>
                  <w14:solidFill>
                    <w14:schemeClr w14:val="tx1"/>
                  </w14:solidFill>
                </w14:textFill>
              </w:rPr>
              <w:instrText xml:space="preserve"> HYPERLINK "https://baike.baidu.com/item/%E6%B2%B8%E7%82%B9/3784678?fromModule=lemma_inlink" \t "https://baike.baidu.com/item/_blank" </w:instrText>
            </w:r>
            <w:r>
              <w:rPr>
                <w:rFonts w:hint="default" w:ascii="Helvetica" w:hAnsi="Helvetica" w:eastAsia="Helvetica" w:cs="Helvetica"/>
                <w:i w:val="0"/>
                <w:iCs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separate"/>
            </w:r>
            <w:r>
              <w:rPr>
                <w:rStyle w:val="36"/>
                <w:rFonts w:hint="default" w:ascii="Helvetica" w:hAnsi="Helvetica" w:eastAsia="Helvetica" w:cs="Helvetica"/>
                <w:i w:val="0"/>
                <w:iCs w:val="0"/>
                <w:caps w:val="0"/>
                <w:color w:val="000000" w:themeColor="text1"/>
                <w:spacing w:val="0"/>
                <w:sz w:val="24"/>
                <w:szCs w:val="24"/>
                <w:u w:val="none"/>
                <w:shd w:val="clear" w:fill="FFFFFF"/>
                <w14:textFill>
                  <w14:solidFill>
                    <w14:schemeClr w14:val="tx1"/>
                  </w14:solidFill>
                </w14:textFill>
              </w:rPr>
              <w:t>沸点</w:t>
            </w:r>
            <w:r>
              <w:rPr>
                <w:rFonts w:hint="default" w:ascii="Helvetica" w:hAnsi="Helvetica" w:eastAsia="Helvetica" w:cs="Helvetica"/>
                <w:i w:val="0"/>
                <w:iCs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4"/>
                <w:szCs w:val="24"/>
                <w:shd w:val="clear" w:fill="FFFFFF"/>
                <w:lang w:val="en-US" w:eastAsia="zh-CN" w:bidi="ar"/>
                <w14:textFill>
                  <w14:solidFill>
                    <w14:schemeClr w14:val="tx1"/>
                  </w14:solidFill>
                </w14:textFill>
              </w:rPr>
              <w:t>为-78.5℃，</w:t>
            </w:r>
            <w:r>
              <w:rPr>
                <w:rFonts w:hint="default" w:ascii="Helvetica" w:hAnsi="Helvetica" w:eastAsia="Helvetica" w:cs="Helvetica"/>
                <w:i w:val="0"/>
                <w:iCs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begin"/>
            </w:r>
            <w:r>
              <w:rPr>
                <w:rFonts w:hint="default" w:ascii="Helvetica" w:hAnsi="Helvetica" w:eastAsia="Helvetica" w:cs="Helvetica"/>
                <w:i w:val="0"/>
                <w:iCs w:val="0"/>
                <w:caps w:val="0"/>
                <w:color w:val="000000" w:themeColor="text1"/>
                <w:spacing w:val="0"/>
                <w:kern w:val="0"/>
                <w:sz w:val="24"/>
                <w:szCs w:val="24"/>
                <w:u w:val="none"/>
                <w:shd w:val="clear" w:fill="FFFFFF"/>
                <w:lang w:val="en-US" w:eastAsia="zh-CN" w:bidi="ar"/>
                <w14:textFill>
                  <w14:solidFill>
                    <w14:schemeClr w14:val="tx1"/>
                  </w14:solidFill>
                </w14:textFill>
              </w:rPr>
              <w:instrText xml:space="preserve"> HYPERLINK "https://baike.baidu.com/item/%E5%AF%86%E5%BA%A6/718381?fromModule=lemma_inlink" \t "https://baike.baidu.com/item/_blank" </w:instrText>
            </w:r>
            <w:r>
              <w:rPr>
                <w:rFonts w:hint="default" w:ascii="Helvetica" w:hAnsi="Helvetica" w:eastAsia="Helvetica" w:cs="Helvetica"/>
                <w:i w:val="0"/>
                <w:iCs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separate"/>
            </w:r>
            <w:r>
              <w:rPr>
                <w:rStyle w:val="36"/>
                <w:rFonts w:hint="default" w:ascii="Helvetica" w:hAnsi="Helvetica" w:eastAsia="Helvetica" w:cs="Helvetica"/>
                <w:i w:val="0"/>
                <w:iCs w:val="0"/>
                <w:caps w:val="0"/>
                <w:color w:val="000000" w:themeColor="text1"/>
                <w:spacing w:val="0"/>
                <w:sz w:val="24"/>
                <w:szCs w:val="24"/>
                <w:u w:val="none"/>
                <w:shd w:val="clear" w:fill="FFFFFF"/>
                <w14:textFill>
                  <w14:solidFill>
                    <w14:schemeClr w14:val="tx1"/>
                  </w14:solidFill>
                </w14:textFill>
              </w:rPr>
              <w:t>密度</w:t>
            </w:r>
            <w:r>
              <w:rPr>
                <w:rFonts w:hint="default" w:ascii="Helvetica" w:hAnsi="Helvetica" w:eastAsia="Helvetica" w:cs="Helvetica"/>
                <w:i w:val="0"/>
                <w:iCs w:val="0"/>
                <w:caps w:val="0"/>
                <w:color w:val="000000" w:themeColor="text1"/>
                <w:spacing w:val="0"/>
                <w:kern w:val="0"/>
                <w:sz w:val="24"/>
                <w:szCs w:val="24"/>
                <w:u w:val="none"/>
                <w:shd w:val="clear" w:fill="FFFFFF"/>
                <w:lang w:val="en-US" w:eastAsia="zh-CN" w:bidi="ar"/>
                <w14:textFill>
                  <w14:solidFill>
                    <w14:schemeClr w14:val="tx1"/>
                  </w14:solidFill>
                </w14:textFill>
              </w:rPr>
              <w:fldChar w:fldCharType="end"/>
            </w:r>
            <w:r>
              <w:rPr>
                <w:rFonts w:hint="default" w:ascii="Helvetica" w:hAnsi="Helvetica" w:eastAsia="Helvetica" w:cs="Helvetica"/>
                <w:i w:val="0"/>
                <w:iCs w:val="0"/>
                <w:caps w:val="0"/>
                <w:color w:val="000000" w:themeColor="text1"/>
                <w:spacing w:val="0"/>
                <w:kern w:val="0"/>
                <w:sz w:val="24"/>
                <w:szCs w:val="24"/>
                <w:shd w:val="clear" w:fill="FFFFFF"/>
                <w:lang w:val="en-US" w:eastAsia="zh-CN" w:bidi="ar"/>
                <w14:textFill>
                  <w14:solidFill>
                    <w14:schemeClr w14:val="tx1"/>
                  </w14:solidFill>
                </w14:textFill>
              </w:rPr>
              <w:t>比空气密度大（标准条件下），溶于水。在化学性质方面，二氧化碳的化学性质不活泼，热稳定性很高（2000℃时仅有1.8%分解），不能燃烧，通常也不支持</w:t>
            </w:r>
            <w:r>
              <w:rPr>
                <w:rFonts w:hint="default" w:ascii="Times New Roman" w:hAnsi="Times New Roman" w:eastAsia="宋体" w:cs="Times New Roman"/>
                <w:color w:val="000000" w:themeColor="text1"/>
                <w:sz w:val="24"/>
                <w:szCs w:val="24"/>
                <w:shd w:val="clear" w:color="auto" w:fill="FFFFFF"/>
                <w:lang w:val="en-US" w:eastAsia="zh-CN"/>
                <w14:textFill>
                  <w14:solidFill>
                    <w14:schemeClr w14:val="tx1"/>
                  </w14:solidFill>
                </w14:textFill>
              </w:rPr>
              <w:t>燃烧，属于</w:t>
            </w:r>
            <w:r>
              <w:rPr>
                <w:rFonts w:hint="default" w:ascii="Times New Roman" w:hAnsi="Times New Roman" w:eastAsia="宋体" w:cs="Times New Roman"/>
                <w:color w:val="000000" w:themeColor="text1"/>
                <w:sz w:val="24"/>
                <w:szCs w:val="24"/>
                <w:shd w:val="clear" w:color="auto" w:fill="FFFFFF"/>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4"/>
                <w:szCs w:val="24"/>
                <w:shd w:val="clear" w:color="auto" w:fill="FFFFFF"/>
                <w:lang w:val="en-US" w:eastAsia="zh-CN"/>
                <w14:textFill>
                  <w14:solidFill>
                    <w14:schemeClr w14:val="tx1"/>
                  </w14:solidFill>
                </w14:textFill>
              </w:rPr>
              <w:instrText xml:space="preserve"> HYPERLINK "https://baike.baidu.com/item/%E9%85%B8%E6%80%A7%E6%B0%A7%E5%8C%96%E7%89%A9/549605?fromModule=lemma_inlink" \t "https://baike.baidu.com/item/_blank" </w:instrText>
            </w:r>
            <w:r>
              <w:rPr>
                <w:rFonts w:hint="default" w:ascii="Times New Roman" w:hAnsi="Times New Roman" w:eastAsia="宋体" w:cs="Times New Roman"/>
                <w:color w:val="000000" w:themeColor="text1"/>
                <w:sz w:val="24"/>
                <w:szCs w:val="24"/>
                <w:shd w:val="clear" w:color="auto" w:fill="FFFFFF"/>
                <w:lang w:val="en-US"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shd w:val="clear" w:color="auto" w:fill="FFFFFF"/>
                <w14:textFill>
                  <w14:solidFill>
                    <w14:schemeClr w14:val="tx1"/>
                  </w14:solidFill>
                </w14:textFill>
              </w:rPr>
              <w:t>酸性氧化物</w:t>
            </w:r>
            <w:r>
              <w:rPr>
                <w:rFonts w:hint="default" w:ascii="Times New Roman" w:hAnsi="Times New Roman" w:eastAsia="宋体" w:cs="Times New Roman"/>
                <w:color w:val="000000" w:themeColor="text1"/>
                <w:sz w:val="24"/>
                <w:szCs w:val="24"/>
                <w:shd w:val="clear" w:color="auto" w:fill="FFFFFF"/>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szCs w:val="24"/>
                <w:shd w:val="clear" w:color="auto" w:fill="FFFFFF"/>
                <w:lang w:val="en-US" w:eastAsia="zh-CN"/>
                <w14:textFill>
                  <w14:solidFill>
                    <w14:schemeClr w14:val="tx1"/>
                  </w14:solidFill>
                </w14:textFill>
              </w:rPr>
              <w:t>，具有酸性氧化物的通性，因与水反应生成的是</w:t>
            </w:r>
            <w:r>
              <w:rPr>
                <w:rFonts w:hint="default" w:ascii="Times New Roman" w:hAnsi="Times New Roman" w:eastAsia="宋体" w:cs="Times New Roman"/>
                <w:color w:val="000000" w:themeColor="text1"/>
                <w:sz w:val="24"/>
                <w:szCs w:val="24"/>
                <w:shd w:val="clear" w:color="auto" w:fill="FFFFFF"/>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4"/>
                <w:szCs w:val="24"/>
                <w:shd w:val="clear" w:color="auto" w:fill="FFFFFF"/>
                <w:lang w:val="en-US" w:eastAsia="zh-CN"/>
                <w14:textFill>
                  <w14:solidFill>
                    <w14:schemeClr w14:val="tx1"/>
                  </w14:solidFill>
                </w14:textFill>
              </w:rPr>
              <w:instrText xml:space="preserve"> HYPERLINK "https://baike.baidu.com/item/%E7%A2%B3%E9%85%B8/1000918?fromModule=lemma_inlink" \t "https://baike.baidu.com/item/_blank" </w:instrText>
            </w:r>
            <w:r>
              <w:rPr>
                <w:rFonts w:hint="default" w:ascii="Times New Roman" w:hAnsi="Times New Roman" w:eastAsia="宋体" w:cs="Times New Roman"/>
                <w:color w:val="000000" w:themeColor="text1"/>
                <w:sz w:val="24"/>
                <w:szCs w:val="24"/>
                <w:shd w:val="clear" w:color="auto" w:fill="FFFFFF"/>
                <w:lang w:val="en-US"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shd w:val="clear" w:color="auto" w:fill="FFFFFF"/>
                <w14:textFill>
                  <w14:solidFill>
                    <w14:schemeClr w14:val="tx1"/>
                  </w14:solidFill>
                </w14:textFill>
              </w:rPr>
              <w:t>碳酸</w:t>
            </w:r>
            <w:r>
              <w:rPr>
                <w:rFonts w:hint="default" w:ascii="Times New Roman" w:hAnsi="Times New Roman" w:eastAsia="宋体" w:cs="Times New Roman"/>
                <w:color w:val="000000" w:themeColor="text1"/>
                <w:sz w:val="24"/>
                <w:szCs w:val="24"/>
                <w:shd w:val="clear" w:color="auto" w:fill="FFFFFF"/>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szCs w:val="24"/>
                <w:shd w:val="clear" w:color="auto" w:fill="FFFFFF"/>
                <w:lang w:val="en-US" w:eastAsia="zh-CN"/>
                <w14:textFill>
                  <w14:solidFill>
                    <w14:schemeClr w14:val="tx1"/>
                  </w14:solidFill>
                </w14:textFill>
              </w:rPr>
              <w:t>，所以是碳酸的</w:t>
            </w:r>
            <w:r>
              <w:rPr>
                <w:rFonts w:hint="default" w:ascii="Times New Roman" w:hAnsi="Times New Roman" w:eastAsia="宋体" w:cs="Times New Roman"/>
                <w:color w:val="000000" w:themeColor="text1"/>
                <w:sz w:val="24"/>
                <w:szCs w:val="24"/>
                <w:shd w:val="clear" w:color="auto" w:fill="FFFFFF"/>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4"/>
                <w:szCs w:val="24"/>
                <w:shd w:val="clear" w:color="auto" w:fill="FFFFFF"/>
                <w:lang w:val="en-US" w:eastAsia="zh-CN"/>
                <w14:textFill>
                  <w14:solidFill>
                    <w14:schemeClr w14:val="tx1"/>
                  </w14:solidFill>
                </w14:textFill>
              </w:rPr>
              <w:instrText xml:space="preserve"> HYPERLINK "https://baike.baidu.com/item/%E9%85%B8%E9%85%90/3610125?fromModule=lemma_inlink" \t "https://baike.baidu.com/item/_blank" </w:instrText>
            </w:r>
            <w:r>
              <w:rPr>
                <w:rFonts w:hint="default" w:ascii="Times New Roman" w:hAnsi="Times New Roman" w:eastAsia="宋体" w:cs="Times New Roman"/>
                <w:color w:val="000000" w:themeColor="text1"/>
                <w:sz w:val="24"/>
                <w:szCs w:val="24"/>
                <w:shd w:val="clear" w:color="auto" w:fill="FFFFFF"/>
                <w:lang w:val="en-US"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shd w:val="clear" w:color="auto" w:fill="FFFFFF"/>
                <w14:textFill>
                  <w14:solidFill>
                    <w14:schemeClr w14:val="tx1"/>
                  </w14:solidFill>
                </w14:textFill>
              </w:rPr>
              <w:t>酸酐</w:t>
            </w:r>
            <w:r>
              <w:rPr>
                <w:rFonts w:hint="default" w:ascii="Times New Roman" w:hAnsi="Times New Roman" w:eastAsia="宋体" w:cs="Times New Roman"/>
                <w:color w:val="000000" w:themeColor="text1"/>
                <w:sz w:val="24"/>
                <w:szCs w:val="24"/>
                <w:shd w:val="clear" w:color="auto" w:fill="FFFFFF"/>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szCs w:val="24"/>
                <w:shd w:val="clear" w:color="auto" w:fill="FFFFFF"/>
                <w:lang w:val="en-US" w:eastAsia="zh-CN"/>
                <w14:textFill>
                  <w14:solidFill>
                    <w14:schemeClr w14:val="tx1"/>
                  </w14:solidFill>
                </w14:textFill>
              </w:rPr>
              <w:t>。</w:t>
            </w:r>
            <w:bookmarkEnd w:id="8"/>
            <w:r>
              <w:rPr>
                <w:rFonts w:hint="default" w:ascii="Times New Roman" w:hAnsi="Times New Roman" w:eastAsia="宋体" w:cs="Times New Roman"/>
                <w:color w:val="000000" w:themeColor="text1"/>
                <w:sz w:val="24"/>
                <w:szCs w:val="24"/>
                <w:shd w:val="clear" w:color="auto" w:fill="FFFFFF"/>
                <w:lang w:val="en-US" w:eastAsia="zh-CN"/>
                <w14:textFill>
                  <w14:solidFill>
                    <w14:schemeClr w14:val="tx1"/>
                  </w14:solidFill>
                </w14:textFill>
              </w:rPr>
              <w:t>二氧化碳一般可由高温煅烧</w:t>
            </w:r>
            <w:r>
              <w:rPr>
                <w:rFonts w:hint="default" w:ascii="Times New Roman" w:hAnsi="Times New Roman" w:eastAsia="宋体" w:cs="Times New Roman"/>
                <w:color w:val="000000" w:themeColor="text1"/>
                <w:sz w:val="24"/>
                <w:szCs w:val="24"/>
                <w:shd w:val="clear" w:color="auto" w:fill="FFFFFF"/>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4"/>
                <w:szCs w:val="24"/>
                <w:shd w:val="clear" w:color="auto" w:fill="FFFFFF"/>
                <w:lang w:val="en-US" w:eastAsia="zh-CN"/>
                <w14:textFill>
                  <w14:solidFill>
                    <w14:schemeClr w14:val="tx1"/>
                  </w14:solidFill>
                </w14:textFill>
              </w:rPr>
              <w:instrText xml:space="preserve"> HYPERLINK "https://baike.baidu.com/item/%E7%9F%B3%E7%81%B0%E7%9F%B3/3061345?fromModule=lemma_inlink" \t "https://baike.baidu.com/item/_blank" </w:instrText>
            </w:r>
            <w:r>
              <w:rPr>
                <w:rFonts w:hint="default" w:ascii="Times New Roman" w:hAnsi="Times New Roman" w:eastAsia="宋体" w:cs="Times New Roman"/>
                <w:color w:val="000000" w:themeColor="text1"/>
                <w:sz w:val="24"/>
                <w:szCs w:val="24"/>
                <w:shd w:val="clear" w:color="auto" w:fill="FFFFFF"/>
                <w:lang w:val="en-US"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shd w:val="clear" w:color="auto" w:fill="FFFFFF"/>
                <w14:textFill>
                  <w14:solidFill>
                    <w14:schemeClr w14:val="tx1"/>
                  </w14:solidFill>
                </w14:textFill>
              </w:rPr>
              <w:t>石灰石</w:t>
            </w:r>
            <w:r>
              <w:rPr>
                <w:rFonts w:hint="default" w:ascii="Times New Roman" w:hAnsi="Times New Roman" w:eastAsia="宋体" w:cs="Times New Roman"/>
                <w:color w:val="000000" w:themeColor="text1"/>
                <w:sz w:val="24"/>
                <w:szCs w:val="24"/>
                <w:shd w:val="clear" w:color="auto" w:fill="FFFFFF"/>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szCs w:val="24"/>
                <w:shd w:val="clear" w:color="auto" w:fill="FFFFFF"/>
                <w:lang w:val="en-US" w:eastAsia="zh-CN"/>
                <w14:textFill>
                  <w14:solidFill>
                    <w14:schemeClr w14:val="tx1"/>
                  </w14:solidFill>
                </w14:textFill>
              </w:rPr>
              <w:t>或由石灰石和</w:t>
            </w:r>
            <w:r>
              <w:rPr>
                <w:rFonts w:hint="default" w:ascii="Times New Roman" w:hAnsi="Times New Roman" w:eastAsia="宋体" w:cs="Times New Roman"/>
                <w:color w:val="000000" w:themeColor="text1"/>
                <w:sz w:val="24"/>
                <w:szCs w:val="24"/>
                <w:shd w:val="clear" w:color="auto" w:fill="FFFFFF"/>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4"/>
                <w:szCs w:val="24"/>
                <w:shd w:val="clear" w:color="auto" w:fill="FFFFFF"/>
                <w:lang w:val="en-US" w:eastAsia="zh-CN"/>
                <w14:textFill>
                  <w14:solidFill>
                    <w14:schemeClr w14:val="tx1"/>
                  </w14:solidFill>
                </w14:textFill>
              </w:rPr>
              <w:instrText xml:space="preserve"> HYPERLINK "https://baike.baidu.com/item/%E7%A8%80%E7%9B%90%E9%85%B8/4481542?fromModule=lemma_inlink" \t "https://baike.baidu.com/item/_blank" </w:instrText>
            </w:r>
            <w:r>
              <w:rPr>
                <w:rFonts w:hint="default" w:ascii="Times New Roman" w:hAnsi="Times New Roman" w:eastAsia="宋体" w:cs="Times New Roman"/>
                <w:color w:val="000000" w:themeColor="text1"/>
                <w:sz w:val="24"/>
                <w:szCs w:val="24"/>
                <w:shd w:val="clear" w:color="auto" w:fill="FFFFFF"/>
                <w:lang w:val="en-US"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shd w:val="clear" w:color="auto" w:fill="FFFFFF"/>
                <w14:textFill>
                  <w14:solidFill>
                    <w14:schemeClr w14:val="tx1"/>
                  </w14:solidFill>
                </w14:textFill>
              </w:rPr>
              <w:t>稀盐酸</w:t>
            </w:r>
            <w:r>
              <w:rPr>
                <w:rFonts w:hint="default" w:ascii="Times New Roman" w:hAnsi="Times New Roman" w:eastAsia="宋体" w:cs="Times New Roman"/>
                <w:color w:val="000000" w:themeColor="text1"/>
                <w:sz w:val="24"/>
                <w:szCs w:val="24"/>
                <w:shd w:val="clear" w:color="auto" w:fill="FFFFFF"/>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szCs w:val="24"/>
                <w:shd w:val="clear" w:color="auto" w:fill="FFFFFF"/>
                <w:lang w:val="en-US" w:eastAsia="zh-CN"/>
                <w14:textFill>
                  <w14:solidFill>
                    <w14:schemeClr w14:val="tx1"/>
                  </w14:solidFill>
                </w14:textFill>
              </w:rPr>
              <w:t>反应制得，主要应用于冷藏易腐败的食品（固态）、作致冷剂（液态）、制造碳化软饮料（气态）和作</w:t>
            </w:r>
            <w:r>
              <w:rPr>
                <w:rFonts w:hint="default" w:ascii="Times New Roman" w:hAnsi="Times New Roman" w:eastAsia="宋体" w:cs="Times New Roman"/>
                <w:color w:val="000000" w:themeColor="text1"/>
                <w:sz w:val="24"/>
                <w:szCs w:val="24"/>
                <w:shd w:val="clear" w:color="auto" w:fill="FFFFFF"/>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4"/>
                <w:szCs w:val="24"/>
                <w:shd w:val="clear" w:color="auto" w:fill="FFFFFF"/>
                <w:lang w:val="en-US" w:eastAsia="zh-CN"/>
                <w14:textFill>
                  <w14:solidFill>
                    <w14:schemeClr w14:val="tx1"/>
                  </w14:solidFill>
                </w14:textFill>
              </w:rPr>
              <w:instrText xml:space="preserve"> HYPERLINK "https://baike.baidu.com/item/%E5%9D%87%E7%9B%B8%E5%8F%8D%E5%BA%94/1676761?fromModule=lemma_inlink" \t "https://baike.baidu.com/item/_blank" </w:instrText>
            </w:r>
            <w:r>
              <w:rPr>
                <w:rFonts w:hint="default" w:ascii="Times New Roman" w:hAnsi="Times New Roman" w:eastAsia="宋体" w:cs="Times New Roman"/>
                <w:color w:val="000000" w:themeColor="text1"/>
                <w:sz w:val="24"/>
                <w:szCs w:val="24"/>
                <w:shd w:val="clear" w:color="auto" w:fill="FFFFFF"/>
                <w:lang w:val="en-US"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shd w:val="clear" w:color="auto" w:fill="FFFFFF"/>
                <w14:textFill>
                  <w14:solidFill>
                    <w14:schemeClr w14:val="tx1"/>
                  </w14:solidFill>
                </w14:textFill>
              </w:rPr>
              <w:t>均相反应</w:t>
            </w:r>
            <w:r>
              <w:rPr>
                <w:rFonts w:hint="default" w:ascii="Times New Roman" w:hAnsi="Times New Roman" w:eastAsia="宋体" w:cs="Times New Roman"/>
                <w:color w:val="000000" w:themeColor="text1"/>
                <w:sz w:val="24"/>
                <w:szCs w:val="24"/>
                <w:shd w:val="clear" w:color="auto" w:fill="FFFFFF"/>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szCs w:val="24"/>
                <w:shd w:val="clear" w:color="auto" w:fill="FFFFFF"/>
                <w:lang w:val="en-US" w:eastAsia="zh-CN"/>
                <w14:textFill>
                  <w14:solidFill>
                    <w14:schemeClr w14:val="tx1"/>
                  </w14:solidFill>
                </w14:textFill>
              </w:rPr>
              <w:t>的溶剂（超临界状态）等。 </w:t>
            </w:r>
            <w:bookmarkEnd w:id="7"/>
            <w:r>
              <w:rPr>
                <w:rFonts w:hint="default" w:ascii="Times New Roman" w:hAnsi="Times New Roman" w:eastAsia="宋体" w:cs="Times New Roman"/>
                <w:color w:val="000000" w:themeColor="text1"/>
                <w:sz w:val="24"/>
                <w:szCs w:val="24"/>
                <w:shd w:val="clear" w:color="auto" w:fill="FFFFFF"/>
                <w:lang w:val="en-US" w:eastAsia="zh-CN"/>
                <w14:textFill>
                  <w14:solidFill>
                    <w14:schemeClr w14:val="tx1"/>
                  </w14:solidFill>
                </w14:textFill>
              </w:rPr>
              <w:t> 关于其毒性，研究表明：低</w:t>
            </w:r>
            <w:r>
              <w:rPr>
                <w:rFonts w:hint="default" w:ascii="Times New Roman" w:hAnsi="Times New Roman" w:eastAsia="宋体" w:cs="Times New Roman"/>
                <w:color w:val="000000" w:themeColor="text1"/>
                <w:sz w:val="24"/>
                <w:szCs w:val="24"/>
                <w:shd w:val="clear" w:color="auto" w:fill="FFFFFF"/>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4"/>
                <w:szCs w:val="24"/>
                <w:shd w:val="clear" w:color="auto" w:fill="FFFFFF"/>
                <w:lang w:val="en-US" w:eastAsia="zh-CN"/>
                <w14:textFill>
                  <w14:solidFill>
                    <w14:schemeClr w14:val="tx1"/>
                  </w14:solidFill>
                </w14:textFill>
              </w:rPr>
              <w:instrText xml:space="preserve"> HYPERLINK "https://baike.baidu.com/item/%E6%B5%93%E5%BA%A6/1143380?fromModule=lemma_inlink" \t "https://baike.baidu.com/item/_blank" </w:instrText>
            </w:r>
            <w:r>
              <w:rPr>
                <w:rFonts w:hint="default" w:ascii="Times New Roman" w:hAnsi="Times New Roman" w:eastAsia="宋体" w:cs="Times New Roman"/>
                <w:color w:val="000000" w:themeColor="text1"/>
                <w:sz w:val="24"/>
                <w:szCs w:val="24"/>
                <w:shd w:val="clear" w:color="auto" w:fill="FFFFFF"/>
                <w:lang w:val="en-US"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shd w:val="clear" w:color="auto" w:fill="FFFFFF"/>
                <w14:textFill>
                  <w14:solidFill>
                    <w14:schemeClr w14:val="tx1"/>
                  </w14:solidFill>
                </w14:textFill>
              </w:rPr>
              <w:t>浓度</w:t>
            </w:r>
            <w:r>
              <w:rPr>
                <w:rFonts w:hint="default" w:ascii="Times New Roman" w:hAnsi="Times New Roman" w:eastAsia="宋体" w:cs="Times New Roman"/>
                <w:color w:val="000000" w:themeColor="text1"/>
                <w:sz w:val="24"/>
                <w:szCs w:val="24"/>
                <w:shd w:val="clear" w:color="auto" w:fill="FFFFFF"/>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szCs w:val="24"/>
                <w:shd w:val="clear" w:color="auto" w:fill="FFFFFF"/>
                <w:lang w:val="en-US" w:eastAsia="zh-CN"/>
                <w14:textFill>
                  <w14:solidFill>
                    <w14:schemeClr w14:val="tx1"/>
                  </w14:solidFill>
                </w14:textFill>
              </w:rPr>
              <w:t>的二氧化碳没有毒性，高浓度的二氧化碳则会使动物中毒。 </w:t>
            </w:r>
          </w:p>
          <w:p>
            <w:pPr>
              <w:spacing w:line="360" w:lineRule="auto"/>
              <w:ind w:firstLine="482" w:firstLineChars="200"/>
              <w:jc w:val="left"/>
              <w:rPr>
                <w:color w:val="000000" w:themeColor="text1"/>
                <w:kern w:val="0"/>
                <w:sz w:val="24"/>
                <w14:textFill>
                  <w14:solidFill>
                    <w14:schemeClr w14:val="tx1"/>
                  </w14:solidFill>
                </w14:textFill>
              </w:rPr>
            </w:pPr>
            <w:r>
              <w:rPr>
                <w:rFonts w:hint="eastAsia"/>
                <w:b/>
                <w:bCs/>
                <w:color w:val="000000" w:themeColor="text1"/>
                <w:sz w:val="24"/>
                <w:lang w:val="en-US" w:eastAsia="zh-CN"/>
                <w14:textFill>
                  <w14:solidFill>
                    <w14:schemeClr w14:val="tx1"/>
                  </w14:solidFill>
                </w14:textFill>
              </w:rPr>
              <w:t>聚氨酯</w:t>
            </w:r>
            <w:r>
              <w:rPr>
                <w:rFonts w:hint="eastAsia"/>
                <w:b/>
                <w:bCs/>
                <w:color w:val="000000" w:themeColor="text1"/>
                <w:sz w:val="24"/>
                <w14:textFill>
                  <w14:solidFill>
                    <w14:schemeClr w14:val="tx1"/>
                  </w14:solidFill>
                </w14:textFill>
              </w:rPr>
              <w:t>预聚体</w:t>
            </w:r>
            <w:r>
              <w:rPr>
                <w:rFonts w:hint="eastAsia"/>
                <w:b/>
                <w:bCs/>
                <w:color w:val="000000" w:themeColor="text1"/>
                <w:sz w:val="24"/>
                <w:lang w:eastAsia="zh-CN"/>
                <w14:textFill>
                  <w14:solidFill>
                    <w14:schemeClr w14:val="tx1"/>
                  </w14:solidFill>
                </w14:textFill>
              </w:rPr>
              <w:t>：</w:t>
            </w:r>
            <w:r>
              <w:rPr>
                <w:rFonts w:hint="eastAsia" w:ascii="Times New Roman" w:hAnsi="宋体" w:eastAsia="宋体" w:cs="Times New Roman"/>
                <w:bCs/>
                <w:color w:val="000000" w:themeColor="text1"/>
                <w:sz w:val="24"/>
                <w:lang w:eastAsia="zh-CN"/>
                <w14:textFill>
                  <w14:solidFill>
                    <w14:schemeClr w14:val="tx1"/>
                  </w14:solidFill>
                </w14:textFill>
              </w:rPr>
              <w:t>主要含有</w:t>
            </w:r>
            <w:r>
              <w:rPr>
                <w:rFonts w:ascii="Times New Roman" w:hAnsi="宋体" w:eastAsia="宋体" w:cs="Times New Roman"/>
                <w:bCs/>
                <w:color w:val="000000" w:themeColor="text1"/>
                <w:sz w:val="24"/>
                <w14:textFill>
                  <w14:solidFill>
                    <w14:schemeClr w14:val="tx1"/>
                  </w14:solidFill>
                </w14:textFill>
              </w:rPr>
              <w:t>二</w:t>
            </w:r>
            <w:r>
              <w:rPr>
                <w:rFonts w:hAnsi="宋体"/>
                <w:bCs/>
                <w:color w:val="000000" w:themeColor="text1"/>
                <w:sz w:val="24"/>
                <w14:textFill>
                  <w14:solidFill>
                    <w14:schemeClr w14:val="tx1"/>
                  </w14:solidFill>
                </w14:textFill>
              </w:rPr>
              <w:t>苯甲烷二异氰酸酯</w:t>
            </w:r>
            <w:r>
              <w:rPr>
                <w:rFonts w:hint="eastAsia" w:hAnsi="宋体"/>
                <w:bCs/>
                <w:color w:val="000000" w:themeColor="text1"/>
                <w:sz w:val="24"/>
                <w:lang w:eastAsia="zh-CN"/>
                <w14:textFill>
                  <w14:solidFill>
                    <w14:schemeClr w14:val="tx1"/>
                  </w14:solidFill>
                </w14:textFill>
              </w:rPr>
              <w:t>。</w:t>
            </w:r>
            <w:r>
              <w:rPr>
                <w:rFonts w:hAnsi="宋体"/>
                <w:bCs/>
                <w:color w:val="000000" w:themeColor="text1"/>
                <w:sz w:val="24"/>
                <w14:textFill>
                  <w14:solidFill>
                    <w14:schemeClr w14:val="tx1"/>
                  </w14:solidFill>
                </w14:textFill>
              </w:rPr>
              <w:t>二苯甲烷二异氰酸酯</w:t>
            </w:r>
            <w:r>
              <w:rPr>
                <w:rFonts w:hint="eastAsia" w:hAnsi="宋体"/>
                <w:bCs/>
                <w:color w:val="000000" w:themeColor="text1"/>
                <w:sz w:val="24"/>
                <w:lang w:eastAsia="zh-CN"/>
                <w14:textFill>
                  <w14:solidFill>
                    <w14:schemeClr w14:val="tx1"/>
                  </w14:solidFill>
                </w14:textFill>
              </w:rPr>
              <w:t>，</w:t>
            </w:r>
            <w:r>
              <w:rPr>
                <w:rFonts w:hAnsi="宋体"/>
                <w:bCs/>
                <w:color w:val="000000" w:themeColor="text1"/>
                <w:sz w:val="24"/>
                <w14:textFill>
                  <w14:solidFill>
                    <w14:schemeClr w14:val="tx1"/>
                  </w14:solidFill>
                </w14:textFill>
              </w:rPr>
              <w:t>简称“MDI”，为白色至淡黄色熔触固体，有4，4'-二苯甲烷二异氰酸酯、2，4'-二苯甲烷二异氰酸酯、2，2'-二苯甲烷二异氰酸酯等异构体。是芳烃下游主要产品，广泛应用于聚氨酯弹性体，制造合成纤维、人造革、无溶剂涂料等聚氨酯材料的生产领域。R20吸入有害。R37刺激呼吸系统。R42吸入可能致敏。R43与皮肤接触可能致敏</w:t>
            </w:r>
            <w:r>
              <w:rPr>
                <w:color w:val="000000" w:themeColor="text1"/>
                <w:kern w:val="0"/>
                <w:sz w:val="24"/>
                <w14:textFill>
                  <w14:solidFill>
                    <w14:schemeClr w14:val="tx1"/>
                  </w14:solidFill>
                </w14:textFill>
              </w:rPr>
              <w:t>作。</w:t>
            </w:r>
          </w:p>
          <w:p>
            <w:pPr>
              <w:spacing w:line="360" w:lineRule="auto"/>
              <w:ind w:left="-10" w:leftChars="-5" w:firstLine="482" w:firstLineChars="200"/>
              <w:rPr>
                <w:rFonts w:hint="eastAsia" w:hAnsi="宋体"/>
                <w:bCs/>
                <w:color w:val="000000" w:themeColor="text1"/>
                <w:sz w:val="24"/>
                <w14:textFill>
                  <w14:solidFill>
                    <w14:schemeClr w14:val="tx1"/>
                  </w14:solidFill>
                </w14:textFill>
              </w:rPr>
            </w:pPr>
            <w:r>
              <w:rPr>
                <w:rFonts w:hint="default" w:ascii="Times New Roman" w:hAnsi="Times New Roman" w:eastAsia="宋体" w:cs="Times New Roman"/>
                <w:b/>
                <w:bCs/>
                <w:color w:val="000000" w:themeColor="text1"/>
                <w:sz w:val="24"/>
                <w:lang w:val="en-US" w:eastAsia="zh-CN"/>
                <w14:textFill>
                  <w14:solidFill>
                    <w14:schemeClr w14:val="tx1"/>
                  </w14:solidFill>
                </w14:textFill>
              </w:rPr>
              <w:t>聚酯多元醇</w:t>
            </w:r>
            <w:r>
              <w:rPr>
                <w:rFonts w:hint="eastAsia" w:ascii="Times New Roman" w:hAnsi="Times New Roman" w:eastAsia="宋体" w:cs="Times New Roman"/>
                <w:b/>
                <w:bCs/>
                <w:color w:val="000000" w:themeColor="text1"/>
                <w:sz w:val="24"/>
                <w:lang w:val="en-US" w:eastAsia="zh-CN"/>
                <w14:textFill>
                  <w14:solidFill>
                    <w14:schemeClr w14:val="tx1"/>
                  </w14:solidFill>
                </w14:textFill>
              </w:rPr>
              <w:t>：</w:t>
            </w:r>
            <w:r>
              <w:rPr>
                <w:rFonts w:hAnsi="宋体"/>
                <w:bCs/>
                <w:color w:val="000000" w:themeColor="text1"/>
                <w:sz w:val="24"/>
                <w14:textFill>
                  <w14:solidFill>
                    <w14:schemeClr w14:val="tx1"/>
                  </w14:solidFill>
                </w14:textFill>
              </w:rPr>
              <w:t>由多元醇和多元酸缩聚而得的</w:t>
            </w:r>
            <w:r>
              <w:rPr>
                <w:rFonts w:hAnsi="宋体"/>
                <w:bCs/>
                <w:color w:val="000000" w:themeColor="text1"/>
                <w:sz w:val="24"/>
                <w14:textFill>
                  <w14:solidFill>
                    <w14:schemeClr w14:val="tx1"/>
                  </w14:solidFill>
                </w14:textFill>
              </w:rPr>
              <w:fldChar w:fldCharType="begin"/>
            </w:r>
            <w:r>
              <w:rPr>
                <w:rFonts w:hAnsi="宋体"/>
                <w:bCs/>
                <w:color w:val="000000" w:themeColor="text1"/>
                <w:sz w:val="24"/>
                <w14:textFill>
                  <w14:solidFill>
                    <w14:schemeClr w14:val="tx1"/>
                  </w14:solidFill>
                </w14:textFill>
              </w:rPr>
              <w:instrText xml:space="preserve"> HYPERLINK "https://baike.baidu.com/item/%E8%81%9A%E5%90%88%E7%89%A9/6252844" \t "https://baike.baidu.com/item/%E8%81%9A%E9%85%AF/_blank" </w:instrText>
            </w:r>
            <w:r>
              <w:rPr>
                <w:rFonts w:hAnsi="宋体"/>
                <w:bCs/>
                <w:color w:val="000000" w:themeColor="text1"/>
                <w:sz w:val="24"/>
                <w14:textFill>
                  <w14:solidFill>
                    <w14:schemeClr w14:val="tx1"/>
                  </w14:solidFill>
                </w14:textFill>
              </w:rPr>
              <w:fldChar w:fldCharType="separate"/>
            </w:r>
            <w:r>
              <w:rPr>
                <w:rFonts w:hAnsi="宋体"/>
                <w:bCs/>
                <w:color w:val="000000" w:themeColor="text1"/>
                <w:sz w:val="24"/>
                <w14:textFill>
                  <w14:solidFill>
                    <w14:schemeClr w14:val="tx1"/>
                  </w14:solidFill>
                </w14:textFill>
              </w:rPr>
              <w:t>聚合物</w:t>
            </w:r>
            <w:r>
              <w:rPr>
                <w:rFonts w:hAnsi="宋体"/>
                <w:bCs/>
                <w:color w:val="000000" w:themeColor="text1"/>
                <w:sz w:val="24"/>
                <w14:textFill>
                  <w14:solidFill>
                    <w14:schemeClr w14:val="tx1"/>
                  </w14:solidFill>
                </w14:textFill>
              </w:rPr>
              <w:fldChar w:fldCharType="end"/>
            </w:r>
            <w:r>
              <w:rPr>
                <w:rFonts w:hAnsi="宋体"/>
                <w:bCs/>
                <w:color w:val="000000" w:themeColor="text1"/>
                <w:sz w:val="24"/>
                <w14:textFill>
                  <w14:solidFill>
                    <w14:schemeClr w14:val="tx1"/>
                  </w14:solidFill>
                </w14:textFill>
              </w:rPr>
              <w:t>总称。主要指</w:t>
            </w:r>
            <w:r>
              <w:rPr>
                <w:rFonts w:hAnsi="宋体"/>
                <w:bCs/>
                <w:color w:val="000000" w:themeColor="text1"/>
                <w:sz w:val="24"/>
                <w14:textFill>
                  <w14:solidFill>
                    <w14:schemeClr w14:val="tx1"/>
                  </w14:solidFill>
                </w14:textFill>
              </w:rPr>
              <w:fldChar w:fldCharType="begin"/>
            </w:r>
            <w:r>
              <w:rPr>
                <w:rFonts w:hAnsi="宋体"/>
                <w:bCs/>
                <w:color w:val="000000" w:themeColor="text1"/>
                <w:sz w:val="24"/>
                <w14:textFill>
                  <w14:solidFill>
                    <w14:schemeClr w14:val="tx1"/>
                  </w14:solidFill>
                </w14:textFill>
              </w:rPr>
              <w:instrText xml:space="preserve"> HYPERLINK "https://baike.baidu.com/item/%E8%81%9A%E5%AF%B9%E8%8B%AF%E4%BA%8C%E7%94%B2%E9%85%B8%E4%B9%99%E4%BA%8C%E9%85%AF/5871290" \t "https://baike.baidu.com/item/%E8%81%9A%E9%85%AF/_blank" </w:instrText>
            </w:r>
            <w:r>
              <w:rPr>
                <w:rFonts w:hAnsi="宋体"/>
                <w:bCs/>
                <w:color w:val="000000" w:themeColor="text1"/>
                <w:sz w:val="24"/>
                <w14:textFill>
                  <w14:solidFill>
                    <w14:schemeClr w14:val="tx1"/>
                  </w14:solidFill>
                </w14:textFill>
              </w:rPr>
              <w:fldChar w:fldCharType="separate"/>
            </w:r>
            <w:r>
              <w:rPr>
                <w:rFonts w:hAnsi="宋体"/>
                <w:bCs/>
                <w:color w:val="000000" w:themeColor="text1"/>
                <w:sz w:val="24"/>
                <w14:textFill>
                  <w14:solidFill>
                    <w14:schemeClr w14:val="tx1"/>
                  </w14:solidFill>
                </w14:textFill>
              </w:rPr>
              <w:t>聚对苯二甲酸乙二酯</w:t>
            </w:r>
            <w:r>
              <w:rPr>
                <w:rFonts w:hAnsi="宋体"/>
                <w:bCs/>
                <w:color w:val="000000" w:themeColor="text1"/>
                <w:sz w:val="24"/>
                <w14:textFill>
                  <w14:solidFill>
                    <w14:schemeClr w14:val="tx1"/>
                  </w14:solidFill>
                </w14:textFill>
              </w:rPr>
              <w:fldChar w:fldCharType="end"/>
            </w:r>
            <w:r>
              <w:rPr>
                <w:rFonts w:hAnsi="宋体"/>
                <w:bCs/>
                <w:color w:val="000000" w:themeColor="text1"/>
                <w:sz w:val="24"/>
                <w14:textFill>
                  <w14:solidFill>
                    <w14:schemeClr w14:val="tx1"/>
                  </w14:solidFill>
                </w14:textFill>
              </w:rPr>
              <w:t>(PET)，习惯上也包括</w:t>
            </w:r>
            <w:r>
              <w:rPr>
                <w:rFonts w:hAnsi="宋体"/>
                <w:bCs/>
                <w:color w:val="000000" w:themeColor="text1"/>
                <w:sz w:val="24"/>
                <w14:textFill>
                  <w14:solidFill>
                    <w14:schemeClr w14:val="tx1"/>
                  </w14:solidFill>
                </w14:textFill>
              </w:rPr>
              <w:fldChar w:fldCharType="begin"/>
            </w:r>
            <w:r>
              <w:rPr>
                <w:rFonts w:hAnsi="宋体"/>
                <w:bCs/>
                <w:color w:val="000000" w:themeColor="text1"/>
                <w:sz w:val="24"/>
                <w14:textFill>
                  <w14:solidFill>
                    <w14:schemeClr w14:val="tx1"/>
                  </w14:solidFill>
                </w14:textFill>
              </w:rPr>
              <w:instrText xml:space="preserve"> HYPERLINK "https://baike.baidu.com/item/%E8%81%9A%E5%AF%B9%E8%8B%AF%E4%BA%8C%E7%94%B2%E9%85%B8%E4%B8%81%E4%BA%8C%E9%85%AF/1931779" \t "https://baike.baidu.com/item/%E8%81%9A%E9%85%AF/_blank" </w:instrText>
            </w:r>
            <w:r>
              <w:rPr>
                <w:rFonts w:hAnsi="宋体"/>
                <w:bCs/>
                <w:color w:val="000000" w:themeColor="text1"/>
                <w:sz w:val="24"/>
                <w14:textFill>
                  <w14:solidFill>
                    <w14:schemeClr w14:val="tx1"/>
                  </w14:solidFill>
                </w14:textFill>
              </w:rPr>
              <w:fldChar w:fldCharType="separate"/>
            </w:r>
            <w:r>
              <w:rPr>
                <w:rFonts w:hAnsi="宋体"/>
                <w:bCs/>
                <w:color w:val="000000" w:themeColor="text1"/>
                <w:sz w:val="24"/>
                <w14:textFill>
                  <w14:solidFill>
                    <w14:schemeClr w14:val="tx1"/>
                  </w14:solidFill>
                </w14:textFill>
              </w:rPr>
              <w:t>聚对苯二甲酸丁二酯</w:t>
            </w:r>
            <w:r>
              <w:rPr>
                <w:rFonts w:hAnsi="宋体"/>
                <w:bCs/>
                <w:color w:val="000000" w:themeColor="text1"/>
                <w:sz w:val="24"/>
                <w14:textFill>
                  <w14:solidFill>
                    <w14:schemeClr w14:val="tx1"/>
                  </w14:solidFill>
                </w14:textFill>
              </w:rPr>
              <w:fldChar w:fldCharType="end"/>
            </w:r>
            <w:r>
              <w:rPr>
                <w:rFonts w:hAnsi="宋体"/>
                <w:bCs/>
                <w:color w:val="000000" w:themeColor="text1"/>
                <w:sz w:val="24"/>
                <w14:textFill>
                  <w14:solidFill>
                    <w14:schemeClr w14:val="tx1"/>
                  </w14:solidFill>
                </w14:textFill>
              </w:rPr>
              <w:t xml:space="preserve"> (PBT)和聚芳酯等线型</w:t>
            </w:r>
            <w:r>
              <w:rPr>
                <w:rFonts w:hAnsi="宋体"/>
                <w:bCs/>
                <w:color w:val="000000" w:themeColor="text1"/>
                <w:sz w:val="24"/>
                <w14:textFill>
                  <w14:solidFill>
                    <w14:schemeClr w14:val="tx1"/>
                  </w14:solidFill>
                </w14:textFill>
              </w:rPr>
              <w:fldChar w:fldCharType="begin"/>
            </w:r>
            <w:r>
              <w:rPr>
                <w:rFonts w:hAnsi="宋体"/>
                <w:bCs/>
                <w:color w:val="000000" w:themeColor="text1"/>
                <w:sz w:val="24"/>
                <w14:textFill>
                  <w14:solidFill>
                    <w14:schemeClr w14:val="tx1"/>
                  </w14:solidFill>
                </w14:textFill>
              </w:rPr>
              <w:instrText xml:space="preserve"> HYPERLINK "https://baike.baidu.com/item/%E7%83%AD%E5%A1%91%E6%80%A7%E6%A0%91%E8%84%82/2750555" \t "https://baike.baidu.com/item/%E8%81%9A%E9%85%AF/_blank" </w:instrText>
            </w:r>
            <w:r>
              <w:rPr>
                <w:rFonts w:hAnsi="宋体"/>
                <w:bCs/>
                <w:color w:val="000000" w:themeColor="text1"/>
                <w:sz w:val="24"/>
                <w14:textFill>
                  <w14:solidFill>
                    <w14:schemeClr w14:val="tx1"/>
                  </w14:solidFill>
                </w14:textFill>
              </w:rPr>
              <w:fldChar w:fldCharType="separate"/>
            </w:r>
            <w:r>
              <w:rPr>
                <w:rFonts w:hAnsi="宋体"/>
                <w:bCs/>
                <w:color w:val="000000" w:themeColor="text1"/>
                <w:sz w:val="24"/>
                <w14:textFill>
                  <w14:solidFill>
                    <w14:schemeClr w14:val="tx1"/>
                  </w14:solidFill>
                </w14:textFill>
              </w:rPr>
              <w:t>热塑性树脂</w:t>
            </w:r>
            <w:r>
              <w:rPr>
                <w:rFonts w:hAnsi="宋体"/>
                <w:bCs/>
                <w:color w:val="000000" w:themeColor="text1"/>
                <w:sz w:val="24"/>
                <w14:textFill>
                  <w14:solidFill>
                    <w14:schemeClr w14:val="tx1"/>
                  </w14:solidFill>
                </w14:textFill>
              </w:rPr>
              <w:fldChar w:fldCharType="end"/>
            </w:r>
            <w:r>
              <w:rPr>
                <w:rFonts w:hAnsi="宋体"/>
                <w:bCs/>
                <w:color w:val="000000" w:themeColor="text1"/>
                <w:sz w:val="24"/>
                <w14:textFill>
                  <w14:solidFill>
                    <w14:schemeClr w14:val="tx1"/>
                  </w14:solidFill>
                </w14:textFill>
              </w:rPr>
              <w:t>。是一类性能优异、用途广泛的工程塑料。也可制成聚酯纤维和</w:t>
            </w:r>
            <w:r>
              <w:rPr>
                <w:rFonts w:hAnsi="宋体"/>
                <w:bCs/>
                <w:color w:val="000000" w:themeColor="text1"/>
                <w:sz w:val="24"/>
                <w14:textFill>
                  <w14:solidFill>
                    <w14:schemeClr w14:val="tx1"/>
                  </w14:solidFill>
                </w14:textFill>
              </w:rPr>
              <w:fldChar w:fldCharType="begin"/>
            </w:r>
            <w:r>
              <w:rPr>
                <w:rFonts w:hAnsi="宋体"/>
                <w:bCs/>
                <w:color w:val="000000" w:themeColor="text1"/>
                <w:sz w:val="24"/>
                <w14:textFill>
                  <w14:solidFill>
                    <w14:schemeClr w14:val="tx1"/>
                  </w14:solidFill>
                </w14:textFill>
              </w:rPr>
              <w:instrText xml:space="preserve"> HYPERLINK "https://baike.baidu.com/item/%E8%81%9A%E9%85%AF%E8%96%84%E8%86%9C/7111315" \t "https://baike.baidu.com/item/%E8%81%9A%E9%85%AF/_blank" </w:instrText>
            </w:r>
            <w:r>
              <w:rPr>
                <w:rFonts w:hAnsi="宋体"/>
                <w:bCs/>
                <w:color w:val="000000" w:themeColor="text1"/>
                <w:sz w:val="24"/>
                <w14:textFill>
                  <w14:solidFill>
                    <w14:schemeClr w14:val="tx1"/>
                  </w14:solidFill>
                </w14:textFill>
              </w:rPr>
              <w:fldChar w:fldCharType="separate"/>
            </w:r>
            <w:r>
              <w:rPr>
                <w:rFonts w:hAnsi="宋体"/>
                <w:bCs/>
                <w:color w:val="000000" w:themeColor="text1"/>
                <w:sz w:val="24"/>
                <w14:textFill>
                  <w14:solidFill>
                    <w14:schemeClr w14:val="tx1"/>
                  </w14:solidFill>
                </w14:textFill>
              </w:rPr>
              <w:t>聚酯薄膜</w:t>
            </w:r>
            <w:r>
              <w:rPr>
                <w:rFonts w:hAnsi="宋体"/>
                <w:bCs/>
                <w:color w:val="000000" w:themeColor="text1"/>
                <w:sz w:val="24"/>
                <w14:textFill>
                  <w14:solidFill>
                    <w14:schemeClr w14:val="tx1"/>
                  </w14:solidFill>
                </w14:textFill>
              </w:rPr>
              <w:fldChar w:fldCharType="end"/>
            </w:r>
            <w:r>
              <w:rPr>
                <w:rFonts w:hAnsi="宋体"/>
                <w:bCs/>
                <w:color w:val="000000" w:themeColor="text1"/>
                <w:sz w:val="24"/>
                <w14:textFill>
                  <w14:solidFill>
                    <w14:schemeClr w14:val="tx1"/>
                  </w14:solidFill>
                </w14:textFill>
              </w:rPr>
              <w:t>。聚酯包括聚酯树脂和聚酯弹性体。聚酯树脂又包括聚对苯二甲酸乙二酯(</w:t>
            </w:r>
            <w:r>
              <w:rPr>
                <w:rFonts w:hAnsi="宋体"/>
                <w:bCs/>
                <w:color w:val="000000" w:themeColor="text1"/>
                <w:sz w:val="24"/>
                <w14:textFill>
                  <w14:solidFill>
                    <w14:schemeClr w14:val="tx1"/>
                  </w14:solidFill>
                </w14:textFill>
              </w:rPr>
              <w:fldChar w:fldCharType="begin"/>
            </w:r>
            <w:r>
              <w:rPr>
                <w:rFonts w:hAnsi="宋体"/>
                <w:bCs/>
                <w:color w:val="000000" w:themeColor="text1"/>
                <w:sz w:val="24"/>
                <w14:textFill>
                  <w14:solidFill>
                    <w14:schemeClr w14:val="tx1"/>
                  </w14:solidFill>
                </w14:textFill>
              </w:rPr>
              <w:instrText xml:space="preserve"> HYPERLINK "https://baike.baidu.com/item/PET/9318355" \t "https://baike.baidu.com/item/%E8%81%9A%E9%85%AF/_blank" </w:instrText>
            </w:r>
            <w:r>
              <w:rPr>
                <w:rFonts w:hAnsi="宋体"/>
                <w:bCs/>
                <w:color w:val="000000" w:themeColor="text1"/>
                <w:sz w:val="24"/>
                <w14:textFill>
                  <w14:solidFill>
                    <w14:schemeClr w14:val="tx1"/>
                  </w14:solidFill>
                </w14:textFill>
              </w:rPr>
              <w:fldChar w:fldCharType="separate"/>
            </w:r>
            <w:r>
              <w:rPr>
                <w:rFonts w:hAnsi="宋体"/>
                <w:bCs/>
                <w:color w:val="000000" w:themeColor="text1"/>
                <w:sz w:val="24"/>
                <w14:textFill>
                  <w14:solidFill>
                    <w14:schemeClr w14:val="tx1"/>
                  </w14:solidFill>
                </w14:textFill>
              </w:rPr>
              <w:t>PET</w:t>
            </w:r>
            <w:r>
              <w:rPr>
                <w:rFonts w:hAnsi="宋体"/>
                <w:bCs/>
                <w:color w:val="000000" w:themeColor="text1"/>
                <w:sz w:val="24"/>
                <w14:textFill>
                  <w14:solidFill>
                    <w14:schemeClr w14:val="tx1"/>
                  </w14:solidFill>
                </w14:textFill>
              </w:rPr>
              <w:fldChar w:fldCharType="end"/>
            </w:r>
            <w:r>
              <w:rPr>
                <w:rFonts w:hAnsi="宋体"/>
                <w:bCs/>
                <w:color w:val="000000" w:themeColor="text1"/>
                <w:sz w:val="24"/>
                <w14:textFill>
                  <w14:solidFill>
                    <w14:schemeClr w14:val="tx1"/>
                  </w14:solidFill>
                </w14:textFill>
              </w:rPr>
              <w:t>)、聚对苯二甲酸丁二酯(PBT))和聚芳酯(PAR)等。聚酯弹性体(TPEE)一般由对苯二甲酸二甲酯、1,4-丁二醇和聚丁醇聚合而成，链段包括硬段部分和软段部分，为热塑性弹性体。</w:t>
            </w:r>
          </w:p>
          <w:p>
            <w:pPr>
              <w:spacing w:line="360" w:lineRule="auto"/>
              <w:ind w:left="-10" w:leftChars="-5" w:firstLine="482" w:firstLineChars="200"/>
              <w:rPr>
                <w:b/>
                <w:bCs/>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lang w:val="en-US" w:eastAsia="zh-CN"/>
                <w14:textFill>
                  <w14:solidFill>
                    <w14:schemeClr w14:val="tx1"/>
                  </w14:solidFill>
                </w14:textFill>
              </w:rPr>
              <w:t>1.4-丁二醇：</w:t>
            </w:r>
            <w:r>
              <w:rPr>
                <w:rFonts w:hAnsi="宋体"/>
                <w:bCs/>
                <w:color w:val="000000" w:themeColor="text1"/>
                <w:sz w:val="24"/>
                <w14:textFill>
                  <w14:solidFill>
                    <w14:schemeClr w14:val="tx1"/>
                  </w14:solidFill>
                </w14:textFill>
              </w:rPr>
              <w:t>别名:1,4-二羟基丁烷;丁撑二醇</w:t>
            </w:r>
            <w:r>
              <w:rPr>
                <w:rFonts w:hint="eastAsia" w:hAnsi="宋体"/>
                <w:bCs/>
                <w:color w:val="000000" w:themeColor="text1"/>
                <w:sz w:val="24"/>
                <w14:textFill>
                  <w14:solidFill>
                    <w14:schemeClr w14:val="tx1"/>
                  </w14:solidFill>
                </w14:textFill>
              </w:rPr>
              <w:t>。</w:t>
            </w:r>
            <w:r>
              <w:rPr>
                <w:rFonts w:hAnsi="宋体"/>
                <w:bCs/>
                <w:color w:val="000000" w:themeColor="text1"/>
                <w:sz w:val="24"/>
                <w14:textFill>
                  <w14:solidFill>
                    <w14:schemeClr w14:val="tx1"/>
                  </w14:solidFill>
                </w14:textFill>
              </w:rPr>
              <w:t>分子式：C</w:t>
            </w:r>
            <w:r>
              <w:rPr>
                <w:rFonts w:hAnsi="宋体"/>
                <w:bCs/>
                <w:color w:val="000000" w:themeColor="text1"/>
                <w:sz w:val="24"/>
                <w:vertAlign w:val="subscript"/>
                <w14:textFill>
                  <w14:solidFill>
                    <w14:schemeClr w14:val="tx1"/>
                  </w14:solidFill>
                </w14:textFill>
              </w:rPr>
              <w:t>4</w:t>
            </w:r>
            <w:r>
              <w:rPr>
                <w:rFonts w:hAnsi="宋体"/>
                <w:bCs/>
                <w:color w:val="000000" w:themeColor="text1"/>
                <w:sz w:val="24"/>
                <w14:textFill>
                  <w14:solidFill>
                    <w14:schemeClr w14:val="tx1"/>
                  </w14:solidFill>
                </w14:textFill>
              </w:rPr>
              <w:t>H</w:t>
            </w:r>
            <w:r>
              <w:rPr>
                <w:rFonts w:hAnsi="宋体"/>
                <w:bCs/>
                <w:color w:val="000000" w:themeColor="text1"/>
                <w:sz w:val="24"/>
                <w:vertAlign w:val="subscript"/>
                <w14:textFill>
                  <w14:solidFill>
                    <w14:schemeClr w14:val="tx1"/>
                  </w14:solidFill>
                </w14:textFill>
              </w:rPr>
              <w:t>10</w:t>
            </w:r>
            <w:r>
              <w:rPr>
                <w:rFonts w:hAnsi="宋体"/>
                <w:bCs/>
                <w:color w:val="000000" w:themeColor="text1"/>
                <w:sz w:val="24"/>
                <w14:textFill>
                  <w14:solidFill>
                    <w14:schemeClr w14:val="tx1"/>
                  </w14:solidFill>
                </w14:textFill>
              </w:rPr>
              <w:t>O</w:t>
            </w:r>
            <w:r>
              <w:rPr>
                <w:rFonts w:hAnsi="宋体"/>
                <w:bCs/>
                <w:color w:val="000000" w:themeColor="text1"/>
                <w:sz w:val="24"/>
                <w:vertAlign w:val="subscript"/>
                <w14:textFill>
                  <w14:solidFill>
                    <w14:schemeClr w14:val="tx1"/>
                  </w14:solidFill>
                </w14:textFill>
              </w:rPr>
              <w:t>2</w:t>
            </w:r>
            <w:r>
              <w:rPr>
                <w:rFonts w:hAnsi="宋体"/>
                <w:bCs/>
                <w:color w:val="000000" w:themeColor="text1"/>
                <w:sz w:val="24"/>
                <w14:textFill>
                  <w14:solidFill>
                    <w14:schemeClr w14:val="tx1"/>
                  </w14:solidFill>
                </w14:textFill>
              </w:rPr>
              <w:t>，HOCH</w:t>
            </w:r>
            <w:r>
              <w:rPr>
                <w:rFonts w:hAnsi="宋体"/>
                <w:bCs/>
                <w:color w:val="000000" w:themeColor="text1"/>
                <w:sz w:val="24"/>
                <w:vertAlign w:val="subscript"/>
                <w14:textFill>
                  <w14:solidFill>
                    <w14:schemeClr w14:val="tx1"/>
                  </w14:solidFill>
                </w14:textFill>
              </w:rPr>
              <w:t>2</w:t>
            </w:r>
            <w:r>
              <w:rPr>
                <w:rFonts w:hAnsi="宋体"/>
                <w:bCs/>
                <w:color w:val="000000" w:themeColor="text1"/>
                <w:sz w:val="24"/>
                <w14:textFill>
                  <w14:solidFill>
                    <w14:schemeClr w14:val="tx1"/>
                  </w14:solidFill>
                </w14:textFill>
              </w:rPr>
              <w:t>CH</w:t>
            </w:r>
            <w:r>
              <w:rPr>
                <w:rFonts w:hAnsi="宋体"/>
                <w:bCs/>
                <w:color w:val="000000" w:themeColor="text1"/>
                <w:sz w:val="24"/>
                <w:vertAlign w:val="subscript"/>
                <w14:textFill>
                  <w14:solidFill>
                    <w14:schemeClr w14:val="tx1"/>
                  </w14:solidFill>
                </w14:textFill>
              </w:rPr>
              <w:t>2</w:t>
            </w:r>
            <w:r>
              <w:rPr>
                <w:rFonts w:hAnsi="宋体"/>
                <w:bCs/>
                <w:color w:val="000000" w:themeColor="text1"/>
                <w:sz w:val="24"/>
                <w14:textFill>
                  <w14:solidFill>
                    <w14:schemeClr w14:val="tx1"/>
                  </w14:solidFill>
                </w14:textFill>
              </w:rPr>
              <w:t>CH</w:t>
            </w:r>
            <w:r>
              <w:rPr>
                <w:rFonts w:hAnsi="宋体"/>
                <w:bCs/>
                <w:color w:val="000000" w:themeColor="text1"/>
                <w:sz w:val="24"/>
                <w:vertAlign w:val="subscript"/>
                <w14:textFill>
                  <w14:solidFill>
                    <w14:schemeClr w14:val="tx1"/>
                  </w14:solidFill>
                </w14:textFill>
              </w:rPr>
              <w:t>2</w:t>
            </w:r>
            <w:r>
              <w:rPr>
                <w:rFonts w:hAnsi="宋体"/>
                <w:bCs/>
                <w:color w:val="000000" w:themeColor="text1"/>
                <w:sz w:val="24"/>
                <w14:textFill>
                  <w14:solidFill>
                    <w14:schemeClr w14:val="tx1"/>
                  </w14:solidFill>
                </w14:textFill>
              </w:rPr>
              <w:t>CH</w:t>
            </w:r>
            <w:r>
              <w:rPr>
                <w:rFonts w:hAnsi="宋体"/>
                <w:bCs/>
                <w:color w:val="000000" w:themeColor="text1"/>
                <w:sz w:val="24"/>
                <w:vertAlign w:val="subscript"/>
                <w14:textFill>
                  <w14:solidFill>
                    <w14:schemeClr w14:val="tx1"/>
                  </w14:solidFill>
                </w14:textFill>
              </w:rPr>
              <w:t>2</w:t>
            </w:r>
            <w:r>
              <w:rPr>
                <w:rFonts w:hAnsi="宋体"/>
                <w:bCs/>
                <w:color w:val="000000" w:themeColor="text1"/>
                <w:sz w:val="24"/>
                <w14:textFill>
                  <w14:solidFill>
                    <w14:schemeClr w14:val="tx1"/>
                  </w14:solidFill>
                </w14:textFill>
              </w:rPr>
              <w:t>OH</w:t>
            </w:r>
            <w:r>
              <w:rPr>
                <w:rFonts w:hint="eastAsia" w:hAnsi="宋体"/>
                <w:bCs/>
                <w:color w:val="000000" w:themeColor="text1"/>
                <w:sz w:val="24"/>
                <w14:textFill>
                  <w14:solidFill>
                    <w14:schemeClr w14:val="tx1"/>
                  </w14:solidFill>
                </w14:textFill>
              </w:rPr>
              <w:t>。</w:t>
            </w:r>
            <w:r>
              <w:rPr>
                <w:rFonts w:hAnsi="宋体"/>
                <w:bCs/>
                <w:color w:val="000000" w:themeColor="text1"/>
                <w:sz w:val="24"/>
                <w14:textFill>
                  <w14:solidFill>
                    <w14:schemeClr w14:val="tx1"/>
                  </w14:solidFill>
                </w14:textFill>
              </w:rPr>
              <w:t>分子量：90.12</w:t>
            </w:r>
            <w:r>
              <w:rPr>
                <w:rFonts w:hint="eastAsia" w:hAnsi="宋体"/>
                <w:bCs/>
                <w:color w:val="000000" w:themeColor="text1"/>
                <w:sz w:val="24"/>
                <w14:textFill>
                  <w14:solidFill>
                    <w14:schemeClr w14:val="tx1"/>
                  </w14:solidFill>
                </w14:textFill>
              </w:rPr>
              <w:t>。</w:t>
            </w:r>
            <w:r>
              <w:rPr>
                <w:rFonts w:hAnsi="宋体"/>
                <w:bCs/>
                <w:color w:val="000000" w:themeColor="text1"/>
                <w:sz w:val="24"/>
                <w14:textFill>
                  <w14:solidFill>
                    <w14:schemeClr w14:val="tx1"/>
                  </w14:solidFill>
                </w14:textFill>
              </w:rPr>
              <w:t>CAS号：110-63-4</w:t>
            </w:r>
            <w:r>
              <w:rPr>
                <w:rFonts w:hint="eastAsia" w:hAnsi="宋体"/>
                <w:bCs/>
                <w:color w:val="000000" w:themeColor="text1"/>
                <w:sz w:val="24"/>
                <w14:textFill>
                  <w14:solidFill>
                    <w14:schemeClr w14:val="tx1"/>
                  </w14:solidFill>
                </w14:textFill>
              </w:rPr>
              <w:t>。</w:t>
            </w:r>
            <w:r>
              <w:rPr>
                <w:rFonts w:hAnsi="宋体"/>
                <w:bCs/>
                <w:color w:val="000000" w:themeColor="text1"/>
                <w:sz w:val="24"/>
                <w14:textFill>
                  <w14:solidFill>
                    <w14:schemeClr w14:val="tx1"/>
                  </w14:solidFill>
                </w14:textFill>
              </w:rPr>
              <w:t>无色粘稠油状液体。可燃，凝固点20.1℃，熔点20.2℃，沸点228℃，171℃（13.3kPa），120℃（1.33kPa），86℃（0.133kPa），相对密度1.0171（20/4℃），折射率1.4461。闪点（开杯）121℃。能与水混溶，溶于甲醇、乙醇、丙酮，微溶于乙醚。有吸湿性，气味苦，入口则略有甜味。急性毒性</w:t>
            </w:r>
            <w:r>
              <w:rPr>
                <w:rFonts w:hint="eastAsia" w:hAnsi="宋体"/>
                <w:bCs/>
                <w:color w:val="000000" w:themeColor="text1"/>
                <w:sz w:val="24"/>
                <w14:textFill>
                  <w14:solidFill>
                    <w14:schemeClr w14:val="tx1"/>
                  </w14:solidFill>
                </w14:textFill>
              </w:rPr>
              <w:t>：</w:t>
            </w:r>
            <w:r>
              <w:rPr>
                <w:rFonts w:hAnsi="宋体"/>
                <w:bCs/>
                <w:color w:val="000000" w:themeColor="text1"/>
                <w:sz w:val="24"/>
                <w14:textFill>
                  <w14:solidFill>
                    <w14:schemeClr w14:val="tx1"/>
                  </w14:solidFill>
                </w14:textFill>
              </w:rPr>
              <w:t>半致死剂量(LD50) 经口 - 大鼠 - 1,525 mg/kg</w:t>
            </w:r>
            <w:r>
              <w:rPr>
                <w:rFonts w:hint="eastAsia" w:hAnsi="宋体"/>
                <w:bCs/>
                <w:color w:val="000000" w:themeColor="text1"/>
                <w:sz w:val="24"/>
                <w14:textFill>
                  <w14:solidFill>
                    <w14:schemeClr w14:val="tx1"/>
                  </w14:solidFill>
                </w14:textFill>
              </w:rPr>
              <w:t>。</w:t>
            </w:r>
          </w:p>
          <w:p>
            <w:pPr>
              <w:spacing w:line="360" w:lineRule="auto"/>
              <w:ind w:firstLine="482" w:firstLineChars="200"/>
              <w:jc w:val="left"/>
              <w:rPr>
                <w:rFonts w:hint="eastAsia"/>
                <w:color w:val="000000" w:themeColor="text1"/>
                <w:sz w:val="24"/>
                <w:shd w:val="clear" w:color="auto" w:fill="FFFFFF"/>
                <w14:textFill>
                  <w14:solidFill>
                    <w14:schemeClr w14:val="tx1"/>
                  </w14:solidFill>
                </w14:textFill>
              </w:rPr>
            </w:pPr>
            <w:r>
              <w:rPr>
                <w:rFonts w:hint="eastAsia"/>
                <w:b/>
                <w:bCs/>
                <w:color w:val="000000" w:themeColor="text1"/>
                <w:sz w:val="24"/>
                <w:lang w:val="en-US" w:eastAsia="zh-CN"/>
                <w14:textFill>
                  <w14:solidFill>
                    <w14:schemeClr w14:val="tx1"/>
                  </w14:solidFill>
                </w14:textFill>
              </w:rPr>
              <w:t>摩卡</w:t>
            </w:r>
            <w:r>
              <w:rPr>
                <w:b/>
                <w:bCs/>
                <w:color w:val="000000" w:themeColor="text1"/>
                <w:sz w:val="24"/>
                <w14:textFill>
                  <w14:solidFill>
                    <w14:schemeClr w14:val="tx1"/>
                  </w14:solidFill>
                </w14:textFill>
              </w:rPr>
              <w:t>MOCA</w:t>
            </w:r>
            <w:r>
              <w:rPr>
                <w:rFonts w:hint="eastAsia"/>
                <w:b/>
                <w:bCs/>
                <w:color w:val="000000" w:themeColor="text1"/>
                <w:sz w:val="24"/>
                <w:lang w:eastAsia="zh-CN"/>
                <w14:textFill>
                  <w14:solidFill>
                    <w14:schemeClr w14:val="tx1"/>
                  </w14:solidFill>
                </w14:textFill>
              </w:rPr>
              <w:t>：</w:t>
            </w:r>
            <w:r>
              <w:rPr>
                <w:color w:val="000000" w:themeColor="text1"/>
                <w:sz w:val="24"/>
                <w:shd w:val="clear" w:color="auto" w:fill="FFFFFF"/>
                <w14:textFill>
                  <w14:solidFill>
                    <w14:schemeClr w14:val="tx1"/>
                  </w14:solidFill>
                </w14:textFill>
              </w:rPr>
              <w:t>3</w:t>
            </w:r>
            <w:r>
              <w:rPr>
                <w:rFonts w:hint="eastAsia"/>
                <w:color w:val="000000" w:themeColor="text1"/>
                <w:sz w:val="24"/>
                <w:shd w:val="clear" w:color="auto" w:fill="FFFFFF"/>
                <w14:textFill>
                  <w14:solidFill>
                    <w14:schemeClr w14:val="tx1"/>
                  </w14:solidFill>
                </w14:textFill>
              </w:rPr>
              <w:t>，</w:t>
            </w:r>
            <w:r>
              <w:rPr>
                <w:color w:val="000000" w:themeColor="text1"/>
                <w:sz w:val="24"/>
                <w:shd w:val="clear" w:color="auto" w:fill="FFFFFF"/>
                <w14:textFill>
                  <w14:solidFill>
                    <w14:schemeClr w14:val="tx1"/>
                  </w14:solidFill>
                </w14:textFill>
              </w:rPr>
              <w:t>3'-二氯-4</w:t>
            </w:r>
            <w:r>
              <w:rPr>
                <w:rFonts w:hint="eastAsia"/>
                <w:color w:val="000000" w:themeColor="text1"/>
                <w:sz w:val="24"/>
                <w:shd w:val="clear" w:color="auto" w:fill="FFFFFF"/>
                <w14:textFill>
                  <w14:solidFill>
                    <w14:schemeClr w14:val="tx1"/>
                  </w14:solidFill>
                </w14:textFill>
              </w:rPr>
              <w:t>，</w:t>
            </w:r>
            <w:r>
              <w:rPr>
                <w:color w:val="000000" w:themeColor="text1"/>
                <w:sz w:val="24"/>
                <w:shd w:val="clear" w:color="auto" w:fill="FFFFFF"/>
                <w14:textFill>
                  <w14:solidFill>
                    <w14:schemeClr w14:val="tx1"/>
                  </w14:solidFill>
                </w14:textFill>
              </w:rPr>
              <w:t>4'-二氨基二苯基甲烷</w:t>
            </w:r>
            <w:r>
              <w:rPr>
                <w:rFonts w:hint="eastAsia"/>
                <w:color w:val="000000" w:themeColor="text1"/>
                <w:sz w:val="24"/>
                <w:shd w:val="clear" w:color="auto" w:fill="FFFFFF"/>
                <w14:textFill>
                  <w14:solidFill>
                    <w14:schemeClr w14:val="tx1"/>
                  </w14:solidFill>
                </w14:textFill>
              </w:rPr>
              <w:t>，</w:t>
            </w:r>
            <w:r>
              <w:rPr>
                <w:color w:val="000000" w:themeColor="text1"/>
                <w:sz w:val="24"/>
                <w:shd w:val="clear" w:color="auto" w:fill="FFFFFF"/>
                <w14:textFill>
                  <w14:solidFill>
                    <w14:schemeClr w14:val="tx1"/>
                  </w14:solidFill>
                </w14:textFill>
              </w:rPr>
              <w:t>俗名</w:t>
            </w:r>
            <w:r>
              <w:rPr>
                <w:rFonts w:hint="eastAsia"/>
                <w:color w:val="000000" w:themeColor="text1"/>
                <w:sz w:val="24"/>
                <w:shd w:val="clear" w:color="auto" w:fill="FFFFFF"/>
                <w14:textFill>
                  <w14:solidFill>
                    <w14:schemeClr w14:val="tx1"/>
                  </w14:solidFill>
                </w14:textFill>
              </w:rPr>
              <w:t>MOCA，</w:t>
            </w:r>
            <w:r>
              <w:rPr>
                <w:color w:val="000000" w:themeColor="text1"/>
                <w:sz w:val="24"/>
                <w:shd w:val="clear" w:color="auto" w:fill="FFFFFF"/>
                <w14:textFill>
                  <w14:solidFill>
                    <w14:schemeClr w14:val="tx1"/>
                  </w14:solidFill>
                </w14:textFill>
              </w:rPr>
              <w:t>常温下为白色或淡黄色固体粉末</w:t>
            </w:r>
            <w:r>
              <w:rPr>
                <w:rFonts w:hint="eastAsia"/>
                <w:color w:val="000000" w:themeColor="text1"/>
                <w:sz w:val="24"/>
                <w:shd w:val="clear" w:color="auto" w:fill="FFFFFF"/>
                <w14:textFill>
                  <w14:solidFill>
                    <w14:schemeClr w14:val="tx1"/>
                  </w14:solidFill>
                </w14:textFill>
              </w:rPr>
              <w:t>，</w:t>
            </w:r>
            <w:r>
              <w:rPr>
                <w:color w:val="000000" w:themeColor="text1"/>
                <w:sz w:val="24"/>
                <w:shd w:val="clear" w:color="auto" w:fill="FFFFFF"/>
                <w14:textFill>
                  <w14:solidFill>
                    <w14:schemeClr w14:val="tx1"/>
                  </w14:solidFill>
                </w14:textFill>
              </w:rPr>
              <w:t>分子量为</w:t>
            </w:r>
            <w:r>
              <w:rPr>
                <w:rFonts w:hint="eastAsia"/>
                <w:color w:val="000000" w:themeColor="text1"/>
                <w:sz w:val="24"/>
                <w:shd w:val="clear" w:color="auto" w:fill="FFFFFF"/>
                <w14:textFill>
                  <w14:solidFill>
                    <w14:schemeClr w14:val="tx1"/>
                  </w14:solidFill>
                </w14:textFill>
              </w:rPr>
              <w:t>267</w:t>
            </w:r>
            <w:r>
              <w:rPr>
                <w:color w:val="000000" w:themeColor="text1"/>
                <w:sz w:val="24"/>
                <w:shd w:val="clear" w:color="auto" w:fill="FFFFFF"/>
                <w14:textFill>
                  <w14:solidFill>
                    <w14:schemeClr w14:val="tx1"/>
                  </w14:solidFill>
                </w14:textFill>
              </w:rPr>
              <w:t>.16</w:t>
            </w:r>
            <w:r>
              <w:rPr>
                <w:rFonts w:hint="eastAsia"/>
                <w:color w:val="000000" w:themeColor="text1"/>
                <w:sz w:val="24"/>
                <w:shd w:val="clear" w:color="auto" w:fill="FFFFFF"/>
                <w14:textFill>
                  <w14:solidFill>
                    <w14:schemeClr w14:val="tx1"/>
                  </w14:solidFill>
                </w14:textFill>
              </w:rPr>
              <w:t>，</w:t>
            </w:r>
            <w:r>
              <w:rPr>
                <w:color w:val="000000" w:themeColor="text1"/>
                <w:sz w:val="24"/>
                <w:shd w:val="clear" w:color="auto" w:fill="FFFFFF"/>
                <w14:textFill>
                  <w14:solidFill>
                    <w14:schemeClr w14:val="tx1"/>
                  </w14:solidFill>
                </w14:textFill>
              </w:rPr>
              <w:t>相对密度为</w:t>
            </w:r>
            <w:r>
              <w:rPr>
                <w:rFonts w:hint="eastAsia"/>
                <w:color w:val="000000" w:themeColor="text1"/>
                <w:sz w:val="24"/>
                <w:shd w:val="clear" w:color="auto" w:fill="FFFFFF"/>
                <w14:textFill>
                  <w14:solidFill>
                    <w14:schemeClr w14:val="tx1"/>
                  </w14:solidFill>
                </w14:textFill>
              </w:rPr>
              <w:t>1</w:t>
            </w:r>
            <w:r>
              <w:rPr>
                <w:color w:val="000000" w:themeColor="text1"/>
                <w:sz w:val="24"/>
                <w:shd w:val="clear" w:color="auto" w:fill="FFFFFF"/>
                <w14:textFill>
                  <w14:solidFill>
                    <w14:schemeClr w14:val="tx1"/>
                  </w14:solidFill>
                </w14:textFill>
              </w:rPr>
              <w:t>.39</w:t>
            </w:r>
            <w:r>
              <w:rPr>
                <w:rFonts w:hint="eastAsia"/>
                <w:color w:val="000000" w:themeColor="text1"/>
                <w:sz w:val="24"/>
                <w:shd w:val="clear" w:color="auto" w:fill="FFFFFF"/>
                <w14:textFill>
                  <w14:solidFill>
                    <w14:schemeClr w14:val="tx1"/>
                  </w14:solidFill>
                </w14:textFill>
              </w:rPr>
              <w:t>，</w:t>
            </w:r>
            <w:r>
              <w:rPr>
                <w:color w:val="000000" w:themeColor="text1"/>
                <w:sz w:val="24"/>
                <w:shd w:val="clear" w:color="auto" w:fill="FFFFFF"/>
                <w14:textFill>
                  <w14:solidFill>
                    <w14:schemeClr w14:val="tx1"/>
                  </w14:solidFill>
                </w14:textFill>
              </w:rPr>
              <w:t>熔点为</w:t>
            </w:r>
            <w:r>
              <w:rPr>
                <w:rFonts w:hint="eastAsia"/>
                <w:color w:val="000000" w:themeColor="text1"/>
                <w:sz w:val="24"/>
                <w:shd w:val="clear" w:color="auto" w:fill="FFFFFF"/>
                <w14:textFill>
                  <w14:solidFill>
                    <w14:schemeClr w14:val="tx1"/>
                  </w14:solidFill>
                </w14:textFill>
              </w:rPr>
              <w:t>105</w:t>
            </w:r>
            <w:r>
              <w:rPr>
                <w:color w:val="000000" w:themeColor="text1"/>
                <w:sz w:val="24"/>
                <w:shd w:val="clear" w:color="auto" w:fill="FFFFFF"/>
                <w14:textFill>
                  <w14:solidFill>
                    <w14:schemeClr w14:val="tx1"/>
                  </w14:solidFill>
                </w14:textFill>
              </w:rPr>
              <w:t>~110</w:t>
            </w:r>
            <w:r>
              <w:rPr>
                <w:rFonts w:hint="eastAsia" w:ascii="宋体" w:hAnsi="宋体"/>
                <w:color w:val="000000" w:themeColor="text1"/>
                <w:sz w:val="24"/>
                <w:shd w:val="clear" w:color="auto" w:fill="FFFFFF"/>
                <w14:textFill>
                  <w14:solidFill>
                    <w14:schemeClr w14:val="tx1"/>
                  </w14:solidFill>
                </w14:textFill>
              </w:rPr>
              <w:t>℃</w:t>
            </w:r>
            <w:r>
              <w:rPr>
                <w:rFonts w:hint="eastAsia"/>
                <w:color w:val="000000" w:themeColor="text1"/>
                <w:sz w:val="24"/>
                <w:shd w:val="clear" w:color="auto" w:fill="FFFFFF"/>
                <w14:textFill>
                  <w14:solidFill>
                    <w14:schemeClr w14:val="tx1"/>
                  </w14:solidFill>
                </w14:textFill>
              </w:rPr>
              <w:t>，</w:t>
            </w:r>
            <w:r>
              <w:rPr>
                <w:color w:val="000000" w:themeColor="text1"/>
                <w:sz w:val="24"/>
                <w:shd w:val="clear" w:color="auto" w:fill="FFFFFF"/>
                <w14:textFill>
                  <w14:solidFill>
                    <w14:schemeClr w14:val="tx1"/>
                  </w14:solidFill>
                </w14:textFill>
              </w:rPr>
              <w:t>沸点为</w:t>
            </w:r>
            <w:r>
              <w:rPr>
                <w:rFonts w:hint="eastAsia"/>
                <w:color w:val="000000" w:themeColor="text1"/>
                <w:sz w:val="24"/>
                <w:shd w:val="clear" w:color="auto" w:fill="FFFFFF"/>
                <w14:textFill>
                  <w14:solidFill>
                    <w14:schemeClr w14:val="tx1"/>
                  </w14:solidFill>
                </w14:textFill>
              </w:rPr>
              <w:t>398</w:t>
            </w:r>
            <w:r>
              <w:rPr>
                <w:rFonts w:hint="eastAsia" w:ascii="宋体" w:hAnsi="宋体"/>
                <w:color w:val="000000" w:themeColor="text1"/>
                <w:sz w:val="24"/>
                <w:shd w:val="clear" w:color="auto" w:fill="FFFFFF"/>
                <w14:textFill>
                  <w14:solidFill>
                    <w14:schemeClr w14:val="tx1"/>
                  </w14:solidFill>
                </w14:textFill>
              </w:rPr>
              <w:t>℃</w:t>
            </w:r>
            <w:r>
              <w:rPr>
                <w:rFonts w:hint="eastAsia"/>
                <w:color w:val="000000" w:themeColor="text1"/>
                <w:sz w:val="24"/>
                <w:shd w:val="clear" w:color="auto" w:fill="FFFFFF"/>
                <w14:textFill>
                  <w14:solidFill>
                    <w14:schemeClr w14:val="tx1"/>
                  </w14:solidFill>
                </w14:textFill>
              </w:rPr>
              <w:t>，易</w:t>
            </w:r>
            <w:r>
              <w:rPr>
                <w:color w:val="000000" w:themeColor="text1"/>
                <w:sz w:val="24"/>
                <w:shd w:val="clear" w:color="auto" w:fill="FFFFFF"/>
                <w14:textFill>
                  <w14:solidFill>
                    <w14:schemeClr w14:val="tx1"/>
                  </w14:solidFill>
                </w14:textFill>
              </w:rPr>
              <w:t>溶于乙醇</w:t>
            </w:r>
            <w:r>
              <w:rPr>
                <w:rFonts w:hint="eastAsia"/>
                <w:color w:val="000000" w:themeColor="text1"/>
                <w:sz w:val="24"/>
                <w:shd w:val="clear" w:color="auto" w:fill="FFFFFF"/>
                <w14:textFill>
                  <w14:solidFill>
                    <w14:schemeClr w14:val="tx1"/>
                  </w14:solidFill>
                </w14:textFill>
              </w:rPr>
              <w:t>、</w:t>
            </w:r>
            <w:r>
              <w:rPr>
                <w:color w:val="000000" w:themeColor="text1"/>
                <w:sz w:val="24"/>
                <w:shd w:val="clear" w:color="auto" w:fill="FFFFFF"/>
                <w14:textFill>
                  <w14:solidFill>
                    <w14:schemeClr w14:val="tx1"/>
                  </w14:solidFill>
                </w14:textFill>
              </w:rPr>
              <w:t>丙酮、甲苯等有机溶剂，不易溶于水，在较高温度下易树脂化，有燃烧和爆炸的危险性</w:t>
            </w:r>
            <w:r>
              <w:rPr>
                <w:rFonts w:hint="eastAsia"/>
                <w:color w:val="000000" w:themeColor="text1"/>
                <w:sz w:val="24"/>
                <w:shd w:val="clear" w:color="auto" w:fill="FFFFFF"/>
                <w14:textFill>
                  <w14:solidFill>
                    <w14:schemeClr w14:val="tx1"/>
                  </w14:solidFill>
                </w14:textFill>
              </w:rPr>
              <w:t>。M</w:t>
            </w:r>
            <w:r>
              <w:rPr>
                <w:color w:val="000000" w:themeColor="text1"/>
                <w:sz w:val="24"/>
                <w:shd w:val="clear" w:color="auto" w:fill="FFFFFF"/>
                <w14:textFill>
                  <w14:solidFill>
                    <w14:schemeClr w14:val="tx1"/>
                  </w14:solidFill>
                </w14:textFill>
              </w:rPr>
              <w:t>OCA</w:t>
            </w:r>
            <w:r>
              <w:rPr>
                <w:rFonts w:hint="eastAsia"/>
                <w:color w:val="000000" w:themeColor="text1"/>
                <w:sz w:val="24"/>
                <w:shd w:val="clear" w:color="auto" w:fill="FFFFFF"/>
                <w14:textFill>
                  <w14:solidFill>
                    <w14:schemeClr w14:val="tx1"/>
                  </w14:solidFill>
                </w14:textFill>
              </w:rPr>
              <w:t>为</w:t>
            </w:r>
            <w:r>
              <w:rPr>
                <w:color w:val="000000" w:themeColor="text1"/>
                <w:sz w:val="24"/>
                <w:shd w:val="clear" w:color="auto" w:fill="FFFFFF"/>
                <w14:textFill>
                  <w14:solidFill>
                    <w14:schemeClr w14:val="tx1"/>
                  </w14:solidFill>
                </w14:textFill>
              </w:rPr>
              <w:t>芳香族二胺中的一种，其碱性比脂肪族二胺</w:t>
            </w:r>
            <w:r>
              <w:rPr>
                <w:rFonts w:hint="eastAsia"/>
                <w:color w:val="000000" w:themeColor="text1"/>
                <w:sz w:val="24"/>
                <w:shd w:val="clear" w:color="auto" w:fill="FFFFFF"/>
                <w14:textFill>
                  <w14:solidFill>
                    <w14:schemeClr w14:val="tx1"/>
                  </w14:solidFill>
                </w14:textFill>
              </w:rPr>
              <w:t>弱</w:t>
            </w:r>
            <w:r>
              <w:rPr>
                <w:color w:val="000000" w:themeColor="text1"/>
                <w:sz w:val="24"/>
                <w:shd w:val="clear" w:color="auto" w:fill="FFFFFF"/>
                <w14:textFill>
                  <w14:solidFill>
                    <w14:schemeClr w14:val="tx1"/>
                  </w14:solidFill>
                </w14:textFill>
              </w:rPr>
              <w:t>；</w:t>
            </w:r>
            <w:r>
              <w:rPr>
                <w:rFonts w:hint="eastAsia"/>
                <w:color w:val="000000" w:themeColor="text1"/>
                <w:sz w:val="24"/>
                <w:shd w:val="clear" w:color="auto" w:fill="FFFFFF"/>
                <w14:textFill>
                  <w14:solidFill>
                    <w14:schemeClr w14:val="tx1"/>
                  </w14:solidFill>
                </w14:textFill>
              </w:rPr>
              <w:t>MOCA与</w:t>
            </w:r>
            <w:r>
              <w:rPr>
                <w:color w:val="000000" w:themeColor="text1"/>
                <w:sz w:val="24"/>
                <w:shd w:val="clear" w:color="auto" w:fill="FFFFFF"/>
                <w14:textFill>
                  <w14:solidFill>
                    <w14:schemeClr w14:val="tx1"/>
                  </w14:solidFill>
                </w14:textFill>
              </w:rPr>
              <w:t>异氰酸酯基</w:t>
            </w:r>
            <w:r>
              <w:rPr>
                <w:rFonts w:hint="eastAsia"/>
                <w:color w:val="000000" w:themeColor="text1"/>
                <w:sz w:val="24"/>
                <w:shd w:val="clear" w:color="auto" w:fill="FFFFFF"/>
                <w14:textFill>
                  <w14:solidFill>
                    <w14:schemeClr w14:val="tx1"/>
                  </w14:solidFill>
                </w14:textFill>
              </w:rPr>
              <w:t>（-</w:t>
            </w:r>
            <w:r>
              <w:rPr>
                <w:color w:val="000000" w:themeColor="text1"/>
                <w:sz w:val="24"/>
                <w:shd w:val="clear" w:color="auto" w:fill="FFFFFF"/>
                <w14:textFill>
                  <w14:solidFill>
                    <w14:schemeClr w14:val="tx1"/>
                  </w14:solidFill>
                </w14:textFill>
              </w:rPr>
              <w:t>NCO）</w:t>
            </w:r>
            <w:r>
              <w:rPr>
                <w:rFonts w:hint="eastAsia"/>
                <w:color w:val="000000" w:themeColor="text1"/>
                <w:sz w:val="24"/>
                <w:shd w:val="clear" w:color="auto" w:fill="FFFFFF"/>
                <w14:textFill>
                  <w14:solidFill>
                    <w14:schemeClr w14:val="tx1"/>
                  </w14:solidFill>
                </w14:textFill>
              </w:rPr>
              <w:t>的反应</w:t>
            </w:r>
            <w:r>
              <w:rPr>
                <w:color w:val="000000" w:themeColor="text1"/>
                <w:sz w:val="24"/>
                <w:shd w:val="clear" w:color="auto" w:fill="FFFFFF"/>
                <w14:textFill>
                  <w14:solidFill>
                    <w14:schemeClr w14:val="tx1"/>
                  </w14:solidFill>
                </w14:textFill>
              </w:rPr>
              <w:t>活性相对较低，反应凝胶时间也较适中，因而能给弹性体带来良好的物理</w:t>
            </w:r>
            <w:r>
              <w:rPr>
                <w:rFonts w:hint="eastAsia"/>
                <w:color w:val="000000" w:themeColor="text1"/>
                <w:sz w:val="24"/>
                <w:shd w:val="clear" w:color="auto" w:fill="FFFFFF"/>
                <w14:textFill>
                  <w14:solidFill>
                    <w14:schemeClr w14:val="tx1"/>
                  </w14:solidFill>
                </w14:textFill>
              </w:rPr>
              <w:t>机械</w:t>
            </w:r>
            <w:r>
              <w:rPr>
                <w:color w:val="000000" w:themeColor="text1"/>
                <w:sz w:val="24"/>
                <w:shd w:val="clear" w:color="auto" w:fill="FFFFFF"/>
                <w14:textFill>
                  <w14:solidFill>
                    <w14:schemeClr w14:val="tx1"/>
                  </w14:solidFill>
                </w14:textFill>
              </w:rPr>
              <w:t>性能</w:t>
            </w:r>
            <w:r>
              <w:rPr>
                <w:rFonts w:hint="eastAsia"/>
                <w:color w:val="000000" w:themeColor="text1"/>
                <w:sz w:val="24"/>
                <w:shd w:val="clear" w:color="auto" w:fill="FFFFFF"/>
                <w14:textFill>
                  <w14:solidFill>
                    <w14:schemeClr w14:val="tx1"/>
                  </w14:solidFill>
                </w14:textFill>
              </w:rPr>
              <w:t>。MOCA在二</w:t>
            </w:r>
            <w:r>
              <w:rPr>
                <w:color w:val="000000" w:themeColor="text1"/>
                <w:sz w:val="24"/>
                <w:shd w:val="clear" w:color="auto" w:fill="FFFFFF"/>
                <w14:textFill>
                  <w14:solidFill>
                    <w14:schemeClr w14:val="tx1"/>
                  </w14:solidFill>
                </w14:textFill>
              </w:rPr>
              <w:t>组分聚酯反应中是作为一种</w:t>
            </w:r>
            <w:r>
              <w:rPr>
                <w:rFonts w:hint="eastAsia"/>
                <w:color w:val="000000" w:themeColor="text1"/>
                <w:sz w:val="24"/>
                <w:shd w:val="clear" w:color="auto" w:fill="FFFFFF"/>
                <w14:textFill>
                  <w14:solidFill>
                    <w14:schemeClr w14:val="tx1"/>
                  </w14:solidFill>
                </w14:textFill>
              </w:rPr>
              <w:t>胺类</w:t>
            </w:r>
            <w:r>
              <w:rPr>
                <w:color w:val="000000" w:themeColor="text1"/>
                <w:sz w:val="24"/>
                <w:shd w:val="clear" w:color="auto" w:fill="FFFFFF"/>
                <w14:textFill>
                  <w14:solidFill>
                    <w14:schemeClr w14:val="tx1"/>
                  </w14:solidFill>
                </w14:textFill>
              </w:rPr>
              <w:t>扩链剂。</w:t>
            </w:r>
          </w:p>
          <w:p>
            <w:pPr>
              <w:spacing w:line="360" w:lineRule="auto"/>
              <w:ind w:firstLine="480" w:firstLineChars="200"/>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drawing>
                <wp:inline distT="0" distB="0" distL="114300" distR="114300">
                  <wp:extent cx="2472690" cy="678180"/>
                  <wp:effectExtent l="0" t="0" r="10160" b="1905"/>
                  <wp:docPr id="27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3"/>
                          <pic:cNvPicPr>
                            <a:picLocks noChangeAspect="1"/>
                          </pic:cNvPicPr>
                        </pic:nvPicPr>
                        <pic:blipFill>
                          <a:blip r:embed="rId6"/>
                          <a:stretch>
                            <a:fillRect/>
                          </a:stretch>
                        </pic:blipFill>
                        <pic:spPr>
                          <a:xfrm>
                            <a:off x="0" y="0"/>
                            <a:ext cx="2472690" cy="678180"/>
                          </a:xfrm>
                          <a:prstGeom prst="rect">
                            <a:avLst/>
                          </a:prstGeom>
                          <a:noFill/>
                          <a:ln>
                            <a:noFill/>
                          </a:ln>
                        </pic:spPr>
                      </pic:pic>
                    </a:graphicData>
                  </a:graphic>
                </wp:inline>
              </w:drawing>
            </w:r>
          </w:p>
          <w:p>
            <w:pPr>
              <w:snapToGrid w:val="0"/>
              <w:spacing w:line="360" w:lineRule="auto"/>
              <w:ind w:firstLine="482" w:firstLineChars="200"/>
              <w:jc w:val="left"/>
              <w:rPr>
                <w:rFonts w:hint="eastAsia"/>
                <w:color w:val="000000" w:themeColor="text1"/>
                <w:kern w:val="0"/>
                <w:sz w:val="24"/>
                <w:lang w:eastAsia="zh-CN"/>
                <w14:textFill>
                  <w14:solidFill>
                    <w14:schemeClr w14:val="tx1"/>
                  </w14:solidFill>
                </w14:textFill>
              </w:rPr>
            </w:pPr>
            <w:r>
              <w:rPr>
                <w:rFonts w:hint="eastAsia" w:ascii="Times New Roman" w:hAnsi="Times New Roman" w:eastAsia="宋体" w:cs="Times New Roman"/>
                <w:b/>
                <w:bCs/>
                <w:color w:val="000000" w:themeColor="text1"/>
                <w:sz w:val="24"/>
                <w:lang w:val="en-US" w:eastAsia="zh-CN"/>
                <w14:textFill>
                  <w14:solidFill>
                    <w14:schemeClr w14:val="tx1"/>
                  </w14:solidFill>
                </w14:textFill>
              </w:rPr>
              <w:t>矿物</w:t>
            </w:r>
            <w:r>
              <w:rPr>
                <w:rFonts w:hint="eastAsia"/>
                <w:b/>
                <w:bCs/>
                <w:color w:val="000000" w:themeColor="text1"/>
                <w:sz w:val="24"/>
                <w:szCs w:val="24"/>
                <w:lang w:val="en-US" w:eastAsia="zh-CN"/>
                <w14:textFill>
                  <w14:solidFill>
                    <w14:schemeClr w14:val="tx1"/>
                  </w14:solidFill>
                </w14:textFill>
              </w:rPr>
              <w:t>油：</w:t>
            </w:r>
            <w:r>
              <w:rPr>
                <w:rFonts w:eastAsia="宋体" w:cs="Times New Roman"/>
                <w:color w:val="000000" w:themeColor="text1"/>
                <w:sz w:val="24"/>
                <w:szCs w:val="24"/>
                <w:shd w:val="clear" w:color="auto" w:fill="FFFFFF"/>
                <w14:textFill>
                  <w14:solidFill>
                    <w14:schemeClr w14:val="tx1"/>
                  </w14:solidFill>
                </w14:textFill>
              </w:rPr>
              <w:t>矿物油为无色半透明油状液体，无或几乎无荧光，冷时无臭、无味，加热时略有石油气味，不溶于水、乙醇，溶于挥发油，混溶于多数非挥发性油，对光、热、酸等稳定，但长时间接触光和热会慢慢氧化</w:t>
            </w:r>
            <w:r>
              <w:rPr>
                <w:rFonts w:hint="default" w:eastAsia="宋体" w:cs="Times New Roman"/>
                <w:color w:val="000000" w:themeColor="text1"/>
                <w:sz w:val="24"/>
                <w:szCs w:val="24"/>
                <w:shd w:val="clear" w:color="auto" w:fill="FFFFFF"/>
                <w14:textFill>
                  <w14:solidFill>
                    <w14:schemeClr w14:val="tx1"/>
                  </w14:solidFill>
                </w14:textFill>
              </w:rPr>
              <w:t> </w:t>
            </w:r>
            <w:r>
              <w:rPr>
                <w:rFonts w:hint="eastAsia" w:eastAsia="宋体" w:cs="Times New Roman"/>
                <w:color w:val="000000" w:themeColor="text1"/>
                <w:sz w:val="24"/>
                <w:szCs w:val="24"/>
                <w:shd w:val="clear" w:color="auto" w:fill="FFFFFF"/>
                <w:lang w:eastAsia="zh-CN"/>
                <w14:textFill>
                  <w14:solidFill>
                    <w14:schemeClr w14:val="tx1"/>
                  </w14:solidFill>
                </w14:textFill>
              </w:rPr>
              <w:t>。</w:t>
            </w:r>
            <w:r>
              <w:rPr>
                <w:rFonts w:eastAsia="宋体" w:cs="Times New Roman"/>
                <w:color w:val="000000" w:themeColor="text1"/>
                <w:sz w:val="24"/>
                <w:szCs w:val="24"/>
                <w:shd w:val="clear" w:color="auto" w:fill="FFFFFF"/>
                <w14:textFill>
                  <w14:solidFill>
                    <w14:schemeClr w14:val="tx1"/>
                  </w14:solidFill>
                </w14:textFill>
              </w:rPr>
              <w:t>外观为油状液体，遇水呈稳定的乳液。因含有矿物油，渗透性较好，但与皮革结合不牢，成革久置会变硬。</w:t>
            </w:r>
            <w:r>
              <w:rPr>
                <w:rFonts w:hint="eastAsia" w:eastAsia="宋体" w:cs="Times New Roman"/>
                <w:color w:val="000000" w:themeColor="text1"/>
                <w:sz w:val="24"/>
                <w:szCs w:val="24"/>
                <w:shd w:val="clear" w:color="auto" w:fill="FFFFFF"/>
                <w:lang w:eastAsia="zh-CN"/>
                <w14:textFill>
                  <w14:solidFill>
                    <w14:schemeClr w14:val="tx1"/>
                  </w14:solidFill>
                </w14:textFill>
              </w:rPr>
              <w:t>。</w:t>
            </w:r>
            <w:r>
              <w:rPr>
                <w:rFonts w:eastAsia="宋体" w:cs="Times New Roman"/>
                <w:color w:val="000000" w:themeColor="text1"/>
                <w:sz w:val="24"/>
                <w:szCs w:val="24"/>
                <w:shd w:val="clear" w:color="auto" w:fill="FFFFFF"/>
                <w14:textFill>
                  <w14:solidFill>
                    <w14:schemeClr w14:val="tx1"/>
                  </w14:solidFill>
                </w14:textFill>
              </w:rPr>
              <w:t>CAS号:8042-47-5</w:t>
            </w:r>
            <w:r>
              <w:rPr>
                <w:rFonts w:hint="eastAsia" w:eastAsia="宋体" w:cs="Times New Roman"/>
                <w:color w:val="000000" w:themeColor="text1"/>
                <w:sz w:val="24"/>
                <w:szCs w:val="24"/>
                <w:shd w:val="clear" w:color="auto" w:fill="FFFFFF"/>
                <w:lang w:eastAsia="zh-CN"/>
                <w14:textFill>
                  <w14:solidFill>
                    <w14:schemeClr w14:val="tx1"/>
                  </w14:solidFill>
                </w14:textFill>
              </w:rPr>
              <w:t>；</w:t>
            </w:r>
            <w:r>
              <w:rPr>
                <w:rFonts w:eastAsia="宋体" w:cs="Times New Roman"/>
                <w:color w:val="000000" w:themeColor="text1"/>
                <w:sz w:val="24"/>
                <w:szCs w:val="24"/>
                <w:shd w:val="clear" w:color="auto" w:fill="FFFFFF"/>
                <w14:textFill>
                  <w14:solidFill>
                    <w14:schemeClr w14:val="tx1"/>
                  </w14:solidFill>
                </w14:textFill>
              </w:rPr>
              <w:t>分子量:23.9979</w:t>
            </w:r>
            <w:r>
              <w:rPr>
                <w:rFonts w:hint="eastAsia" w:eastAsia="宋体" w:cs="Times New Roman"/>
                <w:color w:val="000000" w:themeColor="text1"/>
                <w:sz w:val="24"/>
                <w:szCs w:val="24"/>
                <w:shd w:val="clear" w:color="auto" w:fill="FFFFFF"/>
                <w:lang w:eastAsia="zh-CN"/>
                <w14:textFill>
                  <w14:solidFill>
                    <w14:schemeClr w14:val="tx1"/>
                  </w14:solidFill>
                </w14:textFill>
              </w:rPr>
              <w:t>；</w:t>
            </w:r>
            <w:r>
              <w:rPr>
                <w:rFonts w:eastAsia="宋体" w:cs="Times New Roman"/>
                <w:color w:val="000000" w:themeColor="text1"/>
                <w:sz w:val="24"/>
                <w:szCs w:val="24"/>
                <w:shd w:val="clear" w:color="auto" w:fill="FFFFFF"/>
                <w14:textFill>
                  <w14:solidFill>
                    <w14:schemeClr w14:val="tx1"/>
                  </w14:solidFill>
                </w14:textFill>
              </w:rPr>
              <w:t>闪点</w:t>
            </w:r>
            <w:r>
              <w:rPr>
                <w:rFonts w:hint="eastAsia" w:eastAsia="宋体" w:cs="Times New Roman"/>
                <w:color w:val="000000" w:themeColor="text1"/>
                <w:sz w:val="24"/>
                <w:szCs w:val="24"/>
                <w:shd w:val="clear" w:color="auto" w:fill="FFFFFF"/>
                <w:lang w:eastAsia="zh-CN"/>
                <w14:textFill>
                  <w14:solidFill>
                    <w14:schemeClr w14:val="tx1"/>
                  </w14:solidFill>
                </w14:textFill>
              </w:rPr>
              <w:t>：</w:t>
            </w:r>
            <w:r>
              <w:rPr>
                <w:rFonts w:eastAsia="宋体" w:cs="Times New Roman"/>
                <w:color w:val="000000" w:themeColor="text1"/>
                <w:sz w:val="24"/>
                <w:szCs w:val="24"/>
                <w:shd w:val="clear" w:color="auto" w:fill="FFFFFF"/>
                <w14:textFill>
                  <w14:solidFill>
                    <w14:schemeClr w14:val="tx1"/>
                  </w14:solidFill>
                </w14:textFill>
              </w:rPr>
              <w:t>185 °C</w:t>
            </w:r>
            <w:r>
              <w:rPr>
                <w:rFonts w:hint="eastAsia" w:eastAsia="宋体" w:cs="Times New Roman"/>
                <w:color w:val="000000" w:themeColor="text1"/>
                <w:sz w:val="24"/>
                <w:szCs w:val="24"/>
                <w:shd w:val="clear" w:color="auto" w:fill="FFFFFF"/>
                <w:lang w:eastAsia="zh-CN"/>
                <w14:textFill>
                  <w14:solidFill>
                    <w14:schemeClr w14:val="tx1"/>
                  </w14:solidFill>
                </w14:textFill>
              </w:rPr>
              <w:t>；</w:t>
            </w:r>
            <w:r>
              <w:rPr>
                <w:rFonts w:eastAsia="宋体" w:cs="Times New Roman"/>
                <w:color w:val="000000" w:themeColor="text1"/>
                <w:sz w:val="24"/>
                <w:szCs w:val="24"/>
                <w:shd w:val="clear" w:color="auto" w:fill="FFFFFF"/>
                <w14:textFill>
                  <w14:solidFill>
                    <w14:schemeClr w14:val="tx1"/>
                  </w14:solidFill>
                </w14:textFill>
              </w:rPr>
              <w:t>危险类别码</w:t>
            </w:r>
            <w:r>
              <w:rPr>
                <w:rFonts w:hint="eastAsia" w:eastAsia="宋体" w:cs="Times New Roman"/>
                <w:color w:val="000000" w:themeColor="text1"/>
                <w:sz w:val="24"/>
                <w:szCs w:val="24"/>
                <w:shd w:val="clear" w:color="auto" w:fill="FFFFFF"/>
                <w:lang w:eastAsia="zh-CN"/>
                <w14:textFill>
                  <w14:solidFill>
                    <w14:schemeClr w14:val="tx1"/>
                  </w14:solidFill>
                </w14:textFill>
              </w:rPr>
              <w:t>：</w:t>
            </w:r>
            <w:r>
              <w:rPr>
                <w:rFonts w:eastAsia="宋体" w:cs="Times New Roman"/>
                <w:color w:val="000000" w:themeColor="text1"/>
                <w:sz w:val="24"/>
                <w:szCs w:val="24"/>
                <w:shd w:val="clear" w:color="auto" w:fill="FFFFFF"/>
                <w14:textFill>
                  <w14:solidFill>
                    <w14:schemeClr w14:val="tx1"/>
                  </w14:solidFill>
                </w14:textFill>
              </w:rPr>
              <w:t>36/37/38-41</w:t>
            </w:r>
            <w:r>
              <w:rPr>
                <w:rFonts w:hint="eastAsia" w:eastAsia="宋体" w:cs="Times New Roman"/>
                <w:color w:val="000000" w:themeColor="text1"/>
                <w:sz w:val="24"/>
                <w:szCs w:val="24"/>
                <w:shd w:val="clear" w:color="auto" w:fill="FFFFFF"/>
                <w:lang w:eastAsia="zh-CN"/>
                <w14:textFill>
                  <w14:solidFill>
                    <w14:schemeClr w14:val="tx1"/>
                  </w14:solidFill>
                </w14:textFill>
              </w:rPr>
              <w:t>；</w:t>
            </w:r>
            <w:r>
              <w:rPr>
                <w:rFonts w:eastAsia="宋体" w:cs="Times New Roman"/>
                <w:color w:val="000000" w:themeColor="text1"/>
                <w:sz w:val="24"/>
                <w:szCs w:val="24"/>
                <w:shd w:val="clear" w:color="auto" w:fill="FFFFFF"/>
                <w14:textFill>
                  <w14:solidFill>
                    <w14:schemeClr w14:val="tx1"/>
                  </w14:solidFill>
                </w14:textFill>
              </w:rPr>
              <w:t>毒性</w:t>
            </w:r>
            <w:r>
              <w:rPr>
                <w:rFonts w:hint="eastAsia" w:eastAsia="宋体" w:cs="Times New Roman"/>
                <w:color w:val="000000" w:themeColor="text1"/>
                <w:sz w:val="24"/>
                <w:szCs w:val="24"/>
                <w:shd w:val="clear" w:color="auto" w:fill="FFFFFF"/>
                <w:lang w:eastAsia="zh-CN"/>
                <w14:textFill>
                  <w14:solidFill>
                    <w14:schemeClr w14:val="tx1"/>
                  </w14:solidFill>
                </w14:textFill>
              </w:rPr>
              <w:t>：</w:t>
            </w:r>
            <w:r>
              <w:rPr>
                <w:rFonts w:eastAsia="宋体" w:cs="Times New Roman"/>
                <w:color w:val="000000" w:themeColor="text1"/>
                <w:sz w:val="24"/>
                <w:szCs w:val="24"/>
                <w:shd w:val="clear" w:color="auto" w:fill="FFFFFF"/>
                <w14:textFill>
                  <w14:solidFill>
                    <w14:schemeClr w14:val="tx1"/>
                  </w14:solidFill>
                </w14:textFill>
              </w:rPr>
              <w:t>LD50 orally in Rabbit: &gt; 5000 mg/kg LD50 dermal Rabbit &gt; 2000 mg/kg</w:t>
            </w:r>
            <w:r>
              <w:rPr>
                <w:rFonts w:hint="eastAsia" w:eastAsia="宋体" w:cs="Times New Roman"/>
                <w:color w:val="000000" w:themeColor="text1"/>
                <w:sz w:val="24"/>
                <w:szCs w:val="24"/>
                <w:shd w:val="clear" w:color="auto" w:fill="FFFFFF"/>
                <w:lang w:eastAsia="zh-CN"/>
                <w14:textFill>
                  <w14:solidFill>
                    <w14:schemeClr w14:val="tx1"/>
                  </w14:solidFill>
                </w14:textFill>
              </w:rPr>
              <w:t>。</w:t>
            </w:r>
          </w:p>
          <w:p>
            <w:pPr>
              <w:snapToGrid w:val="0"/>
              <w:spacing w:line="360" w:lineRule="auto"/>
              <w:ind w:firstLine="480" w:firstLineChars="200"/>
              <w:jc w:val="left"/>
              <w:rPr>
                <w:rFonts w:hint="eastAsia" w:eastAsia="宋体"/>
                <w:color w:val="000000" w:themeColor="text1"/>
                <w:kern w:val="0"/>
                <w:sz w:val="24"/>
                <w:lang w:eastAsia="zh-CN"/>
                <w14:textFill>
                  <w14:solidFill>
                    <w14:schemeClr w14:val="tx1"/>
                  </w14:solidFill>
                </w14:textFill>
              </w:rPr>
            </w:pPr>
            <w:r>
              <w:rPr>
                <w:rFonts w:hint="eastAsia"/>
                <w:color w:val="000000" w:themeColor="text1"/>
                <w:kern w:val="0"/>
                <w:sz w:val="24"/>
                <w14:textFill>
                  <w14:solidFill>
                    <w14:schemeClr w14:val="tx1"/>
                  </w14:solidFill>
                </w14:textFill>
              </w:rPr>
              <w:t>乳化切削液</w:t>
            </w:r>
            <w:r>
              <w:rPr>
                <w:rFonts w:hint="eastAsia"/>
                <w:color w:val="000000" w:themeColor="text1"/>
                <w:kern w:val="0"/>
                <w:sz w:val="24"/>
                <w:lang w:eastAsia="zh-CN"/>
                <w14:textFill>
                  <w14:solidFill>
                    <w14:schemeClr w14:val="tx1"/>
                  </w14:solidFill>
                </w14:textFill>
              </w:rPr>
              <w:t>：</w:t>
            </w:r>
            <w:r>
              <w:rPr>
                <w:rFonts w:hint="eastAsia"/>
                <w:color w:val="000000" w:themeColor="text1"/>
                <w:kern w:val="0"/>
                <w:sz w:val="24"/>
                <w14:textFill>
                  <w14:solidFill>
                    <w14:schemeClr w14:val="tx1"/>
                  </w14:solidFill>
                </w14:textFill>
              </w:rPr>
              <w:t>由极压剂、防锈剂、矿物油及多种表面活性剂，经科学方法调制而成的新一代半合成微乳型乳化液，有乳化油的润滑性、极压性，具备合成乳化液的环保性能、优异的清洗性能、使用周期长等性能</w:t>
            </w:r>
            <w:r>
              <w:rPr>
                <w:rFonts w:hint="eastAsia"/>
                <w:color w:val="000000" w:themeColor="text1"/>
                <w:kern w:val="0"/>
                <w:sz w:val="24"/>
                <w:lang w:eastAsia="zh-CN"/>
                <w14:textFill>
                  <w14:solidFill>
                    <w14:schemeClr w14:val="tx1"/>
                  </w14:solidFill>
                </w14:textFill>
              </w:rPr>
              <w:t>。</w:t>
            </w:r>
          </w:p>
          <w:p>
            <w:pPr>
              <w:adjustRightInd w:val="0"/>
              <w:snapToGrid w:val="0"/>
              <w:ind w:firstLine="482" w:firstLineChars="200"/>
              <w:jc w:val="left"/>
              <w:rPr>
                <w:b/>
                <w:color w:val="000000" w:themeColor="text1"/>
                <w:sz w:val="24"/>
                <w14:textFill>
                  <w14:solidFill>
                    <w14:schemeClr w14:val="tx1"/>
                  </w14:solidFill>
                </w14:textFill>
              </w:rPr>
            </w:pPr>
            <w:r>
              <w:rPr>
                <w:rFonts w:hint="eastAsia" w:ascii="宋体" w:hAnsi="宋体" w:cs="宋体"/>
                <w:b/>
                <w:bCs/>
                <w:color w:val="000000" w:themeColor="text1"/>
                <w:sz w:val="24"/>
                <w:lang w:bidi="en-US"/>
                <w14:textFill>
                  <w14:solidFill>
                    <w14:schemeClr w14:val="tx1"/>
                  </w14:solidFill>
                </w14:textFill>
              </w:rPr>
              <w:t>4.</w:t>
            </w:r>
            <w:r>
              <w:rPr>
                <w:rFonts w:hint="eastAsia"/>
                <w:b/>
                <w:bCs/>
                <w:color w:val="000000" w:themeColor="text1"/>
                <w:sz w:val="24"/>
                <w14:textFill>
                  <w14:solidFill>
                    <w14:schemeClr w14:val="tx1"/>
                  </w14:solidFill>
                </w14:textFill>
              </w:rPr>
              <w:t>水性漆主要成分</w:t>
            </w:r>
          </w:p>
          <w:p>
            <w:pPr>
              <w:widowControl/>
              <w:spacing w:line="360" w:lineRule="auto"/>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表</w:t>
            </w:r>
            <w:r>
              <w:rPr>
                <w:rFonts w:hint="eastAsia"/>
                <w:b/>
                <w:color w:val="000000" w:themeColor="text1"/>
                <w:sz w:val="24"/>
                <w14:textFill>
                  <w14:solidFill>
                    <w14:schemeClr w14:val="tx1"/>
                  </w14:solidFill>
                </w14:textFill>
              </w:rPr>
              <w:t>2-4</w:t>
            </w:r>
            <w:r>
              <w:rPr>
                <w:b/>
                <w:color w:val="000000" w:themeColor="text1"/>
                <w:sz w:val="24"/>
                <w14:textFill>
                  <w14:solidFill>
                    <w14:schemeClr w14:val="tx1"/>
                  </w14:solidFill>
                </w14:textFill>
              </w:rPr>
              <w:t xml:space="preserve">  </w:t>
            </w:r>
            <w:r>
              <w:rPr>
                <w:rFonts w:hint="eastAsia"/>
                <w:b/>
                <w:color w:val="000000" w:themeColor="text1"/>
                <w:sz w:val="24"/>
                <w14:textFill>
                  <w14:solidFill>
                    <w14:schemeClr w14:val="tx1"/>
                  </w14:solidFill>
                </w14:textFill>
              </w:rPr>
              <w:t>水性漆</w:t>
            </w:r>
            <w:r>
              <w:rPr>
                <w:b/>
                <w:color w:val="000000" w:themeColor="text1"/>
                <w:sz w:val="24"/>
                <w14:textFill>
                  <w14:solidFill>
                    <w14:schemeClr w14:val="tx1"/>
                  </w14:solidFill>
                </w14:textFill>
              </w:rPr>
              <w:t>主要成分</w:t>
            </w:r>
          </w:p>
          <w:tbl>
            <w:tblPr>
              <w:tblStyle w:val="31"/>
              <w:tblW w:w="7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4959"/>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33" w:type="dxa"/>
                  <w:tcBorders>
                    <w:top w:val="single" w:color="auto" w:sz="4" w:space="0"/>
                    <w:left w:val="single" w:color="auto" w:sz="0" w:space="0"/>
                    <w:bottom w:val="single" w:color="auto" w:sz="2" w:space="0"/>
                    <w:right w:val="single" w:color="auto" w:sz="2" w:space="0"/>
                  </w:tcBorders>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名称</w:t>
                  </w:r>
                </w:p>
              </w:tc>
              <w:tc>
                <w:tcPr>
                  <w:tcW w:w="4959" w:type="dxa"/>
                  <w:tcBorders>
                    <w:top w:val="single" w:color="auto" w:sz="4" w:space="0"/>
                    <w:left w:val="single" w:color="auto" w:sz="2" w:space="0"/>
                    <w:bottom w:val="single" w:color="auto" w:sz="2" w:space="0"/>
                    <w:right w:val="single" w:color="auto" w:sz="2" w:space="0"/>
                  </w:tcBorders>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组成成分</w:t>
                  </w:r>
                </w:p>
              </w:tc>
              <w:tc>
                <w:tcPr>
                  <w:tcW w:w="1490" w:type="dxa"/>
                  <w:tcBorders>
                    <w:top w:val="single" w:color="auto" w:sz="4" w:space="0"/>
                    <w:left w:val="single" w:color="auto" w:sz="2" w:space="0"/>
                    <w:bottom w:val="single" w:color="auto" w:sz="2" w:space="0"/>
                    <w:right w:val="single" w:color="auto" w:sz="2" w:space="0"/>
                  </w:tcBorders>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挥发性有机化合物含量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33" w:type="dxa"/>
                  <w:tcBorders>
                    <w:top w:val="single" w:color="auto" w:sz="2" w:space="0"/>
                    <w:left w:val="single" w:color="auto" w:sz="4" w:space="0"/>
                    <w:bottom w:val="single" w:color="auto" w:sz="2" w:space="0"/>
                    <w:right w:val="single" w:color="auto" w:sz="2" w:space="0"/>
                  </w:tcBorders>
                  <w:vAlign w:val="center"/>
                </w:tcPr>
                <w:p>
                  <w:pPr>
                    <w:spacing w:line="240" w:lineRule="atLeas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铁红防锈</w:t>
                  </w:r>
                  <w:r>
                    <w:rPr>
                      <w:rFonts w:hint="eastAsia"/>
                      <w:color w:val="000000" w:themeColor="text1"/>
                      <w:szCs w:val="21"/>
                      <w:lang w:val="en-US" w:eastAsia="zh-CN"/>
                      <w14:textFill>
                        <w14:solidFill>
                          <w14:schemeClr w14:val="tx1"/>
                        </w14:solidFill>
                      </w14:textFill>
                    </w:rPr>
                    <w:t>水性</w:t>
                  </w:r>
                  <w:r>
                    <w:rPr>
                      <w:rFonts w:hint="eastAsia"/>
                      <w:color w:val="000000" w:themeColor="text1"/>
                      <w:szCs w:val="21"/>
                      <w14:textFill>
                        <w14:solidFill>
                          <w14:schemeClr w14:val="tx1"/>
                        </w14:solidFill>
                      </w14:textFill>
                    </w:rPr>
                    <w:t>底漆</w:t>
                  </w:r>
                </w:p>
              </w:tc>
              <w:tc>
                <w:tcPr>
                  <w:tcW w:w="4959" w:type="dxa"/>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不挥发物含量60</w:t>
                  </w:r>
                  <w:r>
                    <w:rPr>
                      <w:rFonts w:hint="eastAsia"/>
                      <w:color w:val="000000" w:themeColor="text1"/>
                      <w:szCs w:val="21"/>
                      <w14:textFill>
                        <w14:solidFill>
                          <w14:schemeClr w14:val="tx1"/>
                        </w14:solidFill>
                      </w14:textFill>
                    </w:rPr>
                    <w:t>%</w:t>
                  </w:r>
                </w:p>
              </w:tc>
              <w:tc>
                <w:tcPr>
                  <w:tcW w:w="1490" w:type="dxa"/>
                  <w:tcBorders>
                    <w:top w:val="single" w:color="auto" w:sz="2" w:space="0"/>
                    <w:left w:val="single" w:color="auto" w:sz="2" w:space="0"/>
                    <w:bottom w:val="single" w:color="auto" w:sz="2" w:space="0"/>
                    <w:right w:val="single" w:color="auto" w:sz="2" w:space="0"/>
                  </w:tcBorders>
                  <w:vAlign w:val="center"/>
                </w:tcPr>
                <w:p>
                  <w:pPr>
                    <w:spacing w:line="240" w:lineRule="atLeast"/>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10</w:t>
                  </w:r>
                  <w:r>
                    <w:rPr>
                      <w:rFonts w:hint="eastAsia"/>
                      <w:color w:val="000000" w:themeColor="text1"/>
                      <w:szCs w:val="21"/>
                      <w14:textFill>
                        <w14:solidFill>
                          <w14:schemeClr w14:val="tx1"/>
                        </w14:solidFill>
                      </w14:textFill>
                    </w:rPr>
                    <w:t>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33" w:type="dxa"/>
                  <w:tcBorders>
                    <w:top w:val="single" w:color="auto" w:sz="2" w:space="0"/>
                    <w:left w:val="single" w:color="auto" w:sz="4" w:space="0"/>
                    <w:bottom w:val="single" w:color="auto" w:sz="2" w:space="0"/>
                    <w:right w:val="single" w:color="auto" w:sz="2" w:space="0"/>
                  </w:tcBorders>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水性丙烯酸面漆</w:t>
                  </w:r>
                </w:p>
              </w:tc>
              <w:tc>
                <w:tcPr>
                  <w:tcW w:w="4959" w:type="dxa"/>
                  <w:tcBorders>
                    <w:top w:val="single" w:color="auto" w:sz="2" w:space="0"/>
                    <w:left w:val="single" w:color="auto" w:sz="2" w:space="0"/>
                    <w:bottom w:val="single" w:color="auto" w:sz="2" w:space="0"/>
                    <w:right w:val="single" w:color="auto" w:sz="2" w:space="0"/>
                  </w:tcBorders>
                  <w:vAlign w:val="center"/>
                </w:tcPr>
                <w:p>
                  <w:pPr>
                    <w:pStyle w:val="14"/>
                    <w:ind w:left="0" w:leftChars="0" w:right="-97" w:rightChars="-46" w:firstLine="0" w:firstLineChars="0"/>
                    <w:jc w:val="center"/>
                    <w:rPr>
                      <w:color w:val="000000" w:themeColor="text1"/>
                      <w14:textFill>
                        <w14:solidFill>
                          <w14:schemeClr w14:val="tx1"/>
                        </w14:solidFill>
                      </w14:textFill>
                    </w:rPr>
                  </w:pPr>
                  <w:r>
                    <w:rPr>
                      <w:rFonts w:hint="eastAsia" w:ascii="Times New Roman" w:eastAsia="宋体"/>
                      <w:color w:val="000000" w:themeColor="text1"/>
                      <w:sz w:val="21"/>
                      <w:szCs w:val="21"/>
                      <w:lang w:val="en-US" w:eastAsia="zh-CN"/>
                      <w14:textFill>
                        <w14:solidFill>
                          <w14:schemeClr w14:val="tx1"/>
                        </w14:solidFill>
                      </w14:textFill>
                    </w:rPr>
                    <w:t>不挥发物含量44</w:t>
                  </w:r>
                  <w:r>
                    <w:rPr>
                      <w:rFonts w:hint="eastAsia" w:ascii="Times New Roman" w:eastAsia="宋体"/>
                      <w:color w:val="000000" w:themeColor="text1"/>
                      <w:sz w:val="21"/>
                      <w:szCs w:val="21"/>
                      <w14:textFill>
                        <w14:solidFill>
                          <w14:schemeClr w14:val="tx1"/>
                        </w14:solidFill>
                      </w14:textFill>
                    </w:rPr>
                    <w:t>%</w:t>
                  </w:r>
                </w:p>
              </w:tc>
              <w:tc>
                <w:tcPr>
                  <w:tcW w:w="1490" w:type="dxa"/>
                  <w:tcBorders>
                    <w:top w:val="single" w:color="auto" w:sz="2" w:space="0"/>
                    <w:left w:val="single" w:color="auto" w:sz="2" w:space="0"/>
                    <w:bottom w:val="single" w:color="auto" w:sz="2" w:space="0"/>
                    <w:right w:val="single" w:color="auto" w:sz="2" w:space="0"/>
                  </w:tcBorders>
                  <w:vAlign w:val="center"/>
                </w:tcPr>
                <w:p>
                  <w:pPr>
                    <w:spacing w:line="240" w:lineRule="atLeast"/>
                    <w:jc w:val="center"/>
                    <w:rPr>
                      <w:color w:val="000000" w:themeColor="text1"/>
                      <w:spacing w:val="-6"/>
                      <w:szCs w:val="21"/>
                      <w14:textFill>
                        <w14:solidFill>
                          <w14:schemeClr w14:val="tx1"/>
                        </w14:solidFill>
                      </w14:textFill>
                    </w:rPr>
                  </w:pPr>
                  <w:r>
                    <w:rPr>
                      <w:rFonts w:hint="eastAsia"/>
                      <w:color w:val="000000" w:themeColor="text1"/>
                      <w:spacing w:val="-6"/>
                      <w:szCs w:val="21"/>
                      <w:lang w:val="en-US" w:eastAsia="zh-CN"/>
                      <w14:textFill>
                        <w14:solidFill>
                          <w14:schemeClr w14:val="tx1"/>
                        </w14:solidFill>
                      </w14:textFill>
                    </w:rPr>
                    <w:t>116</w:t>
                  </w:r>
                  <w:r>
                    <w:rPr>
                      <w:rFonts w:hint="eastAsia"/>
                      <w:color w:val="000000" w:themeColor="text1"/>
                      <w:spacing w:val="-6"/>
                      <w:szCs w:val="21"/>
                      <w14:textFill>
                        <w14:solidFill>
                          <w14:schemeClr w14:val="tx1"/>
                        </w14:solidFill>
                      </w14:textFill>
                    </w:rPr>
                    <w:t>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982" w:type="dxa"/>
                  <w:gridSpan w:val="3"/>
                  <w:tcBorders>
                    <w:top w:val="single" w:color="auto" w:sz="2" w:space="0"/>
                    <w:left w:val="single" w:color="auto" w:sz="4" w:space="0"/>
                    <w:bottom w:val="single" w:color="auto" w:sz="2" w:space="0"/>
                    <w:right w:val="single" w:color="auto" w:sz="2" w:space="0"/>
                  </w:tcBorders>
                  <w:vAlign w:val="center"/>
                </w:tcPr>
                <w:p>
                  <w:pPr>
                    <w:spacing w:line="240" w:lineRule="atLeast"/>
                    <w:rPr>
                      <w:color w:val="000000" w:themeColor="text1"/>
                      <w:lang w:val="zh-CN"/>
                      <w14:textFill>
                        <w14:solidFill>
                          <w14:schemeClr w14:val="tx1"/>
                        </w14:solidFill>
                      </w14:textFill>
                    </w:rPr>
                  </w:pPr>
                  <w:r>
                    <w:rPr>
                      <w:color w:val="000000" w:themeColor="text1"/>
                      <w:lang w:val="zh-CN"/>
                      <w14:textFill>
                        <w14:solidFill>
                          <w14:schemeClr w14:val="tx1"/>
                        </w14:solidFill>
                      </w14:textFill>
                    </w:rPr>
                    <w:t>注：①由于部分成份（如助剂）不确定其挥发性，按照最不利情况，将其纳入挥发成分。</w:t>
                  </w:r>
                </w:p>
                <w:p>
                  <w:pPr>
                    <w:adjustRightInd w:val="0"/>
                    <w:snapToGrid w:val="0"/>
                    <w:spacing w:line="400" w:lineRule="exact"/>
                    <w:ind w:firstLine="420" w:firstLineChars="200"/>
                    <w:rPr>
                      <w:color w:val="000000" w:themeColor="text1"/>
                      <w:lang w:val="zh-CN"/>
                      <w14:textFill>
                        <w14:solidFill>
                          <w14:schemeClr w14:val="tx1"/>
                        </w14:solidFill>
                      </w14:textFill>
                    </w:rPr>
                  </w:pPr>
                  <w:r>
                    <w:rPr>
                      <w:color w:val="000000" w:themeColor="text1"/>
                      <w:lang w:val="zh-CN"/>
                      <w14:textFill>
                        <w14:solidFill>
                          <w14:schemeClr w14:val="tx1"/>
                        </w14:solidFill>
                      </w14:textFill>
                    </w:rPr>
                    <w:t>②</w:t>
                  </w:r>
                  <w:r>
                    <w:rPr>
                      <w:rFonts w:hint="eastAsia"/>
                      <w:color w:val="000000" w:themeColor="text1"/>
                      <w:lang w:val="zh-CN"/>
                      <w14:textFill>
                        <w14:solidFill>
                          <w14:schemeClr w14:val="tx1"/>
                        </w14:solidFill>
                      </w14:textFill>
                    </w:rPr>
                    <w:t>水溶性涂料：水溶性涂料是在成膜聚合</w:t>
                  </w:r>
                  <w:r>
                    <w:rPr>
                      <w:color w:val="000000" w:themeColor="text1"/>
                      <w:lang w:val="zh-CN"/>
                      <w14:textFill>
                        <w14:solidFill>
                          <w14:schemeClr w14:val="tx1"/>
                        </w14:solidFill>
                      </w14:textFill>
                    </w:rPr>
                    <w:t>物中引进亲水的或水可增溶的基团</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使其成为可以水为溶解介质的一种涂料</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它是20 世纪60年代发展起来的一类新型的低污染、省能源、省资源涂料</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由于其优点明显,涂料水溶性的研究应用已引起了广泛的关注并取得了重要进展</w:t>
                  </w:r>
                  <w:r>
                    <w:rPr>
                      <w:rFonts w:hint="eastAsia"/>
                      <w:color w:val="000000" w:themeColor="text1"/>
                      <w:lang w:val="zh-CN"/>
                      <w14:textFill>
                        <w14:solidFill>
                          <w14:schemeClr w14:val="tx1"/>
                        </w14:solidFill>
                      </w14:textFill>
                    </w:rPr>
                    <w:t>。</w:t>
                  </w:r>
                </w:p>
              </w:tc>
            </w:tr>
          </w:tbl>
          <w:p>
            <w:pPr>
              <w:adjustRightInd w:val="0"/>
              <w:snapToGrid w:val="0"/>
              <w:rPr>
                <w:rFonts w:ascii="宋体" w:hAnsi="宋体" w:cs="宋体"/>
                <w:b/>
                <w:bCs/>
                <w:color w:val="000000" w:themeColor="text1"/>
                <w:szCs w:val="22"/>
                <w:lang w:bidi="en-US"/>
                <w14:textFill>
                  <w14:solidFill>
                    <w14:schemeClr w14:val="tx1"/>
                  </w14:solidFill>
                </w14:textFill>
              </w:rPr>
            </w:pPr>
            <w:r>
              <w:rPr>
                <w:rFonts w:hint="eastAsia"/>
                <w:color w:val="000000" w:themeColor="text1"/>
                <w:szCs w:val="21"/>
                <w14:textFill>
                  <w14:solidFill>
                    <w14:schemeClr w14:val="tx1"/>
                  </w14:solidFill>
                </w14:textFill>
              </w:rPr>
              <w:t>注：漆料在施工状态下限量值符合《低挥发性有机物含量涂料产品技术要求》（GB/T38597-2020）和《</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"https://www.so.com/link?m=bE/IVsDgF1ZDJa/JPQRy1mY5VCD1bxXSgwUx8we0Wvy5lVUQWrlgktJia8DBWqDDG8HYTPtjsTMV7LWevKEsCYM0qjnylwFTMyifP+FUBTR2M88nF1XdHprvpgOTiM7dDWac6nhjv1UQl2dkHLpU5Or4g17GGhHavVv99Y/RaQMP3I0JbEPX9rt5sIJ2maA555SBYdwDpBkY4tvq8nHH/mQ==" \t "https://www.so.com/_blank" </w:instrText>
            </w:r>
            <w:r>
              <w:rPr>
                <w:color w:val="000000" w:themeColor="text1"/>
                <w14:textFill>
                  <w14:solidFill>
                    <w14:schemeClr w14:val="tx1"/>
                  </w14:solidFill>
                </w14:textFill>
              </w:rPr>
              <w:fldChar w:fldCharType="separate"/>
            </w:r>
            <w:r>
              <w:rPr>
                <w:rFonts w:hint="eastAsia"/>
                <w:color w:val="000000" w:themeColor="text1"/>
                <w:szCs w:val="21"/>
                <w14:textFill>
                  <w14:solidFill>
                    <w14:schemeClr w14:val="tx1"/>
                  </w14:solidFill>
                </w14:textFill>
              </w:rPr>
              <w:t>工业防护涂料中有害物质限量</w:t>
            </w:r>
            <w:r>
              <w:rPr>
                <w:rFonts w:hint="eastAsia"/>
                <w:color w:val="000000" w:themeColor="text1"/>
                <w:szCs w:val="21"/>
                <w14:textFill>
                  <w14:solidFill>
                    <w14:schemeClr w14:val="tx1"/>
                  </w14:solidFill>
                </w14:textFill>
              </w:rPr>
              <w:fldChar w:fldCharType="end"/>
            </w:r>
            <w:r>
              <w:rPr>
                <w:rFonts w:hint="eastAsia"/>
                <w:color w:val="000000" w:themeColor="text1"/>
                <w:szCs w:val="21"/>
                <w14:textFill>
                  <w14:solidFill>
                    <w14:schemeClr w14:val="tx1"/>
                  </w14:solidFill>
                </w14:textFill>
              </w:rPr>
              <w:t>》（GB 30981-2020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根据本项目使用的水性漆的的成分检测报告，本项目使用的</w:t>
            </w:r>
            <w:r>
              <w:rPr>
                <w:rFonts w:hint="eastAsia" w:hAnsi="宋体"/>
                <w:bCs/>
                <w:color w:val="000000" w:themeColor="text1"/>
                <w:sz w:val="24"/>
                <w:lang w:val="en-US" w:eastAsia="zh-CN"/>
                <w14:textFill>
                  <w14:solidFill>
                    <w14:schemeClr w14:val="tx1"/>
                  </w14:solidFill>
                </w14:textFill>
              </w:rPr>
              <w:t>两</w:t>
            </w:r>
            <w:r>
              <w:rPr>
                <w:rFonts w:hint="eastAsia" w:hAnsi="宋体"/>
                <w:bCs/>
                <w:color w:val="000000" w:themeColor="text1"/>
                <w:sz w:val="24"/>
                <w14:textFill>
                  <w14:solidFill>
                    <w14:schemeClr w14:val="tx1"/>
                  </w14:solidFill>
                </w14:textFill>
              </w:rPr>
              <w:t>种水性漆挥发性有机化合物（VOC）含量分别为</w:t>
            </w:r>
            <w:r>
              <w:rPr>
                <w:rFonts w:hint="eastAsia" w:hAnsi="宋体"/>
                <w:bCs/>
                <w:color w:val="000000" w:themeColor="text1"/>
                <w:sz w:val="24"/>
                <w:lang w:val="en-US" w:eastAsia="zh-CN"/>
                <w14:textFill>
                  <w14:solidFill>
                    <w14:schemeClr w14:val="tx1"/>
                  </w14:solidFill>
                </w14:textFill>
              </w:rPr>
              <w:t>10</w:t>
            </w:r>
            <w:r>
              <w:rPr>
                <w:rFonts w:hint="eastAsia" w:hAnsi="宋体"/>
                <w:bCs/>
                <w:color w:val="000000" w:themeColor="text1"/>
                <w:sz w:val="24"/>
                <w14:textFill>
                  <w14:solidFill>
                    <w14:schemeClr w14:val="tx1"/>
                  </w14:solidFill>
                </w14:textFill>
              </w:rPr>
              <w:t>g/L、</w:t>
            </w:r>
            <w:r>
              <w:rPr>
                <w:rFonts w:hint="eastAsia" w:hAnsi="宋体"/>
                <w:bCs/>
                <w:color w:val="000000" w:themeColor="text1"/>
                <w:sz w:val="24"/>
                <w:lang w:val="en-US" w:eastAsia="zh-CN"/>
                <w14:textFill>
                  <w14:solidFill>
                    <w14:schemeClr w14:val="tx1"/>
                  </w14:solidFill>
                </w14:textFill>
              </w:rPr>
              <w:t>116</w:t>
            </w:r>
            <w:r>
              <w:rPr>
                <w:rFonts w:hint="eastAsia" w:hAnsi="宋体"/>
                <w:bCs/>
                <w:color w:val="000000" w:themeColor="text1"/>
                <w:sz w:val="24"/>
                <w14:textFill>
                  <w14:solidFill>
                    <w14:schemeClr w14:val="tx1"/>
                  </w14:solidFill>
                </w14:textFill>
              </w:rPr>
              <w:t>g/L，低于2019年2月原淮北市环境保护局发布的《VOCs环境整治专项行动方案》中工程机械涂料水性漆即用状态下VOCs含量低于550克/升的要求，同时满足《工业防护涂料中有害物质限量》GB30981-2020中表2中限值要求（≤300g/L）、《低挥发性有机化合物含量涂料产品技术要求》（GB/T38597-2020）（底漆：≤250g/L、面漆：≤300g/L）的要求。</w:t>
            </w:r>
          </w:p>
          <w:p>
            <w:pPr>
              <w:autoSpaceDE w:val="0"/>
              <w:autoSpaceDN w:val="0"/>
              <w:adjustRightInd w:val="0"/>
              <w:spacing w:line="360" w:lineRule="auto"/>
              <w:ind w:firstLine="482" w:firstLineChars="200"/>
              <w:jc w:val="left"/>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b/>
                <w:bCs/>
                <w:color w:val="000000" w:themeColor="text1"/>
                <w:sz w:val="24"/>
                <w:szCs w:val="24"/>
                <w14:textFill>
                  <w14:solidFill>
                    <w14:schemeClr w14:val="tx1"/>
                  </w14:solidFill>
                </w14:textFill>
              </w:rPr>
              <w:t>4、主要生产设备</w:t>
            </w:r>
          </w:p>
          <w:p>
            <w:pPr>
              <w:autoSpaceDE w:val="0"/>
              <w:autoSpaceDN w:val="0"/>
              <w:adjustRightInd w:val="0"/>
              <w:spacing w:line="360" w:lineRule="auto"/>
              <w:ind w:firstLine="480" w:firstLineChars="200"/>
              <w:jc w:val="left"/>
              <w:rPr>
                <w:rFonts w:hint="eastAsia" w:hAnsi="宋体" w:cs="宋体"/>
                <w:b/>
                <w:bCs/>
                <w:color w:val="000000" w:themeColor="text1"/>
                <w:sz w:val="24"/>
                <w:lang w:bidi="en-US"/>
                <w14:textFill>
                  <w14:solidFill>
                    <w14:schemeClr w14:val="tx1"/>
                  </w14:solidFill>
                </w14:textFill>
              </w:rPr>
            </w:pPr>
            <w:r>
              <w:rPr>
                <w:rFonts w:hint="eastAsia" w:ascii="宋体" w:hAnsi="宋体" w:eastAsia="宋体" w:cs="Times New Roman"/>
                <w:color w:val="000000" w:themeColor="text1"/>
                <w:sz w:val="24"/>
                <w:lang w:eastAsia="zh-CN"/>
                <w14:textFill>
                  <w14:solidFill>
                    <w14:schemeClr w14:val="tx1"/>
                  </w14:solidFill>
                </w14:textFill>
              </w:rPr>
              <w:t>根据企业提供的资料，企业为满足生产产品、产能需要，配备的生产设备情况见表</w:t>
            </w:r>
            <w:r>
              <w:rPr>
                <w:rFonts w:hint="eastAsia" w:ascii="宋体" w:hAnsi="宋体" w:eastAsia="宋体" w:cs="Times New Roman"/>
                <w:color w:val="000000" w:themeColor="text1"/>
                <w:sz w:val="24"/>
                <w:lang w:val="en-US" w:eastAsia="zh-CN"/>
                <w14:textFill>
                  <w14:solidFill>
                    <w14:schemeClr w14:val="tx1"/>
                  </w14:solidFill>
                </w14:textFill>
              </w:rPr>
              <w:t>2-</w:t>
            </w:r>
            <w:r>
              <w:rPr>
                <w:rFonts w:hint="eastAsia" w:ascii="宋体" w:hAnsi="宋体" w:cs="Times New Roman"/>
                <w:color w:val="000000" w:themeColor="text1"/>
                <w:sz w:val="24"/>
                <w:lang w:val="en-US" w:eastAsia="zh-CN"/>
                <w14:textFill>
                  <w14:solidFill>
                    <w14:schemeClr w14:val="tx1"/>
                  </w14:solidFill>
                </w14:textFill>
              </w:rPr>
              <w:t>5</w:t>
            </w:r>
            <w:r>
              <w:rPr>
                <w:rFonts w:hint="eastAsia" w:ascii="宋体" w:hAnsi="宋体" w:eastAsia="宋体" w:cs="Times New Roman"/>
                <w:color w:val="000000" w:themeColor="text1"/>
                <w:sz w:val="24"/>
                <w:lang w:val="en-US" w:eastAsia="zh-CN"/>
                <w14:textFill>
                  <w14:solidFill>
                    <w14:schemeClr w14:val="tx1"/>
                  </w14:solidFill>
                </w14:textFill>
              </w:rPr>
              <w:t>，不使用落后的、淘汰类设备。</w:t>
            </w:r>
          </w:p>
          <w:p>
            <w:pPr>
              <w:adjustRightInd w:val="0"/>
              <w:snapToGrid w:val="0"/>
              <w:spacing w:line="360" w:lineRule="auto"/>
              <w:ind w:left="2730"/>
              <w:jc w:val="left"/>
              <w:rPr>
                <w:rFonts w:hAnsi="宋体" w:cs="宋体"/>
                <w:b/>
                <w:bCs/>
                <w:color w:val="000000" w:themeColor="text1"/>
                <w:sz w:val="24"/>
                <w:lang w:bidi="en-US"/>
                <w14:textFill>
                  <w14:solidFill>
                    <w14:schemeClr w14:val="tx1"/>
                  </w14:solidFill>
                </w14:textFill>
              </w:rPr>
            </w:pPr>
            <w:r>
              <w:rPr>
                <w:rFonts w:hint="eastAsia" w:hAnsi="宋体" w:cs="宋体"/>
                <w:b/>
                <w:bCs/>
                <w:color w:val="000000" w:themeColor="text1"/>
                <w:sz w:val="24"/>
                <w:lang w:bidi="en-US"/>
                <w14:textFill>
                  <w14:solidFill>
                    <w14:schemeClr w14:val="tx1"/>
                  </w14:solidFill>
                </w14:textFill>
              </w:rPr>
              <w:t>表2-</w:t>
            </w:r>
            <w:r>
              <w:rPr>
                <w:rFonts w:hint="eastAsia" w:hAnsi="宋体" w:cs="宋体"/>
                <w:b/>
                <w:bCs/>
                <w:color w:val="000000" w:themeColor="text1"/>
                <w:sz w:val="24"/>
                <w:lang w:val="en-US" w:eastAsia="zh-CN" w:bidi="en-US"/>
                <w14:textFill>
                  <w14:solidFill>
                    <w14:schemeClr w14:val="tx1"/>
                  </w14:solidFill>
                </w14:textFill>
              </w:rPr>
              <w:t>5</w:t>
            </w:r>
            <w:r>
              <w:rPr>
                <w:rFonts w:hint="eastAsia" w:hAnsi="宋体" w:cs="宋体"/>
                <w:b/>
                <w:bCs/>
                <w:color w:val="000000" w:themeColor="text1"/>
                <w:sz w:val="24"/>
                <w:lang w:bidi="en-US"/>
                <w14:textFill>
                  <w14:solidFill>
                    <w14:schemeClr w14:val="tx1"/>
                  </w14:solidFill>
                </w14:textFill>
              </w:rPr>
              <w:t xml:space="preserve">  主要生产设备清单表</w:t>
            </w:r>
          </w:p>
          <w:tbl>
            <w:tblPr>
              <w:tblStyle w:val="31"/>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84"/>
              <w:gridCol w:w="1182"/>
              <w:gridCol w:w="1083"/>
              <w:gridCol w:w="2240"/>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72" w:type="dxa"/>
                  <w:vAlign w:val="center"/>
                </w:tcPr>
                <w:p>
                  <w:pPr>
                    <w:widowControl/>
                    <w:spacing w:line="300" w:lineRule="exact"/>
                    <w:jc w:val="center"/>
                    <w:rPr>
                      <w:rFonts w:hint="eastAsia" w:ascii="宋体" w:hAnsi="宋体" w:eastAsia="宋体" w:cs="宋体"/>
                      <w:b/>
                      <w:bCs/>
                      <w:color w:val="000000" w:themeColor="text1"/>
                      <w:szCs w:val="21"/>
                      <w:lang w:eastAsia="zh-CN"/>
                      <w14:textFill>
                        <w14:solidFill>
                          <w14:schemeClr w14:val="tx1"/>
                        </w14:solidFill>
                      </w14:textFill>
                    </w:rPr>
                  </w:pPr>
                  <w:r>
                    <w:rPr>
                      <w:rFonts w:hint="eastAsia" w:ascii="宋体" w:hAnsi="宋体" w:cs="宋体"/>
                      <w:b/>
                      <w:bCs/>
                      <w:color w:val="000000" w:themeColor="text1"/>
                      <w:szCs w:val="21"/>
                      <w:lang w:eastAsia="zh-CN"/>
                      <w14:textFill>
                        <w14:solidFill>
                          <w14:schemeClr w14:val="tx1"/>
                        </w14:solidFill>
                      </w14:textFill>
                    </w:rPr>
                    <w:t>序号</w:t>
                  </w:r>
                </w:p>
              </w:tc>
              <w:tc>
                <w:tcPr>
                  <w:tcW w:w="1784" w:type="dxa"/>
                  <w:vAlign w:val="center"/>
                </w:tcPr>
                <w:p>
                  <w:pPr>
                    <w:spacing w:line="240" w:lineRule="exact"/>
                    <w:jc w:val="center"/>
                    <w:rPr>
                      <w:rFonts w:hint="eastAsia"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eastAsia" w:cs="Times New Roman"/>
                      <w:b/>
                      <w:bCs/>
                      <w:color w:val="000000" w:themeColor="text1"/>
                      <w:kern w:val="2"/>
                      <w:sz w:val="21"/>
                      <w:szCs w:val="21"/>
                      <w:lang w:val="en-US" w:eastAsia="zh-CN" w:bidi="ar-SA"/>
                      <w14:textFill>
                        <w14:solidFill>
                          <w14:schemeClr w14:val="tx1"/>
                        </w14:solidFill>
                      </w14:textFill>
                    </w:rPr>
                    <w:t>名称</w:t>
                  </w:r>
                </w:p>
              </w:tc>
              <w:tc>
                <w:tcPr>
                  <w:tcW w:w="1182" w:type="dxa"/>
                  <w:vAlign w:val="center"/>
                </w:tcPr>
                <w:p>
                  <w:pPr>
                    <w:spacing w:line="240" w:lineRule="exact"/>
                    <w:jc w:val="center"/>
                    <w:rPr>
                      <w:rFonts w:hint="eastAsia" w:ascii="宋体" w:hAnsi="宋体" w:eastAsia="宋体" w:cs="宋体"/>
                      <w:b/>
                      <w:bCs/>
                      <w:color w:val="000000" w:themeColor="text1"/>
                      <w:szCs w:val="21"/>
                      <w:lang w:eastAsia="zh-CN"/>
                      <w14:textFill>
                        <w14:solidFill>
                          <w14:schemeClr w14:val="tx1"/>
                        </w14:solidFill>
                      </w14:textFill>
                    </w:rPr>
                  </w:pPr>
                  <w:r>
                    <w:rPr>
                      <w:rFonts w:hint="eastAsia" w:ascii="宋体" w:hAnsi="宋体" w:cs="宋体"/>
                      <w:b/>
                      <w:bCs/>
                      <w:color w:val="000000" w:themeColor="text1"/>
                      <w:szCs w:val="21"/>
                      <w:lang w:eastAsia="zh-CN"/>
                      <w14:textFill>
                        <w14:solidFill>
                          <w14:schemeClr w14:val="tx1"/>
                        </w14:solidFill>
                      </w14:textFill>
                    </w:rPr>
                    <w:t>单位</w:t>
                  </w:r>
                </w:p>
              </w:tc>
              <w:tc>
                <w:tcPr>
                  <w:tcW w:w="1083" w:type="dxa"/>
                  <w:vAlign w:val="center"/>
                </w:tcPr>
                <w:p>
                  <w:pPr>
                    <w:spacing w:line="240" w:lineRule="exact"/>
                    <w:jc w:val="center"/>
                    <w:rPr>
                      <w:rFonts w:hint="eastAsia" w:ascii="宋体" w:hAnsi="宋体" w:cs="宋体"/>
                      <w:b/>
                      <w:bCs/>
                      <w:color w:val="000000" w:themeColor="text1"/>
                      <w:szCs w:val="21"/>
                      <w:lang w:val="en-US" w:eastAsia="zh-CN"/>
                      <w14:textFill>
                        <w14:solidFill>
                          <w14:schemeClr w14:val="tx1"/>
                        </w14:solidFill>
                      </w14:textFill>
                    </w:rPr>
                  </w:pPr>
                  <w:r>
                    <w:rPr>
                      <w:rFonts w:hint="eastAsia" w:hAnsi="宋体"/>
                      <w:b/>
                      <w:bCs/>
                      <w:color w:val="000000" w:themeColor="text1"/>
                      <w:szCs w:val="21"/>
                      <w14:textFill>
                        <w14:solidFill>
                          <w14:schemeClr w14:val="tx1"/>
                        </w14:solidFill>
                      </w14:textFill>
                    </w:rPr>
                    <w:t>数量</w:t>
                  </w:r>
                </w:p>
              </w:tc>
              <w:tc>
                <w:tcPr>
                  <w:tcW w:w="2240" w:type="dxa"/>
                  <w:vAlign w:val="center"/>
                </w:tcPr>
                <w:p>
                  <w:pPr>
                    <w:spacing w:line="240" w:lineRule="exact"/>
                    <w:jc w:val="center"/>
                    <w:rPr>
                      <w:rFonts w:hint="eastAsia" w:ascii="宋体" w:hAnsi="宋体" w:cs="宋体"/>
                      <w:b/>
                      <w:bCs/>
                      <w:color w:val="000000" w:themeColor="text1"/>
                      <w:szCs w:val="21"/>
                      <w:lang w:val="en-US" w:eastAsia="zh-CN"/>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规格</w:t>
                  </w:r>
                </w:p>
              </w:tc>
              <w:tc>
                <w:tcPr>
                  <w:tcW w:w="878" w:type="dxa"/>
                  <w:vAlign w:val="center"/>
                </w:tcPr>
                <w:p>
                  <w:pPr>
                    <w:widowControl/>
                    <w:spacing w:line="300" w:lineRule="exact"/>
                    <w:jc w:val="center"/>
                    <w:rPr>
                      <w:rFonts w:hint="eastAsia" w:ascii="宋体" w:hAnsi="宋体" w:eastAsia="宋体" w:cs="宋体"/>
                      <w:b/>
                      <w:bCs/>
                      <w:color w:val="000000" w:themeColor="text1"/>
                      <w:szCs w:val="21"/>
                      <w:lang w:eastAsia="zh-CN"/>
                      <w14:textFill>
                        <w14:solidFill>
                          <w14:schemeClr w14:val="tx1"/>
                        </w14:solidFill>
                      </w14:textFill>
                    </w:rPr>
                  </w:pPr>
                  <w:r>
                    <w:rPr>
                      <w:rFonts w:hint="eastAsia" w:ascii="宋体" w:hAnsi="宋体" w:cs="宋体"/>
                      <w:b/>
                      <w:bCs/>
                      <w:color w:val="000000" w:themeColor="text1"/>
                      <w:szCs w:val="21"/>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72" w:type="dxa"/>
                  <w:vAlign w:val="center"/>
                </w:tcPr>
                <w:p>
                  <w:pPr>
                    <w:widowControl/>
                    <w:spacing w:line="300" w:lineRule="exact"/>
                    <w:jc w:val="center"/>
                    <w:rPr>
                      <w:rFonts w:hint="eastAsia" w:ascii="宋体" w:hAnsi="宋体" w:eastAsia="宋体" w:cs="宋体"/>
                      <w:b/>
                      <w:bCs/>
                      <w:color w:val="000000" w:themeColor="text1"/>
                      <w:szCs w:val="21"/>
                      <w:lang w:eastAsia="zh-CN"/>
                      <w14:textFill>
                        <w14:solidFill>
                          <w14:schemeClr w14:val="tx1"/>
                        </w14:solidFill>
                      </w14:textFill>
                    </w:rPr>
                  </w:pPr>
                  <w:r>
                    <w:rPr>
                      <w:rFonts w:hint="eastAsia" w:ascii="宋体" w:hAnsi="宋体" w:cs="宋体"/>
                      <w:b/>
                      <w:bCs/>
                      <w:color w:val="000000" w:themeColor="text1"/>
                      <w:szCs w:val="21"/>
                      <w:lang w:eastAsia="zh-CN"/>
                      <w14:textFill>
                        <w14:solidFill>
                          <w14:schemeClr w14:val="tx1"/>
                        </w14:solidFill>
                      </w14:textFill>
                    </w:rPr>
                    <w:t>一</w:t>
                  </w:r>
                </w:p>
              </w:tc>
              <w:tc>
                <w:tcPr>
                  <w:tcW w:w="7167" w:type="dxa"/>
                  <w:gridSpan w:val="5"/>
                  <w:vAlign w:val="center"/>
                </w:tcPr>
                <w:p>
                  <w:pPr>
                    <w:widowControl/>
                    <w:spacing w:line="300" w:lineRule="exact"/>
                    <w:jc w:val="center"/>
                    <w:rPr>
                      <w:rFonts w:hint="eastAsia" w:ascii="宋体" w:hAnsi="宋体" w:eastAsia="宋体" w:cs="宋体"/>
                      <w:b/>
                      <w:bCs/>
                      <w:color w:val="000000" w:themeColor="text1"/>
                      <w:szCs w:val="21"/>
                      <w:lang w:eastAsia="zh-CN"/>
                      <w14:textFill>
                        <w14:solidFill>
                          <w14:schemeClr w14:val="tx1"/>
                        </w14:solidFill>
                      </w14:textFill>
                    </w:rPr>
                  </w:pPr>
                  <w:r>
                    <w:rPr>
                      <w:rFonts w:hint="eastAsia" w:ascii="宋体" w:hAnsi="宋体" w:cs="宋体"/>
                      <w:b/>
                      <w:bCs/>
                      <w:color w:val="000000" w:themeColor="text1"/>
                      <w:szCs w:val="21"/>
                      <w:lang w:eastAsia="zh-CN"/>
                      <w14:textFill>
                        <w14:solidFill>
                          <w14:schemeClr w14:val="tx1"/>
                        </w14:solidFill>
                      </w14:textFill>
                    </w:rPr>
                    <w:t>橡胶类制品生产设备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72" w:type="dxa"/>
                  <w:vAlign w:val="center"/>
                </w:tcPr>
                <w:p>
                  <w:pPr>
                    <w:widowControl/>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784" w:type="dxa"/>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胶辊缠绕机</w:t>
                  </w:r>
                </w:p>
              </w:tc>
              <w:tc>
                <w:tcPr>
                  <w:tcW w:w="1182" w:type="dxa"/>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台</w:t>
                  </w:r>
                </w:p>
              </w:tc>
              <w:tc>
                <w:tcPr>
                  <w:tcW w:w="1083" w:type="dxa"/>
                  <w:vAlign w:val="center"/>
                </w:tcPr>
                <w:p>
                  <w:pPr>
                    <w:spacing w:line="24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w:t>
                  </w:r>
                </w:p>
              </w:tc>
              <w:tc>
                <w:tcPr>
                  <w:tcW w:w="2240" w:type="dxa"/>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1200×1000</w:t>
                  </w:r>
                </w:p>
              </w:tc>
              <w:tc>
                <w:tcPr>
                  <w:tcW w:w="878" w:type="dxa"/>
                  <w:vAlign w:val="center"/>
                </w:tcPr>
                <w:p>
                  <w:pPr>
                    <w:widowControl/>
                    <w:spacing w:line="30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72" w:type="dxa"/>
                  <w:vAlign w:val="center"/>
                </w:tcPr>
                <w:p>
                  <w:pPr>
                    <w:widowControl/>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784" w:type="dxa"/>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开炼机</w:t>
                  </w:r>
                </w:p>
              </w:tc>
              <w:tc>
                <w:tcPr>
                  <w:tcW w:w="1182" w:type="dxa"/>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台</w:t>
                  </w:r>
                </w:p>
              </w:tc>
              <w:tc>
                <w:tcPr>
                  <w:tcW w:w="1083" w:type="dxa"/>
                  <w:vAlign w:val="center"/>
                </w:tcPr>
                <w:p>
                  <w:pPr>
                    <w:spacing w:line="24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w:t>
                  </w:r>
                </w:p>
              </w:tc>
              <w:tc>
                <w:tcPr>
                  <w:tcW w:w="2240" w:type="dxa"/>
                  <w:vAlign w:val="center"/>
                </w:tcPr>
                <w:p>
                  <w:pPr>
                    <w:spacing w:line="24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22寸</w:t>
                  </w:r>
                </w:p>
              </w:tc>
              <w:tc>
                <w:tcPr>
                  <w:tcW w:w="878" w:type="dxa"/>
                  <w:vAlign w:val="center"/>
                </w:tcPr>
                <w:p>
                  <w:pPr>
                    <w:widowControl/>
                    <w:spacing w:line="30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72" w:type="dxa"/>
                  <w:vAlign w:val="center"/>
                </w:tcPr>
                <w:p>
                  <w:pPr>
                    <w:widowControl/>
                    <w:spacing w:line="3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784" w:type="dxa"/>
                  <w:vAlign w:val="center"/>
                </w:tcPr>
                <w:p>
                  <w:pPr>
                    <w:spacing w:line="24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开炼机</w:t>
                  </w:r>
                </w:p>
              </w:tc>
              <w:tc>
                <w:tcPr>
                  <w:tcW w:w="1182" w:type="dxa"/>
                  <w:vAlign w:val="center"/>
                </w:tcPr>
                <w:p>
                  <w:pPr>
                    <w:spacing w:line="240" w:lineRule="exact"/>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台</w:t>
                  </w:r>
                </w:p>
              </w:tc>
              <w:tc>
                <w:tcPr>
                  <w:tcW w:w="1083" w:type="dxa"/>
                  <w:vAlign w:val="center"/>
                </w:tcPr>
                <w:p>
                  <w:pPr>
                    <w:spacing w:line="240" w:lineRule="exact"/>
                    <w:jc w:val="center"/>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w:t>
                  </w:r>
                </w:p>
              </w:tc>
              <w:tc>
                <w:tcPr>
                  <w:tcW w:w="2240" w:type="dxa"/>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18寸</w:t>
                  </w:r>
                </w:p>
              </w:tc>
              <w:tc>
                <w:tcPr>
                  <w:tcW w:w="878" w:type="dxa"/>
                  <w:vAlign w:val="center"/>
                </w:tcPr>
                <w:p>
                  <w:pPr>
                    <w:widowControl/>
                    <w:spacing w:line="30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72" w:type="dxa"/>
                  <w:vAlign w:val="center"/>
                </w:tcPr>
                <w:p>
                  <w:pPr>
                    <w:widowControl/>
                    <w:spacing w:line="30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784" w:type="dxa"/>
                  <w:vAlign w:val="center"/>
                </w:tcPr>
                <w:p>
                  <w:pPr>
                    <w:spacing w:line="24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开炼机</w:t>
                  </w:r>
                </w:p>
              </w:tc>
              <w:tc>
                <w:tcPr>
                  <w:tcW w:w="1182" w:type="dxa"/>
                  <w:vAlign w:val="center"/>
                </w:tcPr>
                <w:p>
                  <w:pPr>
                    <w:spacing w:line="240" w:lineRule="exact"/>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台</w:t>
                  </w:r>
                </w:p>
              </w:tc>
              <w:tc>
                <w:tcPr>
                  <w:tcW w:w="1083" w:type="dxa"/>
                  <w:vAlign w:val="center"/>
                </w:tcPr>
                <w:p>
                  <w:pPr>
                    <w:spacing w:line="240" w:lineRule="exact"/>
                    <w:jc w:val="center"/>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w:t>
                  </w:r>
                </w:p>
              </w:tc>
              <w:tc>
                <w:tcPr>
                  <w:tcW w:w="2240" w:type="dxa"/>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16寸</w:t>
                  </w:r>
                </w:p>
              </w:tc>
              <w:tc>
                <w:tcPr>
                  <w:tcW w:w="878" w:type="dxa"/>
                  <w:vAlign w:val="center"/>
                </w:tcPr>
                <w:p>
                  <w:pPr>
                    <w:widowControl/>
                    <w:spacing w:line="30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72" w:type="dxa"/>
                  <w:vAlign w:val="center"/>
                </w:tcPr>
                <w:p>
                  <w:pPr>
                    <w:widowControl/>
                    <w:spacing w:line="300" w:lineRule="exact"/>
                    <w:jc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1784" w:type="dxa"/>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密炼机</w:t>
                  </w:r>
                </w:p>
              </w:tc>
              <w:tc>
                <w:tcPr>
                  <w:tcW w:w="1182" w:type="dxa"/>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台</w:t>
                  </w:r>
                </w:p>
              </w:tc>
              <w:tc>
                <w:tcPr>
                  <w:tcW w:w="1083" w:type="dxa"/>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240" w:type="dxa"/>
                  <w:vAlign w:val="center"/>
                </w:tcPr>
                <w:p>
                  <w:pPr>
                    <w:spacing w:line="24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XSN-55</w:t>
                  </w:r>
                </w:p>
              </w:tc>
              <w:tc>
                <w:tcPr>
                  <w:tcW w:w="878" w:type="dxa"/>
                  <w:vAlign w:val="center"/>
                </w:tcPr>
                <w:p>
                  <w:pPr>
                    <w:widowControl/>
                    <w:spacing w:line="30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872" w:type="dxa"/>
                  <w:vAlign w:val="center"/>
                </w:tcPr>
                <w:p>
                  <w:pPr>
                    <w:widowControl/>
                    <w:spacing w:line="300" w:lineRule="exact"/>
                    <w:jc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1784" w:type="dxa"/>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胶板压延机</w:t>
                  </w:r>
                </w:p>
              </w:tc>
              <w:tc>
                <w:tcPr>
                  <w:tcW w:w="1182" w:type="dxa"/>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台</w:t>
                  </w:r>
                </w:p>
              </w:tc>
              <w:tc>
                <w:tcPr>
                  <w:tcW w:w="1083" w:type="dxa"/>
                  <w:vAlign w:val="center"/>
                </w:tcPr>
                <w:p>
                  <w:pPr>
                    <w:spacing w:line="24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w:t>
                  </w:r>
                </w:p>
              </w:tc>
              <w:tc>
                <w:tcPr>
                  <w:tcW w:w="2240" w:type="dxa"/>
                  <w:vAlign w:val="center"/>
                </w:tcPr>
                <w:p>
                  <w:pPr>
                    <w:spacing w:line="24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XY4F400×1400四辊压延机</w:t>
                  </w:r>
                </w:p>
              </w:tc>
              <w:tc>
                <w:tcPr>
                  <w:tcW w:w="878" w:type="dxa"/>
                  <w:vAlign w:val="center"/>
                </w:tcPr>
                <w:p>
                  <w:pPr>
                    <w:widowControl/>
                    <w:spacing w:line="30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exact"/>
                <w:jc w:val="center"/>
              </w:trPr>
              <w:tc>
                <w:tcPr>
                  <w:tcW w:w="872" w:type="dxa"/>
                  <w:vAlign w:val="center"/>
                </w:tcPr>
                <w:p>
                  <w:pPr>
                    <w:widowControl/>
                    <w:spacing w:line="300" w:lineRule="exact"/>
                    <w:jc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1784" w:type="dxa"/>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平板硫化机</w:t>
                  </w:r>
                </w:p>
              </w:tc>
              <w:tc>
                <w:tcPr>
                  <w:tcW w:w="1182" w:type="dxa"/>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台</w:t>
                  </w:r>
                </w:p>
              </w:tc>
              <w:tc>
                <w:tcPr>
                  <w:tcW w:w="1083" w:type="dxa"/>
                  <w:vAlign w:val="center"/>
                </w:tcPr>
                <w:p>
                  <w:pPr>
                    <w:spacing w:line="24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w:t>
                  </w:r>
                </w:p>
              </w:tc>
              <w:tc>
                <w:tcPr>
                  <w:tcW w:w="2240" w:type="dxa"/>
                  <w:vAlign w:val="center"/>
                </w:tcPr>
                <w:p>
                  <w:pPr>
                    <w:spacing w:line="24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1000×1000</w:t>
                  </w:r>
                </w:p>
              </w:tc>
              <w:tc>
                <w:tcPr>
                  <w:tcW w:w="878" w:type="dxa"/>
                  <w:vAlign w:val="center"/>
                </w:tcPr>
                <w:p>
                  <w:pPr>
                    <w:widowControl/>
                    <w:spacing w:line="30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exact"/>
                <w:jc w:val="center"/>
              </w:trPr>
              <w:tc>
                <w:tcPr>
                  <w:tcW w:w="872" w:type="dxa"/>
                  <w:vAlign w:val="center"/>
                </w:tcPr>
                <w:p>
                  <w:pPr>
                    <w:widowControl/>
                    <w:spacing w:line="30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1784" w:type="dxa"/>
                  <w:vAlign w:val="center"/>
                </w:tcPr>
                <w:p>
                  <w:pPr>
                    <w:spacing w:line="24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平板硫化机</w:t>
                  </w:r>
                </w:p>
              </w:tc>
              <w:tc>
                <w:tcPr>
                  <w:tcW w:w="1182" w:type="dxa"/>
                  <w:vAlign w:val="center"/>
                </w:tcPr>
                <w:p>
                  <w:pPr>
                    <w:spacing w:line="24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台</w:t>
                  </w:r>
                </w:p>
              </w:tc>
              <w:tc>
                <w:tcPr>
                  <w:tcW w:w="1083" w:type="dxa"/>
                  <w:vAlign w:val="center"/>
                </w:tcPr>
                <w:p>
                  <w:pPr>
                    <w:spacing w:line="24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w:t>
                  </w:r>
                </w:p>
              </w:tc>
              <w:tc>
                <w:tcPr>
                  <w:tcW w:w="2240" w:type="dxa"/>
                  <w:vAlign w:val="center"/>
                </w:tcPr>
                <w:p>
                  <w:pPr>
                    <w:spacing w:line="240" w:lineRule="exact"/>
                    <w:jc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300×300</w:t>
                  </w:r>
                </w:p>
              </w:tc>
              <w:tc>
                <w:tcPr>
                  <w:tcW w:w="878" w:type="dxa"/>
                  <w:vAlign w:val="center"/>
                </w:tcPr>
                <w:p>
                  <w:pPr>
                    <w:widowControl/>
                    <w:spacing w:line="30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72" w:type="dxa"/>
                  <w:vAlign w:val="center"/>
                </w:tcPr>
                <w:p>
                  <w:pPr>
                    <w:widowControl/>
                    <w:spacing w:line="300" w:lineRule="exact"/>
                    <w:jc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1784" w:type="dxa"/>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硫化罐</w:t>
                  </w:r>
                </w:p>
              </w:tc>
              <w:tc>
                <w:tcPr>
                  <w:tcW w:w="1182" w:type="dxa"/>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台</w:t>
                  </w:r>
                </w:p>
              </w:tc>
              <w:tc>
                <w:tcPr>
                  <w:tcW w:w="1083" w:type="dxa"/>
                  <w:vAlign w:val="center"/>
                </w:tcPr>
                <w:p>
                  <w:pPr>
                    <w:spacing w:line="24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w:t>
                  </w:r>
                </w:p>
              </w:tc>
              <w:tc>
                <w:tcPr>
                  <w:tcW w:w="2240" w:type="dxa"/>
                  <w:vAlign w:val="center"/>
                </w:tcPr>
                <w:p>
                  <w:pPr>
                    <w:spacing w:line="24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2500×5000</w:t>
                  </w:r>
                </w:p>
              </w:tc>
              <w:tc>
                <w:tcPr>
                  <w:tcW w:w="878" w:type="dxa"/>
                  <w:vAlign w:val="center"/>
                </w:tcPr>
                <w:p>
                  <w:pPr>
                    <w:widowControl/>
                    <w:spacing w:line="30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72" w:type="dxa"/>
                  <w:vAlign w:val="center"/>
                </w:tcPr>
                <w:p>
                  <w:pPr>
                    <w:widowControl/>
                    <w:spacing w:line="300" w:lineRule="exact"/>
                    <w:jc w:val="center"/>
                    <w:rPr>
                      <w:rFonts w:hint="eastAsia" w:ascii="宋体" w:hAnsi="宋体" w:eastAsia="宋体" w:cs="宋体"/>
                      <w:b/>
                      <w:bCs/>
                      <w:color w:val="000000" w:themeColor="text1"/>
                      <w:szCs w:val="21"/>
                      <w:lang w:eastAsia="zh-CN"/>
                      <w14:textFill>
                        <w14:solidFill>
                          <w14:schemeClr w14:val="tx1"/>
                        </w14:solidFill>
                      </w14:textFill>
                    </w:rPr>
                  </w:pPr>
                  <w:r>
                    <w:rPr>
                      <w:rFonts w:hint="eastAsia" w:ascii="宋体" w:hAnsi="宋体" w:cs="宋体"/>
                      <w:b/>
                      <w:bCs/>
                      <w:color w:val="000000" w:themeColor="text1"/>
                      <w:szCs w:val="21"/>
                      <w:lang w:eastAsia="zh-CN"/>
                      <w14:textFill>
                        <w14:solidFill>
                          <w14:schemeClr w14:val="tx1"/>
                        </w14:solidFill>
                      </w14:textFill>
                    </w:rPr>
                    <w:t>二</w:t>
                  </w:r>
                </w:p>
              </w:tc>
              <w:tc>
                <w:tcPr>
                  <w:tcW w:w="7167" w:type="dxa"/>
                  <w:gridSpan w:val="5"/>
                  <w:vAlign w:val="center"/>
                </w:tcPr>
                <w:p>
                  <w:pPr>
                    <w:widowControl/>
                    <w:spacing w:line="300" w:lineRule="exact"/>
                    <w:jc w:val="center"/>
                    <w:rPr>
                      <w:rFonts w:hint="eastAsia" w:ascii="宋体" w:hAnsi="宋体" w:eastAsia="宋体" w:cs="宋体"/>
                      <w:b/>
                      <w:bCs/>
                      <w:color w:val="000000" w:themeColor="text1"/>
                      <w:szCs w:val="21"/>
                      <w:lang w:eastAsia="zh-CN"/>
                      <w14:textFill>
                        <w14:solidFill>
                          <w14:schemeClr w14:val="tx1"/>
                        </w14:solidFill>
                      </w14:textFill>
                    </w:rPr>
                  </w:pPr>
                  <w:r>
                    <w:rPr>
                      <w:rFonts w:hint="eastAsia" w:ascii="宋体" w:hAnsi="宋体" w:cs="宋体"/>
                      <w:b/>
                      <w:bCs/>
                      <w:color w:val="000000" w:themeColor="text1"/>
                      <w:szCs w:val="21"/>
                      <w:lang w:eastAsia="zh-CN"/>
                      <w14:textFill>
                        <w14:solidFill>
                          <w14:schemeClr w14:val="tx1"/>
                        </w14:solidFill>
                      </w14:textFill>
                    </w:rPr>
                    <w:t>聚氨酯类制品生产设备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72" w:type="dxa"/>
                  <w:vAlign w:val="center"/>
                </w:tcPr>
                <w:p>
                  <w:pPr>
                    <w:widowControl/>
                    <w:spacing w:line="300" w:lineRule="exact"/>
                    <w:jc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1784" w:type="dxa"/>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聚氨酯浇注机</w:t>
                  </w:r>
                </w:p>
              </w:tc>
              <w:tc>
                <w:tcPr>
                  <w:tcW w:w="1182" w:type="dxa"/>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台</w:t>
                  </w:r>
                </w:p>
              </w:tc>
              <w:tc>
                <w:tcPr>
                  <w:tcW w:w="1083" w:type="dxa"/>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240" w:type="dxa"/>
                  <w:vAlign w:val="center"/>
                </w:tcPr>
                <w:p>
                  <w:pPr>
                    <w:spacing w:line="24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CPU20F-H11</w:t>
                  </w:r>
                </w:p>
              </w:tc>
              <w:tc>
                <w:tcPr>
                  <w:tcW w:w="878" w:type="dxa"/>
                  <w:vAlign w:val="center"/>
                </w:tcPr>
                <w:p>
                  <w:pPr>
                    <w:widowControl/>
                    <w:spacing w:line="30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72" w:type="dxa"/>
                  <w:vAlign w:val="center"/>
                </w:tcPr>
                <w:p>
                  <w:pPr>
                    <w:widowControl/>
                    <w:spacing w:line="300" w:lineRule="exact"/>
                    <w:jc w:val="center"/>
                    <w:rPr>
                      <w:rFonts w:hint="eastAsia" w:ascii="宋体" w:hAnsi="宋体" w:eastAsia="宋体" w:cs="宋体"/>
                      <w:b/>
                      <w:bCs/>
                      <w:color w:val="000000" w:themeColor="text1"/>
                      <w:szCs w:val="21"/>
                      <w:lang w:eastAsia="zh-CN"/>
                      <w14:textFill>
                        <w14:solidFill>
                          <w14:schemeClr w14:val="tx1"/>
                        </w14:solidFill>
                      </w14:textFill>
                    </w:rPr>
                  </w:pPr>
                  <w:r>
                    <w:rPr>
                      <w:rFonts w:hint="eastAsia" w:ascii="宋体" w:hAnsi="宋体" w:cs="宋体"/>
                      <w:b/>
                      <w:bCs/>
                      <w:color w:val="000000" w:themeColor="text1"/>
                      <w:szCs w:val="21"/>
                      <w:lang w:eastAsia="zh-CN"/>
                      <w14:textFill>
                        <w14:solidFill>
                          <w14:schemeClr w14:val="tx1"/>
                        </w14:solidFill>
                      </w14:textFill>
                    </w:rPr>
                    <w:t>三</w:t>
                  </w:r>
                </w:p>
              </w:tc>
              <w:tc>
                <w:tcPr>
                  <w:tcW w:w="7167" w:type="dxa"/>
                  <w:gridSpan w:val="5"/>
                  <w:vAlign w:val="center"/>
                </w:tcPr>
                <w:p>
                  <w:pPr>
                    <w:widowControl/>
                    <w:spacing w:line="300" w:lineRule="exact"/>
                    <w:jc w:val="center"/>
                    <w:rPr>
                      <w:rFonts w:hint="eastAsia" w:ascii="宋体" w:hAnsi="宋体" w:eastAsia="宋体" w:cs="宋体"/>
                      <w:b/>
                      <w:bCs/>
                      <w:color w:val="000000" w:themeColor="text1"/>
                      <w:szCs w:val="21"/>
                      <w:lang w:eastAsia="zh-CN"/>
                      <w14:textFill>
                        <w14:solidFill>
                          <w14:schemeClr w14:val="tx1"/>
                        </w14:solidFill>
                      </w14:textFill>
                    </w:rPr>
                  </w:pPr>
                  <w:r>
                    <w:rPr>
                      <w:rFonts w:hint="eastAsia" w:ascii="宋体" w:hAnsi="宋体" w:cs="宋体"/>
                      <w:b/>
                      <w:bCs/>
                      <w:color w:val="000000" w:themeColor="text1"/>
                      <w:szCs w:val="21"/>
                      <w:lang w:eastAsia="zh-CN"/>
                      <w14:textFill>
                        <w14:solidFill>
                          <w14:schemeClr w14:val="tx1"/>
                        </w14:solidFill>
                      </w14:textFill>
                    </w:rPr>
                    <w:t>浓缩机、浮选机等环保设备生产、金属棍芯生产设备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72" w:type="dxa"/>
                  <w:vAlign w:val="center"/>
                </w:tcPr>
                <w:p>
                  <w:pPr>
                    <w:widowControl/>
                    <w:spacing w:line="300" w:lineRule="exact"/>
                    <w:jc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1784" w:type="dxa"/>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自动焊接机</w:t>
                  </w:r>
                </w:p>
              </w:tc>
              <w:tc>
                <w:tcPr>
                  <w:tcW w:w="1182" w:type="dxa"/>
                  <w:vAlign w:val="center"/>
                </w:tcPr>
                <w:p>
                  <w:pPr>
                    <w:spacing w:line="240" w:lineRule="exact"/>
                    <w:jc w:val="center"/>
                    <w:rPr>
                      <w:color w:val="000000" w:themeColor="text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台</w:t>
                  </w:r>
                </w:p>
              </w:tc>
              <w:tc>
                <w:tcPr>
                  <w:tcW w:w="1083" w:type="dxa"/>
                  <w:vAlign w:val="center"/>
                </w:tcPr>
                <w:p>
                  <w:pPr>
                    <w:spacing w:line="240" w:lineRule="exact"/>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p>
              </w:tc>
              <w:tc>
                <w:tcPr>
                  <w:tcW w:w="2240" w:type="dxa"/>
                  <w:vAlign w:val="center"/>
                </w:tcPr>
                <w:p>
                  <w:pPr>
                    <w:spacing w:line="240" w:lineRule="exact"/>
                    <w:jc w:val="center"/>
                    <w:rPr>
                      <w:b/>
                      <w:color w:val="000000" w:themeColor="text1"/>
                      <w:szCs w:val="21"/>
                      <w14:textFill>
                        <w14:solidFill>
                          <w14:schemeClr w14:val="tx1"/>
                        </w14:solidFill>
                      </w14:textFill>
                    </w:rPr>
                  </w:pPr>
                </w:p>
              </w:tc>
              <w:tc>
                <w:tcPr>
                  <w:tcW w:w="878" w:type="dxa"/>
                  <w:vAlign w:val="center"/>
                </w:tcPr>
                <w:p>
                  <w:pPr>
                    <w:widowControl/>
                    <w:spacing w:line="30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72" w:type="dxa"/>
                  <w:vAlign w:val="center"/>
                </w:tcPr>
                <w:p>
                  <w:pPr>
                    <w:widowControl/>
                    <w:spacing w:line="300" w:lineRule="exact"/>
                    <w:jc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1784" w:type="dxa"/>
                  <w:vAlign w:val="center"/>
                </w:tcPr>
                <w:p>
                  <w:pPr>
                    <w:spacing w:line="240" w:lineRule="exact"/>
                    <w:jc w:val="center"/>
                    <w:rPr>
                      <w:rFonts w:ascii="宋体" w:hAnsi="宋体" w:cs="宋体"/>
                      <w:color w:val="000000" w:themeColor="text1"/>
                      <w:szCs w:val="21"/>
                      <w:lang w:val="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剪板机</w:t>
                  </w:r>
                </w:p>
              </w:tc>
              <w:tc>
                <w:tcPr>
                  <w:tcW w:w="1182" w:type="dxa"/>
                  <w:vAlign w:val="center"/>
                </w:tcPr>
                <w:p>
                  <w:pPr>
                    <w:spacing w:line="240" w:lineRule="exact"/>
                    <w:jc w:val="center"/>
                    <w:rPr>
                      <w:color w:val="000000" w:themeColor="text1"/>
                      <w:lang w:val="zh-CN"/>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台</w:t>
                  </w:r>
                </w:p>
              </w:tc>
              <w:tc>
                <w:tcPr>
                  <w:tcW w:w="1083" w:type="dxa"/>
                  <w:vAlign w:val="center"/>
                </w:tcPr>
                <w:p>
                  <w:pPr>
                    <w:spacing w:line="24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w:t>
                  </w:r>
                </w:p>
              </w:tc>
              <w:tc>
                <w:tcPr>
                  <w:tcW w:w="2240" w:type="dxa"/>
                  <w:vAlign w:val="center"/>
                </w:tcPr>
                <w:p>
                  <w:pPr>
                    <w:spacing w:line="240" w:lineRule="exact"/>
                    <w:jc w:val="center"/>
                    <w:rPr>
                      <w:rFonts w:ascii="宋体" w:hAnsi="宋体" w:cs="宋体"/>
                      <w:color w:val="000000" w:themeColor="text1"/>
                      <w:szCs w:val="21"/>
                      <w14:textFill>
                        <w14:solidFill>
                          <w14:schemeClr w14:val="tx1"/>
                        </w14:solidFill>
                      </w14:textFill>
                    </w:rPr>
                  </w:pPr>
                </w:p>
              </w:tc>
              <w:tc>
                <w:tcPr>
                  <w:tcW w:w="878" w:type="dxa"/>
                  <w:vAlign w:val="center"/>
                </w:tcPr>
                <w:p>
                  <w:pPr>
                    <w:widowControl/>
                    <w:spacing w:line="30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72" w:type="dxa"/>
                  <w:vAlign w:val="center"/>
                </w:tcPr>
                <w:p>
                  <w:pPr>
                    <w:widowControl/>
                    <w:spacing w:line="300" w:lineRule="exact"/>
                    <w:jc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1784" w:type="dxa"/>
                  <w:vAlign w:val="center"/>
                </w:tcPr>
                <w:p>
                  <w:pPr>
                    <w:spacing w:line="240" w:lineRule="exact"/>
                    <w:jc w:val="center"/>
                    <w:rPr>
                      <w:rFonts w:ascii="宋体" w:hAnsi="宋体" w:cs="宋体"/>
                      <w:color w:val="000000" w:themeColor="text1"/>
                      <w:szCs w:val="21"/>
                      <w:lang w:val="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折弯机</w:t>
                  </w:r>
                </w:p>
              </w:tc>
              <w:tc>
                <w:tcPr>
                  <w:tcW w:w="1182" w:type="dxa"/>
                  <w:vAlign w:val="center"/>
                </w:tcPr>
                <w:p>
                  <w:pPr>
                    <w:spacing w:line="240" w:lineRule="exact"/>
                    <w:jc w:val="center"/>
                    <w:rPr>
                      <w:color w:val="000000" w:themeColor="text1"/>
                      <w:lang w:val="zh-CN"/>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台</w:t>
                  </w:r>
                </w:p>
              </w:tc>
              <w:tc>
                <w:tcPr>
                  <w:tcW w:w="1083" w:type="dxa"/>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240" w:type="dxa"/>
                  <w:vAlign w:val="center"/>
                </w:tcPr>
                <w:p>
                  <w:pPr>
                    <w:spacing w:line="240" w:lineRule="exact"/>
                    <w:jc w:val="center"/>
                    <w:rPr>
                      <w:rFonts w:ascii="宋体" w:hAnsi="宋体" w:cs="宋体"/>
                      <w:color w:val="000000" w:themeColor="text1"/>
                      <w:szCs w:val="21"/>
                      <w14:textFill>
                        <w14:solidFill>
                          <w14:schemeClr w14:val="tx1"/>
                        </w14:solidFill>
                      </w14:textFill>
                    </w:rPr>
                  </w:pPr>
                </w:p>
              </w:tc>
              <w:tc>
                <w:tcPr>
                  <w:tcW w:w="878" w:type="dxa"/>
                  <w:vAlign w:val="center"/>
                </w:tcPr>
                <w:p>
                  <w:pPr>
                    <w:widowControl/>
                    <w:spacing w:line="30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72" w:type="dxa"/>
                  <w:vAlign w:val="center"/>
                </w:tcPr>
                <w:p>
                  <w:pPr>
                    <w:widowControl/>
                    <w:spacing w:line="300" w:lineRule="exact"/>
                    <w:jc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1784" w:type="dxa"/>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钻床</w:t>
                  </w:r>
                </w:p>
              </w:tc>
              <w:tc>
                <w:tcPr>
                  <w:tcW w:w="1182" w:type="dxa"/>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台</w:t>
                  </w:r>
                </w:p>
              </w:tc>
              <w:tc>
                <w:tcPr>
                  <w:tcW w:w="1083" w:type="dxa"/>
                  <w:vAlign w:val="center"/>
                </w:tcPr>
                <w:p>
                  <w:pPr>
                    <w:spacing w:line="24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w:t>
                  </w:r>
                </w:p>
              </w:tc>
              <w:tc>
                <w:tcPr>
                  <w:tcW w:w="2240" w:type="dxa"/>
                  <w:vAlign w:val="center"/>
                </w:tcPr>
                <w:p>
                  <w:pPr>
                    <w:spacing w:line="24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3050</w:t>
                  </w:r>
                </w:p>
              </w:tc>
              <w:tc>
                <w:tcPr>
                  <w:tcW w:w="878" w:type="dxa"/>
                  <w:vAlign w:val="center"/>
                </w:tcPr>
                <w:p>
                  <w:pPr>
                    <w:widowControl/>
                    <w:spacing w:line="30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872" w:type="dxa"/>
                  <w:vAlign w:val="center"/>
                </w:tcPr>
                <w:p>
                  <w:pPr>
                    <w:widowControl/>
                    <w:spacing w:line="30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15</w:t>
                  </w:r>
                </w:p>
              </w:tc>
              <w:tc>
                <w:tcPr>
                  <w:tcW w:w="1784" w:type="dxa"/>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带锯床</w:t>
                  </w:r>
                </w:p>
              </w:tc>
              <w:tc>
                <w:tcPr>
                  <w:tcW w:w="1182" w:type="dxa"/>
                  <w:vAlign w:val="center"/>
                </w:tcPr>
                <w:p>
                  <w:pPr>
                    <w:spacing w:line="240" w:lineRule="exact"/>
                    <w:jc w:val="center"/>
                    <w:rPr>
                      <w:color w:val="000000" w:themeColor="text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台</w:t>
                  </w:r>
                </w:p>
              </w:tc>
              <w:tc>
                <w:tcPr>
                  <w:tcW w:w="1083" w:type="dxa"/>
                  <w:vAlign w:val="center"/>
                </w:tcPr>
                <w:p>
                  <w:pPr>
                    <w:spacing w:line="240" w:lineRule="exact"/>
                    <w:jc w:val="cente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240" w:type="dxa"/>
                  <w:vAlign w:val="center"/>
                </w:tcPr>
                <w:p>
                  <w:pPr>
                    <w:spacing w:line="240" w:lineRule="exact"/>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3050</w:t>
                  </w:r>
                </w:p>
              </w:tc>
              <w:tc>
                <w:tcPr>
                  <w:tcW w:w="878" w:type="dxa"/>
                  <w:vAlign w:val="center"/>
                </w:tcPr>
                <w:p>
                  <w:pPr>
                    <w:widowControl/>
                    <w:spacing w:line="30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72" w:type="dxa"/>
                  <w:vAlign w:val="center"/>
                </w:tcPr>
                <w:p>
                  <w:pPr>
                    <w:widowControl/>
                    <w:spacing w:line="30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16</w:t>
                  </w:r>
                </w:p>
              </w:tc>
              <w:tc>
                <w:tcPr>
                  <w:tcW w:w="1784" w:type="dxa"/>
                  <w:vAlign w:val="center"/>
                </w:tcPr>
                <w:p>
                  <w:pPr>
                    <w:spacing w:line="240" w:lineRule="exact"/>
                    <w:jc w:val="center"/>
                    <w:rPr>
                      <w:color w:val="000000" w:themeColor="text1"/>
                      <w:szCs w:val="21"/>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车床</w:t>
                  </w:r>
                </w:p>
              </w:tc>
              <w:tc>
                <w:tcPr>
                  <w:tcW w:w="1182" w:type="dxa"/>
                  <w:vAlign w:val="center"/>
                </w:tcPr>
                <w:p>
                  <w:pPr>
                    <w:spacing w:line="240" w:lineRule="exact"/>
                    <w:jc w:val="center"/>
                    <w:rPr>
                      <w:color w:val="000000" w:themeColor="text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台</w:t>
                  </w:r>
                </w:p>
              </w:tc>
              <w:tc>
                <w:tcPr>
                  <w:tcW w:w="1083" w:type="dxa"/>
                  <w:vAlign w:val="center"/>
                </w:tcPr>
                <w:p>
                  <w:pPr>
                    <w:spacing w:line="240" w:lineRule="exact"/>
                    <w:jc w:val="center"/>
                    <w:rPr>
                      <w:rFonts w:hint="eastAsia" w:eastAsia="宋体"/>
                      <w:color w:val="000000" w:themeColor="text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w:t>
                  </w:r>
                </w:p>
              </w:tc>
              <w:tc>
                <w:tcPr>
                  <w:tcW w:w="2240" w:type="dxa"/>
                  <w:vAlign w:val="center"/>
                </w:tcPr>
                <w:p>
                  <w:pPr>
                    <w:spacing w:line="24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CWA61100×5m</w:t>
                  </w:r>
                </w:p>
              </w:tc>
              <w:tc>
                <w:tcPr>
                  <w:tcW w:w="878" w:type="dxa"/>
                  <w:vAlign w:val="center"/>
                </w:tcPr>
                <w:p>
                  <w:pPr>
                    <w:widowControl/>
                    <w:spacing w:line="30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72" w:type="dxa"/>
                  <w:vAlign w:val="center"/>
                </w:tcPr>
                <w:p>
                  <w:pPr>
                    <w:widowControl/>
                    <w:spacing w:line="30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17</w:t>
                  </w:r>
                </w:p>
              </w:tc>
              <w:tc>
                <w:tcPr>
                  <w:tcW w:w="1784" w:type="dxa"/>
                  <w:vAlign w:val="center"/>
                </w:tcPr>
                <w:p>
                  <w:pPr>
                    <w:spacing w:line="240" w:lineRule="exact"/>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车床</w:t>
                  </w:r>
                </w:p>
              </w:tc>
              <w:tc>
                <w:tcPr>
                  <w:tcW w:w="1182" w:type="dxa"/>
                  <w:vAlign w:val="center"/>
                </w:tcPr>
                <w:p>
                  <w:pPr>
                    <w:spacing w:line="240" w:lineRule="exact"/>
                    <w:jc w:val="center"/>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台</w:t>
                  </w:r>
                </w:p>
              </w:tc>
              <w:tc>
                <w:tcPr>
                  <w:tcW w:w="1083" w:type="dxa"/>
                  <w:vAlign w:val="center"/>
                </w:tcPr>
                <w:p>
                  <w:pPr>
                    <w:spacing w:line="240" w:lineRule="exact"/>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w:t>
                  </w:r>
                </w:p>
              </w:tc>
              <w:tc>
                <w:tcPr>
                  <w:tcW w:w="2240" w:type="dxa"/>
                  <w:vAlign w:val="center"/>
                </w:tcPr>
                <w:p>
                  <w:pPr>
                    <w:spacing w:line="240" w:lineRule="exact"/>
                    <w:jc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CWA61125×5m</w:t>
                  </w:r>
                </w:p>
              </w:tc>
              <w:tc>
                <w:tcPr>
                  <w:tcW w:w="878" w:type="dxa"/>
                  <w:vAlign w:val="center"/>
                </w:tcPr>
                <w:p>
                  <w:pPr>
                    <w:widowControl/>
                    <w:spacing w:line="30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72" w:type="dxa"/>
                  <w:vAlign w:val="center"/>
                </w:tcPr>
                <w:p>
                  <w:pPr>
                    <w:widowControl/>
                    <w:spacing w:line="30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18</w:t>
                  </w:r>
                </w:p>
              </w:tc>
              <w:tc>
                <w:tcPr>
                  <w:tcW w:w="1784" w:type="dxa"/>
                  <w:vAlign w:val="center"/>
                </w:tcPr>
                <w:p>
                  <w:pPr>
                    <w:spacing w:line="24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车床</w:t>
                  </w:r>
                </w:p>
              </w:tc>
              <w:tc>
                <w:tcPr>
                  <w:tcW w:w="1182" w:type="dxa"/>
                  <w:vAlign w:val="center"/>
                </w:tcPr>
                <w:p>
                  <w:pPr>
                    <w:spacing w:line="240" w:lineRule="exact"/>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台</w:t>
                  </w:r>
                </w:p>
              </w:tc>
              <w:tc>
                <w:tcPr>
                  <w:tcW w:w="1083" w:type="dxa"/>
                  <w:vAlign w:val="center"/>
                </w:tcPr>
                <w:p>
                  <w:pPr>
                    <w:spacing w:line="240" w:lineRule="exact"/>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w:t>
                  </w:r>
                </w:p>
              </w:tc>
              <w:tc>
                <w:tcPr>
                  <w:tcW w:w="2240" w:type="dxa"/>
                  <w:vAlign w:val="center"/>
                </w:tcPr>
                <w:p>
                  <w:pPr>
                    <w:spacing w:line="240" w:lineRule="exact"/>
                    <w:jc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6163×4m</w:t>
                  </w:r>
                </w:p>
              </w:tc>
              <w:tc>
                <w:tcPr>
                  <w:tcW w:w="878" w:type="dxa"/>
                  <w:vAlign w:val="center"/>
                </w:tcPr>
                <w:p>
                  <w:pPr>
                    <w:widowControl/>
                    <w:spacing w:line="30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72" w:type="dxa"/>
                  <w:vAlign w:val="center"/>
                </w:tcPr>
                <w:p>
                  <w:pPr>
                    <w:widowControl/>
                    <w:spacing w:line="30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19</w:t>
                  </w:r>
                </w:p>
              </w:tc>
              <w:tc>
                <w:tcPr>
                  <w:tcW w:w="1784" w:type="dxa"/>
                  <w:vAlign w:val="center"/>
                </w:tcPr>
                <w:p>
                  <w:pPr>
                    <w:spacing w:line="24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车床</w:t>
                  </w:r>
                </w:p>
              </w:tc>
              <w:tc>
                <w:tcPr>
                  <w:tcW w:w="1182" w:type="dxa"/>
                  <w:vAlign w:val="center"/>
                </w:tcPr>
                <w:p>
                  <w:pPr>
                    <w:spacing w:line="240" w:lineRule="exact"/>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台</w:t>
                  </w:r>
                </w:p>
              </w:tc>
              <w:tc>
                <w:tcPr>
                  <w:tcW w:w="1083" w:type="dxa"/>
                  <w:vAlign w:val="center"/>
                </w:tcPr>
                <w:p>
                  <w:pPr>
                    <w:spacing w:line="240" w:lineRule="exact"/>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w:t>
                  </w:r>
                </w:p>
              </w:tc>
              <w:tc>
                <w:tcPr>
                  <w:tcW w:w="2240" w:type="dxa"/>
                  <w:vAlign w:val="center"/>
                </w:tcPr>
                <w:p>
                  <w:pPr>
                    <w:spacing w:line="24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6180×4m</w:t>
                  </w:r>
                </w:p>
              </w:tc>
              <w:tc>
                <w:tcPr>
                  <w:tcW w:w="878" w:type="dxa"/>
                  <w:vAlign w:val="center"/>
                </w:tcPr>
                <w:p>
                  <w:pPr>
                    <w:widowControl/>
                    <w:spacing w:line="30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72" w:type="dxa"/>
                  <w:vAlign w:val="center"/>
                </w:tcPr>
                <w:p>
                  <w:pPr>
                    <w:widowControl/>
                    <w:spacing w:line="30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w:t>
                  </w:r>
                </w:p>
              </w:tc>
              <w:tc>
                <w:tcPr>
                  <w:tcW w:w="1784" w:type="dxa"/>
                  <w:vAlign w:val="center"/>
                </w:tcPr>
                <w:p>
                  <w:pPr>
                    <w:spacing w:line="24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龙门铣床</w:t>
                  </w:r>
                </w:p>
              </w:tc>
              <w:tc>
                <w:tcPr>
                  <w:tcW w:w="1182" w:type="dxa"/>
                  <w:vAlign w:val="center"/>
                </w:tcPr>
                <w:p>
                  <w:pPr>
                    <w:spacing w:line="240" w:lineRule="exact"/>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台</w:t>
                  </w:r>
                </w:p>
              </w:tc>
              <w:tc>
                <w:tcPr>
                  <w:tcW w:w="1083" w:type="dxa"/>
                  <w:vAlign w:val="center"/>
                </w:tcPr>
                <w:p>
                  <w:pPr>
                    <w:spacing w:line="240" w:lineRule="exact"/>
                    <w:jc w:val="cente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240" w:type="dxa"/>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1000×4000</w:t>
                  </w:r>
                </w:p>
              </w:tc>
              <w:tc>
                <w:tcPr>
                  <w:tcW w:w="878" w:type="dxa"/>
                  <w:vAlign w:val="center"/>
                </w:tcPr>
                <w:p>
                  <w:pPr>
                    <w:widowControl/>
                    <w:spacing w:line="30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72" w:type="dxa"/>
                  <w:vAlign w:val="center"/>
                </w:tcPr>
                <w:p>
                  <w:pPr>
                    <w:widowControl/>
                    <w:spacing w:line="30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21</w:t>
                  </w:r>
                </w:p>
              </w:tc>
              <w:tc>
                <w:tcPr>
                  <w:tcW w:w="1784" w:type="dxa"/>
                  <w:vAlign w:val="center"/>
                </w:tcPr>
                <w:p>
                  <w:pPr>
                    <w:spacing w:line="240" w:lineRule="exact"/>
                    <w:jc w:val="center"/>
                    <w:rPr>
                      <w:color w:val="000000" w:themeColor="text1"/>
                      <w:szCs w:val="21"/>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镗床</w:t>
                  </w:r>
                </w:p>
              </w:tc>
              <w:tc>
                <w:tcPr>
                  <w:tcW w:w="1182" w:type="dxa"/>
                  <w:vAlign w:val="center"/>
                </w:tcPr>
                <w:p>
                  <w:pPr>
                    <w:spacing w:line="24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台</w:t>
                  </w:r>
                </w:p>
              </w:tc>
              <w:tc>
                <w:tcPr>
                  <w:tcW w:w="1083" w:type="dxa"/>
                  <w:vAlign w:val="center"/>
                </w:tcPr>
                <w:p>
                  <w:pPr>
                    <w:spacing w:line="24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w:t>
                  </w:r>
                </w:p>
              </w:tc>
              <w:tc>
                <w:tcPr>
                  <w:tcW w:w="2240" w:type="dxa"/>
                  <w:vAlign w:val="center"/>
                </w:tcPr>
                <w:p>
                  <w:pPr>
                    <w:spacing w:line="24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T×611C</w:t>
                  </w:r>
                </w:p>
              </w:tc>
              <w:tc>
                <w:tcPr>
                  <w:tcW w:w="878" w:type="dxa"/>
                  <w:vAlign w:val="center"/>
                </w:tcPr>
                <w:p>
                  <w:pPr>
                    <w:widowControl/>
                    <w:spacing w:line="30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72" w:type="dxa"/>
                  <w:vAlign w:val="center"/>
                </w:tcPr>
                <w:p>
                  <w:pPr>
                    <w:widowControl/>
                    <w:spacing w:line="30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22</w:t>
                  </w:r>
                </w:p>
              </w:tc>
              <w:tc>
                <w:tcPr>
                  <w:tcW w:w="1784" w:type="dxa"/>
                  <w:vAlign w:val="center"/>
                </w:tcPr>
                <w:p>
                  <w:pPr>
                    <w:spacing w:line="240" w:lineRule="exact"/>
                    <w:jc w:val="center"/>
                    <w:rPr>
                      <w:color w:val="000000" w:themeColor="text1"/>
                      <w:szCs w:val="21"/>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电焊机</w:t>
                  </w:r>
                </w:p>
              </w:tc>
              <w:tc>
                <w:tcPr>
                  <w:tcW w:w="1182" w:type="dxa"/>
                  <w:vAlign w:val="center"/>
                </w:tcPr>
                <w:p>
                  <w:pPr>
                    <w:spacing w:line="24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台</w:t>
                  </w:r>
                </w:p>
              </w:tc>
              <w:tc>
                <w:tcPr>
                  <w:tcW w:w="1083" w:type="dxa"/>
                  <w:vAlign w:val="center"/>
                </w:tcPr>
                <w:p>
                  <w:pPr>
                    <w:spacing w:line="24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6</w:t>
                  </w:r>
                </w:p>
              </w:tc>
              <w:tc>
                <w:tcPr>
                  <w:tcW w:w="2240" w:type="dxa"/>
                  <w:vAlign w:val="center"/>
                </w:tcPr>
                <w:p>
                  <w:pPr>
                    <w:spacing w:line="24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NB500</w:t>
                  </w:r>
                </w:p>
              </w:tc>
              <w:tc>
                <w:tcPr>
                  <w:tcW w:w="878" w:type="dxa"/>
                  <w:vAlign w:val="center"/>
                </w:tcPr>
                <w:p>
                  <w:pPr>
                    <w:widowControl/>
                    <w:spacing w:line="30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72" w:type="dxa"/>
                  <w:vAlign w:val="center"/>
                </w:tcPr>
                <w:p>
                  <w:pPr>
                    <w:widowControl/>
                    <w:spacing w:line="30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23</w:t>
                  </w:r>
                </w:p>
              </w:tc>
              <w:tc>
                <w:tcPr>
                  <w:tcW w:w="1784" w:type="dxa"/>
                  <w:vAlign w:val="center"/>
                </w:tcPr>
                <w:p>
                  <w:pPr>
                    <w:spacing w:line="240" w:lineRule="exact"/>
                    <w:jc w:val="center"/>
                    <w:rPr>
                      <w:color w:val="000000" w:themeColor="text1"/>
                      <w:szCs w:val="21"/>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空压机</w:t>
                  </w:r>
                </w:p>
              </w:tc>
              <w:tc>
                <w:tcPr>
                  <w:tcW w:w="1182" w:type="dxa"/>
                  <w:vAlign w:val="center"/>
                </w:tcPr>
                <w:p>
                  <w:pPr>
                    <w:spacing w:line="24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台</w:t>
                  </w:r>
                </w:p>
              </w:tc>
              <w:tc>
                <w:tcPr>
                  <w:tcW w:w="1083" w:type="dxa"/>
                  <w:vAlign w:val="center"/>
                </w:tcPr>
                <w:p>
                  <w:pPr>
                    <w:spacing w:line="24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w:t>
                  </w:r>
                </w:p>
              </w:tc>
              <w:tc>
                <w:tcPr>
                  <w:tcW w:w="2240" w:type="dxa"/>
                  <w:vAlign w:val="center"/>
                </w:tcPr>
                <w:p>
                  <w:pPr>
                    <w:spacing w:line="240" w:lineRule="exact"/>
                    <w:jc w:val="center"/>
                    <w:rPr>
                      <w:rFonts w:ascii="宋体" w:hAnsi="宋体" w:cs="宋体"/>
                      <w:color w:val="000000" w:themeColor="text1"/>
                      <w:szCs w:val="21"/>
                      <w14:textFill>
                        <w14:solidFill>
                          <w14:schemeClr w14:val="tx1"/>
                        </w14:solidFill>
                      </w14:textFill>
                    </w:rPr>
                  </w:pPr>
                </w:p>
              </w:tc>
              <w:tc>
                <w:tcPr>
                  <w:tcW w:w="878" w:type="dxa"/>
                  <w:vAlign w:val="center"/>
                </w:tcPr>
                <w:p>
                  <w:pPr>
                    <w:widowControl/>
                    <w:spacing w:line="30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72" w:type="dxa"/>
                  <w:vAlign w:val="center"/>
                </w:tcPr>
                <w:p>
                  <w:pPr>
                    <w:widowControl/>
                    <w:spacing w:line="30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24</w:t>
                  </w:r>
                </w:p>
              </w:tc>
              <w:tc>
                <w:tcPr>
                  <w:tcW w:w="1784" w:type="dxa"/>
                  <w:vAlign w:val="center"/>
                </w:tcPr>
                <w:p>
                  <w:pPr>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等离子切割机</w:t>
                  </w:r>
                </w:p>
              </w:tc>
              <w:tc>
                <w:tcPr>
                  <w:tcW w:w="1182" w:type="dxa"/>
                  <w:vAlign w:val="center"/>
                </w:tcPr>
                <w:p>
                  <w:pPr>
                    <w:spacing w:line="240" w:lineRule="exact"/>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台</w:t>
                  </w:r>
                </w:p>
              </w:tc>
              <w:tc>
                <w:tcPr>
                  <w:tcW w:w="1083" w:type="dxa"/>
                  <w:vAlign w:val="center"/>
                </w:tcPr>
                <w:p>
                  <w:pPr>
                    <w:spacing w:line="24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w:t>
                  </w:r>
                </w:p>
              </w:tc>
              <w:tc>
                <w:tcPr>
                  <w:tcW w:w="2240" w:type="dxa"/>
                  <w:vAlign w:val="center"/>
                </w:tcPr>
                <w:p>
                  <w:pPr>
                    <w:spacing w:line="24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KF-WJH</w:t>
                  </w:r>
                </w:p>
              </w:tc>
              <w:tc>
                <w:tcPr>
                  <w:tcW w:w="878" w:type="dxa"/>
                  <w:vAlign w:val="center"/>
                </w:tcPr>
                <w:p>
                  <w:pPr>
                    <w:widowControl/>
                    <w:spacing w:line="30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72" w:type="dxa"/>
                  <w:vAlign w:val="center"/>
                </w:tcPr>
                <w:p>
                  <w:pPr>
                    <w:widowControl/>
                    <w:spacing w:line="30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25</w:t>
                  </w:r>
                </w:p>
              </w:tc>
              <w:tc>
                <w:tcPr>
                  <w:tcW w:w="1784" w:type="dxa"/>
                  <w:vAlign w:val="center"/>
                </w:tcPr>
                <w:p>
                  <w:pPr>
                    <w:spacing w:line="240" w:lineRule="exact"/>
                    <w:jc w:val="center"/>
                    <w:rPr>
                      <w:rFonts w:hint="eastAsia"/>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喷砂机</w:t>
                  </w:r>
                </w:p>
              </w:tc>
              <w:tc>
                <w:tcPr>
                  <w:tcW w:w="1182" w:type="dxa"/>
                  <w:vAlign w:val="center"/>
                </w:tcPr>
                <w:p>
                  <w:pPr>
                    <w:spacing w:line="240" w:lineRule="exact"/>
                    <w:jc w:val="center"/>
                    <w:rPr>
                      <w:rFonts w:hint="eastAsia" w:ascii="宋体" w:hAnsi="宋体" w:cs="宋体"/>
                      <w:b/>
                      <w:bCs/>
                      <w:color w:val="000000" w:themeColor="text1"/>
                      <w:szCs w:val="21"/>
                      <w:lang w:eastAsia="zh-CN"/>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台</w:t>
                  </w:r>
                </w:p>
              </w:tc>
              <w:tc>
                <w:tcPr>
                  <w:tcW w:w="1083" w:type="dxa"/>
                  <w:vAlign w:val="center"/>
                </w:tcPr>
                <w:p>
                  <w:pPr>
                    <w:spacing w:line="240" w:lineRule="exact"/>
                    <w:jc w:val="center"/>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240" w:type="dxa"/>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定制</w:t>
                  </w:r>
                </w:p>
              </w:tc>
              <w:tc>
                <w:tcPr>
                  <w:tcW w:w="878" w:type="dxa"/>
                  <w:vAlign w:val="center"/>
                </w:tcPr>
                <w:p>
                  <w:pPr>
                    <w:widowControl/>
                    <w:spacing w:line="30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72" w:type="dxa"/>
                  <w:vAlign w:val="center"/>
                </w:tcPr>
                <w:p>
                  <w:pPr>
                    <w:widowControl/>
                    <w:spacing w:line="30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26</w:t>
                  </w:r>
                </w:p>
              </w:tc>
              <w:tc>
                <w:tcPr>
                  <w:tcW w:w="1784" w:type="dxa"/>
                  <w:vAlign w:val="center"/>
                </w:tcPr>
                <w:p>
                  <w:pPr>
                    <w:spacing w:line="240" w:lineRule="exact"/>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电动喷漆房</w:t>
                  </w:r>
                </w:p>
              </w:tc>
              <w:tc>
                <w:tcPr>
                  <w:tcW w:w="1182" w:type="dxa"/>
                  <w:vAlign w:val="center"/>
                </w:tcPr>
                <w:p>
                  <w:pPr>
                    <w:spacing w:line="240" w:lineRule="exact"/>
                    <w:jc w:val="center"/>
                    <w:rPr>
                      <w:rFonts w:hint="eastAsia" w:ascii="宋体" w:hAnsi="宋体" w:eastAsia="宋体" w:cs="宋体"/>
                      <w:b/>
                      <w:bCs/>
                      <w:color w:val="000000" w:themeColor="text1"/>
                      <w:szCs w:val="21"/>
                      <w:lang w:eastAsia="zh-CN"/>
                      <w14:textFill>
                        <w14:solidFill>
                          <w14:schemeClr w14:val="tx1"/>
                        </w14:solidFill>
                      </w14:textFill>
                    </w:rPr>
                  </w:pPr>
                  <w:r>
                    <w:rPr>
                      <w:rFonts w:hint="eastAsia" w:ascii="宋体" w:hAnsi="宋体" w:cs="宋体"/>
                      <w:b/>
                      <w:bCs/>
                      <w:color w:val="000000" w:themeColor="text1"/>
                      <w:szCs w:val="21"/>
                      <w:lang w:eastAsia="zh-CN"/>
                      <w14:textFill>
                        <w14:solidFill>
                          <w14:schemeClr w14:val="tx1"/>
                        </w14:solidFill>
                      </w14:textFill>
                    </w:rPr>
                    <w:t>套</w:t>
                  </w:r>
                </w:p>
              </w:tc>
              <w:tc>
                <w:tcPr>
                  <w:tcW w:w="1083" w:type="dxa"/>
                  <w:vAlign w:val="center"/>
                </w:tcPr>
                <w:p>
                  <w:pPr>
                    <w:spacing w:line="24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w:t>
                  </w:r>
                </w:p>
              </w:tc>
              <w:tc>
                <w:tcPr>
                  <w:tcW w:w="2240" w:type="dxa"/>
                  <w:vAlign w:val="center"/>
                </w:tcPr>
                <w:p>
                  <w:pPr>
                    <w:spacing w:line="24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一体式、干式、密闭式</w:t>
                  </w:r>
                </w:p>
              </w:tc>
              <w:tc>
                <w:tcPr>
                  <w:tcW w:w="878" w:type="dxa"/>
                  <w:vAlign w:val="center"/>
                </w:tcPr>
                <w:p>
                  <w:pPr>
                    <w:widowControl/>
                    <w:spacing w:line="30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72" w:type="dxa"/>
                  <w:vAlign w:val="center"/>
                </w:tcPr>
                <w:p>
                  <w:pPr>
                    <w:widowControl/>
                    <w:spacing w:line="300" w:lineRule="exact"/>
                    <w:jc w:val="center"/>
                    <w:rPr>
                      <w:rFonts w:hint="eastAsia" w:ascii="宋体" w:hAnsi="宋体" w:cs="宋体"/>
                      <w:b/>
                      <w:bCs/>
                      <w:color w:val="000000" w:themeColor="text1"/>
                      <w:szCs w:val="21"/>
                      <w:lang w:val="en-US" w:eastAsia="zh-CN"/>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四</w:t>
                  </w:r>
                </w:p>
              </w:tc>
              <w:tc>
                <w:tcPr>
                  <w:tcW w:w="7167" w:type="dxa"/>
                  <w:gridSpan w:val="5"/>
                  <w:vAlign w:val="center"/>
                </w:tcPr>
                <w:p>
                  <w:pPr>
                    <w:widowControl/>
                    <w:spacing w:line="300" w:lineRule="exact"/>
                    <w:jc w:val="center"/>
                    <w:rPr>
                      <w:rFonts w:hint="eastAsia" w:ascii="宋体" w:hAnsi="宋体" w:eastAsia="宋体" w:cs="宋体"/>
                      <w:b/>
                      <w:bCs/>
                      <w:color w:val="000000" w:themeColor="text1"/>
                      <w:szCs w:val="21"/>
                      <w:lang w:eastAsia="zh-CN"/>
                      <w14:textFill>
                        <w14:solidFill>
                          <w14:schemeClr w14:val="tx1"/>
                        </w14:solidFill>
                      </w14:textFill>
                    </w:rPr>
                  </w:pPr>
                  <w:r>
                    <w:rPr>
                      <w:rFonts w:hint="eastAsia" w:ascii="宋体" w:hAnsi="宋体" w:cs="宋体"/>
                      <w:b/>
                      <w:bCs/>
                      <w:color w:val="000000" w:themeColor="text1"/>
                      <w:szCs w:val="21"/>
                      <w:lang w:eastAsia="zh-CN"/>
                      <w14:textFill>
                        <w14:solidFill>
                          <w14:schemeClr w14:val="tx1"/>
                        </w14:solidFill>
                      </w14:textFill>
                    </w:rPr>
                    <w:t>废气治理设备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72" w:type="dxa"/>
                  <w:vAlign w:val="center"/>
                </w:tcPr>
                <w:p>
                  <w:pPr>
                    <w:widowControl/>
                    <w:spacing w:line="30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27</w:t>
                  </w:r>
                </w:p>
              </w:tc>
              <w:tc>
                <w:tcPr>
                  <w:tcW w:w="1784" w:type="dxa"/>
                  <w:vAlign w:val="center"/>
                </w:tcPr>
                <w:p>
                  <w:pPr>
                    <w:spacing w:line="240" w:lineRule="exact"/>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废气处理设备</w:t>
                  </w:r>
                </w:p>
              </w:tc>
              <w:tc>
                <w:tcPr>
                  <w:tcW w:w="1182" w:type="dxa"/>
                  <w:vAlign w:val="center"/>
                </w:tcPr>
                <w:p>
                  <w:pPr>
                    <w:spacing w:line="240" w:lineRule="exact"/>
                    <w:jc w:val="center"/>
                    <w:rPr>
                      <w:rFonts w:hint="eastAsia" w:ascii="宋体" w:hAnsi="宋体" w:eastAsia="宋体" w:cs="宋体"/>
                      <w:b/>
                      <w:bCs/>
                      <w:color w:val="000000" w:themeColor="text1"/>
                      <w:szCs w:val="21"/>
                      <w:lang w:eastAsia="zh-CN"/>
                      <w14:textFill>
                        <w14:solidFill>
                          <w14:schemeClr w14:val="tx1"/>
                        </w14:solidFill>
                      </w14:textFill>
                    </w:rPr>
                  </w:pPr>
                  <w:r>
                    <w:rPr>
                      <w:rFonts w:hint="eastAsia" w:ascii="宋体" w:hAnsi="宋体" w:cs="宋体"/>
                      <w:b/>
                      <w:bCs/>
                      <w:color w:val="000000" w:themeColor="text1"/>
                      <w:szCs w:val="21"/>
                      <w:lang w:eastAsia="zh-CN"/>
                      <w14:textFill>
                        <w14:solidFill>
                          <w14:schemeClr w14:val="tx1"/>
                        </w14:solidFill>
                      </w14:textFill>
                    </w:rPr>
                    <w:t>套</w:t>
                  </w:r>
                </w:p>
              </w:tc>
              <w:tc>
                <w:tcPr>
                  <w:tcW w:w="1083" w:type="dxa"/>
                  <w:vAlign w:val="center"/>
                </w:tcPr>
                <w:p>
                  <w:pPr>
                    <w:spacing w:line="240" w:lineRule="exact"/>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4</w:t>
                  </w:r>
                </w:p>
              </w:tc>
              <w:tc>
                <w:tcPr>
                  <w:tcW w:w="2240" w:type="dxa"/>
                  <w:vAlign w:val="center"/>
                </w:tcPr>
                <w:p>
                  <w:pPr>
                    <w:spacing w:line="240" w:lineRule="exact"/>
                    <w:jc w:val="center"/>
                    <w:rPr>
                      <w:rFonts w:ascii="宋体" w:hAnsi="宋体" w:cs="宋体"/>
                      <w:color w:val="000000" w:themeColor="text1"/>
                      <w:szCs w:val="21"/>
                      <w14:textFill>
                        <w14:solidFill>
                          <w14:schemeClr w14:val="tx1"/>
                        </w14:solidFill>
                      </w14:textFill>
                    </w:rPr>
                  </w:pPr>
                </w:p>
              </w:tc>
              <w:tc>
                <w:tcPr>
                  <w:tcW w:w="878" w:type="dxa"/>
                  <w:vAlign w:val="center"/>
                </w:tcPr>
                <w:p>
                  <w:pPr>
                    <w:widowControl/>
                    <w:spacing w:line="300" w:lineRule="exact"/>
                    <w:jc w:val="center"/>
                    <w:rPr>
                      <w:rFonts w:ascii="宋体" w:hAnsi="宋体" w:cs="宋体"/>
                      <w:color w:val="000000" w:themeColor="text1"/>
                      <w:szCs w:val="21"/>
                      <w14:textFill>
                        <w14:solidFill>
                          <w14:schemeClr w14:val="tx1"/>
                        </w14:solidFill>
                      </w14:textFill>
                    </w:rPr>
                  </w:pPr>
                </w:p>
              </w:tc>
            </w:tr>
          </w:tbl>
          <w:p>
            <w:pPr>
              <w:widowControl/>
              <w:spacing w:line="360" w:lineRule="auto"/>
              <w:ind w:firstLine="482" w:firstLineChars="200"/>
              <w:jc w:val="left"/>
              <w:rPr>
                <w:rFonts w:hint="eastAsia"/>
                <w:color w:val="000000" w:themeColor="text1"/>
                <w:kern w:val="0"/>
                <w:sz w:val="24"/>
                <w14:textFill>
                  <w14:solidFill>
                    <w14:schemeClr w14:val="tx1"/>
                  </w14:solidFill>
                </w14:textFill>
              </w:rPr>
            </w:pPr>
            <w:r>
              <w:rPr>
                <w:rFonts w:hint="eastAsia"/>
                <w:b/>
                <w:bCs/>
                <w:color w:val="000000" w:themeColor="text1"/>
                <w:sz w:val="24"/>
                <w:lang w:val="en-US" w:eastAsia="zh-CN"/>
                <w14:textFill>
                  <w14:solidFill>
                    <w14:schemeClr w14:val="tx1"/>
                  </w14:solidFill>
                </w14:textFill>
              </w:rPr>
              <w:t>5、</w:t>
            </w:r>
            <w:r>
              <w:rPr>
                <w:b/>
                <w:bCs/>
                <w:color w:val="000000" w:themeColor="text1"/>
                <w:sz w:val="24"/>
                <w14:textFill>
                  <w14:solidFill>
                    <w14:schemeClr w14:val="tx1"/>
                  </w14:solidFill>
                </w14:textFill>
              </w:rPr>
              <w:t>公用工程</w:t>
            </w:r>
          </w:p>
          <w:p>
            <w:pPr>
              <w:widowControl/>
              <w:spacing w:line="360" w:lineRule="auto"/>
              <w:ind w:firstLine="480" w:firstLineChars="200"/>
              <w:jc w:val="left"/>
              <w:rPr>
                <w:rFonts w:hint="eastAsia"/>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w:t>
            </w:r>
            <w:r>
              <w:rPr>
                <w:rFonts w:hint="eastAsia"/>
                <w:color w:val="000000" w:themeColor="text1"/>
                <w:kern w:val="0"/>
                <w:sz w:val="24"/>
                <w:lang w:val="en-US" w:eastAsia="zh-CN"/>
                <w14:textFill>
                  <w14:solidFill>
                    <w14:schemeClr w14:val="tx1"/>
                  </w14:solidFill>
                </w14:textFill>
              </w:rPr>
              <w:t>a</w:t>
            </w:r>
            <w:r>
              <w:rPr>
                <w:rFonts w:hint="eastAsia"/>
                <w:color w:val="000000" w:themeColor="text1"/>
                <w:kern w:val="0"/>
                <w:sz w:val="24"/>
                <w14:textFill>
                  <w14:solidFill>
                    <w14:schemeClr w14:val="tx1"/>
                  </w14:solidFill>
                </w14:textFill>
              </w:rPr>
              <w:t>）</w:t>
            </w:r>
            <w:r>
              <w:rPr>
                <w:rFonts w:hint="eastAsia"/>
                <w:color w:val="000000" w:themeColor="text1"/>
                <w:kern w:val="0"/>
                <w:sz w:val="24"/>
                <w:lang w:val="en-US" w:eastAsia="zh-CN"/>
                <w14:textFill>
                  <w14:solidFill>
                    <w14:schemeClr w14:val="tx1"/>
                  </w14:solidFill>
                </w14:textFill>
              </w:rPr>
              <w:t>用</w:t>
            </w:r>
            <w:r>
              <w:rPr>
                <w:rFonts w:hint="eastAsia"/>
                <w:color w:val="000000" w:themeColor="text1"/>
                <w:kern w:val="0"/>
                <w:sz w:val="24"/>
                <w14:textFill>
                  <w14:solidFill>
                    <w14:schemeClr w14:val="tx1"/>
                  </w14:solidFill>
                </w14:textFill>
              </w:rPr>
              <w:t>水</w:t>
            </w:r>
          </w:p>
          <w:p>
            <w:pPr>
              <w:adjustRightInd w:val="0"/>
              <w:snapToGrid w:val="0"/>
              <w:spacing w:line="360" w:lineRule="auto"/>
              <w:ind w:firstLine="480" w:firstLineChars="200"/>
              <w:rPr>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①调漆用水：</w:t>
            </w:r>
            <w:r>
              <w:rPr>
                <w:rFonts w:hint="eastAsia"/>
                <w:color w:val="000000" w:themeColor="text1"/>
                <w:sz w:val="24"/>
                <w:szCs w:val="22"/>
                <w14:textFill>
                  <w14:solidFill>
                    <w14:schemeClr w14:val="tx1"/>
                  </w14:solidFill>
                </w14:textFill>
              </w:rPr>
              <w:t>项目</w:t>
            </w:r>
            <w:r>
              <w:rPr>
                <w:color w:val="000000" w:themeColor="text1"/>
                <w:sz w:val="24"/>
                <w:szCs w:val="22"/>
                <w14:textFill>
                  <w14:solidFill>
                    <w14:schemeClr w14:val="tx1"/>
                  </w14:solidFill>
                </w14:textFill>
              </w:rPr>
              <w:t>水性漆需用水兑和，水性漆</w:t>
            </w:r>
            <w:r>
              <w:rPr>
                <w:rFonts w:hint="eastAsia"/>
                <w:color w:val="000000" w:themeColor="text1"/>
                <w:sz w:val="24"/>
                <w:szCs w:val="22"/>
                <w14:textFill>
                  <w14:solidFill>
                    <w14:schemeClr w14:val="tx1"/>
                  </w14:solidFill>
                </w14:textFill>
              </w:rPr>
              <w:t>与水的</w:t>
            </w:r>
            <w:r>
              <w:rPr>
                <w:color w:val="000000" w:themeColor="text1"/>
                <w:sz w:val="24"/>
                <w:szCs w:val="22"/>
                <w14:textFill>
                  <w14:solidFill>
                    <w14:schemeClr w14:val="tx1"/>
                  </w14:solidFill>
                </w14:textFill>
              </w:rPr>
              <w:t>兑和比例为5:1，水性漆年用量为</w:t>
            </w:r>
            <w:r>
              <w:rPr>
                <w:rFonts w:hint="eastAsia"/>
                <w:color w:val="000000" w:themeColor="text1"/>
                <w:sz w:val="24"/>
                <w:szCs w:val="22"/>
                <w14:textFill>
                  <w14:solidFill>
                    <w14:schemeClr w14:val="tx1"/>
                  </w14:solidFill>
                </w14:textFill>
              </w:rPr>
              <w:t>5</w:t>
            </w:r>
            <w:r>
              <w:rPr>
                <w:color w:val="000000" w:themeColor="text1"/>
                <w:sz w:val="24"/>
                <w:szCs w:val="22"/>
                <w14:textFill>
                  <w14:solidFill>
                    <w14:schemeClr w14:val="tx1"/>
                  </w14:solidFill>
                </w14:textFill>
              </w:rPr>
              <w:t>t/a，则需补充的水量为</w:t>
            </w:r>
            <w:r>
              <w:rPr>
                <w:rFonts w:hint="eastAsia"/>
                <w:color w:val="000000" w:themeColor="text1"/>
                <w:sz w:val="24"/>
                <w:szCs w:val="22"/>
                <w14:textFill>
                  <w14:solidFill>
                    <w14:schemeClr w14:val="tx1"/>
                  </w14:solidFill>
                </w14:textFill>
              </w:rPr>
              <w:t>1</w:t>
            </w:r>
            <w:r>
              <w:rPr>
                <w:color w:val="000000" w:themeColor="text1"/>
                <w:sz w:val="24"/>
                <w:szCs w:val="22"/>
                <w14:textFill>
                  <w14:solidFill>
                    <w14:schemeClr w14:val="tx1"/>
                  </w14:solidFill>
                </w14:textFill>
              </w:rPr>
              <w:t>t/a。</w:t>
            </w:r>
          </w:p>
          <w:p>
            <w:pPr>
              <w:adjustRightInd w:val="0"/>
              <w:snapToGrid w:val="0"/>
              <w:spacing w:line="360" w:lineRule="auto"/>
              <w:ind w:firstLine="480" w:firstLineChars="200"/>
              <w:rPr>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②调切削液用水：</w:t>
            </w:r>
            <w:r>
              <w:rPr>
                <w:color w:val="000000" w:themeColor="text1"/>
                <w:sz w:val="24"/>
                <w:szCs w:val="22"/>
                <w14:textFill>
                  <w14:solidFill>
                    <w14:schemeClr w14:val="tx1"/>
                  </w14:solidFill>
                </w14:textFill>
              </w:rPr>
              <w:t>本项目</w:t>
            </w:r>
            <w:r>
              <w:rPr>
                <w:rFonts w:hint="eastAsia"/>
                <w:color w:val="000000" w:themeColor="text1"/>
                <w:sz w:val="24"/>
                <w:szCs w:val="22"/>
                <w14:textFill>
                  <w14:solidFill>
                    <w14:schemeClr w14:val="tx1"/>
                  </w14:solidFill>
                </w14:textFill>
              </w:rPr>
              <w:t>切削液</w:t>
            </w:r>
            <w:r>
              <w:rPr>
                <w:color w:val="000000" w:themeColor="text1"/>
                <w:sz w:val="24"/>
                <w:szCs w:val="22"/>
                <w14:textFill>
                  <w14:solidFill>
                    <w14:schemeClr w14:val="tx1"/>
                  </w14:solidFill>
                </w14:textFill>
              </w:rPr>
              <w:t>需用水兑和，</w:t>
            </w:r>
            <w:r>
              <w:rPr>
                <w:rFonts w:hint="eastAsia"/>
                <w:color w:val="000000" w:themeColor="text1"/>
                <w:sz w:val="24"/>
                <w:szCs w:val="22"/>
                <w14:textFill>
                  <w14:solidFill>
                    <w14:schemeClr w14:val="tx1"/>
                  </w14:solidFill>
                </w14:textFill>
              </w:rPr>
              <w:t>切削液与水的</w:t>
            </w:r>
            <w:r>
              <w:rPr>
                <w:color w:val="000000" w:themeColor="text1"/>
                <w:sz w:val="24"/>
                <w:szCs w:val="22"/>
                <w14:textFill>
                  <w14:solidFill>
                    <w14:schemeClr w14:val="tx1"/>
                  </w14:solidFill>
                </w14:textFill>
              </w:rPr>
              <w:t>兑和比例为1:10，</w:t>
            </w:r>
            <w:r>
              <w:rPr>
                <w:rFonts w:hint="eastAsia"/>
                <w:color w:val="000000" w:themeColor="text1"/>
                <w:sz w:val="24"/>
                <w:szCs w:val="22"/>
                <w14:textFill>
                  <w14:solidFill>
                    <w14:schemeClr w14:val="tx1"/>
                  </w14:solidFill>
                </w14:textFill>
              </w:rPr>
              <w:t>切削液</w:t>
            </w:r>
            <w:r>
              <w:rPr>
                <w:color w:val="000000" w:themeColor="text1"/>
                <w:sz w:val="24"/>
                <w:szCs w:val="22"/>
                <w14:textFill>
                  <w14:solidFill>
                    <w14:schemeClr w14:val="tx1"/>
                  </w14:solidFill>
                </w14:textFill>
              </w:rPr>
              <w:t>年用量为</w:t>
            </w:r>
            <w:r>
              <w:rPr>
                <w:rFonts w:hint="eastAsia"/>
                <w:color w:val="000000" w:themeColor="text1"/>
                <w:sz w:val="24"/>
                <w:szCs w:val="22"/>
                <w14:textFill>
                  <w14:solidFill>
                    <w14:schemeClr w14:val="tx1"/>
                  </w14:solidFill>
                </w14:textFill>
              </w:rPr>
              <w:t>1.5</w:t>
            </w:r>
            <w:r>
              <w:rPr>
                <w:color w:val="000000" w:themeColor="text1"/>
                <w:sz w:val="24"/>
                <w:szCs w:val="22"/>
                <w14:textFill>
                  <w14:solidFill>
                    <w14:schemeClr w14:val="tx1"/>
                  </w14:solidFill>
                </w14:textFill>
              </w:rPr>
              <w:t>t/a，则需补充的水量为</w:t>
            </w:r>
            <w:r>
              <w:rPr>
                <w:rFonts w:hint="eastAsia"/>
                <w:color w:val="000000" w:themeColor="text1"/>
                <w:sz w:val="24"/>
                <w:szCs w:val="22"/>
                <w14:textFill>
                  <w14:solidFill>
                    <w14:schemeClr w14:val="tx1"/>
                  </w14:solidFill>
                </w14:textFill>
              </w:rPr>
              <w:t>15</w:t>
            </w:r>
            <w:r>
              <w:rPr>
                <w:color w:val="000000" w:themeColor="text1"/>
                <w:sz w:val="24"/>
                <w:szCs w:val="22"/>
                <w14:textFill>
                  <w14:solidFill>
                    <w14:schemeClr w14:val="tx1"/>
                  </w14:solidFill>
                </w14:textFill>
              </w:rPr>
              <w:t>t/a</w:t>
            </w:r>
            <w:r>
              <w:rPr>
                <w:rFonts w:hint="eastAsia"/>
                <w:color w:val="000000" w:themeColor="text1"/>
                <w:sz w:val="24"/>
                <w:szCs w:val="22"/>
                <w14:textFill>
                  <w14:solidFill>
                    <w14:schemeClr w14:val="tx1"/>
                  </w14:solidFill>
                </w14:textFill>
              </w:rPr>
              <w:t>，</w:t>
            </w:r>
            <w:r>
              <w:rPr>
                <w:color w:val="000000" w:themeColor="text1"/>
                <w:sz w:val="24"/>
                <w:szCs w:val="22"/>
                <w14:textFill>
                  <w14:solidFill>
                    <w14:schemeClr w14:val="tx1"/>
                  </w14:solidFill>
                </w14:textFill>
              </w:rPr>
              <w:t>循环使用，定期更换所产生的废</w:t>
            </w:r>
            <w:r>
              <w:rPr>
                <w:rFonts w:hint="eastAsia"/>
                <w:color w:val="000000" w:themeColor="text1"/>
                <w:sz w:val="24"/>
                <w:szCs w:val="22"/>
                <w14:textFill>
                  <w14:solidFill>
                    <w14:schemeClr w14:val="tx1"/>
                  </w14:solidFill>
                </w14:textFill>
              </w:rPr>
              <w:t>切削液</w:t>
            </w:r>
            <w:r>
              <w:rPr>
                <w:color w:val="000000" w:themeColor="text1"/>
                <w:sz w:val="24"/>
                <w:szCs w:val="22"/>
                <w14:textFill>
                  <w14:solidFill>
                    <w14:schemeClr w14:val="tx1"/>
                  </w14:solidFill>
                </w14:textFill>
              </w:rPr>
              <w:t>，作为危废处置</w:t>
            </w:r>
            <w:r>
              <w:rPr>
                <w:rFonts w:hint="eastAsia"/>
                <w:color w:val="000000" w:themeColor="text1"/>
                <w:sz w:val="24"/>
                <w:szCs w:val="22"/>
                <w14:textFill>
                  <w14:solidFill>
                    <w14:schemeClr w14:val="tx1"/>
                  </w14:solidFill>
                </w14:textFill>
              </w:rPr>
              <w:t>（</w:t>
            </w:r>
            <w:r>
              <w:rPr>
                <w:color w:val="000000" w:themeColor="text1"/>
                <w:sz w:val="24"/>
                <w:szCs w:val="22"/>
                <w14:textFill>
                  <w14:solidFill>
                    <w14:schemeClr w14:val="tx1"/>
                  </w14:solidFill>
                </w14:textFill>
              </w:rPr>
              <w:t>详见固废污染源分析一节</w:t>
            </w:r>
            <w:r>
              <w:rPr>
                <w:rFonts w:hint="eastAsia"/>
                <w:color w:val="000000" w:themeColor="text1"/>
                <w:sz w:val="24"/>
                <w:szCs w:val="22"/>
                <w14:textFill>
                  <w14:solidFill>
                    <w14:schemeClr w14:val="tx1"/>
                  </w14:solidFill>
                </w14:textFill>
              </w:rPr>
              <w:t>），</w:t>
            </w:r>
            <w:r>
              <w:rPr>
                <w:color w:val="000000" w:themeColor="text1"/>
                <w:sz w:val="24"/>
                <w:szCs w:val="22"/>
                <w14:textFill>
                  <w14:solidFill>
                    <w14:schemeClr w14:val="tx1"/>
                  </w14:solidFill>
                </w14:textFill>
              </w:rPr>
              <w:t>不外排。</w:t>
            </w:r>
          </w:p>
          <w:p>
            <w:pPr>
              <w:pStyle w:val="2"/>
              <w:spacing w:before="0" w:after="0" w:line="360" w:lineRule="auto"/>
              <w:ind w:right="0" w:firstLine="480"/>
              <w:rPr>
                <w:color w:val="000000" w:themeColor="text1"/>
                <w:kern w:val="2"/>
                <w:sz w:val="24"/>
                <w:szCs w:val="22"/>
                <w:lang w:val="en-US" w:eastAsia="zh-CN"/>
                <w14:textFill>
                  <w14:solidFill>
                    <w14:schemeClr w14:val="tx1"/>
                  </w14:solidFill>
                </w14:textFill>
              </w:rPr>
            </w:pPr>
            <w:r>
              <w:rPr>
                <w:rFonts w:hint="eastAsia" w:ascii="宋体" w:hAnsi="宋体" w:cs="宋体"/>
                <w:color w:val="000000" w:themeColor="text1"/>
                <w:sz w:val="24"/>
                <w:lang w:val="en-GB" w:eastAsia="zh-CN"/>
                <w14:textFill>
                  <w14:solidFill>
                    <w14:schemeClr w14:val="tx1"/>
                  </w14:solidFill>
                </w14:textFill>
              </w:rPr>
              <w:t>③</w:t>
            </w:r>
            <w:r>
              <w:rPr>
                <w:rFonts w:hint="eastAsia" w:ascii="宋体" w:hAnsi="宋体" w:cs="宋体"/>
                <w:color w:val="000000" w:themeColor="text1"/>
                <w:sz w:val="24"/>
                <w:lang w:val="en-US" w:eastAsia="zh-CN"/>
                <w14:textFill>
                  <w14:solidFill>
                    <w14:schemeClr w14:val="tx1"/>
                  </w14:solidFill>
                </w14:textFill>
              </w:rPr>
              <w:t>生活用水：</w:t>
            </w:r>
            <w:r>
              <w:rPr>
                <w:color w:val="000000" w:themeColor="text1"/>
                <w:sz w:val="24"/>
                <w:lang w:val="en-GB" w:eastAsia="zh-CN"/>
                <w14:textFill>
                  <w14:solidFill>
                    <w14:schemeClr w14:val="tx1"/>
                  </w14:solidFill>
                </w14:textFill>
              </w:rPr>
              <w:t>该项目定员</w:t>
            </w:r>
            <w:r>
              <w:rPr>
                <w:rFonts w:hint="eastAsia"/>
                <w:color w:val="000000" w:themeColor="text1"/>
                <w:sz w:val="24"/>
                <w:lang w:val="en-US" w:eastAsia="zh-CN"/>
                <w14:textFill>
                  <w14:solidFill>
                    <w14:schemeClr w14:val="tx1"/>
                  </w14:solidFill>
                </w14:textFill>
              </w:rPr>
              <w:t>25</w:t>
            </w:r>
            <w:r>
              <w:rPr>
                <w:color w:val="000000" w:themeColor="text1"/>
                <w:sz w:val="24"/>
                <w:lang w:val="en-US" w:eastAsia="zh-CN"/>
                <w14:textFill>
                  <w14:solidFill>
                    <w14:schemeClr w14:val="tx1"/>
                  </w14:solidFill>
                </w14:textFill>
              </w:rPr>
              <w:t>人</w:t>
            </w:r>
            <w:r>
              <w:rPr>
                <w:color w:val="000000" w:themeColor="text1"/>
                <w:sz w:val="24"/>
                <w:lang w:val="en-GB" w:eastAsia="zh-CN"/>
                <w14:textFill>
                  <w14:solidFill>
                    <w14:schemeClr w14:val="tx1"/>
                  </w14:solidFill>
                </w14:textFill>
              </w:rPr>
              <w:t>，不设食堂、宿舍，</w:t>
            </w:r>
            <w:r>
              <w:rPr>
                <w:rFonts w:hint="eastAsia"/>
                <w:color w:val="000000" w:themeColor="text1"/>
                <w:sz w:val="24"/>
                <w14:textFill>
                  <w14:solidFill>
                    <w14:schemeClr w14:val="tx1"/>
                  </w14:solidFill>
                </w14:textFill>
              </w:rPr>
              <w:t>根据《安徽省行业用水定额》（</w:t>
            </w:r>
            <w:r>
              <w:rPr>
                <w:color w:val="000000" w:themeColor="text1"/>
                <w:sz w:val="24"/>
                <w14:textFill>
                  <w14:solidFill>
                    <w14:schemeClr w14:val="tx1"/>
                  </w14:solidFill>
                </w14:textFill>
              </w:rPr>
              <w:t>DB34/T 679-2020</w:t>
            </w:r>
            <w:r>
              <w:rPr>
                <w:rFonts w:hint="eastAsia"/>
                <w:color w:val="000000" w:themeColor="text1"/>
                <w:sz w:val="24"/>
                <w14:textFill>
                  <w14:solidFill>
                    <w14:schemeClr w14:val="tx1"/>
                  </w14:solidFill>
                </w14:textFill>
              </w:rPr>
              <w:t>）</w:t>
            </w:r>
            <w:r>
              <w:rPr>
                <w:rFonts w:hint="eastAsia"/>
                <w:color w:val="000000" w:themeColor="text1"/>
                <w:sz w:val="24"/>
                <w:lang w:eastAsia="zh-CN"/>
                <w14:textFill>
                  <w14:solidFill>
                    <w14:schemeClr w14:val="tx1"/>
                  </w14:solidFill>
                </w14:textFill>
              </w:rPr>
              <w:t>，</w:t>
            </w:r>
            <w:r>
              <w:rPr>
                <w:bCs/>
                <w:color w:val="000000" w:themeColor="text1"/>
                <w:sz w:val="24"/>
                <w:lang w:val="en-US" w:eastAsia="zh-CN"/>
                <w14:textFill>
                  <w14:solidFill>
                    <w14:schemeClr w14:val="tx1"/>
                  </w14:solidFill>
                </w14:textFill>
              </w:rPr>
              <w:t>盥洗等生活</w:t>
            </w:r>
            <w:r>
              <w:rPr>
                <w:color w:val="000000" w:themeColor="text1"/>
                <w:sz w:val="24"/>
                <w:lang w:val="en-US" w:eastAsia="zh-CN"/>
                <w14:textFill>
                  <w14:solidFill>
                    <w14:schemeClr w14:val="tx1"/>
                  </w14:solidFill>
                </w14:textFill>
              </w:rPr>
              <w:t>用水量以每人每天</w:t>
            </w:r>
            <w:r>
              <w:rPr>
                <w:rFonts w:hint="eastAsia"/>
                <w:color w:val="000000" w:themeColor="text1"/>
                <w:sz w:val="24"/>
                <w:lang w:val="en-US" w:eastAsia="zh-CN"/>
                <w14:textFill>
                  <w14:solidFill>
                    <w14:schemeClr w14:val="tx1"/>
                  </w14:solidFill>
                </w14:textFill>
              </w:rPr>
              <w:t>6</w:t>
            </w:r>
            <w:r>
              <w:rPr>
                <w:color w:val="000000" w:themeColor="text1"/>
                <w:sz w:val="24"/>
                <w:lang w:val="en-US" w:eastAsia="zh-CN"/>
                <w14:textFill>
                  <w14:solidFill>
                    <w14:schemeClr w14:val="tx1"/>
                  </w14:solidFill>
                </w14:textFill>
              </w:rPr>
              <w:t>0L计，则全厂生活用水量</w:t>
            </w:r>
            <w:r>
              <w:rPr>
                <w:rFonts w:hint="eastAsia"/>
                <w:color w:val="000000" w:themeColor="text1"/>
                <w:sz w:val="24"/>
                <w:lang w:val="en-US" w:eastAsia="zh-CN"/>
                <w14:textFill>
                  <w14:solidFill>
                    <w14:schemeClr w14:val="tx1"/>
                  </w14:solidFill>
                </w14:textFill>
              </w:rPr>
              <w:t>1</w:t>
            </w:r>
            <w:r>
              <w:rPr>
                <w:color w:val="000000" w:themeColor="text1"/>
                <w:sz w:val="24"/>
                <w:lang w:val="en-US"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5</w:t>
            </w:r>
            <w:r>
              <w:rPr>
                <w:color w:val="000000" w:themeColor="text1"/>
                <w:sz w:val="24"/>
                <w:lang w:val="en-US" w:eastAsia="zh-CN"/>
                <w14:textFill>
                  <w14:solidFill>
                    <w14:schemeClr w14:val="tx1"/>
                  </w14:solidFill>
                </w14:textFill>
              </w:rPr>
              <w:t>t/d，</w:t>
            </w:r>
            <w:r>
              <w:rPr>
                <w:rFonts w:hint="eastAsia"/>
                <w:color w:val="000000" w:themeColor="text1"/>
                <w:sz w:val="24"/>
                <w:lang w:val="en-US" w:eastAsia="zh-CN"/>
                <w14:textFill>
                  <w14:solidFill>
                    <w14:schemeClr w14:val="tx1"/>
                  </w14:solidFill>
                </w14:textFill>
              </w:rPr>
              <w:t>495</w:t>
            </w:r>
            <w:r>
              <w:rPr>
                <w:color w:val="000000" w:themeColor="text1"/>
                <w:sz w:val="24"/>
                <w:lang w:val="en-US" w:eastAsia="zh-CN"/>
                <w14:textFill>
                  <w14:solidFill>
                    <w14:schemeClr w14:val="tx1"/>
                  </w14:solidFill>
                </w14:textFill>
              </w:rPr>
              <w:t>t/</w:t>
            </w:r>
            <w:r>
              <w:rPr>
                <w:rFonts w:hint="eastAsia"/>
                <w:color w:val="000000" w:themeColor="text1"/>
                <w:sz w:val="24"/>
                <w:lang w:val="en-US" w:eastAsia="zh-CN"/>
                <w14:textFill>
                  <w14:solidFill>
                    <w14:schemeClr w14:val="tx1"/>
                  </w14:solidFill>
                </w14:textFill>
              </w:rPr>
              <w:t>a</w:t>
            </w:r>
            <w:r>
              <w:rPr>
                <w:color w:val="000000" w:themeColor="text1"/>
                <w:sz w:val="24"/>
                <w:lang w:val="en-US" w:eastAsia="zh-CN"/>
                <w14:textFill>
                  <w14:solidFill>
                    <w14:schemeClr w14:val="tx1"/>
                  </w14:solidFill>
                </w14:textFill>
              </w:rPr>
              <w:t>。污水产生量按80%计，则每天产</w:t>
            </w:r>
            <w:r>
              <w:rPr>
                <w:color w:val="000000" w:themeColor="text1"/>
                <w:kern w:val="2"/>
                <w:sz w:val="24"/>
                <w:szCs w:val="22"/>
                <w:lang w:val="en-US" w:eastAsia="zh-CN"/>
                <w14:textFill>
                  <w14:solidFill>
                    <w14:schemeClr w14:val="tx1"/>
                  </w14:solidFill>
                </w14:textFill>
              </w:rPr>
              <w:t>生生活污水</w:t>
            </w:r>
            <w:r>
              <w:rPr>
                <w:rFonts w:hint="eastAsia"/>
                <w:color w:val="000000" w:themeColor="text1"/>
                <w:kern w:val="2"/>
                <w:sz w:val="24"/>
                <w:szCs w:val="22"/>
                <w:lang w:val="en-US" w:eastAsia="zh-CN"/>
                <w14:textFill>
                  <w14:solidFill>
                    <w14:schemeClr w14:val="tx1"/>
                  </w14:solidFill>
                </w14:textFill>
              </w:rPr>
              <w:t>1</w:t>
            </w:r>
            <w:r>
              <w:rPr>
                <w:color w:val="000000" w:themeColor="text1"/>
                <w:kern w:val="2"/>
                <w:sz w:val="24"/>
                <w:szCs w:val="22"/>
                <w:lang w:val="en-US" w:eastAsia="zh-CN"/>
                <w14:textFill>
                  <w14:solidFill>
                    <w14:schemeClr w14:val="tx1"/>
                  </w14:solidFill>
                </w14:textFill>
              </w:rPr>
              <w:t>.</w:t>
            </w:r>
            <w:r>
              <w:rPr>
                <w:rFonts w:hint="eastAsia"/>
                <w:color w:val="000000" w:themeColor="text1"/>
                <w:kern w:val="2"/>
                <w:sz w:val="24"/>
                <w:szCs w:val="22"/>
                <w:lang w:val="en-US" w:eastAsia="zh-CN"/>
                <w14:textFill>
                  <w14:solidFill>
                    <w14:schemeClr w14:val="tx1"/>
                  </w14:solidFill>
                </w14:textFill>
              </w:rPr>
              <w:t>2</w:t>
            </w:r>
            <w:r>
              <w:rPr>
                <w:color w:val="000000" w:themeColor="text1"/>
                <w:kern w:val="2"/>
                <w:sz w:val="24"/>
                <w:szCs w:val="22"/>
                <w:lang w:val="en-US" w:eastAsia="zh-CN"/>
                <w14:textFill>
                  <w14:solidFill>
                    <w14:schemeClr w14:val="tx1"/>
                  </w14:solidFill>
                </w14:textFill>
              </w:rPr>
              <w:t>t，年产生量</w:t>
            </w:r>
            <w:r>
              <w:rPr>
                <w:rFonts w:hint="eastAsia"/>
                <w:color w:val="000000" w:themeColor="text1"/>
                <w:kern w:val="2"/>
                <w:sz w:val="24"/>
                <w:szCs w:val="22"/>
                <w:lang w:val="en-US" w:eastAsia="zh-CN"/>
                <w14:textFill>
                  <w14:solidFill>
                    <w14:schemeClr w14:val="tx1"/>
                  </w14:solidFill>
                </w14:textFill>
              </w:rPr>
              <w:t>396</w:t>
            </w:r>
            <w:r>
              <w:rPr>
                <w:color w:val="000000" w:themeColor="text1"/>
                <w:kern w:val="2"/>
                <w:sz w:val="24"/>
                <w:szCs w:val="22"/>
                <w:lang w:val="en-US" w:eastAsia="zh-CN"/>
                <w14:textFill>
                  <w14:solidFill>
                    <w14:schemeClr w14:val="tx1"/>
                  </w14:solidFill>
                </w14:textFill>
              </w:rPr>
              <w:t>t。</w:t>
            </w:r>
          </w:p>
          <w:p>
            <w:pPr>
              <w:spacing w:line="360" w:lineRule="auto"/>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④</w:t>
            </w:r>
            <w:r>
              <w:rPr>
                <w:rFonts w:hint="eastAsia" w:ascii="宋体" w:hAnsi="宋体" w:cs="宋体"/>
                <w:color w:val="000000" w:themeColor="text1"/>
                <w:sz w:val="24"/>
                <w:lang w:val="en-US" w:eastAsia="zh-CN"/>
                <w14:textFill>
                  <w14:solidFill>
                    <w14:schemeClr w14:val="tx1"/>
                  </w14:solidFill>
                </w14:textFill>
              </w:rPr>
              <w:t>硫化用水：本项目硫化工段采用循环冷却供水，循环冷却补充水量为</w:t>
            </w:r>
            <w:r>
              <w:rPr>
                <w:rFonts w:hint="eastAsia"/>
                <w:color w:val="000000" w:themeColor="text1"/>
                <w:sz w:val="24"/>
                <w:lang w:val="en-US" w:eastAsia="zh-CN"/>
                <w14:textFill>
                  <w14:solidFill>
                    <w14:schemeClr w14:val="tx1"/>
                  </w14:solidFill>
                </w14:textFill>
              </w:rPr>
              <w:t>150</w:t>
            </w:r>
            <w:r>
              <w:rPr>
                <w:color w:val="000000" w:themeColor="text1"/>
                <w:sz w:val="24"/>
                <w:lang w:val="en-US" w:eastAsia="zh-CN"/>
                <w14:textFill>
                  <w14:solidFill>
                    <w14:schemeClr w14:val="tx1"/>
                  </w14:solidFill>
                </w14:textFill>
              </w:rPr>
              <w:t>t/</w:t>
            </w:r>
            <w:r>
              <w:rPr>
                <w:rFonts w:hint="eastAsia"/>
                <w:color w:val="000000" w:themeColor="text1"/>
                <w:sz w:val="24"/>
                <w:lang w:val="en-US" w:eastAsia="zh-CN"/>
                <w14:textFill>
                  <w14:solidFill>
                    <w14:schemeClr w14:val="tx1"/>
                  </w14:solidFill>
                </w14:textFill>
              </w:rPr>
              <w:t>a，循环冷却水量3000</w:t>
            </w:r>
            <w:r>
              <w:rPr>
                <w:color w:val="000000" w:themeColor="text1"/>
                <w:sz w:val="24"/>
                <w:lang w:val="en-US" w:eastAsia="zh-CN"/>
                <w14:textFill>
                  <w14:solidFill>
                    <w14:schemeClr w14:val="tx1"/>
                  </w14:solidFill>
                </w14:textFill>
              </w:rPr>
              <w:t>t/</w:t>
            </w:r>
            <w:r>
              <w:rPr>
                <w:rFonts w:hint="eastAsia"/>
                <w:color w:val="000000" w:themeColor="text1"/>
                <w:sz w:val="24"/>
                <w:lang w:val="en-US" w:eastAsia="zh-CN"/>
                <w14:textFill>
                  <w14:solidFill>
                    <w14:schemeClr w14:val="tx1"/>
                  </w14:solidFill>
                </w14:textFill>
              </w:rPr>
              <w:t>a。</w:t>
            </w:r>
          </w:p>
          <w:p>
            <w:pPr>
              <w:widowControl/>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⑤</w:t>
            </w:r>
            <w:r>
              <w:rPr>
                <w:rFonts w:hint="eastAsia"/>
                <w:color w:val="000000" w:themeColor="text1"/>
                <w:kern w:val="0"/>
                <w:sz w:val="24"/>
                <w:lang w:val="en-US" w:eastAsia="zh-CN"/>
                <w14:textFill>
                  <w14:solidFill>
                    <w14:schemeClr w14:val="tx1"/>
                  </w14:solidFill>
                </w14:textFill>
              </w:rPr>
              <w:t>模具清洗用</w:t>
            </w:r>
            <w:r>
              <w:rPr>
                <w:rFonts w:hint="eastAsia"/>
                <w:color w:val="000000" w:themeColor="text1"/>
                <w:kern w:val="0"/>
                <w:sz w:val="24"/>
                <w14:textFill>
                  <w14:solidFill>
                    <w14:schemeClr w14:val="tx1"/>
                  </w14:solidFill>
                </w14:textFill>
              </w:rPr>
              <w:t>水</w:t>
            </w:r>
            <w:r>
              <w:rPr>
                <w:rFonts w:hint="eastAsia"/>
                <w:color w:val="000000" w:themeColor="text1"/>
                <w:kern w:val="0"/>
                <w:sz w:val="24"/>
                <w:lang w:eastAsia="zh-CN"/>
                <w14:textFill>
                  <w14:solidFill>
                    <w14:schemeClr w14:val="tx1"/>
                  </w14:solidFill>
                </w14:textFill>
              </w:rPr>
              <w:t>：</w:t>
            </w:r>
            <w:r>
              <w:rPr>
                <w:rFonts w:hint="eastAsia"/>
                <w:color w:val="000000" w:themeColor="text1"/>
                <w:kern w:val="0"/>
                <w:sz w:val="24"/>
                <w:lang w:val="en-US" w:eastAsia="zh-CN"/>
                <w14:textFill>
                  <w14:solidFill>
                    <w14:schemeClr w14:val="tx1"/>
                  </w14:solidFill>
                </w14:textFill>
              </w:rPr>
              <w:t>本项目模具需进行清洗，清洗补充水量</w:t>
            </w:r>
            <w:r>
              <w:rPr>
                <w:rFonts w:hint="eastAsia"/>
                <w:color w:val="000000" w:themeColor="text1"/>
                <w:sz w:val="24"/>
                <w:lang w:val="en-US" w:eastAsia="zh-CN"/>
                <w14:textFill>
                  <w14:solidFill>
                    <w14:schemeClr w14:val="tx1"/>
                  </w14:solidFill>
                </w14:textFill>
              </w:rPr>
              <w:t>200</w:t>
            </w:r>
            <w:r>
              <w:rPr>
                <w:color w:val="000000" w:themeColor="text1"/>
                <w:sz w:val="24"/>
                <w:lang w:val="en-US" w:eastAsia="zh-CN"/>
                <w14:textFill>
                  <w14:solidFill>
                    <w14:schemeClr w14:val="tx1"/>
                  </w14:solidFill>
                </w14:textFill>
              </w:rPr>
              <w:t>t/</w:t>
            </w:r>
            <w:r>
              <w:rPr>
                <w:rFonts w:hint="eastAsia"/>
                <w:color w:val="000000" w:themeColor="text1"/>
                <w:sz w:val="24"/>
                <w:lang w:val="en-US" w:eastAsia="zh-CN"/>
                <w14:textFill>
                  <w14:solidFill>
                    <w14:schemeClr w14:val="tx1"/>
                  </w14:solidFill>
                </w14:textFill>
              </w:rPr>
              <w:t>a</w:t>
            </w:r>
            <w:r>
              <w:rPr>
                <w:rFonts w:hint="eastAsia"/>
                <w:color w:val="000000" w:themeColor="text1"/>
                <w:kern w:val="0"/>
                <w:sz w:val="24"/>
                <w:lang w:val="en-US" w:eastAsia="zh-CN"/>
                <w14:textFill>
                  <w14:solidFill>
                    <w14:schemeClr w14:val="tx1"/>
                  </w14:solidFill>
                </w14:textFill>
              </w:rPr>
              <w:t>，清洗废水经加酸、隔油处理后回用，回用水量</w:t>
            </w:r>
            <w:r>
              <w:rPr>
                <w:rFonts w:hint="eastAsia"/>
                <w:color w:val="000000" w:themeColor="text1"/>
                <w:sz w:val="24"/>
                <w:lang w:val="en-US" w:eastAsia="zh-CN"/>
                <w14:textFill>
                  <w14:solidFill>
                    <w14:schemeClr w14:val="tx1"/>
                  </w14:solidFill>
                </w14:textFill>
              </w:rPr>
              <w:t>1600</w:t>
            </w:r>
            <w:r>
              <w:rPr>
                <w:color w:val="000000" w:themeColor="text1"/>
                <w:sz w:val="24"/>
                <w:lang w:val="en-US" w:eastAsia="zh-CN"/>
                <w14:textFill>
                  <w14:solidFill>
                    <w14:schemeClr w14:val="tx1"/>
                  </w14:solidFill>
                </w14:textFill>
              </w:rPr>
              <w:t>t/</w:t>
            </w:r>
            <w:r>
              <w:rPr>
                <w:rFonts w:hint="eastAsia"/>
                <w:color w:val="000000" w:themeColor="text1"/>
                <w:sz w:val="24"/>
                <w:lang w:val="en-US" w:eastAsia="zh-CN"/>
                <w14:textFill>
                  <w14:solidFill>
                    <w14:schemeClr w14:val="tx1"/>
                  </w14:solidFill>
                </w14:textFill>
              </w:rPr>
              <w:t>a</w:t>
            </w:r>
            <w:r>
              <w:rPr>
                <w:rFonts w:hint="eastAsia"/>
                <w:color w:val="000000" w:themeColor="text1"/>
                <w:kern w:val="0"/>
                <w:sz w:val="24"/>
                <w:lang w:val="en-US" w:eastAsia="zh-CN"/>
                <w14:textFill>
                  <w14:solidFill>
                    <w14:schemeClr w14:val="tx1"/>
                  </w14:solidFill>
                </w14:textFill>
              </w:rPr>
              <w:t>。</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⑥</w:t>
            </w:r>
            <w:r>
              <w:rPr>
                <w:rFonts w:hint="eastAsia" w:ascii="宋体" w:hAnsi="宋体" w:cs="宋体"/>
                <w:color w:val="000000" w:themeColor="text1"/>
                <w:sz w:val="24"/>
                <w14:textFill>
                  <w14:solidFill>
                    <w14:schemeClr w14:val="tx1"/>
                  </w14:solidFill>
                </w14:textFill>
              </w:rPr>
              <w:t>绿化用水：</w:t>
            </w:r>
            <w:r>
              <w:rPr>
                <w:rFonts w:hint="eastAsia"/>
                <w:color w:val="000000" w:themeColor="text1"/>
                <w:sz w:val="24"/>
                <w14:textFill>
                  <w14:solidFill>
                    <w14:schemeClr w14:val="tx1"/>
                  </w14:solidFill>
                </w14:textFill>
              </w:rPr>
              <w:t>本项目绿化面积约</w:t>
            </w:r>
            <w:r>
              <w:rPr>
                <w:rFonts w:hint="eastAsia"/>
                <w:color w:val="000000" w:themeColor="text1"/>
                <w:sz w:val="24"/>
                <w:lang w:val="en-US" w:eastAsia="zh-CN"/>
                <w14:textFill>
                  <w14:solidFill>
                    <w14:schemeClr w14:val="tx1"/>
                  </w14:solidFill>
                </w14:textFill>
              </w:rPr>
              <w:t>56</w:t>
            </w:r>
            <w:r>
              <w:rPr>
                <w:color w:val="000000" w:themeColor="text1"/>
                <w:sz w:val="24"/>
                <w14:textFill>
                  <w14:solidFill>
                    <w14:schemeClr w14:val="tx1"/>
                  </w14:solidFill>
                </w14:textFill>
              </w:rPr>
              <w:t>0m</w:t>
            </w:r>
            <w:r>
              <w:rPr>
                <w:rFonts w:hint="eastAsia"/>
                <w:color w:val="000000" w:themeColor="text1"/>
                <w:sz w:val="24"/>
                <w:vertAlign w:val="superscript"/>
                <w14:textFill>
                  <w14:solidFill>
                    <w14:schemeClr w14:val="tx1"/>
                  </w14:solidFill>
                </w14:textFill>
              </w:rPr>
              <w:t>2</w:t>
            </w:r>
            <w:r>
              <w:rPr>
                <w:rFonts w:hint="eastAsia"/>
                <w:color w:val="000000" w:themeColor="text1"/>
                <w:sz w:val="24"/>
                <w14:textFill>
                  <w14:solidFill>
                    <w14:schemeClr w14:val="tx1"/>
                  </w14:solidFill>
                </w14:textFill>
              </w:rPr>
              <w:t>，根据《安徽省行业用水定额》（</w:t>
            </w:r>
            <w:r>
              <w:rPr>
                <w:color w:val="000000" w:themeColor="text1"/>
                <w:sz w:val="24"/>
                <w14:textFill>
                  <w14:solidFill>
                    <w14:schemeClr w14:val="tx1"/>
                  </w14:solidFill>
                </w14:textFill>
              </w:rPr>
              <w:t>DB34/T 679-2020</w:t>
            </w:r>
            <w:r>
              <w:rPr>
                <w:rFonts w:hint="eastAsia"/>
                <w:color w:val="000000" w:themeColor="text1"/>
                <w:sz w:val="24"/>
                <w14:textFill>
                  <w14:solidFill>
                    <w14:schemeClr w14:val="tx1"/>
                  </w14:solidFill>
                </w14:textFill>
              </w:rPr>
              <w:t>）中相关规定（用水系数</w:t>
            </w:r>
            <w:r>
              <w:rPr>
                <w:color w:val="000000" w:themeColor="text1"/>
                <w:sz w:val="24"/>
                <w14:textFill>
                  <w14:solidFill>
                    <w14:schemeClr w14:val="tx1"/>
                  </w14:solidFill>
                </w14:textFill>
              </w:rPr>
              <w:t>0.9m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2</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a</w:t>
            </w:r>
            <w:r>
              <w:rPr>
                <w:rFonts w:hint="eastAsia"/>
                <w:color w:val="000000" w:themeColor="text1"/>
                <w:sz w:val="24"/>
                <w14:textFill>
                  <w14:solidFill>
                    <w14:schemeClr w14:val="tx1"/>
                  </w14:solidFill>
                </w14:textFill>
              </w:rPr>
              <w:t>），则绿化用水量约为</w:t>
            </w:r>
            <w:r>
              <w:rPr>
                <w:rFonts w:hint="eastAsia"/>
                <w:color w:val="000000" w:themeColor="text1"/>
                <w:sz w:val="24"/>
                <w:lang w:val="en-US" w:eastAsia="zh-CN"/>
                <w14:textFill>
                  <w14:solidFill>
                    <w14:schemeClr w14:val="tx1"/>
                  </w14:solidFill>
                </w14:textFill>
              </w:rPr>
              <w:t>504</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w:t>
            </w:r>
          </w:p>
          <w:p>
            <w:pPr>
              <w:widowControl/>
              <w:spacing w:line="360" w:lineRule="auto"/>
              <w:ind w:firstLine="480" w:firstLineChars="200"/>
              <w:jc w:val="left"/>
              <w:rPr>
                <w:rFonts w:hint="eastAsia" w:eastAsia="宋体"/>
                <w:color w:val="000000" w:themeColor="text1"/>
                <w:lang w:val="en-US" w:eastAsia="zh-CN"/>
                <w14:textFill>
                  <w14:solidFill>
                    <w14:schemeClr w14:val="tx1"/>
                  </w14:solidFill>
                </w14:textFill>
              </w:rPr>
            </w:pPr>
            <w:r>
              <w:rPr>
                <w:rFonts w:hint="eastAsia"/>
                <w:color w:val="000000" w:themeColor="text1"/>
                <w:kern w:val="0"/>
                <w:sz w:val="24"/>
                <w14:textFill>
                  <w14:solidFill>
                    <w14:schemeClr w14:val="tx1"/>
                  </w14:solidFill>
                </w14:textFill>
              </w:rPr>
              <w:t>（</w:t>
            </w:r>
            <w:r>
              <w:rPr>
                <w:rFonts w:hint="eastAsia"/>
                <w:color w:val="000000" w:themeColor="text1"/>
                <w:kern w:val="0"/>
                <w:sz w:val="24"/>
                <w:lang w:val="en-US" w:eastAsia="zh-CN"/>
                <w14:textFill>
                  <w14:solidFill>
                    <w14:schemeClr w14:val="tx1"/>
                  </w14:solidFill>
                </w14:textFill>
              </w:rPr>
              <w:t>b</w:t>
            </w:r>
            <w:r>
              <w:rPr>
                <w:rFonts w:hint="eastAsia"/>
                <w:color w:val="000000" w:themeColor="text1"/>
                <w:kern w:val="0"/>
                <w:sz w:val="24"/>
                <w14:textFill>
                  <w14:solidFill>
                    <w14:schemeClr w14:val="tx1"/>
                  </w14:solidFill>
                </w14:textFill>
              </w:rPr>
              <w:t>）</w:t>
            </w:r>
            <w:r>
              <w:rPr>
                <w:rFonts w:hint="eastAsia"/>
                <w:color w:val="000000" w:themeColor="text1"/>
                <w:kern w:val="0"/>
                <w:sz w:val="24"/>
                <w:lang w:val="en-US" w:eastAsia="zh-CN"/>
                <w14:textFill>
                  <w14:solidFill>
                    <w14:schemeClr w14:val="tx1"/>
                  </w14:solidFill>
                </w14:textFill>
              </w:rPr>
              <w:t>排水</w:t>
            </w:r>
          </w:p>
          <w:p>
            <w:pPr>
              <w:adjustRightInd w:val="0"/>
              <w:snapToGrid w:val="0"/>
              <w:spacing w:line="360" w:lineRule="auto"/>
              <w:ind w:firstLine="480" w:firstLineChars="200"/>
              <w:rPr>
                <w:bCs/>
                <w:color w:val="000000" w:themeColor="text1"/>
                <w:kern w:val="0"/>
                <w:sz w:val="24"/>
                <w14:textFill>
                  <w14:solidFill>
                    <w14:schemeClr w14:val="tx1"/>
                  </w14:solidFill>
                </w14:textFill>
              </w:rPr>
            </w:pPr>
            <w:r>
              <w:rPr>
                <w:bCs/>
                <w:color w:val="000000" w:themeColor="text1"/>
                <w:kern w:val="0"/>
                <w:sz w:val="24"/>
                <w14:textFill>
                  <w14:solidFill>
                    <w14:schemeClr w14:val="tx1"/>
                  </w14:solidFill>
                </w14:textFill>
              </w:rPr>
              <w:t>实施雨污分流制，雨水经雨水管道收集后排入</w:t>
            </w:r>
            <w:r>
              <w:rPr>
                <w:rFonts w:hint="eastAsia"/>
                <w:bCs/>
                <w:color w:val="000000" w:themeColor="text1"/>
                <w:kern w:val="0"/>
                <w:sz w:val="24"/>
                <w14:textFill>
                  <w14:solidFill>
                    <w14:schemeClr w14:val="tx1"/>
                  </w14:solidFill>
                </w14:textFill>
              </w:rPr>
              <w:t>当地雨水管网</w:t>
            </w:r>
            <w:r>
              <w:rPr>
                <w:bCs/>
                <w:color w:val="000000" w:themeColor="text1"/>
                <w:kern w:val="0"/>
                <w:sz w:val="24"/>
                <w14:textFill>
                  <w14:solidFill>
                    <w14:schemeClr w14:val="tx1"/>
                  </w14:solidFill>
                </w14:textFill>
              </w:rPr>
              <w:t>；</w:t>
            </w:r>
            <w:r>
              <w:rPr>
                <w:rFonts w:hint="eastAsia"/>
                <w:bCs/>
                <w:color w:val="000000" w:themeColor="text1"/>
                <w:kern w:val="0"/>
                <w:sz w:val="24"/>
                <w14:textFill>
                  <w14:solidFill>
                    <w14:schemeClr w14:val="tx1"/>
                  </w14:solidFill>
                </w14:textFill>
              </w:rPr>
              <w:t>本项目雨污分流，</w:t>
            </w:r>
            <w:r>
              <w:rPr>
                <w:rFonts w:hint="eastAsia"/>
                <w:bCs/>
                <w:color w:val="000000" w:themeColor="text1"/>
                <w:kern w:val="0"/>
                <w:sz w:val="24"/>
                <w:lang w:eastAsia="zh-CN"/>
                <w14:textFill>
                  <w14:solidFill>
                    <w14:schemeClr w14:val="tx1"/>
                  </w14:solidFill>
                </w14:textFill>
              </w:rPr>
              <w:t>生产废水回用，不外排，</w:t>
            </w:r>
            <w:r>
              <w:rPr>
                <w:rFonts w:hint="eastAsia"/>
                <w:bCs/>
                <w:color w:val="000000" w:themeColor="text1"/>
                <w:kern w:val="0"/>
                <w:sz w:val="24"/>
                <w14:textFill>
                  <w14:solidFill>
                    <w14:schemeClr w14:val="tx1"/>
                  </w14:solidFill>
                </w14:textFill>
              </w:rPr>
              <w:t>生活污水</w:t>
            </w:r>
            <w:r>
              <w:rPr>
                <w:rFonts w:hint="eastAsia"/>
                <w:bCs/>
                <w:color w:val="000000" w:themeColor="text1"/>
                <w:kern w:val="0"/>
                <w:sz w:val="24"/>
                <w:lang w:eastAsia="zh-CN"/>
                <w14:textFill>
                  <w14:solidFill>
                    <w14:schemeClr w14:val="tx1"/>
                  </w14:solidFill>
                </w14:textFill>
              </w:rPr>
              <w:t>依托</w:t>
            </w:r>
            <w:r>
              <w:rPr>
                <w:rFonts w:hint="eastAsia"/>
                <w:bCs/>
                <w:color w:val="000000" w:themeColor="text1"/>
                <w:kern w:val="0"/>
                <w:sz w:val="24"/>
                <w:lang w:val="zh-CN" w:eastAsia="zh-CN"/>
                <w14:textFill>
                  <w14:solidFill>
                    <w14:schemeClr w14:val="tx1"/>
                  </w14:solidFill>
                </w14:textFill>
              </w:rPr>
              <w:t>淮北市泓鼎钢化玻璃有限公司</w:t>
            </w:r>
            <w:r>
              <w:rPr>
                <w:rFonts w:hint="eastAsia"/>
                <w:bCs/>
                <w:color w:val="000000" w:themeColor="text1"/>
                <w:kern w:val="0"/>
                <w:sz w:val="24"/>
                <w:lang w:val="en-US" w:eastAsia="zh-CN"/>
                <w14:textFill>
                  <w14:solidFill>
                    <w14:schemeClr w14:val="tx1"/>
                  </w14:solidFill>
                </w14:textFill>
              </w:rPr>
              <w:t>生活污水处理设施，</w:t>
            </w:r>
            <w:r>
              <w:rPr>
                <w:rFonts w:hint="eastAsia"/>
                <w:bCs/>
                <w:color w:val="000000" w:themeColor="text1"/>
                <w:kern w:val="0"/>
                <w:sz w:val="24"/>
                <w:lang w:eastAsia="zh-CN"/>
                <w14:textFill>
                  <w14:solidFill>
                    <w14:schemeClr w14:val="tx1"/>
                  </w14:solidFill>
                </w14:textFill>
              </w:rPr>
              <w:t>经处理满足《污水综合排放标准》（GB8978-1996）中表4中的三级标准及龙湖污水处理厂的接管限值后执行《</w:t>
            </w:r>
            <w:r>
              <w:rPr>
                <w:rFonts w:hint="eastAsia"/>
                <w:bCs/>
                <w:color w:val="000000" w:themeColor="text1"/>
                <w:kern w:val="0"/>
                <w:sz w:val="24"/>
                <w14:textFill>
                  <w14:solidFill>
                    <w14:schemeClr w14:val="tx1"/>
                  </w14:solidFill>
                </w14:textFill>
              </w:rPr>
              <w:t>污水综合排放标准》（GB8978-1996）中表4中的三级标准及</w:t>
            </w:r>
            <w:r>
              <w:rPr>
                <w:rFonts w:hint="eastAsia"/>
                <w:bCs/>
                <w:color w:val="000000" w:themeColor="text1"/>
                <w:kern w:val="0"/>
                <w:sz w:val="24"/>
                <w:lang w:val="en-US" w:eastAsia="zh-CN"/>
                <w14:textFill>
                  <w14:solidFill>
                    <w14:schemeClr w14:val="tx1"/>
                  </w14:solidFill>
                </w14:textFill>
              </w:rPr>
              <w:t>龙湖</w:t>
            </w:r>
            <w:r>
              <w:rPr>
                <w:rFonts w:hint="eastAsia"/>
                <w:bCs/>
                <w:color w:val="000000" w:themeColor="text1"/>
                <w:kern w:val="0"/>
                <w:sz w:val="24"/>
                <w14:textFill>
                  <w14:solidFill>
                    <w14:schemeClr w14:val="tx1"/>
                  </w14:solidFill>
                </w14:textFill>
              </w:rPr>
              <w:t>污水处理厂的接管限值，接管进入</w:t>
            </w:r>
            <w:r>
              <w:rPr>
                <w:rFonts w:hint="eastAsia"/>
                <w:bCs/>
                <w:color w:val="000000" w:themeColor="text1"/>
                <w:kern w:val="0"/>
                <w:sz w:val="24"/>
                <w:lang w:val="en-US" w:eastAsia="zh-CN"/>
                <w14:textFill>
                  <w14:solidFill>
                    <w14:schemeClr w14:val="tx1"/>
                  </w14:solidFill>
                </w14:textFill>
              </w:rPr>
              <w:t>龙湖</w:t>
            </w:r>
            <w:r>
              <w:rPr>
                <w:rFonts w:hint="eastAsia"/>
                <w:bCs/>
                <w:color w:val="000000" w:themeColor="text1"/>
                <w:kern w:val="0"/>
                <w:sz w:val="24"/>
                <w14:textFill>
                  <w14:solidFill>
                    <w14:schemeClr w14:val="tx1"/>
                  </w14:solidFill>
                </w14:textFill>
              </w:rPr>
              <w:t>污水处理厂进行处理后排放至</w:t>
            </w:r>
            <w:r>
              <w:rPr>
                <w:rFonts w:hint="eastAsia"/>
                <w:bCs/>
                <w:color w:val="000000" w:themeColor="text1"/>
                <w:kern w:val="0"/>
                <w:sz w:val="24"/>
                <w:lang w:val="en-US" w:eastAsia="zh-CN"/>
                <w14:textFill>
                  <w14:solidFill>
                    <w14:schemeClr w14:val="tx1"/>
                  </w14:solidFill>
                </w14:textFill>
              </w:rPr>
              <w:t>龙</w:t>
            </w:r>
            <w:r>
              <w:rPr>
                <w:rFonts w:hint="eastAsia"/>
                <w:bCs/>
                <w:color w:val="000000" w:themeColor="text1"/>
                <w:kern w:val="0"/>
                <w:sz w:val="24"/>
                <w14:textFill>
                  <w14:solidFill>
                    <w14:schemeClr w14:val="tx1"/>
                  </w14:solidFill>
                </w14:textFill>
              </w:rPr>
              <w:t>河</w:t>
            </w:r>
            <w:r>
              <w:rPr>
                <w:bCs/>
                <w:color w:val="000000" w:themeColor="text1"/>
                <w:kern w:val="0"/>
                <w:sz w:val="24"/>
                <w14:textFill>
                  <w14:solidFill>
                    <w14:schemeClr w14:val="tx1"/>
                  </w14:solidFill>
                </w14:textFill>
              </w:rPr>
              <w:t>。</w:t>
            </w:r>
          </w:p>
          <w:p>
            <w:pPr>
              <w:pStyle w:val="2"/>
              <w:rPr>
                <w:bCs/>
                <w:color w:val="000000" w:themeColor="text1"/>
                <w:kern w:val="0"/>
                <w:sz w:val="24"/>
                <w14:textFill>
                  <w14:solidFill>
                    <w14:schemeClr w14:val="tx1"/>
                  </w14:solidFill>
                </w14:textFill>
              </w:rPr>
            </w:pPr>
          </w:p>
          <w:p>
            <w:pPr>
              <w:pStyle w:val="3"/>
              <w:rPr>
                <w:bCs/>
                <w:color w:val="000000" w:themeColor="text1"/>
                <w:kern w:val="0"/>
                <w:sz w:val="24"/>
                <w14:textFill>
                  <w14:solidFill>
                    <w14:schemeClr w14:val="tx1"/>
                  </w14:solidFill>
                </w14:textFill>
              </w:rPr>
            </w:pPr>
            <w:r>
              <w:rPr>
                <w:color w:val="000000" w:themeColor="text1"/>
                <w14:textFill>
                  <w14:solidFill>
                    <w14:schemeClr w14:val="tx1"/>
                  </w14:solidFill>
                </w14:textFill>
              </w:rPr>
              <w:drawing>
                <wp:inline distT="0" distB="0" distL="114300" distR="114300">
                  <wp:extent cx="4413885" cy="5785485"/>
                  <wp:effectExtent l="0" t="0" r="1270" b="63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7"/>
                          <a:stretch>
                            <a:fillRect/>
                          </a:stretch>
                        </pic:blipFill>
                        <pic:spPr>
                          <a:xfrm>
                            <a:off x="0" y="0"/>
                            <a:ext cx="4413885" cy="5785485"/>
                          </a:xfrm>
                          <a:prstGeom prst="rect">
                            <a:avLst/>
                          </a:prstGeom>
                          <a:noFill/>
                          <a:ln>
                            <a:noFill/>
                          </a:ln>
                        </pic:spPr>
                      </pic:pic>
                    </a:graphicData>
                  </a:graphic>
                </wp:inline>
              </w:drawing>
            </w:r>
          </w:p>
          <w:p>
            <w:pPr>
              <w:spacing w:line="440" w:lineRule="exact"/>
              <w:jc w:val="center"/>
              <w:rPr>
                <w:rFonts w:eastAsia="黑体"/>
                <w:b/>
                <w:color w:val="000000" w:themeColor="text1"/>
                <w:sz w:val="30"/>
                <w:szCs w:val="30"/>
                <w14:textFill>
                  <w14:solidFill>
                    <w14:schemeClr w14:val="tx1"/>
                  </w14:solidFill>
                </w14:textFill>
              </w:rPr>
            </w:pPr>
            <w:r>
              <w:rPr>
                <w:rFonts w:hAnsi="宋体"/>
                <w:b/>
                <w:color w:val="000000" w:themeColor="text1"/>
                <w:sz w:val="24"/>
                <w:szCs w:val="21"/>
                <w14:textFill>
                  <w14:solidFill>
                    <w14:schemeClr w14:val="tx1"/>
                  </w14:solidFill>
                </w14:textFill>
              </w:rPr>
              <w:t>图</w:t>
            </w:r>
            <w:r>
              <w:rPr>
                <w:rFonts w:hint="eastAsia"/>
                <w:b/>
                <w:color w:val="000000" w:themeColor="text1"/>
                <w:sz w:val="24"/>
                <w:lang w:val="en-US" w:eastAsia="zh-CN"/>
                <w14:textFill>
                  <w14:solidFill>
                    <w14:schemeClr w14:val="tx1"/>
                  </w14:solidFill>
                </w14:textFill>
              </w:rPr>
              <w:t>1</w:t>
            </w:r>
            <w:r>
              <w:rPr>
                <w:b/>
                <w:color w:val="000000" w:themeColor="text1"/>
                <w:sz w:val="24"/>
                <w14:textFill>
                  <w14:solidFill>
                    <w14:schemeClr w14:val="tx1"/>
                  </w14:solidFill>
                </w14:textFill>
              </w:rPr>
              <w:t>-</w:t>
            </w:r>
            <w:r>
              <w:rPr>
                <w:rFonts w:hint="eastAsia"/>
                <w:b/>
                <w:color w:val="000000" w:themeColor="text1"/>
                <w:sz w:val="24"/>
                <w:lang w:val="en-US" w:eastAsia="zh-CN"/>
                <w14:textFill>
                  <w14:solidFill>
                    <w14:schemeClr w14:val="tx1"/>
                  </w14:solidFill>
                </w14:textFill>
              </w:rPr>
              <w:t>1</w:t>
            </w:r>
            <w:r>
              <w:rPr>
                <w:b/>
                <w:color w:val="000000" w:themeColor="text1"/>
                <w:sz w:val="24"/>
                <w:szCs w:val="21"/>
                <w14:textFill>
                  <w14:solidFill>
                    <w14:schemeClr w14:val="tx1"/>
                  </w14:solidFill>
                </w14:textFill>
              </w:rPr>
              <w:t xml:space="preserve">       </w:t>
            </w:r>
            <w:r>
              <w:rPr>
                <w:rFonts w:hAnsi="宋体"/>
                <w:b/>
                <w:color w:val="000000" w:themeColor="text1"/>
                <w:sz w:val="24"/>
                <w:szCs w:val="21"/>
                <w14:textFill>
                  <w14:solidFill>
                    <w14:schemeClr w14:val="tx1"/>
                  </w14:solidFill>
                </w14:textFill>
              </w:rPr>
              <w:t>水平衡图</w:t>
            </w:r>
            <w:r>
              <w:rPr>
                <w:b/>
                <w:color w:val="000000" w:themeColor="text1"/>
                <w:sz w:val="24"/>
                <w:szCs w:val="21"/>
                <w14:textFill>
                  <w14:solidFill>
                    <w14:schemeClr w14:val="tx1"/>
                  </w14:solidFill>
                </w14:textFill>
              </w:rPr>
              <w:t xml:space="preserve">  </w:t>
            </w:r>
            <w:r>
              <w:rPr>
                <w:rFonts w:hAnsi="宋体"/>
                <w:b/>
                <w:color w:val="000000" w:themeColor="text1"/>
                <w:sz w:val="24"/>
                <w:szCs w:val="21"/>
                <w14:textFill>
                  <w14:solidFill>
                    <w14:schemeClr w14:val="tx1"/>
                  </w14:solidFill>
                </w14:textFill>
              </w:rPr>
              <w:t>（单位：</w:t>
            </w:r>
            <w:r>
              <w:rPr>
                <w:b/>
                <w:color w:val="000000" w:themeColor="text1"/>
                <w:sz w:val="24"/>
                <w:szCs w:val="21"/>
                <w14:textFill>
                  <w14:solidFill>
                    <w14:schemeClr w14:val="tx1"/>
                  </w14:solidFill>
                </w14:textFill>
              </w:rPr>
              <w:t>m</w:t>
            </w:r>
            <w:r>
              <w:rPr>
                <w:b/>
                <w:color w:val="000000" w:themeColor="text1"/>
                <w:sz w:val="24"/>
                <w:szCs w:val="21"/>
                <w:vertAlign w:val="superscript"/>
                <w14:textFill>
                  <w14:solidFill>
                    <w14:schemeClr w14:val="tx1"/>
                  </w14:solidFill>
                </w14:textFill>
              </w:rPr>
              <w:t>3</w:t>
            </w:r>
            <w:r>
              <w:rPr>
                <w:b/>
                <w:color w:val="000000" w:themeColor="text1"/>
                <w:sz w:val="24"/>
                <w:szCs w:val="21"/>
                <w14:textFill>
                  <w14:solidFill>
                    <w14:schemeClr w14:val="tx1"/>
                  </w14:solidFill>
                </w14:textFill>
              </w:rPr>
              <w:t>/a</w:t>
            </w:r>
            <w:r>
              <w:rPr>
                <w:rFonts w:hAnsi="宋体"/>
                <w:b/>
                <w:color w:val="000000" w:themeColor="text1"/>
                <w:sz w:val="24"/>
                <w:szCs w:val="21"/>
                <w14:textFill>
                  <w14:solidFill>
                    <w14:schemeClr w14:val="tx1"/>
                  </w14:solidFill>
                </w14:textFill>
              </w:rPr>
              <w:t>）</w:t>
            </w:r>
          </w:p>
          <w:p>
            <w:pPr>
              <w:rPr>
                <w:rFonts w:hint="eastAsia"/>
                <w:b/>
                <w:bCs/>
                <w:color w:val="000000" w:themeColor="text1"/>
                <w:sz w:val="24"/>
                <w14:textFill>
                  <w14:solidFill>
                    <w14:schemeClr w14:val="tx1"/>
                  </w14:solidFill>
                </w14:textFill>
              </w:rPr>
            </w:pPr>
          </w:p>
          <w:p>
            <w:pPr>
              <w:adjustRightInd w:val="0"/>
              <w:snapToGrid w:val="0"/>
              <w:spacing w:line="360" w:lineRule="auto"/>
              <w:ind w:firstLine="480" w:firstLineChars="200"/>
              <w:rPr>
                <w:rFonts w:hint="eastAsia"/>
                <w:bCs/>
                <w:color w:val="000000" w:themeColor="text1"/>
                <w:kern w:val="0"/>
                <w:sz w:val="24"/>
                <w14:textFill>
                  <w14:solidFill>
                    <w14:schemeClr w14:val="tx1"/>
                  </w14:solidFill>
                </w14:textFill>
              </w:rPr>
            </w:pPr>
            <w:r>
              <w:rPr>
                <w:rFonts w:hint="eastAsia"/>
                <w:bCs/>
                <w:color w:val="000000" w:themeColor="text1"/>
                <w:kern w:val="0"/>
                <w:sz w:val="24"/>
                <w14:textFill>
                  <w14:solidFill>
                    <w14:schemeClr w14:val="tx1"/>
                  </w14:solidFill>
                </w14:textFill>
              </w:rPr>
              <w:t>（b）供电</w:t>
            </w:r>
          </w:p>
          <w:p>
            <w:pPr>
              <w:spacing w:line="360" w:lineRule="auto"/>
              <w:ind w:firstLine="480" w:firstLineChars="200"/>
              <w:rPr>
                <w:rFonts w:ascii="Times New Roman" w:cs="Times New Roman"/>
                <w:b/>
                <w:bCs/>
                <w:color w:val="000000" w:themeColor="text1"/>
                <w:sz w:val="24"/>
                <w:szCs w:val="24"/>
                <w14:textFill>
                  <w14:solidFill>
                    <w14:schemeClr w14:val="tx1"/>
                  </w14:solidFill>
                </w14:textFill>
              </w:rPr>
            </w:pPr>
            <w:r>
              <w:rPr>
                <w:rFonts w:hint="eastAsia"/>
                <w:bCs/>
                <w:color w:val="000000" w:themeColor="text1"/>
                <w:kern w:val="0"/>
                <w:sz w:val="24"/>
                <w14:textFill>
                  <w14:solidFill>
                    <w14:schemeClr w14:val="tx1"/>
                  </w14:solidFill>
                </w14:textFill>
              </w:rPr>
              <w:t>由市政供电管网供给，</w:t>
            </w:r>
            <w:r>
              <w:rPr>
                <w:rFonts w:hint="eastAsia"/>
                <w:bCs/>
                <w:color w:val="000000" w:themeColor="text1"/>
                <w:kern w:val="0"/>
                <w:sz w:val="24"/>
                <w:lang w:eastAsia="zh-CN"/>
                <w14:textFill>
                  <w14:solidFill>
                    <w14:schemeClr w14:val="tx1"/>
                  </w14:solidFill>
                </w14:textFill>
              </w:rPr>
              <w:t>本工程</w:t>
            </w:r>
            <w:r>
              <w:rPr>
                <w:rFonts w:hint="eastAsia"/>
                <w:bCs/>
                <w:color w:val="000000" w:themeColor="text1"/>
                <w:kern w:val="0"/>
                <w:sz w:val="24"/>
                <w14:textFill>
                  <w14:solidFill>
                    <w14:schemeClr w14:val="tx1"/>
                  </w14:solidFill>
                </w14:textFill>
              </w:rPr>
              <w:t>用电量</w:t>
            </w:r>
            <w:r>
              <w:rPr>
                <w:rFonts w:hint="eastAsia"/>
                <w:bCs/>
                <w:color w:val="000000" w:themeColor="text1"/>
                <w:kern w:val="0"/>
                <w:sz w:val="24"/>
                <w:lang w:val="en-US" w:eastAsia="zh-CN"/>
                <w14:textFill>
                  <w14:solidFill>
                    <w14:schemeClr w14:val="tx1"/>
                  </w14:solidFill>
                </w14:textFill>
              </w:rPr>
              <w:t>16</w:t>
            </w:r>
            <w:r>
              <w:rPr>
                <w:rFonts w:hint="eastAsia"/>
                <w:bCs/>
                <w:color w:val="000000" w:themeColor="text1"/>
                <w:kern w:val="0"/>
                <w:sz w:val="24"/>
                <w14:textFill>
                  <w14:solidFill>
                    <w14:schemeClr w14:val="tx1"/>
                  </w14:solidFill>
                </w14:textFill>
              </w:rPr>
              <w:t>万kWh/年</w:t>
            </w:r>
          </w:p>
          <w:p>
            <w:pPr>
              <w:spacing w:line="360" w:lineRule="auto"/>
              <w:ind w:firstLine="482" w:firstLineChars="200"/>
              <w:rPr>
                <w:rFonts w:ascii="Times New Roman" w:hAnsi="Times New Roman" w:eastAsia="宋体" w:cs="Times New Roman"/>
                <w:b/>
                <w:bCs/>
                <w:color w:val="000000" w:themeColor="text1"/>
                <w:sz w:val="24"/>
                <w:szCs w:val="24"/>
                <w14:textFill>
                  <w14:solidFill>
                    <w14:schemeClr w14:val="tx1"/>
                  </w14:solidFill>
                </w14:textFill>
              </w:rPr>
            </w:pPr>
            <w:r>
              <w:rPr>
                <w:rFonts w:hint="eastAsia" w:cs="Times New Roman"/>
                <w:b/>
                <w:bCs/>
                <w:color w:val="000000" w:themeColor="text1"/>
                <w:sz w:val="24"/>
                <w:szCs w:val="24"/>
                <w:lang w:val="en-US" w:eastAsia="zh-CN"/>
                <w14:textFill>
                  <w14:solidFill>
                    <w14:schemeClr w14:val="tx1"/>
                  </w14:solidFill>
                </w14:textFill>
              </w:rPr>
              <w:t>6</w:t>
            </w:r>
            <w:r>
              <w:rPr>
                <w:rFonts w:ascii="Times New Roman" w:cs="Times New Roman"/>
                <w:b/>
                <w:bCs/>
                <w:color w:val="000000" w:themeColor="text1"/>
                <w:sz w:val="24"/>
                <w:szCs w:val="24"/>
                <w14:textFill>
                  <w14:solidFill>
                    <w14:schemeClr w14:val="tx1"/>
                  </w14:solidFill>
                </w14:textFill>
              </w:rPr>
              <w:t>、生产制度及劳动</w:t>
            </w:r>
            <w:r>
              <w:rPr>
                <w:rFonts w:ascii="Times New Roman" w:hAnsi="Times New Roman" w:eastAsia="宋体" w:cs="Times New Roman"/>
                <w:b/>
                <w:bCs/>
                <w:color w:val="000000" w:themeColor="text1"/>
                <w:sz w:val="24"/>
                <w:szCs w:val="24"/>
                <w14:textFill>
                  <w14:solidFill>
                    <w14:schemeClr w14:val="tx1"/>
                  </w14:solidFill>
                </w14:textFill>
              </w:rPr>
              <w:t>定员</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劳动定员：本项目劳动定员</w:t>
            </w:r>
            <w:r>
              <w:rPr>
                <w:rFonts w:hint="eastAsia" w:ascii="宋体" w:hAnsi="宋体"/>
                <w:color w:val="000000" w:themeColor="text1"/>
                <w:sz w:val="24"/>
                <w:lang w:val="en-US" w:eastAsia="zh-CN"/>
                <w14:textFill>
                  <w14:solidFill>
                    <w14:schemeClr w14:val="tx1"/>
                  </w14:solidFill>
                </w14:textFill>
              </w:rPr>
              <w:t>25</w:t>
            </w:r>
            <w:r>
              <w:rPr>
                <w:rFonts w:hint="eastAsia" w:ascii="宋体" w:hAnsi="宋体"/>
                <w:color w:val="000000" w:themeColor="text1"/>
                <w:sz w:val="24"/>
                <w14:textFill>
                  <w14:solidFill>
                    <w14:schemeClr w14:val="tx1"/>
                  </w14:solidFill>
                </w14:textFill>
              </w:rPr>
              <w:t xml:space="preserve"> 人，生产一线工人</w:t>
            </w:r>
            <w:r>
              <w:rPr>
                <w:rFonts w:hint="eastAsia" w:ascii="宋体" w:hAnsi="宋体"/>
                <w:color w:val="000000" w:themeColor="text1"/>
                <w:sz w:val="24"/>
                <w:lang w:val="en-US" w:eastAsia="zh-CN"/>
                <w14:textFill>
                  <w14:solidFill>
                    <w14:schemeClr w14:val="tx1"/>
                  </w14:solidFill>
                </w14:textFill>
              </w:rPr>
              <w:t>18</w:t>
            </w:r>
            <w:r>
              <w:rPr>
                <w:rFonts w:hint="eastAsia" w:ascii="宋体" w:hAnsi="宋体"/>
                <w:color w:val="000000" w:themeColor="text1"/>
                <w:sz w:val="24"/>
                <w14:textFill>
                  <w14:solidFill>
                    <w14:schemeClr w14:val="tx1"/>
                  </w14:solidFill>
                </w14:textFill>
              </w:rPr>
              <w:t xml:space="preserve"> 人、管理人员</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人，技术人员</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人</w:t>
            </w:r>
            <w:r>
              <w:rPr>
                <w:rFonts w:hint="eastAsia" w:ascii="宋体" w:hAnsi="宋体"/>
                <w:color w:val="000000" w:themeColor="text1"/>
                <w:sz w:val="24"/>
                <w:lang w:eastAsia="zh-CN"/>
                <w14:textFill>
                  <w14:solidFill>
                    <w14:schemeClr w14:val="tx1"/>
                  </w14:solidFill>
                </w14:textFill>
              </w:rPr>
              <w:t>、后勤人员</w:t>
            </w:r>
            <w:r>
              <w:rPr>
                <w:rFonts w:hint="eastAsia" w:ascii="宋体" w:hAnsi="宋体"/>
                <w:color w:val="000000" w:themeColor="text1"/>
                <w:sz w:val="24"/>
                <w:lang w:val="en-US" w:eastAsia="zh-CN"/>
                <w14:textFill>
                  <w14:solidFill>
                    <w14:schemeClr w14:val="tx1"/>
                  </w14:solidFill>
                </w14:textFill>
              </w:rPr>
              <w:t>2人</w:t>
            </w:r>
            <w:r>
              <w:rPr>
                <w:rFonts w:hint="eastAsia" w:ascii="宋体" w:hAnsi="宋体"/>
                <w:color w:val="000000" w:themeColor="text1"/>
                <w:sz w:val="24"/>
                <w14:textFill>
                  <w14:solidFill>
                    <w14:schemeClr w14:val="tx1"/>
                  </w14:solidFill>
                </w14:textFill>
              </w:rPr>
              <w:t>。厂区不提供食宿。</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生产制度：本项目实行</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班工作制，每班</w:t>
            </w:r>
            <w:r>
              <w:rPr>
                <w:rFonts w:hint="eastAsia" w:ascii="宋体" w:hAnsi="宋体"/>
                <w:color w:val="000000" w:themeColor="text1"/>
                <w:sz w:val="24"/>
                <w:lang w:val="en-US" w:eastAsia="zh-CN"/>
                <w14:textFill>
                  <w14:solidFill>
                    <w14:schemeClr w14:val="tx1"/>
                  </w14:solidFill>
                </w14:textFill>
              </w:rPr>
              <w:t>8</w:t>
            </w:r>
            <w:r>
              <w:rPr>
                <w:rFonts w:hint="eastAsia" w:ascii="宋体" w:hAnsi="宋体"/>
                <w:color w:val="000000" w:themeColor="text1"/>
                <w:sz w:val="24"/>
                <w14:textFill>
                  <w14:solidFill>
                    <w14:schemeClr w14:val="tx1"/>
                  </w14:solidFill>
                </w14:textFill>
              </w:rPr>
              <w:t>八小时，白班制，年生产天数安排为3</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0天。</w:t>
            </w:r>
          </w:p>
          <w:p>
            <w:pPr>
              <w:spacing w:line="360" w:lineRule="auto"/>
              <w:ind w:firstLine="482" w:firstLineChars="200"/>
              <w:rPr>
                <w:rFonts w:hint="eastAsia" w:cs="Times New Roman"/>
                <w:b/>
                <w:bCs/>
                <w:color w:val="000000" w:themeColor="text1"/>
                <w:sz w:val="24"/>
                <w:szCs w:val="24"/>
                <w:lang w:val="en-US" w:eastAsia="zh-CN"/>
                <w14:textFill>
                  <w14:solidFill>
                    <w14:schemeClr w14:val="tx1"/>
                  </w14:solidFill>
                </w14:textFill>
              </w:rPr>
            </w:pPr>
            <w:r>
              <w:rPr>
                <w:rFonts w:hint="eastAsia" w:cs="Times New Roman"/>
                <w:b/>
                <w:bCs/>
                <w:color w:val="000000" w:themeColor="text1"/>
                <w:sz w:val="24"/>
                <w:szCs w:val="24"/>
                <w:lang w:val="en-US" w:eastAsia="zh-CN"/>
                <w14:textFill>
                  <w14:solidFill>
                    <w14:schemeClr w14:val="tx1"/>
                  </w14:solidFill>
                </w14:textFill>
              </w:rPr>
              <w:t>7、平面布置图</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w:t>
            </w:r>
            <w:r>
              <w:rPr>
                <w:rFonts w:ascii="宋体" w:hAnsi="宋体"/>
                <w:color w:val="000000" w:themeColor="text1"/>
                <w:sz w:val="24"/>
                <w14:textFill>
                  <w14:solidFill>
                    <w14:schemeClr w14:val="tx1"/>
                  </w14:solidFill>
                </w14:textFill>
              </w:rPr>
              <w:t>厂区划分为办公区、生产区</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办公区</w:t>
            </w:r>
            <w:r>
              <w:rPr>
                <w:rFonts w:hint="eastAsia" w:ascii="宋体" w:hAnsi="宋体"/>
                <w:color w:val="000000" w:themeColor="text1"/>
                <w:sz w:val="24"/>
                <w14:textFill>
                  <w14:solidFill>
                    <w14:schemeClr w14:val="tx1"/>
                  </w14:solidFill>
                </w14:textFill>
              </w:rPr>
              <w:t>位于</w:t>
            </w:r>
            <w:r>
              <w:rPr>
                <w:rFonts w:hint="eastAsia" w:ascii="宋体" w:hAnsi="宋体"/>
                <w:color w:val="000000" w:themeColor="text1"/>
                <w:sz w:val="24"/>
                <w:lang w:eastAsia="zh-CN"/>
                <w14:textFill>
                  <w14:solidFill>
                    <w14:schemeClr w14:val="tx1"/>
                  </w14:solidFill>
                </w14:textFill>
              </w:rPr>
              <w:t>车间</w:t>
            </w:r>
            <w:r>
              <w:rPr>
                <w:rFonts w:hint="eastAsia" w:ascii="宋体" w:hAnsi="宋体"/>
                <w:color w:val="000000" w:themeColor="text1"/>
                <w:sz w:val="24"/>
                <w14:textFill>
                  <w14:solidFill>
                    <w14:schemeClr w14:val="tx1"/>
                  </w14:solidFill>
                </w14:textFill>
              </w:rPr>
              <w:t>的北侧。其</w:t>
            </w:r>
            <w:r>
              <w:rPr>
                <w:rFonts w:ascii="宋体" w:hAnsi="宋体"/>
                <w:color w:val="000000" w:themeColor="text1"/>
                <w:sz w:val="24"/>
                <w14:textFill>
                  <w14:solidFill>
                    <w14:schemeClr w14:val="tx1"/>
                  </w14:solidFill>
                </w14:textFill>
              </w:rPr>
              <w:t>平面布置</w:t>
            </w:r>
            <w:r>
              <w:rPr>
                <w:rFonts w:hint="eastAsia" w:ascii="宋体" w:hAnsi="宋体"/>
                <w:color w:val="000000" w:themeColor="text1"/>
                <w:sz w:val="24"/>
                <w14:textFill>
                  <w14:solidFill>
                    <w14:schemeClr w14:val="tx1"/>
                  </w14:solidFill>
                </w14:textFill>
              </w:rPr>
              <w:t>图见附图6。</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①平面布置符合</w:t>
            </w:r>
            <w:r>
              <w:rPr>
                <w:rFonts w:hint="eastAsia" w:ascii="宋体" w:hAnsi="宋体"/>
                <w:color w:val="000000" w:themeColor="text1"/>
                <w:sz w:val="24"/>
                <w:lang w:eastAsia="zh-CN"/>
                <w14:textFill>
                  <w14:solidFill>
                    <w14:schemeClr w14:val="tx1"/>
                  </w14:solidFill>
                </w14:textFill>
              </w:rPr>
              <w:t>设备</w:t>
            </w:r>
            <w:r>
              <w:rPr>
                <w:rFonts w:hint="eastAsia" w:ascii="宋体" w:hAnsi="宋体"/>
                <w:color w:val="000000" w:themeColor="text1"/>
                <w:sz w:val="24"/>
                <w14:textFill>
                  <w14:solidFill>
                    <w14:schemeClr w14:val="tx1"/>
                  </w14:solidFill>
                </w14:textFill>
              </w:rPr>
              <w:t>制造</w:t>
            </w:r>
            <w:r>
              <w:rPr>
                <w:rFonts w:ascii="宋体" w:hAnsi="宋体"/>
                <w:color w:val="000000" w:themeColor="text1"/>
                <w:sz w:val="24"/>
                <w14:textFill>
                  <w14:solidFill>
                    <w14:schemeClr w14:val="tx1"/>
                  </w14:solidFill>
                </w14:textFill>
              </w:rPr>
              <w:t>企业厂区平面规划及本企业总体布置的要求。正确处理内部与外部运输线路、管线、排水等的联系。</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②生产区总图布置流程顺畅，布局紧凑，符合防火、安全卫生、环保、交通、运输、生产工艺流程、施工及检修等需求。</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③根据生产特点，缩短运输</w:t>
            </w:r>
            <w:r>
              <w:rPr>
                <w:rFonts w:hint="eastAsia" w:ascii="宋体" w:hAnsi="宋体"/>
                <w:color w:val="000000" w:themeColor="text1"/>
                <w:sz w:val="24"/>
                <w14:textFill>
                  <w14:solidFill>
                    <w14:schemeClr w14:val="tx1"/>
                  </w14:solidFill>
                </w14:textFill>
              </w:rPr>
              <w:t>距离</w:t>
            </w:r>
            <w:r>
              <w:rPr>
                <w:rFonts w:ascii="宋体" w:hAnsi="宋体"/>
                <w:color w:val="000000" w:themeColor="text1"/>
                <w:sz w:val="24"/>
                <w14:textFill>
                  <w14:solidFill>
                    <w14:schemeClr w14:val="tx1"/>
                  </w14:solidFill>
                </w14:textFill>
              </w:rPr>
              <w:t>，减少污染。</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④辅助和公用设施采取分散和集中相结合的原则。公用设施尽量靠近负荷中心，以缩短公用设施管线，降低能耗。</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⑤合理布置运输线路，使货流和人流线路短捷，避免繁忙的货流与主要人流互相交叉，并作为货物的运输装卸合理配套，减少倒运。</w:t>
            </w:r>
          </w:p>
          <w:p>
            <w:pPr>
              <w:spacing w:line="360" w:lineRule="auto"/>
              <w:ind w:firstLine="480" w:firstLineChars="200"/>
              <w:rPr>
                <w:rFonts w:hAnsi="宋体"/>
                <w:color w:val="000000" w:themeColor="text1"/>
                <w14:textFill>
                  <w14:solidFill>
                    <w14:schemeClr w14:val="tx1"/>
                  </w14:solidFill>
                </w14:textFill>
              </w:rPr>
            </w:pPr>
            <w:r>
              <w:rPr>
                <w:rFonts w:ascii="宋体" w:hAnsi="宋体"/>
                <w:color w:val="000000" w:themeColor="text1"/>
                <w:sz w:val="24"/>
                <w14:textFill>
                  <w14:solidFill>
                    <w14:schemeClr w14:val="tx1"/>
                  </w14:solidFill>
                </w14:textFill>
              </w:rPr>
              <w:t>⑥总图布置按功能分区，做到系统分明，布置整齐。同时在布置中还考虑了今后发展的可能性。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12" w:hRule="atLeast"/>
          <w:jc w:val="center"/>
        </w:trPr>
        <w:tc>
          <w:tcPr>
            <w:tcW w:w="768" w:type="dxa"/>
            <w:vAlign w:val="center"/>
          </w:tcPr>
          <w:p>
            <w:pPr>
              <w:pStyle w:val="29"/>
              <w:adjustRightInd w:val="0"/>
              <w:snapToGrid w:val="0"/>
              <w:spacing w:before="0" w:beforeAutospacing="0" w:after="0" w:afterAutospacing="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工艺流程和产排污环 节</w:t>
            </w:r>
          </w:p>
        </w:tc>
        <w:tc>
          <w:tcPr>
            <w:tcW w:w="8216" w:type="dxa"/>
          </w:tcPr>
          <w:p>
            <w:pPr>
              <w:spacing w:line="360" w:lineRule="auto"/>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施工期工艺分析</w:t>
            </w:r>
          </w:p>
          <w:p>
            <w:pPr>
              <w:spacing w:line="360" w:lineRule="auto"/>
              <w:ind w:firstLine="480" w:firstLineChars="200"/>
              <w:rPr>
                <w:rFonts w:hint="default" w:eastAsia="宋体"/>
                <w:bCs/>
                <w:color w:val="000000" w:themeColor="text1"/>
                <w:sz w:val="24"/>
                <w:lang w:val="en-US" w:eastAsia="zh-CN"/>
                <w14:textFill>
                  <w14:solidFill>
                    <w14:schemeClr w14:val="tx1"/>
                  </w14:solidFill>
                </w14:textFill>
              </w:rPr>
            </w:pPr>
            <w:r>
              <w:rPr>
                <w:rFonts w:hint="eastAsia"/>
                <w:bCs/>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本项目</w:t>
            </w:r>
            <w:r>
              <w:rPr>
                <w:rFonts w:hint="eastAsia"/>
                <w:color w:val="000000" w:themeColor="text1"/>
                <w:sz w:val="24"/>
                <w:lang w:val="en-US" w:eastAsia="zh-CN"/>
                <w14:textFill>
                  <w14:solidFill>
                    <w14:schemeClr w14:val="tx1"/>
                  </w14:solidFill>
                </w14:textFill>
              </w:rPr>
              <w:t>租赁</w:t>
            </w:r>
            <w:r>
              <w:rPr>
                <w:rFonts w:hint="eastAsia"/>
                <w:color w:val="000000" w:themeColor="text1"/>
                <w:sz w:val="24"/>
                <w14:textFill>
                  <w14:solidFill>
                    <w14:schemeClr w14:val="tx1"/>
                  </w14:solidFill>
                </w14:textFill>
              </w:rPr>
              <w:t>厂房、办公及配套设施等</w:t>
            </w:r>
            <w:r>
              <w:rPr>
                <w:rFonts w:hint="eastAsia"/>
                <w:bCs/>
                <w:color w:val="000000" w:themeColor="text1"/>
                <w:sz w:val="24"/>
                <w14:textFill>
                  <w14:solidFill>
                    <w14:schemeClr w14:val="tx1"/>
                  </w14:solidFill>
                </w14:textFill>
              </w:rPr>
              <w:t>。</w:t>
            </w:r>
            <w:r>
              <w:rPr>
                <w:rFonts w:hint="eastAsia"/>
                <w:bCs/>
                <w:color w:val="000000" w:themeColor="text1"/>
                <w:sz w:val="24"/>
                <w:lang w:val="en-US" w:eastAsia="zh-CN"/>
                <w14:textFill>
                  <w14:solidFill>
                    <w14:schemeClr w14:val="tx1"/>
                  </w14:solidFill>
                </w14:textFill>
              </w:rPr>
              <w:t>施工期主要是根据生产需要对厂房修整、设备安装等，无大型土建工程。</w:t>
            </w:r>
          </w:p>
          <w:p>
            <w:pPr>
              <w:widowControl/>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drawing>
                <wp:inline distT="0" distB="0" distL="0" distR="0">
                  <wp:extent cx="3540125" cy="1395095"/>
                  <wp:effectExtent l="0" t="0" r="3175" b="190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540125" cy="1395095"/>
                          </a:xfrm>
                          <a:prstGeom prst="rect">
                            <a:avLst/>
                          </a:prstGeom>
                          <a:noFill/>
                          <a:ln>
                            <a:noFill/>
                          </a:ln>
                        </pic:spPr>
                      </pic:pic>
                    </a:graphicData>
                  </a:graphic>
                </wp:inline>
              </w:drawing>
            </w:r>
          </w:p>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图2-1</w:t>
            </w:r>
            <w:r>
              <w:rPr>
                <w:b/>
                <w:bCs/>
                <w:color w:val="000000" w:themeColor="text1"/>
                <w:szCs w:val="21"/>
                <w14:textFill>
                  <w14:solidFill>
                    <w14:schemeClr w14:val="tx1"/>
                  </w14:solidFill>
                </w14:textFill>
              </w:rPr>
              <w:t xml:space="preserve"> </w:t>
            </w:r>
            <w:r>
              <w:rPr>
                <w:rFonts w:hint="eastAsia"/>
                <w:b/>
                <w:bCs/>
                <w:color w:val="000000" w:themeColor="text1"/>
                <w:szCs w:val="21"/>
                <w14:textFill>
                  <w14:solidFill>
                    <w14:schemeClr w14:val="tx1"/>
                  </w14:solidFill>
                </w14:textFill>
              </w:rPr>
              <w:t xml:space="preserve">  施工期</w:t>
            </w:r>
            <w:r>
              <w:rPr>
                <w:b/>
                <w:bCs/>
                <w:color w:val="000000" w:themeColor="text1"/>
                <w:szCs w:val="21"/>
                <w14:textFill>
                  <w14:solidFill>
                    <w14:schemeClr w14:val="tx1"/>
                  </w14:solidFill>
                </w14:textFill>
              </w:rPr>
              <w:t>工艺及产污节点图</w:t>
            </w:r>
          </w:p>
          <w:p>
            <w:pPr>
              <w:spacing w:line="360" w:lineRule="auto"/>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工艺流程说明：</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（1）基础工程施工</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包括土方（挖方、填方）、地基处理（岩土工程）与基础工程施工。基础工程挖土方量约等于回填方量，在施工阶段不会有弃土产生；挖掘机、打夯机、装载机等运行时将主要产生噪声，同时产生扬尘。</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（2）主体工程及附属工程施工</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将产生混凝土输送泵、混凝土振捣棒、卷扬机、钢筋切割机等施工机械的运行噪声；在挖土、堆场、建材搬运和汽车运输过程中会产生扬尘等环境问题。</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（3）装饰工程施工</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在对构筑物的室内外进行装修时，钻机、电锤、切割机等产生噪声；建筑及装饰材料等产生废气、废弃物料及极少量的洗涤污水。</w:t>
            </w:r>
          </w:p>
          <w:p>
            <w:pPr>
              <w:spacing w:line="360" w:lineRule="auto"/>
              <w:rPr>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从上述污染工序说明可知，施工期环境污染问题主要是：建筑扬尘、施工弃土、施工期噪声、施工期民工生活污水和混凝土搅拌废水、施工期生活垃圾。这些污染几乎发生于整个施工过程，但不同污染因子在不同施工段污染强度不同。</w:t>
            </w:r>
          </w:p>
          <w:p>
            <w:pPr>
              <w:spacing w:line="360" w:lineRule="auto"/>
              <w:rPr>
                <w:rFonts w:ascii="宋体" w:hAnsi="宋体"/>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运营期工艺分析</w:t>
            </w:r>
          </w:p>
          <w:p>
            <w:pPr>
              <w:spacing w:line="360" w:lineRule="auto"/>
              <w:ind w:firstLine="482" w:firstLineChars="200"/>
              <w:rPr>
                <w:rFonts w:hint="eastAsia" w:ascii="宋体" w:hAnsi="宋体" w:eastAsia="宋体"/>
                <w:b/>
                <w:bCs/>
                <w:color w:val="000000" w:themeColor="text1"/>
                <w:sz w:val="24"/>
                <w:lang w:eastAsia="zh-CN"/>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1.</w:t>
            </w:r>
            <w:r>
              <w:rPr>
                <w:rFonts w:hint="eastAsia" w:ascii="宋体" w:hAnsi="宋体"/>
                <w:b/>
                <w:bCs/>
                <w:color w:val="000000" w:themeColor="text1"/>
                <w:sz w:val="24"/>
                <w:lang w:eastAsia="zh-CN"/>
                <w14:textFill>
                  <w14:solidFill>
                    <w14:schemeClr w14:val="tx1"/>
                  </w14:solidFill>
                </w14:textFill>
              </w:rPr>
              <w:t>喷漆类设备生产工艺流程：</w:t>
            </w:r>
          </w:p>
          <w:p>
            <w:pPr>
              <w:jc w:val="center"/>
              <w:rPr>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w:t>
            </w:r>
            <w:r>
              <w:rPr>
                <w:rFonts w:hint="eastAsia" w:ascii="宋体" w:hAnsi="宋体"/>
                <w:color w:val="000000" w:themeColor="text1"/>
                <w:sz w:val="24"/>
                <w:lang w:eastAsia="zh-CN"/>
                <w14:textFill>
                  <w14:solidFill>
                    <w14:schemeClr w14:val="tx1"/>
                  </w14:solidFill>
                </w14:textFill>
              </w:rPr>
              <w:t>各种喷漆设备</w:t>
            </w:r>
            <w:r>
              <w:rPr>
                <w:rFonts w:hint="eastAsia" w:ascii="宋体" w:hAnsi="宋体"/>
                <w:color w:val="000000" w:themeColor="text1"/>
                <w:sz w:val="24"/>
                <w14:textFill>
                  <w14:solidFill>
                    <w14:schemeClr w14:val="tx1"/>
                  </w14:solidFill>
                </w14:textFill>
              </w:rPr>
              <w:t>生产工艺</w:t>
            </w:r>
            <w:r>
              <w:rPr>
                <w:rFonts w:hint="eastAsia" w:ascii="宋体" w:hAnsi="宋体"/>
                <w:color w:val="000000" w:themeColor="text1"/>
                <w:sz w:val="24"/>
                <w:lang w:eastAsia="zh-CN"/>
                <w14:textFill>
                  <w14:solidFill>
                    <w14:schemeClr w14:val="tx1"/>
                  </w14:solidFill>
                </w14:textFill>
              </w:rPr>
              <w:t>、工序</w:t>
            </w:r>
            <w:r>
              <w:rPr>
                <w:rFonts w:hint="eastAsia" w:ascii="宋体" w:hAnsi="宋体"/>
                <w:color w:val="000000" w:themeColor="text1"/>
                <w:sz w:val="24"/>
                <w14:textFill>
                  <w14:solidFill>
                    <w14:schemeClr w14:val="tx1"/>
                  </w14:solidFill>
                </w14:textFill>
              </w:rPr>
              <w:t>基本一致，工艺流程如下：</w:t>
            </w:r>
          </w:p>
          <w:p>
            <w:pPr>
              <w:pStyle w:val="6"/>
              <w:spacing w:line="360" w:lineRule="auto"/>
              <w:ind w:left="0" w:leftChars="0"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（1）下料</w:t>
            </w:r>
          </w:p>
          <w:p>
            <w:pPr>
              <w:pStyle w:val="6"/>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根据设计图纸，将需要的钢材采用下料机等进行切割下料。该过程产污：噪声、固废、粉尘。</w:t>
            </w:r>
          </w:p>
          <w:p>
            <w:pPr>
              <w:pStyle w:val="6"/>
              <w:spacing w:line="360" w:lineRule="auto"/>
              <w:ind w:firstLine="48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（2）</w:t>
            </w:r>
            <w:r>
              <w:rPr>
                <w:rFonts w:hint="eastAsia"/>
                <w:color w:val="000000" w:themeColor="text1"/>
                <w:sz w:val="24"/>
                <w:szCs w:val="24"/>
                <w:lang w:eastAsia="zh-CN"/>
                <w14:textFill>
                  <w14:solidFill>
                    <w14:schemeClr w14:val="tx1"/>
                  </w14:solidFill>
                </w14:textFill>
              </w:rPr>
              <w:t>剪板</w:t>
            </w:r>
          </w:p>
          <w:p>
            <w:pPr>
              <w:pStyle w:val="6"/>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下料后的工件采用</w:t>
            </w:r>
            <w:r>
              <w:rPr>
                <w:rFonts w:hint="eastAsia"/>
                <w:color w:val="000000" w:themeColor="text1"/>
                <w:sz w:val="24"/>
                <w:szCs w:val="24"/>
                <w:lang w:eastAsia="zh-CN"/>
                <w14:textFill>
                  <w14:solidFill>
                    <w14:schemeClr w14:val="tx1"/>
                  </w14:solidFill>
                </w14:textFill>
              </w:rPr>
              <w:t>剪板</w:t>
            </w:r>
            <w:r>
              <w:rPr>
                <w:rFonts w:hint="eastAsia"/>
                <w:color w:val="000000" w:themeColor="text1"/>
                <w:sz w:val="24"/>
                <w:szCs w:val="24"/>
                <w14:textFill>
                  <w14:solidFill>
                    <w14:schemeClr w14:val="tx1"/>
                  </w14:solidFill>
                </w14:textFill>
              </w:rPr>
              <w:t>机将工件进行</w:t>
            </w:r>
            <w:r>
              <w:rPr>
                <w:rFonts w:hint="eastAsia"/>
                <w:color w:val="000000" w:themeColor="text1"/>
                <w:sz w:val="24"/>
                <w:szCs w:val="24"/>
                <w:lang w:eastAsia="zh-CN"/>
                <w14:textFill>
                  <w14:solidFill>
                    <w14:schemeClr w14:val="tx1"/>
                  </w14:solidFill>
                </w14:textFill>
              </w:rPr>
              <w:t>剪板</w:t>
            </w:r>
            <w:r>
              <w:rPr>
                <w:rFonts w:hint="eastAsia"/>
                <w:color w:val="000000" w:themeColor="text1"/>
                <w:sz w:val="24"/>
                <w:szCs w:val="24"/>
                <w14:textFill>
                  <w14:solidFill>
                    <w14:schemeClr w14:val="tx1"/>
                  </w14:solidFill>
                </w14:textFill>
              </w:rPr>
              <w:t xml:space="preserve">，加工成形。该过程产污：噪声、固废。 </w:t>
            </w:r>
          </w:p>
          <w:p>
            <w:pPr>
              <w:pStyle w:val="6"/>
              <w:spacing w:line="360" w:lineRule="auto"/>
              <w:ind w:firstLine="48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（3）</w:t>
            </w:r>
            <w:r>
              <w:rPr>
                <w:rFonts w:hint="eastAsia"/>
                <w:color w:val="000000" w:themeColor="text1"/>
                <w:sz w:val="24"/>
                <w:szCs w:val="24"/>
                <w:lang w:eastAsia="zh-CN"/>
                <w14:textFill>
                  <w14:solidFill>
                    <w14:schemeClr w14:val="tx1"/>
                  </w14:solidFill>
                </w14:textFill>
              </w:rPr>
              <w:t>折弯</w:t>
            </w:r>
          </w:p>
          <w:p>
            <w:pPr>
              <w:pStyle w:val="6"/>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采用</w:t>
            </w:r>
            <w:r>
              <w:rPr>
                <w:rFonts w:hint="eastAsia"/>
                <w:color w:val="000000" w:themeColor="text1"/>
                <w:sz w:val="24"/>
                <w:szCs w:val="24"/>
                <w:lang w:eastAsia="zh-CN"/>
                <w14:textFill>
                  <w14:solidFill>
                    <w14:schemeClr w14:val="tx1"/>
                  </w14:solidFill>
                </w14:textFill>
              </w:rPr>
              <w:t>折弯</w:t>
            </w:r>
            <w:r>
              <w:rPr>
                <w:rFonts w:hint="eastAsia"/>
                <w:color w:val="000000" w:themeColor="text1"/>
                <w:sz w:val="24"/>
                <w:szCs w:val="24"/>
                <w14:textFill>
                  <w14:solidFill>
                    <w14:schemeClr w14:val="tx1"/>
                  </w14:solidFill>
                </w14:textFill>
              </w:rPr>
              <w:t>机将工件进行</w:t>
            </w:r>
            <w:r>
              <w:rPr>
                <w:rFonts w:hint="eastAsia"/>
                <w:color w:val="000000" w:themeColor="text1"/>
                <w:sz w:val="24"/>
                <w:szCs w:val="24"/>
                <w:lang w:eastAsia="zh-CN"/>
                <w14:textFill>
                  <w14:solidFill>
                    <w14:schemeClr w14:val="tx1"/>
                  </w14:solidFill>
                </w14:textFill>
              </w:rPr>
              <w:t>折弯</w:t>
            </w:r>
            <w:r>
              <w:rPr>
                <w:rFonts w:hint="eastAsia"/>
                <w:color w:val="000000" w:themeColor="text1"/>
                <w:sz w:val="24"/>
                <w:szCs w:val="24"/>
                <w14:textFill>
                  <w14:solidFill>
                    <w14:schemeClr w14:val="tx1"/>
                  </w14:solidFill>
                </w14:textFill>
              </w:rPr>
              <w:t xml:space="preserve">处理。该过程产污：噪声。 </w:t>
            </w:r>
          </w:p>
          <w:p>
            <w:pPr>
              <w:pStyle w:val="6"/>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（4）机加工：对工件进行机加工，包括车、铣、钻等。该过程产污：噪声、固废。</w:t>
            </w:r>
          </w:p>
          <w:p>
            <w:pPr>
              <w:pStyle w:val="6"/>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（5）焊接</w:t>
            </w:r>
          </w:p>
          <w:p>
            <w:pPr>
              <w:pStyle w:val="6"/>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将机加工成型后的配件进行焊接。该工序有焊接烟尘、固废、噪声产生。</w:t>
            </w:r>
          </w:p>
          <w:p>
            <w:pPr>
              <w:pStyle w:val="6"/>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（6）喷砂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利用喷砂机对工件进行喷砂除锈，用电动机带动叶轮体旋转(直接带动或用V型皮带传动)，靠离心力的作用，将砂抛向工件的表面，</w:t>
            </w:r>
            <w:r>
              <w:rPr>
                <w:rFonts w:hint="eastAsia"/>
                <w:color w:val="000000" w:themeColor="text1"/>
                <w:sz w:val="24"/>
                <w14:textFill>
                  <w14:solidFill>
                    <w14:schemeClr w14:val="tx1"/>
                  </w14:solidFill>
                </w14:textFill>
              </w:rPr>
              <w:t>除去工件表面锈渍及氧化物，</w:t>
            </w:r>
            <w:r>
              <w:rPr>
                <w:rFonts w:hint="eastAsia" w:ascii="宋体" w:hAnsi="宋体" w:cs="宋体"/>
                <w:color w:val="000000" w:themeColor="text1"/>
                <w:sz w:val="24"/>
                <w14:textFill>
                  <w14:solidFill>
                    <w14:schemeClr w14:val="tx1"/>
                  </w14:solidFill>
                </w14:textFill>
              </w:rPr>
              <w:t>使工件的表面达到一定的粗糙度，通过提高工件表面的粗糙度，也提高了工件后续喷漆、喷涂的附着力。此过程中有喷砂粉尘、废砂料及噪声产生。</w:t>
            </w:r>
          </w:p>
          <w:p>
            <w:pPr>
              <w:pStyle w:val="6"/>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（7）组装</w:t>
            </w:r>
          </w:p>
          <w:p>
            <w:pPr>
              <w:pStyle w:val="6"/>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焊接后的各配件进行组装成型。</w:t>
            </w:r>
          </w:p>
          <w:p>
            <w:pPr>
              <w:pStyle w:val="6"/>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8</w:t>
            </w:r>
            <w:r>
              <w:rPr>
                <w:color w:val="000000" w:themeColor="text1"/>
                <w:sz w:val="24"/>
                <w:szCs w:val="24"/>
                <w14:textFill>
                  <w14:solidFill>
                    <w14:schemeClr w14:val="tx1"/>
                  </w14:solidFill>
                </w14:textFill>
              </w:rPr>
              <w:t>）喷漆</w:t>
            </w:r>
            <w:r>
              <w:rPr>
                <w:rFonts w:hint="eastAsia"/>
                <w:color w:val="000000" w:themeColor="text1"/>
                <w:sz w:val="24"/>
                <w:szCs w:val="24"/>
                <w14:textFill>
                  <w14:solidFill>
                    <w14:schemeClr w14:val="tx1"/>
                  </w14:solidFill>
                </w14:textFill>
              </w:rPr>
              <w:t>、晾干</w:t>
            </w:r>
          </w:p>
          <w:p>
            <w:pPr>
              <w:pStyle w:val="6"/>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喷漆之前由喷涂工人在密闭的喷漆房内进行调漆，将</w:t>
            </w:r>
            <w:r>
              <w:rPr>
                <w:rFonts w:hint="eastAsia"/>
                <w:color w:val="000000" w:themeColor="text1"/>
                <w:sz w:val="24"/>
                <w:szCs w:val="24"/>
                <w14:textFill>
                  <w14:solidFill>
                    <w14:schemeClr w14:val="tx1"/>
                  </w14:solidFill>
                </w14:textFill>
              </w:rPr>
              <w:t>水性</w:t>
            </w:r>
            <w:r>
              <w:rPr>
                <w:color w:val="000000" w:themeColor="text1"/>
                <w:sz w:val="24"/>
                <w:szCs w:val="24"/>
                <w14:textFill>
                  <w14:solidFill>
                    <w14:schemeClr w14:val="tx1"/>
                  </w14:solidFill>
                </w14:textFill>
              </w:rPr>
              <w:t>漆、</w:t>
            </w:r>
            <w:r>
              <w:rPr>
                <w:rFonts w:hint="eastAsia"/>
                <w:color w:val="000000" w:themeColor="text1"/>
                <w:sz w:val="24"/>
                <w:szCs w:val="24"/>
                <w14:textFill>
                  <w14:solidFill>
                    <w14:schemeClr w14:val="tx1"/>
                  </w14:solidFill>
                </w14:textFill>
              </w:rPr>
              <w:t>水</w:t>
            </w:r>
            <w:r>
              <w:rPr>
                <w:color w:val="000000" w:themeColor="text1"/>
                <w:sz w:val="24"/>
                <w:szCs w:val="24"/>
                <w14:textFill>
                  <w14:solidFill>
                    <w14:schemeClr w14:val="tx1"/>
                  </w14:solidFill>
                </w14:textFill>
              </w:rPr>
              <w:t>按照一定比例调配。该工序有调漆废气产生。</w:t>
            </w:r>
          </w:p>
          <w:p>
            <w:pPr>
              <w:pStyle w:val="6"/>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采用人工喷漆的方式，将调配后的</w:t>
            </w:r>
            <w:r>
              <w:rPr>
                <w:rFonts w:hint="eastAsia"/>
                <w:color w:val="000000" w:themeColor="text1"/>
                <w:sz w:val="24"/>
                <w:szCs w:val="24"/>
                <w14:textFill>
                  <w14:solidFill>
                    <w14:schemeClr w14:val="tx1"/>
                  </w14:solidFill>
                </w14:textFill>
              </w:rPr>
              <w:t>漆料</w:t>
            </w:r>
            <w:r>
              <w:rPr>
                <w:color w:val="000000" w:themeColor="text1"/>
                <w:sz w:val="24"/>
                <w:szCs w:val="24"/>
                <w14:textFill>
                  <w14:solidFill>
                    <w14:schemeClr w14:val="tx1"/>
                  </w14:solidFill>
                </w14:textFill>
              </w:rPr>
              <w:t>对工件表面进行</w:t>
            </w:r>
            <w:r>
              <w:rPr>
                <w:rFonts w:hint="eastAsia"/>
                <w:color w:val="000000" w:themeColor="text1"/>
                <w:sz w:val="24"/>
                <w:szCs w:val="24"/>
                <w14:textFill>
                  <w14:solidFill>
                    <w14:schemeClr w14:val="tx1"/>
                  </w14:solidFill>
                </w14:textFill>
              </w:rPr>
              <w:t>喷涂，喷涂后在喷漆房内晾干。</w:t>
            </w:r>
            <w:r>
              <w:rPr>
                <w:color w:val="000000" w:themeColor="text1"/>
                <w:sz w:val="24"/>
                <w:szCs w:val="24"/>
                <w14:textFill>
                  <w14:solidFill>
                    <w14:schemeClr w14:val="tx1"/>
                  </w14:solidFill>
                </w14:textFill>
              </w:rPr>
              <w:t>喷涂</w:t>
            </w:r>
            <w:r>
              <w:rPr>
                <w:rFonts w:hint="eastAsia"/>
                <w:color w:val="000000" w:themeColor="text1"/>
                <w:sz w:val="24"/>
                <w:szCs w:val="24"/>
                <w14:textFill>
                  <w14:solidFill>
                    <w14:schemeClr w14:val="tx1"/>
                  </w14:solidFill>
                </w14:textFill>
              </w:rPr>
              <w:t>、晾干</w:t>
            </w:r>
            <w:r>
              <w:rPr>
                <w:color w:val="000000" w:themeColor="text1"/>
                <w:sz w:val="24"/>
                <w:szCs w:val="24"/>
                <w14:textFill>
                  <w14:solidFill>
                    <w14:schemeClr w14:val="tx1"/>
                  </w14:solidFill>
                </w14:textFill>
              </w:rPr>
              <w:t>在常温、密闭的喷漆房内进行；该工序有喷漆废气、</w:t>
            </w:r>
            <w:r>
              <w:rPr>
                <w:rFonts w:hint="eastAsia"/>
                <w:color w:val="000000" w:themeColor="text1"/>
                <w:sz w:val="24"/>
                <w:szCs w:val="24"/>
                <w14:textFill>
                  <w14:solidFill>
                    <w14:schemeClr w14:val="tx1"/>
                  </w14:solidFill>
                </w14:textFill>
              </w:rPr>
              <w:t>晾干废气、</w:t>
            </w:r>
            <w:r>
              <w:rPr>
                <w:color w:val="000000" w:themeColor="text1"/>
                <w:sz w:val="24"/>
                <w:szCs w:val="24"/>
                <w14:textFill>
                  <w14:solidFill>
                    <w14:schemeClr w14:val="tx1"/>
                  </w14:solidFill>
                </w14:textFill>
              </w:rPr>
              <w:t>噪声</w:t>
            </w:r>
            <w:r>
              <w:rPr>
                <w:rFonts w:hint="eastAsia"/>
                <w:color w:val="000000" w:themeColor="text1"/>
                <w:sz w:val="24"/>
                <w:szCs w:val="24"/>
                <w14:textFill>
                  <w14:solidFill>
                    <w14:schemeClr w14:val="tx1"/>
                  </w14:solidFill>
                </w14:textFill>
              </w:rPr>
              <w:t>、废过滤</w:t>
            </w:r>
            <w:r>
              <w:rPr>
                <w:rFonts w:hint="eastAsia"/>
                <w:color w:val="000000" w:themeColor="text1"/>
                <w:sz w:val="24"/>
                <w:szCs w:val="24"/>
                <w:lang w:eastAsia="zh-CN"/>
                <w14:textFill>
                  <w14:solidFill>
                    <w14:schemeClr w14:val="tx1"/>
                  </w14:solidFill>
                </w14:textFill>
              </w:rPr>
              <w:t>介质</w:t>
            </w:r>
            <w:r>
              <w:rPr>
                <w:rFonts w:hint="eastAsia"/>
                <w:color w:val="000000" w:themeColor="text1"/>
                <w:sz w:val="24"/>
                <w:szCs w:val="24"/>
                <w14:textFill>
                  <w14:solidFill>
                    <w14:schemeClr w14:val="tx1"/>
                  </w14:solidFill>
                </w14:textFill>
              </w:rPr>
              <w:t>及</w:t>
            </w:r>
            <w:r>
              <w:rPr>
                <w:rFonts w:hint="eastAsia"/>
                <w:color w:val="000000" w:themeColor="text1"/>
                <w:sz w:val="24"/>
                <w:szCs w:val="24"/>
                <w:lang w:eastAsia="zh-CN"/>
                <w14:textFill>
                  <w14:solidFill>
                    <w14:schemeClr w14:val="tx1"/>
                  </w14:solidFill>
                </w14:textFill>
              </w:rPr>
              <w:t>天然气燃烧废气</w:t>
            </w:r>
            <w:r>
              <w:rPr>
                <w:color w:val="000000" w:themeColor="text1"/>
                <w:sz w:val="24"/>
                <w:szCs w:val="24"/>
                <w14:textFill>
                  <w14:solidFill>
                    <w14:schemeClr w14:val="tx1"/>
                  </w14:solidFill>
                </w14:textFill>
              </w:rPr>
              <w:t>产生。</w:t>
            </w:r>
          </w:p>
          <w:p>
            <w:pPr>
              <w:pStyle w:val="6"/>
              <w:spacing w:line="36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9</w:t>
            </w:r>
            <w:r>
              <w:rPr>
                <w:color w:val="000000" w:themeColor="text1"/>
                <w:sz w:val="24"/>
                <w:szCs w:val="24"/>
                <w14:textFill>
                  <w14:solidFill>
                    <w14:schemeClr w14:val="tx1"/>
                  </w14:solidFill>
                </w14:textFill>
              </w:rPr>
              <w:t>）入库</w:t>
            </w:r>
          </w:p>
          <w:p>
            <w:pPr>
              <w:pStyle w:val="6"/>
              <w:spacing w:line="36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对</w:t>
            </w:r>
            <w:r>
              <w:rPr>
                <w:rFonts w:hint="eastAsia"/>
                <w:color w:val="000000" w:themeColor="text1"/>
                <w:sz w:val="24"/>
                <w:szCs w:val="24"/>
                <w:lang w:eastAsia="zh-CN"/>
                <w14:textFill>
                  <w14:solidFill>
                    <w14:schemeClr w14:val="tx1"/>
                  </w14:solidFill>
                </w14:textFill>
              </w:rPr>
              <w:t>组装</w:t>
            </w:r>
            <w:r>
              <w:rPr>
                <w:color w:val="000000" w:themeColor="text1"/>
                <w:sz w:val="24"/>
                <w:szCs w:val="24"/>
                <w14:textFill>
                  <w14:solidFill>
                    <w14:schemeClr w14:val="tx1"/>
                  </w14:solidFill>
                </w14:textFill>
              </w:rPr>
              <w:t>后的</w:t>
            </w:r>
            <w:r>
              <w:rPr>
                <w:rFonts w:hint="eastAsia"/>
                <w:color w:val="000000" w:themeColor="text1"/>
                <w:sz w:val="24"/>
                <w:szCs w:val="24"/>
                <w:lang w:eastAsia="zh-CN"/>
                <w14:textFill>
                  <w14:solidFill>
                    <w14:schemeClr w14:val="tx1"/>
                  </w14:solidFill>
                </w14:textFill>
              </w:rPr>
              <w:t>工件</w:t>
            </w:r>
            <w:r>
              <w:rPr>
                <w:color w:val="000000" w:themeColor="text1"/>
                <w:sz w:val="24"/>
                <w:szCs w:val="24"/>
                <w14:textFill>
                  <w14:solidFill>
                    <w14:schemeClr w14:val="tx1"/>
                  </w14:solidFill>
                </w14:textFill>
              </w:rPr>
              <w:t>进行入库。</w:t>
            </w:r>
          </w:p>
          <w:p>
            <w:pPr>
              <w:pStyle w:val="6"/>
              <w:spacing w:line="360" w:lineRule="auto"/>
              <w:ind w:firstLine="480"/>
              <w:rPr>
                <w:rFonts w:hint="eastAsia"/>
                <w:b/>
                <w:bCs/>
                <w:color w:val="000000" w:themeColor="text1"/>
                <w:sz w:val="24"/>
                <w:szCs w:val="24"/>
                <w:lang w:val="en-US" w:eastAsia="zh-CN"/>
                <w14:textFill>
                  <w14:solidFill>
                    <w14:schemeClr w14:val="tx1"/>
                  </w14:solidFill>
                </w14:textFill>
              </w:rPr>
            </w:pPr>
          </w:p>
          <w:p>
            <w:pPr>
              <w:pStyle w:val="6"/>
              <w:spacing w:line="360" w:lineRule="auto"/>
              <w:ind w:firstLine="480"/>
              <w:rPr>
                <w:rFonts w:hint="eastAsia"/>
                <w:b/>
                <w:bCs/>
                <w:color w:val="000000" w:themeColor="text1"/>
                <w:sz w:val="24"/>
                <w:szCs w:val="24"/>
                <w:lang w:val="en-US" w:eastAsia="zh-CN"/>
                <w14:textFill>
                  <w14:solidFill>
                    <w14:schemeClr w14:val="tx1"/>
                  </w14:solidFill>
                </w14:textFill>
              </w:rPr>
            </w:pPr>
          </w:p>
          <w:p>
            <w:pPr>
              <w:pStyle w:val="6"/>
              <w:spacing w:line="360" w:lineRule="auto"/>
              <w:ind w:firstLine="480"/>
              <w:rPr>
                <w:rFonts w:hint="eastAsia"/>
                <w:b/>
                <w:bCs/>
                <w:color w:val="000000" w:themeColor="text1"/>
                <w:sz w:val="24"/>
                <w:szCs w:val="24"/>
                <w:lang w:val="en-US" w:eastAsia="zh-CN"/>
                <w14:textFill>
                  <w14:solidFill>
                    <w14:schemeClr w14:val="tx1"/>
                  </w14:solidFill>
                </w14:textFill>
              </w:rPr>
            </w:pPr>
          </w:p>
          <w:p>
            <w:pPr>
              <w:spacing w:line="360" w:lineRule="auto"/>
              <w:ind w:firstLine="480" w:firstLineChars="200"/>
              <w:rPr>
                <w:rFonts w:hint="eastAsia" w:ascii="宋体" w:hAnsi="宋体"/>
                <w:color w:val="000000" w:themeColor="text1"/>
                <w:sz w:val="24"/>
                <w14:textFill>
                  <w14:solidFill>
                    <w14:schemeClr w14:val="tx1"/>
                  </w14:solidFill>
                </w14:textFill>
              </w:rPr>
            </w:pPr>
          </w:p>
          <w:p>
            <w:pPr>
              <w:pStyle w:val="3"/>
              <w:ind w:left="0" w:leftChars="0" w:firstLine="0" w:firstLineChars="0"/>
              <w:rPr>
                <w:rFonts w:hint="eastAsia" w:ascii="宋体" w:hAnsi="宋体"/>
                <w:color w:val="000000" w:themeColor="text1"/>
                <w:sz w:val="24"/>
                <w14:textFill>
                  <w14:solidFill>
                    <w14:schemeClr w14:val="tx1"/>
                  </w14:solidFill>
                </w14:textFill>
              </w:rPr>
            </w:pPr>
            <w:r>
              <w:rPr>
                <w:color w:val="000000" w:themeColor="text1"/>
                <w:sz w:val="28"/>
                <w14:textFill>
                  <w14:solidFill>
                    <w14:schemeClr w14:val="tx1"/>
                  </w14:solidFill>
                </w14:textFill>
              </w:rPr>
              <mc:AlternateContent>
                <mc:Choice Requires="wps">
                  <w:drawing>
                    <wp:anchor distT="0" distB="0" distL="114300" distR="114300" simplePos="0" relativeHeight="251693056" behindDoc="0" locked="0" layoutInCell="1" allowOverlap="1">
                      <wp:simplePos x="0" y="0"/>
                      <wp:positionH relativeFrom="column">
                        <wp:posOffset>5034280</wp:posOffset>
                      </wp:positionH>
                      <wp:positionV relativeFrom="paragraph">
                        <wp:posOffset>580390</wp:posOffset>
                      </wp:positionV>
                      <wp:extent cx="0" cy="690880"/>
                      <wp:effectExtent l="6350" t="0" r="19050" b="20320"/>
                      <wp:wrapNone/>
                      <wp:docPr id="17" name="直接连接符 17"/>
                      <wp:cNvGraphicFramePr/>
                      <a:graphic xmlns:a="http://schemas.openxmlformats.org/drawingml/2006/main">
                        <a:graphicData uri="http://schemas.microsoft.com/office/word/2010/wordprocessingShape">
                          <wps:wsp>
                            <wps:cNvCnPr/>
                            <wps:spPr>
                              <a:xfrm>
                                <a:off x="6518275" y="2689860"/>
                                <a:ext cx="0" cy="69088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96.4pt;margin-top:45.7pt;height:54.4pt;width:0pt;z-index:251693056;mso-width-relative:page;mso-height-relative:page;" filled="f" stroked="t" coordsize="21600,21600" o:gfxdata="UEsDBAoAAAAAAIdO4kAAAAAAAAAAAAAAAAAEAAAAZHJzL1BLAwQUAAAACACHTuJAWERGH9YAAAAK&#10;AQAADwAAAGRycy9kb3ducmV2LnhtbE2PzU7DMBCE70i8g7VIXCpqJyCgIU4PQG5cKCCu23hJIuJ1&#10;Grs/8PQs6gGOszOa+bZcHvygdjTFPrCFbG5AETfB9dxaeH2pL25BxYTscAhMFr4owrI6PSmxcGHP&#10;z7RbpVZJCccCLXQpjYXWsenIY5yHkVi8jzB5TCKnVrsJ91LuB50bc6099iwLHY5031Hzudp6C7F+&#10;o039PWtm5v2yDZRvHp4e0drzs8zcgUp0SH9h+MUXdKiEaR227KIaLNwsckFPFhbZFSgJHA9rC7Kb&#10;g65K/f+F6gdQSwMEFAAAAAgAh07iQCrbIWfnAQAApwMAAA4AAABkcnMvZTJvRG9jLnhtbK1TTY7T&#10;MBTeI3EHy3uaNFIzadR0FlMNGwSVgAO4jpNY8p/8PE17CS6AxA5WLNlzG4Zj8OyEGWZmMwuycJ79&#10;Pn/P3+fnzeVJK3IUHqQ1DV0uckqE4baVpm/oxw/XrypKIDDTMmWNaOhZAL3cvnyxGV0tCjtY1QpP&#10;kMRAPbqGDiG4OsuAD0IzWFgnDCY76zULOPV91no2IrtWWZHnZTZa3zpvuQDA1d2UpDOjfw6h7TrJ&#10;xc7yGy1MmFi9UCygJBikA7pNp+06wcO7rgMRiGooKg1pxCIYH+KYbTes7j1zg+TzEdhzjvBIk2bS&#10;YNE7qh0LjNx4+YRKS+4t2C4suNXZJCQ5giqW+SNv3g/MiaQFrQZ3Zzr8P1r+9rj3RLbYCReUGKbx&#10;xm8///j16evvn19wvP3+jWAGbRod1Ii+Mns/z8DtfdR86ryOf1RDTg0tV8uquFhRcm5oUVbrqpxt&#10;FqdAOALQe465cp1XVUpl9xzOQ3gtrCYxaKiSJhrAanZ8AwHrIvQvJC4bey2VSpeoDBkbul4VWJkz&#10;bMwOGwJD7VAcmJ4SpnrseB58YgSrZBt3Rx7w/eFKeXJksU/SFzVjtQewWHrHYJhwKTXDlEF0tGgy&#10;JUYH256TV2kd7y/xzb0WG+Tfedp9/762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YREYf1gAA&#10;AAoBAAAPAAAAAAAAAAEAIAAAACIAAABkcnMvZG93bnJldi54bWxQSwECFAAUAAAACACHTuJAKtsh&#10;Z+cBAACnAwAADgAAAAAAAAABACAAAAAlAQAAZHJzL2Uyb0RvYy54bWxQSwUGAAAAAAYABgBZAQAA&#10;fgUAAAAA&#10;">
                      <v:fill on="f" focussize="0,0"/>
                      <v:stroke color="#000000 [3213]" joinstyle="round"/>
                      <v:imagedata o:title=""/>
                      <o:lock v:ext="edit" aspectratio="f"/>
                    </v:line>
                  </w:pict>
                </mc:Fallback>
              </mc:AlternateContent>
            </w:r>
            <w:r>
              <w:rPr>
                <w:color w:val="000000" w:themeColor="text1"/>
                <w:sz w:val="28"/>
                <w14:textFill>
                  <w14:solidFill>
                    <w14:schemeClr w14:val="tx1"/>
                  </w14:solidFill>
                </w14:textFill>
              </w:rPr>
              <mc:AlternateContent>
                <mc:Choice Requires="wps">
                  <w:drawing>
                    <wp:anchor distT="0" distB="0" distL="114300" distR="114300" simplePos="0" relativeHeight="251692032" behindDoc="0" locked="0" layoutInCell="1" allowOverlap="1">
                      <wp:simplePos x="0" y="0"/>
                      <wp:positionH relativeFrom="column">
                        <wp:posOffset>4869180</wp:posOffset>
                      </wp:positionH>
                      <wp:positionV relativeFrom="paragraph">
                        <wp:posOffset>574040</wp:posOffset>
                      </wp:positionV>
                      <wp:extent cx="165100" cy="0"/>
                      <wp:effectExtent l="0" t="0" r="0" b="0"/>
                      <wp:wrapNone/>
                      <wp:docPr id="7" name="直接连接符 7"/>
                      <wp:cNvGraphicFramePr/>
                      <a:graphic xmlns:a="http://schemas.openxmlformats.org/drawingml/2006/main">
                        <a:graphicData uri="http://schemas.microsoft.com/office/word/2010/wordprocessingShape">
                          <wps:wsp>
                            <wps:cNvCnPr>
                              <a:stCxn id="67" idx="3"/>
                            </wps:cNvCnPr>
                            <wps:spPr>
                              <a:xfrm>
                                <a:off x="6353175" y="2683510"/>
                                <a:ext cx="1651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83.4pt;margin-top:45.2pt;height:0pt;width:13pt;z-index:251692032;mso-width-relative:page;mso-height-relative:page;" filled="f" stroked="t" coordsize="21600,21600" o:gfxdata="UEsDBAoAAAAAAIdO4kAAAAAAAAAAAAAAAAAEAAAAZHJzL1BLAwQUAAAACACHTuJAvoa6SdYAAAAJ&#10;AQAADwAAAGRycy9kb3ducmV2LnhtbE2PPU/DMBCGdyT+g3VILFVrN6CUhjgdgGwsFFDXa3IkEfE5&#10;jd0P+PUc6gDj+6H3nstXJ9erA42h82xhPjOgiCtfd9xYeHstp3egQkSusfdMFr4owKq4vMgxq/2R&#10;X+iwjo2SEQ4ZWmhjHDKtQ9WSwzDzA7FkH350GEWOja5HPMq463ViTKoddiwXWhzooaXqc713FkL5&#10;Trvye1JNzOam8ZTsHp+f0Nrrq7m5BxXpFP/K8Isv6FAI09bvuQ6qt7BIU0GPFpbmFpQUFstEjO3Z&#10;0EWu/39Q/ABQSwMEFAAAAAgAh07iQNKqdfv1AQAAzAMAAA4AAABkcnMvZTJvRG9jLnhtbK1TS44T&#10;MRDdI3EHy3vS+SjJ0EpnFomGDYJIwAEqbne3Jf/k8uRzCS6AxA5WLNlzG4ZjUHZ3hmHYzIJeWP68&#10;elXvVfXq+mQ0O8iAytmKT0ZjzqQVrla2rfiH9zcvrjjDCLYG7ays+Fkiv14/f7Y6+lJOXed0LQMj&#10;Eovl0Ve8i9GXRYGikwZw5Ly09Ni4YCDSMbRFHeBI7EYX0/F4URxdqH1wQiLS7bZ/5ANjeAqhaxol&#10;5NaJWyNt7FmD1BBJEnbKI1/naptGivi2aVBGpitOSmNeKQnt92kt1iso2wC+U2IoAZ5SwiNNBpSl&#10;pPdUW4jAboP6h8ooERy6Jo6EM0UvJDtCKibjR96868DLrIWsRn9vOv4/WvHmsAtM1RVfcmbBUMPv&#10;Pn3/+fHLrx+fab379pUtk0lHjyVhN3YXkkyMm5PNYQuKU/Wp4rMEK/7CpQP6PuLUBJMiSTIj9GI2&#10;n02Wc87OFZ8urmbzydALeYpMEGCyoCvqkiBAfiqgvHD4gPGVdIalTcW1ssklKOHwGmOqAsoLJF1b&#10;d6O0zp3Wlh0r/nI+pcwCaHobmhraGk8OoG05A93SbyFiyIzotKpTdBYd2v1GB3aANEz5y5rJjoew&#10;lHoL2PW4/DTAtB0c6k1J9uxdfd6Fi3PU5Fz9MJBpih6ec/Sfn3D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6GuknWAAAACQEAAA8AAAAAAAAAAQAgAAAAIgAAAGRycy9kb3ducmV2LnhtbFBLAQIU&#10;ABQAAAAIAIdO4kDSqnX79QEAAMwDAAAOAAAAAAAAAAEAIAAAACUBAABkcnMvZTJvRG9jLnhtbFBL&#10;BQYAAAAABgAGAFkBAACMBQAAAAA=&#10;">
                      <v:fill on="f" focussize="0,0"/>
                      <v:stroke color="#000000 [3213]" joinstyle="round"/>
                      <v:imagedata o:title=""/>
                      <o:lock v:ext="edit" aspectratio="f"/>
                    </v:line>
                  </w:pict>
                </mc:Fallback>
              </mc:AlternateContent>
            </w:r>
            <w:r>
              <w:rPr>
                <w:color w:val="000000" w:themeColor="text1"/>
                <w14:textFill>
                  <w14:solidFill>
                    <w14:schemeClr w14:val="tx1"/>
                  </w14:solidFill>
                </w14:textFill>
              </w:rPr>
              <mc:AlternateContent>
                <mc:Choice Requires="wpg">
                  <w:drawing>
                    <wp:inline distT="0" distB="0" distL="114300" distR="114300">
                      <wp:extent cx="5267325" cy="1485900"/>
                      <wp:effectExtent l="0" t="0" r="0" b="0"/>
                      <wp:docPr id="55" name="组合 55"/>
                      <wp:cNvGraphicFramePr/>
                      <a:graphic xmlns:a="http://schemas.openxmlformats.org/drawingml/2006/main">
                        <a:graphicData uri="http://schemas.microsoft.com/office/word/2010/wordprocessingGroup">
                          <wpg:wgp>
                            <wpg:cNvGrpSpPr>
                              <a:grpSpLocks noRot="1"/>
                            </wpg:cNvGrpSpPr>
                            <wpg:grpSpPr>
                              <a:xfrm>
                                <a:off x="0" y="0"/>
                                <a:ext cx="5267325" cy="1485900"/>
                                <a:chOff x="-104" y="32"/>
                                <a:chExt cx="8295" cy="2340"/>
                              </a:xfrm>
                            </wpg:grpSpPr>
                            <wps:wsp>
                              <wps:cNvPr id="172" name="矩形 172"/>
                              <wps:cNvSpPr>
                                <a:spLocks noChangeAspect="1" noTextEdit="1"/>
                              </wps:cNvSpPr>
                              <wps:spPr>
                                <a:xfrm>
                                  <a:off x="-104" y="32"/>
                                  <a:ext cx="8295" cy="2340"/>
                                </a:xfrm>
                                <a:prstGeom prst="rect">
                                  <a:avLst/>
                                </a:prstGeom>
                                <a:noFill/>
                                <a:ln>
                                  <a:noFill/>
                                </a:ln>
                              </wps:spPr>
                              <wps:bodyPr upright="1"/>
                            </wps:wsp>
                            <wps:wsp>
                              <wps:cNvPr id="173" name="文本框 173"/>
                              <wps:cNvSpPr txBox="1"/>
                              <wps:spPr>
                                <a:xfrm>
                                  <a:off x="359" y="766"/>
                                  <a:ext cx="933" cy="531"/>
                                </a:xfrm>
                                <a:prstGeom prst="rect">
                                  <a:avLst/>
                                </a:prstGeom>
                                <a:solidFill>
                                  <a:srgbClr val="FFFFFF"/>
                                </a:solidFill>
                                <a:ln>
                                  <a:noFill/>
                                </a:ln>
                              </wps:spPr>
                              <wps:txbx>
                                <w:txbxContent>
                                  <w:p>
                                    <w:pPr>
                                      <w:rPr>
                                        <w:szCs w:val="21"/>
                                      </w:rPr>
                                    </w:pPr>
                                    <w:r>
                                      <w:rPr>
                                        <w:rFonts w:hint="eastAsia"/>
                                        <w:szCs w:val="21"/>
                                      </w:rPr>
                                      <w:t>钢板/型钢</w:t>
                                    </w:r>
                                  </w:p>
                                </w:txbxContent>
                              </wps:txbx>
                              <wps:bodyPr lIns="0" tIns="0" rIns="0" bIns="0" upright="1"/>
                            </wps:wsp>
                            <wps:wsp>
                              <wps:cNvPr id="174" name="文本框 174"/>
                              <wps:cNvSpPr txBox="1"/>
                              <wps:spPr>
                                <a:xfrm>
                                  <a:off x="1784" y="780"/>
                                  <a:ext cx="737" cy="31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 xml:space="preserve"> 下料</w:t>
                                    </w:r>
                                  </w:p>
                                </w:txbxContent>
                              </wps:txbx>
                              <wps:bodyPr lIns="0" tIns="0" rIns="0" bIns="0" upright="1"/>
                            </wps:wsp>
                            <wps:wsp>
                              <wps:cNvPr id="175" name="直接连接符 175"/>
                              <wps:cNvCnPr/>
                              <wps:spPr>
                                <a:xfrm>
                                  <a:off x="1365" y="936"/>
                                  <a:ext cx="419" cy="0"/>
                                </a:xfrm>
                                <a:prstGeom prst="line">
                                  <a:avLst/>
                                </a:prstGeom>
                                <a:ln w="9525" cap="flat" cmpd="sng">
                                  <a:solidFill>
                                    <a:srgbClr val="000000"/>
                                  </a:solidFill>
                                  <a:prstDash val="solid"/>
                                  <a:headEnd type="none" w="med" len="med"/>
                                  <a:tailEnd type="triangle" w="med" len="med"/>
                                </a:ln>
                              </wps:spPr>
                              <wps:bodyPr/>
                            </wps:wsp>
                            <wps:wsp>
                              <wps:cNvPr id="176" name="直接连接符 176"/>
                              <wps:cNvCnPr/>
                              <wps:spPr>
                                <a:xfrm>
                                  <a:off x="2520" y="936"/>
                                  <a:ext cx="419" cy="1"/>
                                </a:xfrm>
                                <a:prstGeom prst="line">
                                  <a:avLst/>
                                </a:prstGeom>
                                <a:ln w="9525" cap="flat" cmpd="sng">
                                  <a:solidFill>
                                    <a:srgbClr val="000000"/>
                                  </a:solidFill>
                                  <a:prstDash val="solid"/>
                                  <a:headEnd type="none" w="med" len="med"/>
                                  <a:tailEnd type="triangle" w="med" len="med"/>
                                </a:ln>
                              </wps:spPr>
                              <wps:bodyPr/>
                            </wps:wsp>
                            <wps:wsp>
                              <wps:cNvPr id="177" name="文本框 177"/>
                              <wps:cNvSpPr txBox="1"/>
                              <wps:spPr>
                                <a:xfrm>
                                  <a:off x="2940" y="780"/>
                                  <a:ext cx="738" cy="31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 xml:space="preserve"> 折边</w:t>
                                    </w:r>
                                  </w:p>
                                </w:txbxContent>
                              </wps:txbx>
                              <wps:bodyPr lIns="0" tIns="0" rIns="0" bIns="0" upright="1"/>
                            </wps:wsp>
                            <wps:wsp>
                              <wps:cNvPr id="178" name="直接连接符 178"/>
                              <wps:cNvCnPr/>
                              <wps:spPr>
                                <a:xfrm>
                                  <a:off x="3675" y="936"/>
                                  <a:ext cx="419" cy="1"/>
                                </a:xfrm>
                                <a:prstGeom prst="line">
                                  <a:avLst/>
                                </a:prstGeom>
                                <a:ln w="9525" cap="flat" cmpd="sng">
                                  <a:solidFill>
                                    <a:srgbClr val="000000"/>
                                  </a:solidFill>
                                  <a:prstDash val="solid"/>
                                  <a:headEnd type="none" w="med" len="med"/>
                                  <a:tailEnd type="triangle" w="med" len="med"/>
                                </a:ln>
                              </wps:spPr>
                              <wps:bodyPr/>
                            </wps:wsp>
                            <wps:wsp>
                              <wps:cNvPr id="179" name="文本框 179"/>
                              <wps:cNvSpPr txBox="1"/>
                              <wps:spPr>
                                <a:xfrm>
                                  <a:off x="4095" y="780"/>
                                  <a:ext cx="945" cy="312"/>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w:t>
                                    </w:r>
                                    <w:r>
                                      <w:rPr>
                                        <w:rFonts w:hint="eastAsia"/>
                                        <w:szCs w:val="21"/>
                                      </w:rPr>
                                      <w:t>卷管</w:t>
                                    </w:r>
                                  </w:p>
                                </w:txbxContent>
                              </wps:txbx>
                              <wps:bodyPr lIns="0" tIns="0" rIns="0" bIns="0" upright="1"/>
                            </wps:wsp>
                            <wps:wsp>
                              <wps:cNvPr id="180" name="直接连接符 180"/>
                              <wps:cNvCnPr/>
                              <wps:spPr>
                                <a:xfrm>
                                  <a:off x="5040" y="936"/>
                                  <a:ext cx="420" cy="1"/>
                                </a:xfrm>
                                <a:prstGeom prst="line">
                                  <a:avLst/>
                                </a:prstGeom>
                                <a:ln w="9525" cap="flat" cmpd="sng">
                                  <a:solidFill>
                                    <a:srgbClr val="000000"/>
                                  </a:solidFill>
                                  <a:prstDash val="solid"/>
                                  <a:headEnd type="none" w="med" len="med"/>
                                  <a:tailEnd type="triangle" w="med" len="med"/>
                                </a:ln>
                              </wps:spPr>
                              <wps:bodyPr/>
                            </wps:wsp>
                            <wps:wsp>
                              <wps:cNvPr id="181" name="文本框 181"/>
                              <wps:cNvSpPr txBox="1"/>
                              <wps:spPr>
                                <a:xfrm>
                                  <a:off x="5460" y="780"/>
                                  <a:ext cx="963" cy="31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 xml:space="preserve"> 机加工</w:t>
                                    </w:r>
                                  </w:p>
                                </w:txbxContent>
                              </wps:txbx>
                              <wps:bodyPr lIns="0" tIns="0" rIns="0" bIns="0" upright="1"/>
                            </wps:wsp>
                            <wps:wsp>
                              <wps:cNvPr id="183" name="文本框 183"/>
                              <wps:cNvSpPr txBox="1"/>
                              <wps:spPr>
                                <a:xfrm>
                                  <a:off x="5460" y="1871"/>
                                  <a:ext cx="735" cy="3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 xml:space="preserve"> 喷砂</w:t>
                                    </w:r>
                                  </w:p>
                                </w:txbxContent>
                              </wps:txbx>
                              <wps:bodyPr lIns="0" tIns="0" rIns="0" bIns="0" upright="1"/>
                            </wps:wsp>
                            <wps:wsp>
                              <wps:cNvPr id="184" name="直接连接符 184"/>
                              <wps:cNvCnPr/>
                              <wps:spPr>
                                <a:xfrm rot="10800000">
                                  <a:off x="5040" y="2028"/>
                                  <a:ext cx="420" cy="1"/>
                                </a:xfrm>
                                <a:prstGeom prst="line">
                                  <a:avLst/>
                                </a:prstGeom>
                                <a:ln w="9525" cap="flat" cmpd="sng">
                                  <a:solidFill>
                                    <a:srgbClr val="000000"/>
                                  </a:solidFill>
                                  <a:prstDash val="solid"/>
                                  <a:headEnd type="none" w="med" len="med"/>
                                  <a:tailEnd type="triangle" w="med" len="med"/>
                                </a:ln>
                              </wps:spPr>
                              <wps:bodyPr/>
                            </wps:wsp>
                            <wps:wsp>
                              <wps:cNvPr id="185" name="文本框 185"/>
                              <wps:cNvSpPr txBox="1"/>
                              <wps:spPr>
                                <a:xfrm>
                                  <a:off x="3885" y="1884"/>
                                  <a:ext cx="1155" cy="3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rPr>
                                      <w:t xml:space="preserve">    </w:t>
                                    </w:r>
                                    <w:r>
                                      <w:rPr>
                                        <w:rFonts w:hint="eastAsia"/>
                                        <w:szCs w:val="21"/>
                                      </w:rPr>
                                      <w:t>组装</w:t>
                                    </w:r>
                                  </w:p>
                                </w:txbxContent>
                              </wps:txbx>
                              <wps:bodyPr lIns="0" tIns="0" rIns="0" bIns="0" upright="1"/>
                            </wps:wsp>
                            <wps:wsp>
                              <wps:cNvPr id="186" name="直接连接符 186"/>
                              <wps:cNvCnPr/>
                              <wps:spPr>
                                <a:xfrm rot="10800000">
                                  <a:off x="3465" y="2028"/>
                                  <a:ext cx="420" cy="1"/>
                                </a:xfrm>
                                <a:prstGeom prst="line">
                                  <a:avLst/>
                                </a:prstGeom>
                                <a:ln w="9525" cap="flat" cmpd="sng">
                                  <a:solidFill>
                                    <a:srgbClr val="000000"/>
                                  </a:solidFill>
                                  <a:prstDash val="solid"/>
                                  <a:headEnd type="none" w="med" len="med"/>
                                  <a:tailEnd type="triangle" w="med" len="med"/>
                                </a:ln>
                              </wps:spPr>
                              <wps:bodyPr/>
                            </wps:wsp>
                            <wps:wsp>
                              <wps:cNvPr id="187" name="文本框 187"/>
                              <wps:cNvSpPr txBox="1"/>
                              <wps:spPr>
                                <a:xfrm>
                                  <a:off x="2516" y="1872"/>
                                  <a:ext cx="949" cy="3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喷漆晾干</w:t>
                                    </w:r>
                                  </w:p>
                                </w:txbxContent>
                              </wps:txbx>
                              <wps:bodyPr lIns="0" tIns="0" rIns="0" bIns="0" upright="1"/>
                            </wps:wsp>
                            <wps:wsp>
                              <wps:cNvPr id="188" name="直接连接符 188"/>
                              <wps:cNvCnPr/>
                              <wps:spPr>
                                <a:xfrm rot="10800000">
                                  <a:off x="2010" y="2028"/>
                                  <a:ext cx="420" cy="1"/>
                                </a:xfrm>
                                <a:prstGeom prst="line">
                                  <a:avLst/>
                                </a:prstGeom>
                                <a:ln w="9525" cap="flat" cmpd="sng">
                                  <a:solidFill>
                                    <a:srgbClr val="000000"/>
                                  </a:solidFill>
                                  <a:prstDash val="solid"/>
                                  <a:headEnd type="none" w="med" len="med"/>
                                  <a:tailEnd type="triangle" w="med" len="med"/>
                                </a:ln>
                              </wps:spPr>
                              <wps:bodyPr/>
                            </wps:wsp>
                            <wps:wsp>
                              <wps:cNvPr id="189" name="文本框 189"/>
                              <wps:cNvSpPr txBox="1"/>
                              <wps:spPr>
                                <a:xfrm>
                                  <a:off x="1340" y="1862"/>
                                  <a:ext cx="644" cy="327"/>
                                </a:xfrm>
                                <a:prstGeom prst="rect">
                                  <a:avLst/>
                                </a:prstGeom>
                                <a:solidFill>
                                  <a:srgbClr val="FFFFFF"/>
                                </a:solidFill>
                                <a:ln>
                                  <a:noFill/>
                                </a:ln>
                              </wps:spPr>
                              <wps:txbx>
                                <w:txbxContent>
                                  <w:p>
                                    <w:r>
                                      <w:rPr>
                                        <w:rFonts w:hint="eastAsia"/>
                                      </w:rPr>
                                      <w:t xml:space="preserve"> </w:t>
                                    </w:r>
                                    <w:r>
                                      <w:rPr>
                                        <w:rFonts w:hint="eastAsia"/>
                                        <w:szCs w:val="21"/>
                                      </w:rPr>
                                      <w:t>入库</w:t>
                                    </w:r>
                                  </w:p>
                                </w:txbxContent>
                              </wps:txbx>
                              <wps:bodyPr lIns="0" tIns="0" rIns="0" bIns="0" upright="1"/>
                            </wps:wsp>
                            <wps:wsp>
                              <wps:cNvPr id="190" name="直接连接符 190"/>
                              <wps:cNvCnPr/>
                              <wps:spPr>
                                <a:xfrm flipV="1">
                                  <a:off x="2112" y="468"/>
                                  <a:ext cx="0" cy="312"/>
                                </a:xfrm>
                                <a:prstGeom prst="line">
                                  <a:avLst/>
                                </a:prstGeom>
                                <a:ln w="9525" cap="flat" cmpd="sng">
                                  <a:solidFill>
                                    <a:srgbClr val="000000"/>
                                  </a:solidFill>
                                  <a:prstDash val="dash"/>
                                  <a:headEnd type="none" w="med" len="med"/>
                                  <a:tailEnd type="triangle" w="med" len="med"/>
                                </a:ln>
                              </wps:spPr>
                              <wps:bodyPr/>
                            </wps:wsp>
                            <wps:wsp>
                              <wps:cNvPr id="191" name="文本框 191"/>
                              <wps:cNvSpPr txBox="1"/>
                              <wps:spPr>
                                <a:xfrm>
                                  <a:off x="1560" y="156"/>
                                  <a:ext cx="1336" cy="312"/>
                                </a:xfrm>
                                <a:prstGeom prst="rect">
                                  <a:avLst/>
                                </a:prstGeom>
                                <a:solidFill>
                                  <a:srgbClr val="FFFFFF"/>
                                </a:solidFill>
                                <a:ln>
                                  <a:noFill/>
                                </a:ln>
                              </wps:spPr>
                              <wps:txbx>
                                <w:txbxContent>
                                  <w:p>
                                    <w:pPr>
                                      <w:rPr>
                                        <w:szCs w:val="21"/>
                                      </w:rPr>
                                    </w:pPr>
                                    <w:r>
                                      <w:rPr>
                                        <w:rFonts w:hint="eastAsia"/>
                                        <w:szCs w:val="21"/>
                                      </w:rPr>
                                      <w:t xml:space="preserve"> S、N、G</w:t>
                                    </w:r>
                                  </w:p>
                                </w:txbxContent>
                              </wps:txbx>
                              <wps:bodyPr lIns="0" tIns="0" rIns="0" bIns="0" upright="1"/>
                            </wps:wsp>
                            <wps:wsp>
                              <wps:cNvPr id="192" name="文本框 192"/>
                              <wps:cNvSpPr txBox="1"/>
                              <wps:spPr>
                                <a:xfrm>
                                  <a:off x="3087" y="204"/>
                                  <a:ext cx="529" cy="298"/>
                                </a:xfrm>
                                <a:prstGeom prst="rect">
                                  <a:avLst/>
                                </a:prstGeom>
                                <a:solidFill>
                                  <a:srgbClr val="FFFFFF"/>
                                </a:solidFill>
                                <a:ln>
                                  <a:noFill/>
                                </a:ln>
                              </wps:spPr>
                              <wps:txbx>
                                <w:txbxContent>
                                  <w:p>
                                    <w:pPr>
                                      <w:rPr>
                                        <w:szCs w:val="21"/>
                                      </w:rPr>
                                    </w:pPr>
                                    <w:r>
                                      <w:rPr>
                                        <w:rFonts w:hint="eastAsia"/>
                                        <w:szCs w:val="21"/>
                                      </w:rPr>
                                      <w:t xml:space="preserve">  N</w:t>
                                    </w:r>
                                  </w:p>
                                </w:txbxContent>
                              </wps:txbx>
                              <wps:bodyPr lIns="0" tIns="0" rIns="0" bIns="0" upright="1"/>
                            </wps:wsp>
                            <wps:wsp>
                              <wps:cNvPr id="193" name="直接连接符 193"/>
                              <wps:cNvCnPr/>
                              <wps:spPr>
                                <a:xfrm flipV="1">
                                  <a:off x="3372" y="468"/>
                                  <a:ext cx="0" cy="312"/>
                                </a:xfrm>
                                <a:prstGeom prst="line">
                                  <a:avLst/>
                                </a:prstGeom>
                                <a:ln w="9525" cap="flat" cmpd="sng">
                                  <a:solidFill>
                                    <a:srgbClr val="000000"/>
                                  </a:solidFill>
                                  <a:prstDash val="dash"/>
                                  <a:headEnd type="none" w="med" len="med"/>
                                  <a:tailEnd type="triangle" w="med" len="med"/>
                                </a:ln>
                              </wps:spPr>
                              <wps:bodyPr/>
                            </wps:wsp>
                            <wps:wsp>
                              <wps:cNvPr id="194" name="直接连接符 194"/>
                              <wps:cNvCnPr/>
                              <wps:spPr>
                                <a:xfrm flipV="1">
                                  <a:off x="4630" y="458"/>
                                  <a:ext cx="0" cy="312"/>
                                </a:xfrm>
                                <a:prstGeom prst="line">
                                  <a:avLst/>
                                </a:prstGeom>
                                <a:ln w="9525" cap="flat" cmpd="sng">
                                  <a:solidFill>
                                    <a:srgbClr val="000000"/>
                                  </a:solidFill>
                                  <a:prstDash val="dash"/>
                                  <a:headEnd type="none" w="med" len="med"/>
                                  <a:tailEnd type="triangle" w="med" len="med"/>
                                </a:ln>
                              </wps:spPr>
                              <wps:bodyPr/>
                            </wps:wsp>
                            <wps:wsp>
                              <wps:cNvPr id="195" name="文本框 195"/>
                              <wps:cNvSpPr txBox="1"/>
                              <wps:spPr>
                                <a:xfrm>
                                  <a:off x="4550" y="136"/>
                                  <a:ext cx="406" cy="312"/>
                                </a:xfrm>
                                <a:prstGeom prst="rect">
                                  <a:avLst/>
                                </a:prstGeom>
                                <a:noFill/>
                                <a:ln>
                                  <a:noFill/>
                                </a:ln>
                              </wps:spPr>
                              <wps:txbx>
                                <w:txbxContent>
                                  <w:p>
                                    <w:r>
                                      <w:rPr>
                                        <w:rFonts w:hint="eastAsia"/>
                                        <w:szCs w:val="21"/>
                                      </w:rPr>
                                      <w:t>N</w:t>
                                    </w:r>
                                  </w:p>
                                </w:txbxContent>
                              </wps:txbx>
                              <wps:bodyPr lIns="0" tIns="0" rIns="0" bIns="0" upright="1"/>
                            </wps:wsp>
                            <wps:wsp>
                              <wps:cNvPr id="196" name="直接连接符 196"/>
                              <wps:cNvCnPr/>
                              <wps:spPr>
                                <a:xfrm flipV="1">
                                  <a:off x="5789" y="468"/>
                                  <a:ext cx="1" cy="312"/>
                                </a:xfrm>
                                <a:prstGeom prst="line">
                                  <a:avLst/>
                                </a:prstGeom>
                                <a:ln w="9525" cap="flat" cmpd="sng">
                                  <a:solidFill>
                                    <a:srgbClr val="000000"/>
                                  </a:solidFill>
                                  <a:prstDash val="dash"/>
                                  <a:headEnd type="none" w="med" len="med"/>
                                  <a:tailEnd type="triangle" w="med" len="med"/>
                                </a:ln>
                              </wps:spPr>
                              <wps:bodyPr/>
                            </wps:wsp>
                            <wps:wsp>
                              <wps:cNvPr id="197" name="文本框 197"/>
                              <wps:cNvSpPr txBox="1"/>
                              <wps:spPr>
                                <a:xfrm>
                                  <a:off x="5397" y="151"/>
                                  <a:ext cx="695" cy="312"/>
                                </a:xfrm>
                                <a:prstGeom prst="rect">
                                  <a:avLst/>
                                </a:prstGeom>
                                <a:noFill/>
                                <a:ln>
                                  <a:noFill/>
                                </a:ln>
                              </wps:spPr>
                              <wps:txbx>
                                <w:txbxContent>
                                  <w:p>
                                    <w:r>
                                      <w:rPr>
                                        <w:rFonts w:hint="eastAsia"/>
                                      </w:rPr>
                                      <w:t xml:space="preserve">  S、N</w:t>
                                    </w:r>
                                  </w:p>
                                </w:txbxContent>
                              </wps:txbx>
                              <wps:bodyPr lIns="0" tIns="0" rIns="0" bIns="0" upright="1"/>
                            </wps:wsp>
                            <wps:wsp>
                              <wps:cNvPr id="198" name="直接连接符 198"/>
                              <wps:cNvCnPr/>
                              <wps:spPr>
                                <a:xfrm flipV="1">
                                  <a:off x="4515" y="1560"/>
                                  <a:ext cx="0" cy="312"/>
                                </a:xfrm>
                                <a:prstGeom prst="line">
                                  <a:avLst/>
                                </a:prstGeom>
                                <a:ln w="9525" cap="flat" cmpd="sng">
                                  <a:solidFill>
                                    <a:srgbClr val="000000"/>
                                  </a:solidFill>
                                  <a:prstDash val="dash"/>
                                  <a:headEnd type="none" w="med" len="med"/>
                                  <a:tailEnd type="triangle" w="med" len="med"/>
                                </a:ln>
                              </wps:spPr>
                              <wps:bodyPr/>
                            </wps:wsp>
                            <wps:wsp>
                              <wps:cNvPr id="199" name="文本框 199"/>
                              <wps:cNvSpPr txBox="1"/>
                              <wps:spPr>
                                <a:xfrm>
                                  <a:off x="4481" y="1293"/>
                                  <a:ext cx="336" cy="330"/>
                                </a:xfrm>
                                <a:prstGeom prst="rect">
                                  <a:avLst/>
                                </a:prstGeom>
                                <a:noFill/>
                                <a:ln>
                                  <a:noFill/>
                                </a:ln>
                              </wps:spPr>
                              <wps:txbx>
                                <w:txbxContent>
                                  <w:p>
                                    <w:r>
                                      <w:rPr>
                                        <w:rFonts w:hint="eastAsia"/>
                                        <w:sz w:val="18"/>
                                        <w:szCs w:val="18"/>
                                      </w:rPr>
                                      <w:t>N</w:t>
                                    </w:r>
                                  </w:p>
                                </w:txbxContent>
                              </wps:txbx>
                              <wps:bodyPr lIns="0" tIns="0" rIns="0" bIns="0" upright="1"/>
                            </wps:wsp>
                            <wps:wsp>
                              <wps:cNvPr id="200" name="直接连接符 200"/>
                              <wps:cNvCnPr/>
                              <wps:spPr>
                                <a:xfrm flipH="1" flipV="1">
                                  <a:off x="3009" y="1574"/>
                                  <a:ext cx="1" cy="264"/>
                                </a:xfrm>
                                <a:prstGeom prst="line">
                                  <a:avLst/>
                                </a:prstGeom>
                                <a:ln w="9525" cap="flat" cmpd="sng">
                                  <a:solidFill>
                                    <a:srgbClr val="000000"/>
                                  </a:solidFill>
                                  <a:prstDash val="dash"/>
                                  <a:headEnd type="none" w="med" len="med"/>
                                  <a:tailEnd type="triangle" w="med" len="med"/>
                                </a:ln>
                              </wps:spPr>
                              <wps:bodyPr/>
                            </wps:wsp>
                            <wps:wsp>
                              <wps:cNvPr id="201" name="文本框 201"/>
                              <wps:cNvSpPr txBox="1"/>
                              <wps:spPr>
                                <a:xfrm>
                                  <a:off x="2370" y="1293"/>
                                  <a:ext cx="1365" cy="312"/>
                                </a:xfrm>
                                <a:prstGeom prst="rect">
                                  <a:avLst/>
                                </a:prstGeom>
                                <a:noFill/>
                                <a:ln>
                                  <a:noFill/>
                                </a:ln>
                              </wps:spPr>
                              <wps:txbx>
                                <w:txbxContent>
                                  <w:p>
                                    <w:pPr>
                                      <w:rPr>
                                        <w:sz w:val="18"/>
                                        <w:szCs w:val="18"/>
                                      </w:rPr>
                                    </w:pPr>
                                    <w:r>
                                      <w:rPr>
                                        <w:rFonts w:hint="eastAsia"/>
                                        <w:sz w:val="18"/>
                                        <w:szCs w:val="18"/>
                                      </w:rPr>
                                      <w:t xml:space="preserve">  G、N、S</w:t>
                                    </w:r>
                                  </w:p>
                                </w:txbxContent>
                              </wps:txbx>
                              <wps:bodyPr lIns="0" tIns="0" rIns="0" bIns="0" upright="1"/>
                            </wps:wsp>
                            <wps:wsp>
                              <wps:cNvPr id="203" name="直接连接符 203"/>
                              <wps:cNvCnPr/>
                              <wps:spPr>
                                <a:xfrm flipV="1">
                                  <a:off x="5739" y="1547"/>
                                  <a:ext cx="0" cy="312"/>
                                </a:xfrm>
                                <a:prstGeom prst="line">
                                  <a:avLst/>
                                </a:prstGeom>
                                <a:ln w="9525" cap="flat" cmpd="sng">
                                  <a:solidFill>
                                    <a:srgbClr val="000000"/>
                                  </a:solidFill>
                                  <a:prstDash val="dash"/>
                                  <a:headEnd type="none" w="med" len="med"/>
                                  <a:tailEnd type="triangle" w="med" len="med"/>
                                </a:ln>
                              </wps:spPr>
                              <wps:bodyPr/>
                            </wps:wsp>
                            <wps:wsp>
                              <wps:cNvPr id="204" name="文本框 204"/>
                              <wps:cNvSpPr txBox="1"/>
                              <wps:spPr>
                                <a:xfrm>
                                  <a:off x="5329" y="1254"/>
                                  <a:ext cx="1213" cy="312"/>
                                </a:xfrm>
                                <a:prstGeom prst="rect">
                                  <a:avLst/>
                                </a:prstGeom>
                                <a:noFill/>
                                <a:ln>
                                  <a:noFill/>
                                </a:ln>
                              </wps:spPr>
                              <wps:txbx>
                                <w:txbxContent>
                                  <w:p>
                                    <w:r>
                                      <w:rPr>
                                        <w:rFonts w:hint="eastAsia"/>
                                        <w:szCs w:val="21"/>
                                      </w:rPr>
                                      <w:t>G、N、S</w:t>
                                    </w:r>
                                  </w:p>
                                </w:txbxContent>
                              </wps:txbx>
                              <wps:bodyPr lIns="0" tIns="0" rIns="0" bIns="0" upright="1"/>
                            </wps:wsp>
                            <wps:wsp>
                              <wps:cNvPr id="67" name="文本框 3"/>
                              <wps:cNvSpPr txBox="1"/>
                              <wps:spPr>
                                <a:xfrm>
                                  <a:off x="6860" y="780"/>
                                  <a:ext cx="704" cy="31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 xml:space="preserve"> 焊接</w:t>
                                    </w:r>
                                  </w:p>
                                </w:txbxContent>
                              </wps:txbx>
                              <wps:bodyPr lIns="0" tIns="0" rIns="0" bIns="0" upright="1"/>
                            </wps:wsp>
                            <wps:wsp>
                              <wps:cNvPr id="69" name="直接连接符 4"/>
                              <wps:cNvCnPr/>
                              <wps:spPr>
                                <a:xfrm>
                                  <a:off x="6440" y="936"/>
                                  <a:ext cx="420" cy="1"/>
                                </a:xfrm>
                                <a:prstGeom prst="line">
                                  <a:avLst/>
                                </a:prstGeom>
                                <a:ln w="9525" cap="flat" cmpd="sng">
                                  <a:solidFill>
                                    <a:srgbClr val="000000"/>
                                  </a:solidFill>
                                  <a:prstDash val="solid"/>
                                  <a:headEnd type="none" w="med" len="med"/>
                                  <a:tailEnd type="triangle" w="med" len="med"/>
                                </a:ln>
                              </wps:spPr>
                              <wps:bodyPr/>
                            </wps:wsp>
                            <wps:wsp>
                              <wps:cNvPr id="71" name="文本框 5"/>
                              <wps:cNvSpPr txBox="1"/>
                              <wps:spPr>
                                <a:xfrm>
                                  <a:off x="6630" y="186"/>
                                  <a:ext cx="1336" cy="312"/>
                                </a:xfrm>
                                <a:prstGeom prst="rect">
                                  <a:avLst/>
                                </a:prstGeom>
                                <a:solidFill>
                                  <a:srgbClr val="FFFFFF"/>
                                </a:solidFill>
                                <a:ln>
                                  <a:noFill/>
                                </a:ln>
                              </wps:spPr>
                              <wps:txbx>
                                <w:txbxContent>
                                  <w:p>
                                    <w:pPr>
                                      <w:rPr>
                                        <w:szCs w:val="21"/>
                                      </w:rPr>
                                    </w:pPr>
                                    <w:r>
                                      <w:rPr>
                                        <w:rFonts w:hint="eastAsia"/>
                                        <w:szCs w:val="21"/>
                                      </w:rPr>
                                      <w:t xml:space="preserve"> S、N、G</w:t>
                                    </w:r>
                                  </w:p>
                                </w:txbxContent>
                              </wps:txbx>
                              <wps:bodyPr lIns="0" tIns="0" rIns="0" bIns="0" upright="1"/>
                            </wps:wsp>
                            <wps:wsp>
                              <wps:cNvPr id="72" name="直接连接符 6"/>
                              <wps:cNvCnPr/>
                              <wps:spPr>
                                <a:xfrm flipV="1">
                                  <a:off x="7199" y="428"/>
                                  <a:ext cx="1" cy="312"/>
                                </a:xfrm>
                                <a:prstGeom prst="line">
                                  <a:avLst/>
                                </a:prstGeom>
                                <a:ln w="9525" cap="flat" cmpd="sng">
                                  <a:solidFill>
                                    <a:srgbClr val="000000"/>
                                  </a:solidFill>
                                  <a:prstDash val="dash"/>
                                  <a:headEnd type="none" w="med" len="med"/>
                                  <a:tailEnd type="triangle" w="med" len="med"/>
                                </a:ln>
                              </wps:spPr>
                              <wps:bodyPr/>
                            </wps:wsp>
                            <wps:wsp>
                              <wps:cNvPr id="73" name="直接连接符 7"/>
                              <wps:cNvCnPr/>
                              <wps:spPr>
                                <a:xfrm flipH="1" flipV="1">
                                  <a:off x="6200" y="2018"/>
                                  <a:ext cx="1643" cy="9"/>
                                </a:xfrm>
                                <a:prstGeom prst="line">
                                  <a:avLst/>
                                </a:prstGeom>
                                <a:ln w="9525" cap="flat" cmpd="sng">
                                  <a:solidFill>
                                    <a:srgbClr val="000000"/>
                                  </a:solidFill>
                                  <a:prstDash val="solid"/>
                                  <a:headEnd type="none" w="med" len="med"/>
                                  <a:tailEnd type="triangle" w="med" len="med"/>
                                </a:ln>
                              </wps:spPr>
                              <wps:bodyPr/>
                            </wps:wsp>
                          </wpg:wgp>
                        </a:graphicData>
                      </a:graphic>
                    </wp:inline>
                  </w:drawing>
                </mc:Choice>
                <mc:Fallback>
                  <w:pict>
                    <v:group id="_x0000_s1026" o:spid="_x0000_s1026" o:spt="203" style="height:117pt;width:414.75pt;" coordorigin="-104,32" coordsize="8295,2340" o:gfxdata="UEsDBAoAAAAAAIdO4kAAAAAAAAAAAAAAAAAEAAAAZHJzL1BLAwQUAAAACACHTuJAR/R2vNcAAAAF&#10;AQAADwAAAGRycy9kb3ducmV2LnhtbE2PQUvDQBCF74L/YRnBm91NaqWN2RQp6qkIbQXpbZqdJqHZ&#10;2ZDdJu2/d/Wil4HHe7z3Tb682FYM1PvGsYZkokAQl840XGn43L09zEH4gGywdUwaruRhWdze5JgZ&#10;N/KGhm2oRCxhn6GGOoQuk9KXNVn0E9cRR+/oeoshyr6SpscxlttWpko9SYsNx4UaO1rVVJ62Z6vh&#10;fcTxZZq8DuvTcXXd72YfX+uEtL6/S9QziECX8BeGH/yIDkVkOrgzGy9aDfGR8HujN08XMxAHDen0&#10;UYEscvmfvvgGUEsDBBQAAAAIAIdO4kBBXRj/nAcAADFMAAAOAAAAZHJzL2Uyb0RvYy54bWztXEtv&#10;3FQU3iPxHyzvm/H7MeqkgqYtSBVUtLB3bM+MhV+ynUyyr4AVYsUGBAIJJKQu2SHEr2nKz+Cce6/H&#10;Hj8Sj1OmM8rNIvJc29f2eXznnO8e+/6DiygUzv0sD5J4JspHkij4sZt4QbyYiZ+/eHzPEoW8cGLP&#10;CZPYn4mXfi4+OH7/vfurdOoryTIJPT8TYJI4n67SmbgsinQ6meTu0o+c/ChJ/Rh2zpMscgr4mS0m&#10;XuasYPYonCiSZExWSealWeL6eQ6jJ3SnyGbMhkyYzOeB658k7lnkxwWdNfNDp4BHypdBmovH5G7n&#10;c98tPp3Pc78QwpkIT1qQ/3AR2D7F/5Pj+850kTnpMnDZLThDbqHxTJETxHDR9VQnTuEIZ1nQmioK&#10;3CzJk3lx5CbRhD4IkQg8hSw1ZPMkS85S8iyL6WqRroUOimpIffS07ifnzzIh8GairotC7ESg8Td/&#10;vXz93TcCDIB0VuliCgc9ydLn6bOMPiJsPk3cL3MhTj5LQKQyHjhpHom/F9VpF/MswtPhmYULooDL&#10;tQL8i0JwYVBXDFNV4EZc2Cdrlm5LTEXuEvSI592TJU0UYLeqUOW5y0fsbEux2amKqpHzJs6UXpbc&#10;3PpmVimYbl7JM7+dPJ8vndQnaspRVEyesqmsBfrzH6///lXAESJRclgpznwty4dLJ174H+QpWC0K&#10;FcT7AiTzyAtqMq6di4+RM6U0pNuSUinha2TkTNMsL574SSTgxkzM4D6IUTvnT/MCVVwdgpqMk8dB&#10;GMK4Mw3jjQE4EEdA6uUd4tZp4l2CcM7SLFgsNx4JlIGWthOtqKVWrr7/+urHV1e/fAWKURuKEYqL&#10;DxOwNmLZ1VOU5rS2YlW3iTGahkGtsZSzrcJ10Ip1lXpHdeqWUs6TMPBQ0CjhPFucPgwz4dwBPHtM&#10;/vC6IO+Nwwapo7g4vWDmyDQTfhyDKyBMlhtZuXFabrxj7YHvU5Cqa08bqT3ZtCiWmBaDmVJ9pmpS&#10;9aky8dk1kFQeMNBJNvQyWH3CaibaOkFCB2LsHGIb3E+UejMxjxfEKfsnlshfl12g6Z04+ZLaD5mB&#10;mm0UFH5GPHnpO96j2BOKyxRCQQwpgIg3E/meKIQ+ZAy4RY4snCAccmQ3GByk9VUh8oc/r7797d9/&#10;foL/b179DgjCgiWB54fxMxTmNbghqwbMBfBgqw3g0GRAFASOzQDWsrswAM0gJPSAcxjv2obGWk6R&#10;BRD3wh4767YeClggYxJidhk+jBKA3rRMgGgSlQ5JwM0moOgKIO21JnBD5OAmQNxs5yYAoaEdg0wE&#10;RaZ8TO2GZhCKDakqmkFHDIJKDJGAx6AebHCmdzAGgVGwMq0FQFbNBm8GINWAoMUBiOQ5hxWDIENo&#10;A5BdU/42AKRJWDV3AZCtwQ4OQDwJJhlNSWtAqdQHQLSKGpwB6RILfe0kGFMjtDyeAZFia8+SYAu5&#10;KUIV1qpwGByXAema0ZMB2QYjUXgGxDOgNa9qdTF4MHhL65Mtk1iwM61IoHX8I7NzEoiTQKKMlGFP&#10;Ag67KiPsScCFjKyYSBYl6ZDBYSsi63CoSArJ5CtL1Hg83CAf9y0eAk6042GdEdwmIVctC+bD5Mei&#10;BlXZgSzjKh1NyTkkcV6artzKVj8pCbtuAUmqxmhqDkkz8aA4AquLpITByhi2gSRFl8HECCTRNewK&#10;kmyNrVeoMkckjkglIvWzlNYAlrI/ScIuGWKJHJEODZG6WEtrLGspY4cPRSSDNQKVZZuhQYZOciSF&#10;4N2uy7YBnTCHuPhtg7x76h7YVcWVvrpnHgbpF8jo1UoeRYb2CtSiZjQqHrjYIOZ5T9ZAPWiqQBk4&#10;0zuxCm53EYAwWFnBNtmFrDMCEDaoEEtXllVojxhmCDc1q/W3y9zBNip73ZpYI3BhcJz+VAmzTfBi&#10;BVoziROU+tMVlhwqNvFvDsVHW3Xq9nSW2msGtNWEArsqJW4DxaqK/aociqHp7aAKPbufjoRd42xB&#10;M1SaXGk6D8sH1JyGC/ktHhIGKyvYJixrus5S7FaPovS2ovK2LeQHmTj3s3P2EHauK3HWTaicOtEa&#10;MjOeOFdtynu2UmB30XIwOM5DdRXnQ1pObyxdGuWbMLdeOb8THtrPVtG89fqWFqHLQzVdZqs4WN2A&#10;fivKlNe2+7yYZ3fxVDA4zkU1DZtl0EUVmppXZlDVtpBtwezji6M74KPw5miZ2zRrHtxVKee6mucj&#10;pJ86vVWVJBpPZd1s1LAsoCoGGe9XEmeiMjRihMrdvY8BywGlWVRMBg5WBrFNyquoJkt5W95K39gZ&#10;lFrdREXdCXftpSgUaSxFoZtq6aQaSZkqLOUhdY9DKtKCrbqUcYUj3pjRVWQVSUjVm1itwCL0sPqH&#10;O6lodBQjdd/cBjkNq6+J10TtvxXcHEfh7/o1SP4q7cb3PbopbGOdZDezuQGcZW0BEdZ6acDmrxAc&#10;FG0NrdatiDCWpzRKthr74CDvq7ICvnz4v3zZpPZhk8YriGPpTFPGqhsXn5qdz6z6upHG4tXXO6i+&#10;4LMpPS0hdUZzXEVukIofTAKqucYilGxoLMsjrMzel+S172y84+4QqM7Jl6QI2cS+eoWfqqr/JjV8&#10;9aWv4/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DAoAAFtDb250ZW50X1R5cGVzXS54bWxQSwECFAAKAAAAAACHTuJAAAAAAAAAAAAAAAAABgAA&#10;AAAAAAAAABAAAADuCAAAX3JlbHMvUEsBAhQAFAAAAAgAh07iQIoUZjzRAAAAlAEAAAsAAAAAAAAA&#10;AQAgAAAAEgkAAF9yZWxzLy5yZWxzUEsBAhQACgAAAAAAh07iQAAAAAAAAAAAAAAAAAQAAAAAAAAA&#10;AAAQAAAAAAAAAGRycy9QSwECFAAUAAAACACHTuJAR/R2vNcAAAAFAQAADwAAAAAAAAABACAAAAAi&#10;AAAAZHJzL2Rvd25yZXYueG1sUEsBAhQAFAAAAAgAh07iQEFdGP+cBwAAMUwAAA4AAAAAAAAAAQAg&#10;AAAAJgEAAGRycy9lMm9Eb2MueG1sUEsFBgAAAAAGAAYAWQEAADQLAAAAAA==&#10;">
                      <o:lock v:ext="edit" rotation="t" aspectratio="f"/>
                      <v:rect id="_x0000_s1026" o:spid="_x0000_s1026" o:spt="1" style="position:absolute;left:-104;top:32;height:2340;width:8295;" filled="f" stroked="f" coordsize="21600,21600" o:gfxdata="UEsDBAoAAAAAAIdO4kAAAAAAAAAAAAAAAAAEAAAAZHJzL1BLAwQUAAAACACHTuJAL7TUDrsAAADc&#10;AAAADwAAAGRycy9kb3ducmV2LnhtbEVPTYvCMBC9L/gfwgh7WTTVwyrV6EEQiyyIrXoemrEtNpPa&#10;xNb995sFwds83ucs109Ti45aV1lWMBlHIIhzqysuFJyy7WgOwnlkjbVlUvBLDtarwccSY217PlKX&#10;+kKEEHYxKii9b2IpXV6SQTe2DXHgrrY16ANsC6lb7EO4qeU0ir6lwYpDQ4kNbUrKb+nDKOjzQ3fJ&#10;fnby8HVJLN+T+yY975X6HE6iBQhPT/8Wv9yJDvNnU/h/Jlw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7TUDrsAAADc&#10;AAAADwAAAAAAAAABACAAAAAiAAAAZHJzL2Rvd25yZXYueG1sUEsBAhQAFAAAAAgAh07iQDMvBZ47&#10;AAAAOQAAABAAAAAAAAAAAQAgAAAACgEAAGRycy9zaGFwZXhtbC54bWxQSwUGAAAAAAYABgBbAQAA&#10;tAMAAAAA&#10;">
                        <v:fill on="f" focussize="0,0"/>
                        <v:stroke on="f"/>
                        <v:imagedata o:title=""/>
                        <o:lock v:ext="edit" text="t" aspectratio="t"/>
                      </v:rect>
                      <v:shape id="_x0000_s1026" o:spid="_x0000_s1026" o:spt="202" type="#_x0000_t202" style="position:absolute;left:359;top:766;height:531;width:933;" fillcolor="#FFFFFF" filled="t" stroked="f" coordsize="21600,21600" o:gfxdata="UEsDBAoAAAAAAIdO4kAAAAAAAAAAAAAAAAAEAAAAZHJzL1BLAwQUAAAACACHTuJAH+1cjLwAAADc&#10;AAAADwAAAGRycy9kb3ducmV2LnhtbEVPS2vCQBC+F/wPywheim60oBJdBV/QQ3tIFM9DdpqEZmfD&#10;7mqSf98tFHqbj+85231vGvEk52vLCuazBARxYXXNpYLb9TJdg/ABWWNjmRQM5GG/G71sMdW244ye&#10;eShFDGGfooIqhDaV0hcVGfQz2xJH7ss6gyFCV0rtsIvhppGLJFlKgzXHhgpbOlZUfOcPo2B5co8u&#10;4+Pr6Xb+wM+2XNwPw12pyXiebEAE6sO/+M/9ruP81Rv8PhMv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tXIy8AAAA&#10;3AAAAA8AAAAAAAAAAQAgAAAAIgAAAGRycy9kb3ducmV2LnhtbFBLAQIUABQAAAAIAIdO4kAzLwWe&#10;OwAAADkAAAAQAAAAAAAAAAEAIAAAAAsBAABkcnMvc2hhcGV4bWwueG1sUEsFBgAAAAAGAAYAWwEA&#10;ALUDAAAAAA==&#10;">
                        <v:fill on="t" focussize="0,0"/>
                        <v:stroke on="f"/>
                        <v:imagedata o:title=""/>
                        <o:lock v:ext="edit" aspectratio="f"/>
                        <v:textbox inset="0mm,0mm,0mm,0mm">
                          <w:txbxContent>
                            <w:p>
                              <w:pPr>
                                <w:rPr>
                                  <w:szCs w:val="21"/>
                                </w:rPr>
                              </w:pPr>
                              <w:r>
                                <w:rPr>
                                  <w:rFonts w:hint="eastAsia"/>
                                  <w:szCs w:val="21"/>
                                </w:rPr>
                                <w:t>钢板/型钢</w:t>
                              </w:r>
                            </w:p>
                          </w:txbxContent>
                        </v:textbox>
                      </v:shape>
                      <v:shape id="_x0000_s1026" o:spid="_x0000_s1026" o:spt="202" type="#_x0000_t202" style="position:absolute;left:1784;top:780;height:312;width:737;" fillcolor="#FFFFFF" filled="t" stroked="t" coordsize="21600,21600" o:gfxdata="UEsDBAoAAAAAAIdO4kAAAAAAAAAAAAAAAAAEAAAAZHJzL1BLAwQUAAAACACHTuJA3YXZ/rsAAADc&#10;AAAADwAAAGRycy9kb3ducmV2LnhtbEVPS2sCMRC+C/0PYQreNOtStN0apQoFxYuupedhM/toN5Ml&#10;iav+eyMI3ubje858eTGt6Mn5xrKCyTgBQVxY3XCl4Of4PXoH4QOyxtYyKbiSh+XiZTDHTNszH6jP&#10;QyViCPsMFdQhdJmUvqjJoB/bjjhypXUGQ4SuktrhOYabVqZJMpUGG44NNXa0rqn4z09GwbFf+c3h&#10;L3zobbmS6a7cp7/uS6nh6yT5BBHoEp7ih3uj4/zZG9yfiRfIx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YXZ/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mm,0mm,0mm,0mm">
                          <w:txbxContent>
                            <w:p>
                              <w:pPr>
                                <w:rPr>
                                  <w:szCs w:val="21"/>
                                </w:rPr>
                              </w:pPr>
                              <w:r>
                                <w:rPr>
                                  <w:rFonts w:hint="eastAsia"/>
                                  <w:szCs w:val="21"/>
                                </w:rPr>
                                <w:t xml:space="preserve"> 下料</w:t>
                              </w:r>
                            </w:p>
                          </w:txbxContent>
                        </v:textbox>
                      </v:shape>
                      <v:line id="_x0000_s1026" o:spid="_x0000_s1026" o:spt="20" style="position:absolute;left:1365;top:936;height:0;width:419;" filled="f" stroked="t" coordsize="21600,21600" o:gfxdata="UEsDBAoAAAAAAIdO4kAAAAAAAAAAAAAAAAAEAAAAZHJzL1BLAwQUAAAACACHTuJArswuU70AAADc&#10;AAAADwAAAGRycy9kb3ducmV2LnhtbEVPS2vCQBC+F/wPywi91U2E1hBdPQiKoK34oNTbkJ0modnZ&#10;sLtq/PduQfA2H99zJrPONOJCzteWFaSDBARxYXXNpYLjYfGWgfABWWNjmRTcyMNs2nuZYK7tlXd0&#10;2YdSxBD2OSqoQmhzKX1RkUE/sC1x5H6tMxgidKXUDq8x3DRymCQf0mDNsaHCluYVFX/7s1Gw2yzW&#10;2ff63BXutEy/DtvN54/PlHrtp8kYRKAuPMUP90rH+aN3+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zC5T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2520;top:936;height:1;width:419;" filled="f" stroked="t" coordsize="21600,21600" o:gfxdata="UEsDBAoAAAAAAIdO4kAAAAAAAAAAAAAAAAAEAAAAZHJzL1BLAwQUAAAACACHTuJAXh6wJL0AAADc&#10;AAAADwAAAGRycy9kb3ducmV2LnhtbEVPTYvCMBC9C/6HMII3TevBLV2jhwVFUFfUZdm9Dc1sW7aZ&#10;lCRq/fdGELzN433ObNGZRlzI+dqygnScgCAurK65VPB1Wo4yED4ga2wsk4IbeVjM+70Z5tpe+UCX&#10;YyhFDGGfo4IqhDaX0hcVGfRj2xJH7s86gyFCV0rt8BrDTSMnSTKVBmuODRW29FFR8X88GwWH7XKT&#10;fW/OXeF+V+nnab/d/fhMqeEgTd5BBOrCS/x0r3Wc/zaFxzPxAjm/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HrAk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_x0000_s1026" o:spid="_x0000_s1026" o:spt="202" type="#_x0000_t202" style="position:absolute;left:2940;top:780;height:312;width:738;" fillcolor="#FFFFFF" filled="t" stroked="t" coordsize="21600,21600" o:gfxdata="UEsDBAoAAAAAAIdO4kAAAAAAAAAAAAAAAAAEAAAAZHJzL1BLAwQUAAAACACHTuJALVdHiboAAADc&#10;AAAADwAAAGRycy9kb3ducmV2LnhtbEVPS4vCMBC+C/6HMMLeNLWHVatRdGHBxYsvPA/N9KHNpCTZ&#10;6v77jSB4m4/vOYvVwzSiI+drywrGowQEcW51zaWC8+l7OAXhA7LGxjIp+CMPq2W/t8BM2zsfqDuG&#10;UsQQ9hkqqEJoMyl9XpFBP7ItceQK6wyGCF0ptcN7DDeNTJPkUxqsOTZU2NJXRfnt+GsUnLqN3x6u&#10;YaZ/io1Md8U+vbi1Uh+DcTIHEegR3uKXe6vj/MkEns/EC+Ty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V0eJ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0mm,0mm,0mm,0mm">
                          <w:txbxContent>
                            <w:p>
                              <w:pPr>
                                <w:rPr>
                                  <w:szCs w:val="21"/>
                                </w:rPr>
                              </w:pPr>
                              <w:r>
                                <w:rPr>
                                  <w:rFonts w:hint="eastAsia"/>
                                  <w:szCs w:val="21"/>
                                </w:rPr>
                                <w:t xml:space="preserve"> 折边</w:t>
                              </w:r>
                            </w:p>
                          </w:txbxContent>
                        </v:textbox>
                      </v:shape>
                      <v:line id="_x0000_s1026" o:spid="_x0000_s1026" o:spt="20" style="position:absolute;left:3675;top:936;height:1;width:419;" filled="f" stroked="t" coordsize="21600,21600" o:gfxdata="UEsDBAoAAAAAAIdO4kAAAAAAAAAAAAAAAAAEAAAAZHJzL1BLAwQUAAAACACHTuJAQM2BzcEAAADc&#10;AAAADwAAAGRycy9kb3ducmV2LnhtbEWPT2vCQBDF74V+h2UK3uomHmxIXT0ULIK24h9Kexuy0yQ0&#10;Oxt2V02/vXMQvM3w3rz3m9licJ06U4itZwP5OANFXHnbcm3geFg+F6BiQrbYeSYD/xRhMX98mGFp&#10;/YV3dN6nWkkIxxINNCn1pdaxashhHPueWLRfHxwmWUOtbcCLhLtOT7Jsqh22LA0N9vTWUPW3PzkD&#10;u81yXXytT0MVft7zz8N28/EdC2NGT3n2CirRkO7m2/XKCv6L0MozMoGeX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M2B&#10;zcEAAADc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shape id="_x0000_s1026" o:spid="_x0000_s1026" o:spt="202" type="#_x0000_t202" style="position:absolute;left:4095;top:780;height:312;width:945;" fillcolor="#FFFFFF" filled="t" stroked="t" coordsize="21600,21600" o:gfxdata="UEsDBAoAAAAAAIdO4kAAAAAAAAAAAAAAAAAEAAAAZHJzL1BLAwQUAAAACACHTuJAM4R2YLoAAADc&#10;AAAADwAAAGRycy9kb3ducmV2LnhtbEVPS4vCMBC+C/6HMAt709QeVu0aZRUEFy++2PPQTB/aTEoS&#10;q/vvjSB4m4/vObPF3TSiI+drywpGwwQEcW51zaWC03E9mIDwAVljY5kU/JOHxbzfm2Gm7Y331B1C&#10;KWII+wwVVCG0mZQ+r8igH9qWOHKFdQZDhK6U2uEthptGpknyJQ3WHBsqbGlVUX45XI2CY7f0m/05&#10;TPVvsZTpttilf+5Hqc+PUfINItA9vMUv90bH+eMpPJ+JF8j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hHZg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0mm,0mm,0mm,0mm">
                          <w:txbxContent>
                            <w:p>
                              <w:r>
                                <w:rPr>
                                  <w:rFonts w:hint="eastAsia"/>
                                </w:rPr>
                                <w:t xml:space="preserve">  </w:t>
                              </w:r>
                              <w:r>
                                <w:rPr>
                                  <w:rFonts w:hint="eastAsia"/>
                                  <w:szCs w:val="21"/>
                                </w:rPr>
                                <w:t>卷管</w:t>
                              </w:r>
                            </w:p>
                          </w:txbxContent>
                        </v:textbox>
                      </v:shape>
                      <v:line id="_x0000_s1026" o:spid="_x0000_s1026" o:spt="20" style="position:absolute;left:5040;top:936;height:1;width:420;" filled="f" stroked="t" coordsize="21600,21600" o:gfxdata="UEsDBAoAAAAAAIdO4kAAAAAAAAAAAAAAAAAEAAAAZHJzL1BLAwQUAAAACACHTuJAi2797MAAAADc&#10;AAAADwAAAGRycy9kb3ducmV2LnhtbEWPQWvCQBCF74X+h2UKvdVNPJQQXT0ULAW1opFSb0N2TEKz&#10;s2F31fTfO4dCbzO8N+99M1+OrldXCrHzbCCfZKCIa287bgwcq9VLASomZIu9ZzLwSxGWi8eHOZbW&#10;33hP10NqlIRwLNFAm9JQah3rlhzGiR+IRTv74DDJGhptA94k3PV6mmWv2mHH0tDiQG8t1T+HizOw&#10;36zWxdf6Mtbh9J5/VrvN9jsWxjw/5dkMVKIx/Zv/rj+s4BeCL8/IBHp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Lbv3s&#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_x0000_s1026" o:spid="_x0000_s1026" o:spt="202" type="#_x0000_t202" style="position:absolute;left:5460;top:780;height:312;width:963;" fillcolor="#FFFFFF" filled="t" stroked="t" coordsize="21600,21600" o:gfxdata="UEsDBAoAAAAAAIdO4kAAAAAAAAAAAAAAAAAEAAAAZHJzL1BLAwQUAAAACACHTuJA+CcKQboAAADc&#10;AAAADwAAAGRycy9kb3ducmV2LnhtbEVPS4vCMBC+C/sfwizsTdP2sGg1ii4sKHvxheehmT60mZQk&#10;VvffG0HwNh/fc2aLu2lFT843lhWkowQEcWF1w5WC4+F3OAbhA7LG1jIp+CcPi/nHYIa5tjfeUb8P&#10;lYgh7HNUUIfQ5VL6oiaDfmQ74siV1hkMEbpKaoe3GG5amSXJtzTYcGyosaOfmorL/moUHPqVX+/O&#10;YaI35Upmf+U2O7mlUl+faTIFEege3uKXe63j/HEKz2fiBX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4JwpB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0mm,0mm,0mm,0mm">
                          <w:txbxContent>
                            <w:p>
                              <w:pPr>
                                <w:rPr>
                                  <w:szCs w:val="21"/>
                                </w:rPr>
                              </w:pPr>
                              <w:r>
                                <w:rPr>
                                  <w:rFonts w:hint="eastAsia"/>
                                  <w:szCs w:val="21"/>
                                </w:rPr>
                                <w:t xml:space="preserve"> 机加工</w:t>
                              </w:r>
                            </w:p>
                          </w:txbxContent>
                        </v:textbox>
                      </v:shape>
                      <v:shape id="_x0000_s1026" o:spid="_x0000_s1026" o:spt="202" type="#_x0000_t202" style="position:absolute;left:5460;top:1871;height:313;width:735;" fillcolor="#FFFFFF" filled="t" stroked="t" coordsize="21600,21600" o:gfxdata="UEsDBAoAAAAAAIdO4kAAAAAAAAAAAAAAAAAEAAAAZHJzL1BLAwQUAAAACACHTuJAZ7kxrboAAADc&#10;AAAADwAAAGRycy9kb3ducmV2LnhtbEVPS4vCMBC+C/6HMMLeNLULotUourDg4sUXnodm+tBmUpJs&#10;df/9RhC8zcf3nMXqYRrRkfO1ZQXjUQKCOLe65lLB+fQ9nILwAVljY5kU/JGH1bLfW2Cm7Z0P1B1D&#10;KWII+wwVVCG0mZQ+r8igH9mWOHKFdQZDhK6U2uE9hptGpkkykQZrjg0VtvRVUX47/hoFp27jt4dr&#10;mOmfYiPTXbFPL26t1MdgnMxBBHqEt/jl3uo4f/oJz2fiBXL5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uTGt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0mm,0mm,0mm,0mm">
                          <w:txbxContent>
                            <w:p>
                              <w:pPr>
                                <w:rPr>
                                  <w:szCs w:val="21"/>
                                </w:rPr>
                              </w:pPr>
                              <w:r>
                                <w:rPr>
                                  <w:rFonts w:hint="eastAsia"/>
                                  <w:szCs w:val="21"/>
                                </w:rPr>
                                <w:t xml:space="preserve"> 喷砂</w:t>
                              </w:r>
                            </w:p>
                          </w:txbxContent>
                        </v:textbox>
                      </v:shape>
                      <v:line id="_x0000_s1026" o:spid="_x0000_s1026" o:spt="20" style="position:absolute;left:5040;top:2028;height:1;width:420;rotation:11796480f;" filled="f" stroked="t" coordsize="21600,21600" o:gfxdata="UEsDBAoAAAAAAIdO4kAAAAAAAAAAAAAAAAAEAAAAZHJzL1BLAwQUAAAACACHTuJAH5Hlub4AAADc&#10;AAAADwAAAGRycy9kb3ducmV2LnhtbEVPTWvCQBC9F/wPyxR6KXWjDRJSVw+2YtNDoFF6HrJjNpid&#10;DdlV03/vCoXe5vE+Z7kebScuNPjWsYLZNAFBXDvdcqPgsN++ZCB8QNbYOSYFv+RhvZo8LDHX7srf&#10;dKlCI2II+xwVmBD6XEpfG7Lop64njtzRDRZDhEMj9YDXGG47OU+ShbTYcmww2NPGUH2qzlZBN/Zl&#10;WbzvjsWHSU/l+Xl3+Pp5VerpcZa8gQg0hn/xn/tTx/lZCvdn4gVyd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5Hlu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3885;top:1884;height:313;width:1155;" fillcolor="#FFFFFF" filled="t" stroked="t" coordsize="21600,21600" o:gfxdata="UEsDBAoAAAAAAIdO4kAAAAAAAAAAAAAAAAAEAAAAZHJzL1BLAwQUAAAACACHTuJAhxwMQroAAADc&#10;AAAADwAAAGRycy9kb3ducmV2LnhtbEVPS4vCMBC+C/6HMMLeNLWwotUourDg4sUXnodm+tBmUpJs&#10;df/9RhC8zcf3nMXqYRrRkfO1ZQXjUQKCOLe65lLB+fQ9nILwAVljY5kU/JGH1bLfW2Cm7Z0P1B1D&#10;KWII+wwVVCG0mZQ+r8igH9mWOHKFdQZDhK6U2uE9hptGpkkykQZrjg0VtvRVUX47/hoFp27jt4dr&#10;mOmfYiPTXbFPL26t1MdgnMxBBHqEt/jl3uo4f/oJz2fiBXL5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HAxC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0mm,0mm,0mm,0mm">
                          <w:txbxContent>
                            <w:p>
                              <w:pPr>
                                <w:rPr>
                                  <w:szCs w:val="21"/>
                                </w:rPr>
                              </w:pPr>
                              <w:r>
                                <w:rPr>
                                  <w:rFonts w:hint="eastAsia"/>
                                </w:rPr>
                                <w:t xml:space="preserve">    </w:t>
                              </w:r>
                              <w:r>
                                <w:rPr>
                                  <w:rFonts w:hint="eastAsia"/>
                                  <w:szCs w:val="21"/>
                                </w:rPr>
                                <w:t>组装</w:t>
                              </w:r>
                            </w:p>
                          </w:txbxContent>
                        </v:textbox>
                      </v:shape>
                      <v:line id="_x0000_s1026" o:spid="_x0000_s1026" o:spt="20" style="position:absolute;left:3465;top:2028;height:1;width:420;rotation:11796480f;" filled="f" stroked="t" coordsize="21600,21600" o:gfxdata="UEsDBAoAAAAAAIdO4kAAAAAAAAAAAAAAAAAEAAAAZHJzL1BLAwQUAAAACACHTuJAgA/eVbwAAADc&#10;AAAADwAAAGRycy9kb3ducmV2LnhtbEVPS4vCMBC+L/gfwgh7WTR1V0Sq0YMPXD0UfOB5aMam2ExK&#10;E7X77zeC4G0+vudM562txJ0aXzpWMOgnIIhzp0suFJyO694YhA/IGivHpOCPPMxnnY8ppto9eE/3&#10;QyhEDGGfogITQp1K6XNDFn3f1cSRu7jGYoiwKaRu8BHDbSW/k2QkLZYcGwzWtDCUXw83q6Bq6yzb&#10;LjeX7coMr9nta3PanX+U+uwOkgmIQG14i1/uXx3nj0fwfCZe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P3lW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_x0000_s1026" o:spid="_x0000_s1026" o:spt="202" type="#_x0000_t202" style="position:absolute;left:2516;top:1872;height:313;width:949;" fillcolor="#FFFFFF" filled="t" stroked="t" coordsize="21600,21600" o:gfxdata="UEsDBAoAAAAAAIdO4kAAAAAAAAAAAAAAAAAEAAAAZHJzL1BLAwQUAAAACACHTuJAGII3rroAAADc&#10;AAAADwAAAGRycy9kb3ducmV2LnhtbEVPS4vCMBC+C/6HMMLeNLWHVatRdGHBxYsvPA/N9KHNpCTZ&#10;6v77jSB4m4/vOYvVwzSiI+drywrGowQEcW51zaWC8+l7OAXhA7LGxjIp+CMPq2W/t8BM2zsfqDuG&#10;UsQQ9hkqqEJoMyl9XpFBP7ItceQK6wyGCF0ptcN7DDeNTJPkUxqsOTZU2NJXRfnt+GsUnLqN3x6u&#10;YaZ/io1Md8U+vbi1Uh+DcTIHEegR3uKXe6vj/OkEns/EC+Ty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gjeu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0mm,0mm,0mm,0mm">
                          <w:txbxContent>
                            <w:p>
                              <w:pPr>
                                <w:rPr>
                                  <w:szCs w:val="21"/>
                                </w:rPr>
                              </w:pPr>
                              <w:r>
                                <w:rPr>
                                  <w:rFonts w:hint="eastAsia"/>
                                  <w:szCs w:val="21"/>
                                </w:rPr>
                                <w:t>喷漆晾干</w:t>
                              </w:r>
                            </w:p>
                          </w:txbxContent>
                        </v:textbox>
                      </v:shape>
                      <v:line id="_x0000_s1026" o:spid="_x0000_s1026" o:spt="20" style="position:absolute;left:2010;top:2028;height:1;width:420;rotation:11796480f;" filled="f" stroked="t" coordsize="21600,21600" o:gfxdata="UEsDBAoAAAAAAIdO4kAAAAAAAAAAAAAAAAAEAAAAZHJzL1BLAwQUAAAACACHTuJAntzvvMAAAADc&#10;AAAADwAAAGRycy9kb3ducmV2LnhtbEWPQWvCQBCF74X+h2UKvZS6sS0i0dVDq6g9BLTieciO2WB2&#10;NmRXjf++cxC8zfDevPfNdN77Rl2oi3VgA8NBBoq4DLbmysD+b/k+BhUTssUmMBm4UYT57PlpirkN&#10;V97SZZcqJSEcczTgUmpzrWPpyGMchJZYtGPoPCZZu0rbDq8S7hv9kWUj7bFmaXDY0rej8rQ7ewNN&#10;3xbF5md13Czc16k4v632v4dPY15fhtkEVKI+Pcz367UV/LHQyjMygZ7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3O+8&#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_x0000_s1026" o:spid="_x0000_s1026" o:spt="202" type="#_x0000_t202" style="position:absolute;left:1340;top:1862;height:327;width:644;" fillcolor="#FFFFFF" filled="t" stroked="f" coordsize="21600,21600" o:gfxdata="UEsDBAoAAAAAAIdO4kAAAAAAAAAAAAAAAAAEAAAAZHJzL1BLAwQUAAAACACHTuJAS9AbQb0AAADc&#10;AAAADwAAAGRycy9kb3ducmV2LnhtbEVPS2vCQBC+F/oflin0UnSjB9HUVWhU6KEe1JDzkJ0modnZ&#10;sLt5+O+7hYK3+fies91PphUDOd9YVrCYJyCIS6sbrhTkt9NsDcIHZI2tZVJwJw/73fPTFlNtR77Q&#10;cA2ViCHsU1RQh9ClUvqyJoN+bjviyH1bZzBE6CqpHY4x3LRymSQrabDh2FBjR1lN5c+1NwpWB9eP&#10;F87eDvnxC89dtSw+7oVSry+L5B1EoCk8xP/uTx3nrzfw90y8QO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0BtBvQAA&#10;ANw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r>
                                <w:rPr>
                                  <w:rFonts w:hint="eastAsia"/>
                                </w:rPr>
                                <w:t xml:space="preserve"> </w:t>
                              </w:r>
                              <w:r>
                                <w:rPr>
                                  <w:rFonts w:hint="eastAsia"/>
                                  <w:szCs w:val="21"/>
                                </w:rPr>
                                <w:t>入库</w:t>
                              </w:r>
                            </w:p>
                          </w:txbxContent>
                        </v:textbox>
                      </v:shape>
                      <v:line id="_x0000_s1026" o:spid="_x0000_s1026" o:spt="20" style="position:absolute;left:2112;top:468;flip:y;height:312;width:0;" filled="f" stroked="t" coordsize="21600,21600" o:gfxdata="UEsDBAoAAAAAAIdO4kAAAAAAAAAAAAAAAAAEAAAAZHJzL1BLAwQUAAAACACHTuJAeVxbRbsAAADc&#10;AAAADwAAAGRycy9kb3ducmV2LnhtbEWPS4sCMRCE7wv+h9DC3tbERRZnNHoQBNmbD/DaTNqZwUln&#10;TOLz128fhL11U9VVX8+XD9+pG8XUBrYwHhlQxFVwLdcWDvv11xRUysgOu8Bk4UkJlovBxxxLF+68&#10;pdsu10pCOJVoocm5L7VOVUMe0yj0xKKdQvSYZY21dhHvEu47/W3Mj/bYsjQ02NOqoeq8u3oLE3N5&#10;rfa/dVt0GyoSRT6d89Haz+HYzEBleuR/8/t64wS/EHx5RibQ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VxbRbsAAADc&#10;AAAADwAAAAAAAAABACAAAAAiAAAAZHJzL2Rvd25yZXYueG1sUEsBAhQAFAAAAAgAh07iQDMvBZ47&#10;AAAAOQAAABAAAAAAAAAAAQAgAAAACgEAAGRycy9zaGFwZXhtbC54bWxQSwUGAAAAAAYABgBbAQAA&#10;tAMAAAAA&#10;">
                        <v:fill on="f" focussize="0,0"/>
                        <v:stroke color="#000000" joinstyle="round" dashstyle="dash" endarrow="block"/>
                        <v:imagedata o:title=""/>
                        <o:lock v:ext="edit" aspectratio="f"/>
                      </v:line>
                      <v:shape id="_x0000_s1026" o:spid="_x0000_s1026" o:spt="202" type="#_x0000_t202" style="position:absolute;left:1560;top:156;height:312;width:1336;" fillcolor="#FFFFFF" filled="t" stroked="f" coordsize="21600,21600" o:gfxdata="UEsDBAoAAAAAAIdO4kAAAAAAAAAAAAAAAAAEAAAAZHJzL1BLAwQUAAAACACHTuJAMH+BmrwAAADc&#10;AAAADwAAAGRycy9kb3ducmV2LnhtbEVPS2sCMRC+F/wPYQpeimbXg7SrUagP8NAe3C6eh82YXdxM&#10;liS6+u9NodDbfHzPWa7vthM38qF1rCCfZiCIa6dbNgqqn/3kHUSIyBo7x6TgQQHWq9HLEgvtBj7S&#10;rYxGpBAOBSpoYuwLKUPdkMUwdT1x4s7OW4wJeiO1xyGF207OsmwuLbacGhrsadNQfSmvVsF866/D&#10;kTdv22r3hd+9mZ0+Hyelxq95tgAR6R7/xX/ug07zP3L4fSZdIF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gZq8AAAA&#10;3AAAAA8AAAAAAAAAAQAgAAAAIgAAAGRycy9kb3ducmV2LnhtbFBLAQIUABQAAAAIAIdO4kAzLwWe&#10;OwAAADkAAAAQAAAAAAAAAAEAIAAAAAsBAABkcnMvc2hhcGV4bWwueG1sUEsFBgAAAAAGAAYAWwEA&#10;ALUDAAAAAA==&#10;">
                        <v:fill on="t" focussize="0,0"/>
                        <v:stroke on="f"/>
                        <v:imagedata o:title=""/>
                        <o:lock v:ext="edit" aspectratio="f"/>
                        <v:textbox inset="0mm,0mm,0mm,0mm">
                          <w:txbxContent>
                            <w:p>
                              <w:pPr>
                                <w:rPr>
                                  <w:szCs w:val="21"/>
                                </w:rPr>
                              </w:pPr>
                              <w:r>
                                <w:rPr>
                                  <w:rFonts w:hint="eastAsia"/>
                                  <w:szCs w:val="21"/>
                                </w:rPr>
                                <w:t xml:space="preserve"> S、N、G</w:t>
                              </w:r>
                            </w:p>
                          </w:txbxContent>
                        </v:textbox>
                      </v:shape>
                      <v:shape id="_x0000_s1026" o:spid="_x0000_s1026" o:spt="202" type="#_x0000_t202" style="position:absolute;left:3087;top:204;height:298;width:529;" fillcolor="#FFFFFF" filled="t" stroked="f" coordsize="21600,21600" o:gfxdata="UEsDBAoAAAAAAIdO4kAAAAAAAAAAAAAAAAAEAAAAZHJzL1BLAwQUAAAACACHTuJAwK0f7bsAAADc&#10;AAAADwAAAGRycy9kb3ducmV2LnhtbEVPS4vCMBC+C/sfwizsRdbUHkS7TYXVXfCgBx94HpqxLTaT&#10;kkSr/94Igrf5+J6Tz2+mFVdyvrGsYDxKQBCXVjdcKTjs/7+nIHxA1thaJgV38jAvPgY5Ztr2vKXr&#10;LlQihrDPUEEdQpdJ6cuaDPqR7Ygjd7LOYIjQVVI77GO4aWWaJBNpsOHYUGNHi5rK8+5iFEyW7tJv&#10;eTFcHv7WuOmq9Ph7Pyr19TlOfkAEuoW3+OVe6Th/lsLzmXiBLB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K0f7bsAAADc&#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pPr>
                                <w:rPr>
                                  <w:szCs w:val="21"/>
                                </w:rPr>
                              </w:pPr>
                              <w:r>
                                <w:rPr>
                                  <w:rFonts w:hint="eastAsia"/>
                                  <w:szCs w:val="21"/>
                                </w:rPr>
                                <w:t xml:space="preserve">  N</w:t>
                              </w:r>
                            </w:p>
                          </w:txbxContent>
                        </v:textbox>
                      </v:shape>
                      <v:line id="_x0000_s1026" o:spid="_x0000_s1026" o:spt="20" style="position:absolute;left:3372;top:468;flip:y;height:312;width:0;" filled="f" stroked="t" coordsize="21600,21600" o:gfxdata="UEsDBAoAAAAAAIdO4kAAAAAAAAAAAAAAAAAEAAAAZHJzL1BLAwQUAAAACACHTuJAiY7FMrgAAADc&#10;AAAADwAAAGRycy9kb3ducmV2LnhtbEVPyYoCMRC9D/gPoQRvY+KCTLdGD4Ig3lxgrkWn7G7sVNok&#10;rl9vBMFbPd5as8XdNuJKPtSONQz6CgRx4UzNpYbDfvX7ByJEZIONY9LwoACLeednhrlxN97SdRdL&#10;kUI45KihirHNpQxFRRZD37XEiTs6bzEm6EtpPN5SuG3kUKmJtFhzaqiwpWVFxWl3sRrG6vxc7jdl&#10;nTVrygJ5Pp7iv9a97kBNQUS6x6/4416bND8bwfuZdIGcv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Y7FMrgAAADcAAAA&#10;DwAAAAAAAAABACAAAAAiAAAAZHJzL2Rvd25yZXYueG1sUEsBAhQAFAAAAAgAh07iQDMvBZ47AAAA&#10;OQAAABAAAAAAAAAAAQAgAAAABwEAAGRycy9zaGFwZXhtbC54bWxQSwUGAAAAAAYABgBbAQAAsQMA&#10;AAAA&#10;">
                        <v:fill on="f" focussize="0,0"/>
                        <v:stroke color="#000000" joinstyle="round" dashstyle="dash" endarrow="block"/>
                        <v:imagedata o:title=""/>
                        <o:lock v:ext="edit" aspectratio="f"/>
                      </v:line>
                      <v:line id="_x0000_s1026" o:spid="_x0000_s1026" o:spt="20" style="position:absolute;left:4630;top:458;flip:y;height:312;width:0;" filled="f" stroked="t" coordsize="21600,21600" o:gfxdata="UEsDBAoAAAAAAIdO4kAAAAAAAAAAAAAAAAAEAAAAZHJzL1BLAwQUAAAACACHTuJABmddRrkAAADc&#10;AAAADwAAAGRycy9kb3ducmV2LnhtbEVPyWrDMBC9F/oPYgq5NVJKKLVr2QdDIPSWBXIdrPGCrZEr&#10;KevXV4VCb/N46xTVzU7iQj4MjjWslgoEcePMwJ2G42Hz+gEiRGSDk2PScKcAVfn8VGBu3JV3dNnH&#10;TqQQDjlq6GOccylD05PFsHQzceJa5y3GBH0njcdrCreTfFPqXVocODX0OFPdUzPuz1bDWn0/6sNX&#10;N2TTlrJAntsxnrRevKzUJ4hIt/gv/nNvTZqfreH3mXSBLH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ZnXUa5AAAA3AAA&#10;AA8AAAAAAAAAAQAgAAAAIgAAAGRycy9kb3ducmV2LnhtbFBLAQIUABQAAAAIAIdO4kAzLwWeOwAA&#10;ADkAAAAQAAAAAAAAAAEAIAAAAAgBAABkcnMvc2hhcGV4bWwueG1sUEsFBgAAAAAGAAYAWwEAALID&#10;AAAAAA==&#10;">
                        <v:fill on="f" focussize="0,0"/>
                        <v:stroke color="#000000" joinstyle="round" dashstyle="dash" endarrow="block"/>
                        <v:imagedata o:title=""/>
                        <o:lock v:ext="edit" aspectratio="f"/>
                      </v:line>
                      <v:shape id="_x0000_s1026" o:spid="_x0000_s1026" o:spt="202" type="#_x0000_t202" style="position:absolute;left:4550;top:136;height:312;width:406;" filled="f" stroked="f" coordsize="21600,21600" o:gfxdata="UEsDBAoAAAAAAIdO4kAAAAAAAAAAAAAAAAAEAAAAZHJzL1BLAwQUAAAACACHTuJAX/1gfbwAAADc&#10;AAAADwAAAGRycy9kb3ducmV2LnhtbEVPTWsCMRC9C/6HMEJvmlio1NUoIhYKheK6HjyOm3E3uJms&#10;m1Ttv2+Egrd5vM+ZL++uEVfqgvWsYTxSIIhLbyxXGvbFx/AdRIjIBhvPpOGXAiwX/d4cM+NvnNN1&#10;FyuRQjhkqKGOsc2kDGVNDsPIt8SJO/nOYUywq6Tp8JbCXSNflZpIh5ZTQ40trWsqz7sfp2F14Hxj&#10;L9/HbX7KbVFMFX9Nzlq/DMZqBiLSPT7F/+5Pk+ZP3+D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H2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r>
                                <w:rPr>
                                  <w:rFonts w:hint="eastAsia"/>
                                  <w:szCs w:val="21"/>
                                </w:rPr>
                                <w:t>N</w:t>
                              </w:r>
                            </w:p>
                          </w:txbxContent>
                        </v:textbox>
                      </v:shape>
                      <v:line id="_x0000_s1026" o:spid="_x0000_s1026" o:spt="20" style="position:absolute;left:5789;top:468;flip:y;height:312;width:1;" filled="f" stroked="t" coordsize="21600,21600" o:gfxdata="UEsDBAoAAAAAAIdO4kAAAAAAAAAAAAAAAAAEAAAAZHJzL1BLAwQUAAAACACHTuJAmflmqrkAAADc&#10;AAAADwAAAGRycy9kb3ducmV2LnhtbEVPS2sCMRC+F/wPYYTeNFGKuNuNe1gQxFu10OuwmX3gZrJN&#10;4vPXN4LQ23x8zynKmx3EhXzoHWtYzBUI4tqZnlsN38ftbA0iRGSDg2PScKcA5WbyVmBu3JW/6HKI&#10;rUghHHLU0MU45lKGuiOLYe5G4sQ1zluMCfpWGo/XFG4HuVRqJS32nBo6HKnqqD4dzlbDh/p9VMd9&#10;22fDjrJAnptT/NH6fbpQnyAi3eK/+OXemTQ/W8HzmXSB3P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n5Zqq5AAAA3AAA&#10;AA8AAAAAAAAAAQAgAAAAIgAAAGRycy9kb3ducmV2LnhtbFBLAQIUABQAAAAIAIdO4kAzLwWeOwAA&#10;ADkAAAAQAAAAAAAAAAEAIAAAAAgBAABkcnMvc2hhcGV4bWwueG1sUEsFBgAAAAAGAAYAWwEAALID&#10;AAAAAA==&#10;">
                        <v:fill on="f" focussize="0,0"/>
                        <v:stroke color="#000000" joinstyle="round" dashstyle="dash" endarrow="block"/>
                        <v:imagedata o:title=""/>
                        <o:lock v:ext="edit" aspectratio="f"/>
                      </v:line>
                      <v:shape id="_x0000_s1026" o:spid="_x0000_s1026" o:spt="202" type="#_x0000_t202" style="position:absolute;left:5397;top:151;height:312;width:695;" filled="f" stroked="f" coordsize="21600,21600" o:gfxdata="UEsDBAoAAAAAAIdO4kAAAAAAAAAAAAAAAAAEAAAAZHJzL1BLAwQUAAAACACHTuJAwGNbkbwAAADc&#10;AAAADwAAAGRycy9kb3ducmV2LnhtbEVPS2sCMRC+F/wPYYTeaqIHW1ejiFQQCtJ1PXgcN+NucDPZ&#10;buLr3zeFgrf5+J4zW9xdI67UBetZw3CgQBCX3liuNOyL9dsHiBCRDTaeScODAizmvZcZZsbfOKfr&#10;LlYihXDIUEMdY5tJGcqaHIaBb4kTd/Kdw5hgV0nT4S2Fu0aOlBpLh5ZTQ40trWoqz7uL07A8cP5p&#10;f7bH7/yU26KYKP4an7V+7Q/VFESke3yK/90bk+ZP3uHvmXSB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BjW5G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r>
                                <w:rPr>
                                  <w:rFonts w:hint="eastAsia"/>
                                </w:rPr>
                                <w:t xml:space="preserve">  S、N</w:t>
                              </w:r>
                            </w:p>
                          </w:txbxContent>
                        </v:textbox>
                      </v:shape>
                      <v:line id="_x0000_s1026" o:spid="_x0000_s1026" o:spt="20" style="position:absolute;left:4515;top:1560;flip:y;height:312;width:0;" filled="f" stroked="t" coordsize="21600,21600" o:gfxdata="UEsDBAoAAAAAAIdO4kAAAAAAAAAAAAAAAAAEAAAAZHJzL1BLAwQUAAAACACHTuJAhypXQ7sAAADc&#10;AAAADwAAAGRycy9kb3ducmV2LnhtbEWPS4sCMRCE7wv+h9DC3tbERRZnNHoQBNmbD/DaTNqZwUln&#10;TOLz128fhL11U9VVX8+XD9+pG8XUBrYwHhlQxFVwLdcWDvv11xRUysgOu8Bk4UkJlovBxxxLF+68&#10;pdsu10pCOJVoocm5L7VOVUMe0yj0xKKdQvSYZY21dhHvEu47/W3Mj/bYsjQ02NOqoeq8u3oLE3N5&#10;rfa/dVt0GyoSRT6d89Haz+HYzEBleuR/8/t64wS/EFp5RibQ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ypXQ7sAAADc&#10;AAAADwAAAAAAAAABACAAAAAiAAAAZHJzL2Rvd25yZXYueG1sUEsBAhQAFAAAAAgAh07iQDMvBZ47&#10;AAAAOQAAABAAAAAAAAAAAQAgAAAACgEAAGRycy9zaGFwZXhtbC54bWxQSwUGAAAAAAYABgBbAQAA&#10;tAMAAAAA&#10;">
                        <v:fill on="f" focussize="0,0"/>
                        <v:stroke color="#000000" joinstyle="round" dashstyle="dash" endarrow="block"/>
                        <v:imagedata o:title=""/>
                        <o:lock v:ext="edit" aspectratio="f"/>
                      </v:line>
                      <v:shape id="_x0000_s1026" o:spid="_x0000_s1026" o:spt="202" type="#_x0000_t202" style="position:absolute;left:4481;top:1293;height:330;width:336;" filled="f" stroked="f" coordsize="21600,21600" o:gfxdata="UEsDBAoAAAAAAIdO4kAAAAAAAAAAAAAAAAAEAAAAZHJzL1BLAwQUAAAACACHTuJA3rBqeL0AAADc&#10;AAAADwAAAGRycy9kb3ducmV2LnhtbEVPyWrDMBC9F/IPYgK5NVJ6CLEbOYTQQiBQ6riHHqfW2Bax&#10;Rq6lLP37KlDobR5vnfXm5npxoTFYzxoWcwWCuPbGcqvho3p9XIEIEdlg75k0/FCATTF5WGNu/JVL&#10;uhxjK1IIhxw1dDEOuZSh7shhmPuBOHGNHx3GBMdWmhGvKdz18kmppXRoOTV0ONCuo/p0PDsN208u&#10;X+z329d72ZS2qjLFh+VJ69l0oZ5BRLrFf/Gfe2/S/CyD+zPpAln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sGp4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r>
                                <w:rPr>
                                  <w:rFonts w:hint="eastAsia"/>
                                  <w:sz w:val="18"/>
                                  <w:szCs w:val="18"/>
                                </w:rPr>
                                <w:t>N</w:t>
                              </w:r>
                            </w:p>
                          </w:txbxContent>
                        </v:textbox>
                      </v:shape>
                      <v:line id="_x0000_s1026" o:spid="_x0000_s1026" o:spt="20" style="position:absolute;left:3009;top:1574;flip:x y;height:264;width:1;" filled="f" stroked="t" coordsize="21600,21600" o:gfxdata="UEsDBAoAAAAAAIdO4kAAAAAAAAAAAAAAAAAEAAAAZHJzL1BLAwQUAAAACACHTuJA8EL9ebwAAADc&#10;AAAADwAAAGRycy9kb3ducmV2LnhtbEWP0WoCMRRE3wv9h3ALvtVkq0hZjQstKAp9UfsBl811s7q5&#10;WZJUt/36RhB8HGbmDLOoBteJC4XYetZQjBUI4tqblhsN34fV6zuImJANdp5Jwy9FqJbPTwssjb/y&#10;ji771IgM4ViiBptSX0oZa0sO49j3xNk7+uAwZRkaaQJeM9x18k2pmXTYcl6w2NOnpfq8/3Ea1Oo0&#10;pO16Gv4mUsnp1u5C/fWh9eilUHMQiYb0CN/bG6MhE+F2Jh8B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BC/Xm8AAAA&#10;3AAAAA8AAAAAAAAAAQAgAAAAIgAAAGRycy9kb3ducmV2LnhtbFBLAQIUABQAAAAIAIdO4kAzLwWe&#10;OwAAADkAAAAQAAAAAAAAAAEAIAAAAAsBAABkcnMvc2hhcGV4bWwueG1sUEsFBgAAAAAGAAYAWwEA&#10;ALUDAAAAAA==&#10;">
                        <v:fill on="f" focussize="0,0"/>
                        <v:stroke color="#000000" joinstyle="round" dashstyle="dash" endarrow="block"/>
                        <v:imagedata o:title=""/>
                        <o:lock v:ext="edit" aspectratio="f"/>
                      </v:line>
                      <v:shape id="_x0000_s1026" o:spid="_x0000_s1026" o:spt="202" type="#_x0000_t202" style="position:absolute;left:2370;top:1293;height:312;width:1365;" filled="f" stroked="f" coordsize="21600,21600" o:gfxdata="UEsDBAoAAAAAAIdO4kAAAAAAAAAAAAAAAAAEAAAAZHJzL1BLAwQUAAAACACHTuJAE+mShb4AAADc&#10;AAAADwAAAGRycy9kb3ducmV2LnhtbEWPT2sCMRTE7wW/Q3iCt5qsB7GrUUQsFARx3R56fG6eu8HN&#10;y7qJf/rtm0Khx2FmfsMsVk/Xijv1wXrWkI0VCOLKG8u1hs/y/XUGIkRkg61n0vBNAVbLwcsCc+Mf&#10;XND9GGuRIBxy1NDE2OVShqohh2HsO+LknX3vMCbZ19L0+Ehw18qJUlPp0HJaaLCjTUPV5XhzGtZf&#10;XGztdX86FOfCluWb4t30ovVomKk5iEjP+B/+a38YDROVwe+ZdATk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mSh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sz w:val="18"/>
                                  <w:szCs w:val="18"/>
                                </w:rPr>
                              </w:pPr>
                              <w:r>
                                <w:rPr>
                                  <w:rFonts w:hint="eastAsia"/>
                                  <w:sz w:val="18"/>
                                  <w:szCs w:val="18"/>
                                </w:rPr>
                                <w:t xml:space="preserve">  G、N、S</w:t>
                              </w:r>
                            </w:p>
                          </w:txbxContent>
                        </v:textbox>
                      </v:shape>
                      <v:line id="_x0000_s1026" o:spid="_x0000_s1026" o:spt="20" style="position:absolute;left:5739;top:1547;flip:y;height:312;width:0;" filled="f" stroked="t" coordsize="21600,21600" o:gfxdata="UEsDBAoAAAAAAIdO4kAAAAAAAAAAAAAAAAAEAAAAZHJzL1BLAwQUAAAACACHTuJAuqExybsAAADc&#10;AAAADwAAAGRycy9kb3ducmV2LnhtbEWPS4sCMRCE7wv+h9CCt53EB6Kj0YOwIN58gNdm0s4MTjpj&#10;Eh/rrzeC4LGoqq+o+fJhG3EjH2rHGvqZAkFcOFNzqeGw//udgAgR2WDjmDT8U4DlovMzx9y4O2/p&#10;toulSBAOOWqoYmxzKUNRkcWQuZY4eSfnLcYkfSmNx3uC20YOlBpLizWnhQpbWlVUnHdXq2GkLs/V&#10;flPW02ZN00CeT+d41LrX7asZiEiP+A1/2mujYaCG8D6TjoBcv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qExybsAAADc&#10;AAAADwAAAAAAAAABACAAAAAiAAAAZHJzL2Rvd25yZXYueG1sUEsBAhQAFAAAAAgAh07iQDMvBZ47&#10;AAAAOQAAABAAAAAAAAAAAQAgAAAACgEAAGRycy9zaGFwZXhtbC54bWxQSwUGAAAAAAYABgBbAQAA&#10;tAMAAAAA&#10;">
                        <v:fill on="f" focussize="0,0"/>
                        <v:stroke color="#000000" joinstyle="round" dashstyle="dash" endarrow="block"/>
                        <v:imagedata o:title=""/>
                        <o:lock v:ext="edit" aspectratio="f"/>
                      </v:line>
                      <v:shape id="_x0000_s1026" o:spid="_x0000_s1026" o:spt="202" type="#_x0000_t202" style="position:absolute;left:5329;top:1254;height:312;width:1213;" filled="f" stroked="f" coordsize="21600,21600" o:gfxdata="UEsDBAoAAAAAAIdO4kAAAAAAAAAAAAAAAAAEAAAAZHJzL1BLAwQUAAAACACHTuJAA54xHb4AAADc&#10;AAAADwAAAGRycy9kb3ducmV2LnhtbEWPT2sCMRTE7wW/Q3hCbzVRitTVKCItCIXiuh48PjfP3eDm&#10;Zd3EP/32jVDwOMzMb5jZ4u4acaUuWM8ahgMFgrj0xnKlYVd8vX2ACBHZYOOZNPxSgMW89zLDzPgb&#10;53TdxkokCIcMNdQxtpmUoazJYRj4ljh5R985jEl2lTQd3hLcNXKk1Fg6tJwWamxpVVN52l6chuWe&#10;8097/jls8mNui2Ki+Ht80vq1P1RTEJHu8Rn+b6+NhpF6h8eZdAT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4xH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rPr>
                                  <w:rFonts w:hint="eastAsia"/>
                                  <w:szCs w:val="21"/>
                                </w:rPr>
                                <w:t>G、N、S</w:t>
                              </w:r>
                            </w:p>
                          </w:txbxContent>
                        </v:textbox>
                      </v:shape>
                      <v:shape id="文本框 3" o:spid="_x0000_s1026" o:spt="202" type="#_x0000_t202" style="position:absolute;left:6860;top:780;height:312;width:704;" fillcolor="#FFFFFF" filled="t" stroked="t" coordsize="21600,21600" o:gfxdata="UEsDBAoAAAAAAIdO4kAAAAAAAAAAAAAAAAAEAAAAZHJzL1BLAwQUAAAACACHTuJAFKxY874AAADb&#10;AAAADwAAAGRycy9kb3ducmV2LnhtbEWPzWrDMBCE74W+g9hCbrUcH5LGtRKaQCChlyYpPS/W+qe1&#10;VkZSbOftq0Chx2FmvmGKzWQ6MZDzrWUF8yQFQVxa3XKt4POyf34B4QOyxs4yKbiRh8368aHAXNuR&#10;TzScQy0ihH2OCpoQ+lxKXzZk0Ce2J45eZZ3BEKWrpXY4RrjpZJamC2mw5bjQYE+7hsqf89UouAxb&#10;fzh9h5U+VluZvVcf2Zd7U2r2NE9fQQSawn/4r33QChZLuH+JP0C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KxY8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mm,0mm,0mm,0mm">
                          <w:txbxContent>
                            <w:p>
                              <w:pPr>
                                <w:rPr>
                                  <w:szCs w:val="21"/>
                                </w:rPr>
                              </w:pPr>
                              <w:r>
                                <w:rPr>
                                  <w:rFonts w:hint="eastAsia"/>
                                  <w:szCs w:val="21"/>
                                </w:rPr>
                                <w:t xml:space="preserve"> 焊接</w:t>
                              </w:r>
                            </w:p>
                          </w:txbxContent>
                        </v:textbox>
                      </v:shape>
                      <v:line id="直接连接符 4" o:spid="_x0000_s1026" o:spt="20" style="position:absolute;left:6440;top:936;height:1;width:420;" filled="f" stroked="t" coordsize="21600,21600" o:gfxdata="UEsDBAoAAAAAAIdO4kAAAAAAAAAAAAAAAAAEAAAAZHJzL1BLAwQUAAAACACHTuJAoJUmS74AAADb&#10;AAAADwAAAGRycy9kb3ducmV2LnhtbEWPQWvCQBSE74L/YXmCN93Eg8TU1UNBEdSKWkp7e2Rfk9Ds&#10;27C7avz3XUHwOMzMN8x82ZlGXMn52rKCdJyAIC6srrlU8HlejTIQPiBrbCyTgjt5WC76vTnm2t74&#10;SNdTKEWEsM9RQRVCm0vpi4oM+rFtiaP3a53BEKUrpXZ4i3DTyEmSTKXBmuNChS29V1T8nS5GwXG3&#10;2mZf20tXuJ91+nE+7PbfPlNqOEiTNxCBuvAKP9sbrWA6g8eX+AP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JUmS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文本框 5" o:spid="_x0000_s1026" o:spt="202" type="#_x0000_t202" style="position:absolute;left:6630;top:186;height:312;width:1336;" fillcolor="#FFFFFF" filled="t" stroked="f" coordsize="21600,21600" o:gfxdata="UEsDBAoAAAAAAIdO4kAAAAAAAAAAAAAAAAAEAAAAZHJzL1BLAwQUAAAACACHTuJANILHar0AAADb&#10;AAAADwAAAGRycy9kb3ducmV2LnhtbEWPT4vCMBTE78J+h/CEvcia1oNKt6mg7sIe9OAfPD+aZ1ts&#10;XkoSrX77jSB4HGbmN0y+uJtW3Mj5xrKCdJyAIC6tbrhScDz8fs1B+ICssbVMCh7kYVF8DHLMtO15&#10;R7d9qESEsM9QQR1Cl0npy5oM+rHtiKN3ts5giNJVUjvsI9y0cpIkU2mw4bhQY0ermsrL/moUTNfu&#10;2u94NVoffza47arJafk4KfU5TJNvEIHu4R1+tf+0glkKzy/xB8j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gsdqvQAA&#10;ANs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rPr>
                                  <w:szCs w:val="21"/>
                                </w:rPr>
                              </w:pPr>
                              <w:r>
                                <w:rPr>
                                  <w:rFonts w:hint="eastAsia"/>
                                  <w:szCs w:val="21"/>
                                </w:rPr>
                                <w:t xml:space="preserve"> S、N、G</w:t>
                              </w:r>
                            </w:p>
                          </w:txbxContent>
                        </v:textbox>
                      </v:shape>
                      <v:line id="直接连接符 6" o:spid="_x0000_s1026" o:spt="20" style="position:absolute;left:7199;top:428;flip:y;height:312;width:1;" filled="f" stroked="t" coordsize="21600,21600" o:gfxdata="UEsDBAoAAAAAAIdO4kAAAAAAAAAAAAAAAAAEAAAAZHJzL1BLAwQUAAAACACHTuJAqAUbZroAAADb&#10;AAAADwAAAGRycy9kb3ducmV2LnhtbEWPS4sCMRCE7wv+h9CCt51EER+j0YOwIN58gNdm0s4MTjpj&#10;Eh/rrzeC4LGoqq+o+fJhG3EjH2rHGvqZAkFcOFNzqeGw//udgAgR2WDjmDT8U4DlovMzx9y4O2/p&#10;toulSBAOOWqoYmxzKUNRkcWQuZY4eSfnLcYkfSmNx3uC20YOlBpJizWnhQpbWlVUnHdXq2GoLs/V&#10;flPW02ZN00CeT+d41LrX7asZiEiP+A1/2mujYTyA95f0A+Ti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BRtmugAAANsA&#10;AAAPAAAAAAAAAAEAIAAAACIAAABkcnMvZG93bnJldi54bWxQSwECFAAUAAAACACHTuJAMy8FnjsA&#10;AAA5AAAAEAAAAAAAAAABACAAAAAJAQAAZHJzL3NoYXBleG1sLnhtbFBLBQYAAAAABgAGAFsBAACz&#10;AwAAAAA=&#10;">
                        <v:fill on="f" focussize="0,0"/>
                        <v:stroke color="#000000" joinstyle="round" dashstyle="dash" endarrow="block"/>
                        <v:imagedata o:title=""/>
                        <o:lock v:ext="edit" aspectratio="f"/>
                      </v:line>
                      <v:line id="直接连接符 7" o:spid="_x0000_s1026" o:spt="20" style="position:absolute;left:6200;top:2018;flip:x y;height:9;width:1643;" filled="f" stroked="t" coordsize="21600,21600" o:gfxdata="UEsDBAoAAAAAAIdO4kAAAAAAAAAAAAAAAAAEAAAAZHJzL1BLAwQUAAAACACHTuJAu5/bT70AAADb&#10;AAAADwAAAGRycy9kb3ducmV2LnhtbEWP3YrCMBSE7wXfIZwFb0STVtClGkUE3eKNqPsAh+Zs293m&#10;pDTxZ9/eCIKXw8x8wyxWd9uIK3W+dqwhGSsQxIUzNZcavs/b0ScIH5ANNo5Jwz95WC37vQVmxt34&#10;SNdTKEWEsM9QQxVCm0npi4os+rFriaP34zqLIcqulKbDW4TbRqZKTaXFmuNChS1tKir+TherYd0e&#10;fi9pnuyMOqfDYZNPE/e113rwkag5iED38A6/2rnRMJvA80v8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n9tP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w10:wrap type="none"/>
                      <w10:anchorlock/>
                    </v:group>
                  </w:pict>
                </mc:Fallback>
              </mc:AlternateContent>
            </w:r>
          </w:p>
          <w:p>
            <w:pPr>
              <w:pStyle w:val="6"/>
              <w:spacing w:line="360" w:lineRule="auto"/>
              <w:ind w:firstLine="480"/>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14:textFill>
                  <w14:solidFill>
                    <w14:schemeClr w14:val="tx1"/>
                  </w14:solidFill>
                </w14:textFill>
              </w:rPr>
              <w:t xml:space="preserve">图2-2   </w:t>
            </w:r>
            <w:r>
              <w:rPr>
                <w:b/>
                <w:bCs/>
                <w:color w:val="000000" w:themeColor="text1"/>
                <w:sz w:val="24"/>
                <w14:textFill>
                  <w14:solidFill>
                    <w14:schemeClr w14:val="tx1"/>
                  </w14:solidFill>
                </w14:textFill>
              </w:rPr>
              <w:t xml:space="preserve"> </w:t>
            </w:r>
            <w:r>
              <w:rPr>
                <w:rFonts w:hint="eastAsia" w:ascii="宋体" w:hAnsi="宋体"/>
                <w:b/>
                <w:bCs/>
                <w:color w:val="000000" w:themeColor="text1"/>
                <w:sz w:val="24"/>
                <w:lang w:eastAsia="zh-CN"/>
                <w14:textFill>
                  <w14:solidFill>
                    <w14:schemeClr w14:val="tx1"/>
                  </w14:solidFill>
                </w14:textFill>
              </w:rPr>
              <w:t>喷漆设备</w:t>
            </w:r>
            <w:r>
              <w:rPr>
                <w:b/>
                <w:bCs/>
                <w:color w:val="000000" w:themeColor="text1"/>
                <w:sz w:val="24"/>
                <w14:textFill>
                  <w14:solidFill>
                    <w14:schemeClr w14:val="tx1"/>
                  </w14:solidFill>
                </w14:textFill>
              </w:rPr>
              <w:t>生产工艺</w:t>
            </w:r>
            <w:r>
              <w:rPr>
                <w:rFonts w:hint="eastAsia"/>
                <w:b/>
                <w:bCs/>
                <w:color w:val="000000" w:themeColor="text1"/>
                <w:sz w:val="24"/>
                <w14:textFill>
                  <w14:solidFill>
                    <w14:schemeClr w14:val="tx1"/>
                  </w14:solidFill>
                </w14:textFill>
              </w:rPr>
              <w:t>流程</w:t>
            </w:r>
            <w:r>
              <w:rPr>
                <w:b/>
                <w:bCs/>
                <w:color w:val="000000" w:themeColor="text1"/>
                <w:sz w:val="24"/>
                <w14:textFill>
                  <w14:solidFill>
                    <w14:schemeClr w14:val="tx1"/>
                  </w14:solidFill>
                </w14:textFill>
              </w:rPr>
              <w:t>及产污节点图</w:t>
            </w:r>
          </w:p>
          <w:p>
            <w:pPr>
              <w:pStyle w:val="6"/>
              <w:spacing w:line="360" w:lineRule="auto"/>
              <w:ind w:firstLine="480"/>
              <w:rPr>
                <w:rFonts w:hint="eastAsia"/>
                <w:b/>
                <w:bCs/>
                <w:color w:val="000000" w:themeColor="text1"/>
                <w:sz w:val="24"/>
                <w:szCs w:val="24"/>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2、橡胶</w:t>
            </w:r>
            <w:r>
              <w:rPr>
                <w:rFonts w:hint="eastAsia"/>
                <w:b/>
                <w:bCs/>
                <w:color w:val="000000" w:themeColor="text1"/>
                <w:sz w:val="24"/>
                <w:szCs w:val="24"/>
                <w:lang w:eastAsia="zh-CN"/>
                <w14:textFill>
                  <w14:solidFill>
                    <w14:schemeClr w14:val="tx1"/>
                  </w14:solidFill>
                </w14:textFill>
              </w:rPr>
              <w:t>胶辊</w:t>
            </w:r>
            <w:r>
              <w:rPr>
                <w:rFonts w:hint="eastAsia"/>
                <w:b/>
                <w:bCs/>
                <w:color w:val="000000" w:themeColor="text1"/>
                <w:sz w:val="24"/>
                <w:szCs w:val="24"/>
                <w14:textFill>
                  <w14:solidFill>
                    <w14:schemeClr w14:val="tx1"/>
                  </w14:solidFill>
                </w14:textFill>
              </w:rPr>
              <w:t>生产工艺流程</w:t>
            </w:r>
          </w:p>
          <w:p>
            <w:pPr>
              <w:pStyle w:val="6"/>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）胶辊辊芯的准备工艺：</w:t>
            </w:r>
          </w:p>
          <w:p>
            <w:pPr>
              <w:pStyle w:val="6"/>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①为了增加金属表面与胶料的粘合力，必须采取</w:t>
            </w:r>
            <w:r>
              <w:rPr>
                <w:rFonts w:hint="eastAsia"/>
                <w:color w:val="000000" w:themeColor="text1"/>
                <w:sz w:val="24"/>
                <w:szCs w:val="24"/>
                <w:lang w:eastAsia="zh-CN"/>
                <w14:textFill>
                  <w14:solidFill>
                    <w14:schemeClr w14:val="tx1"/>
                  </w14:solidFill>
                </w14:textFill>
              </w:rPr>
              <w:t>喷砂</w:t>
            </w:r>
            <w:r>
              <w:rPr>
                <w:rFonts w:hint="eastAsia"/>
                <w:color w:val="000000" w:themeColor="text1"/>
                <w:sz w:val="24"/>
                <w:szCs w:val="24"/>
                <w14:textFill>
                  <w14:solidFill>
                    <w14:schemeClr w14:val="tx1"/>
                  </w14:solidFill>
                </w14:textFill>
              </w:rPr>
              <w:t>处理，以去除辊芯表面的氧化皮、锈渍等污物，获得较均匀粗糙的金属表面。</w:t>
            </w:r>
          </w:p>
          <w:p>
            <w:pPr>
              <w:pStyle w:val="6"/>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②</w:t>
            </w:r>
            <w:r>
              <w:rPr>
                <w:rFonts w:hint="eastAsia"/>
                <w:color w:val="000000" w:themeColor="text1"/>
                <w:sz w:val="24"/>
                <w:szCs w:val="24"/>
                <w:lang w:eastAsia="zh-CN"/>
                <w14:textFill>
                  <w14:solidFill>
                    <w14:schemeClr w14:val="tx1"/>
                  </w14:solidFill>
                </w14:textFill>
              </w:rPr>
              <w:t>喷砂</w:t>
            </w:r>
            <w:r>
              <w:rPr>
                <w:rFonts w:hint="eastAsia"/>
                <w:color w:val="000000" w:themeColor="text1"/>
                <w:sz w:val="24"/>
                <w:szCs w:val="24"/>
                <w14:textFill>
                  <w14:solidFill>
                    <w14:schemeClr w14:val="tx1"/>
                  </w14:solidFill>
                </w14:textFill>
              </w:rPr>
              <w:t>机用砂粒为金刚砂，粒度为16~20目。</w:t>
            </w:r>
          </w:p>
          <w:p>
            <w:pPr>
              <w:pStyle w:val="6"/>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③压缩空气的压力为0.5~0.7MPa。</w:t>
            </w:r>
          </w:p>
          <w:p>
            <w:pPr>
              <w:pStyle w:val="6"/>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④喷枪与工作面的距离为200~300mm。</w:t>
            </w:r>
          </w:p>
          <w:p>
            <w:pPr>
              <w:pStyle w:val="6"/>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⑥金属表面必须喷到金属光泽出现，不允许留有残斑遗迹。</w:t>
            </w:r>
          </w:p>
          <w:p>
            <w:pPr>
              <w:pStyle w:val="6"/>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w:t>
            </w:r>
            <w:r>
              <w:rPr>
                <w:rFonts w:hint="eastAsia"/>
                <w:color w:val="000000" w:themeColor="text1"/>
                <w:sz w:val="24"/>
                <w:szCs w:val="24"/>
                <w:lang w:eastAsia="zh-CN"/>
                <w14:textFill>
                  <w14:solidFill>
                    <w14:schemeClr w14:val="tx1"/>
                  </w14:solidFill>
                </w14:textFill>
              </w:rPr>
              <w:t>喷砂</w:t>
            </w:r>
            <w:r>
              <w:rPr>
                <w:rFonts w:hint="eastAsia"/>
                <w:color w:val="000000" w:themeColor="text1"/>
                <w:sz w:val="24"/>
                <w:szCs w:val="24"/>
                <w14:textFill>
                  <w14:solidFill>
                    <w14:schemeClr w14:val="tx1"/>
                  </w14:solidFill>
                </w14:textFill>
              </w:rPr>
              <w:t>处理后的辊芯存放不得超过6小时。</w:t>
            </w:r>
          </w:p>
          <w:p>
            <w:pPr>
              <w:pStyle w:val="6"/>
              <w:spacing w:line="360" w:lineRule="auto"/>
              <w:ind w:firstLine="480"/>
              <w:rPr>
                <w:rFonts w:hint="eastAsia"/>
                <w:color w:val="000000" w:themeColor="text1"/>
                <w:sz w:val="24"/>
                <w:szCs w:val="24"/>
                <w14:textFill>
                  <w14:solidFill>
                    <w14:schemeClr w14:val="tx1"/>
                  </w14:solidFill>
                </w14:textFill>
              </w:rPr>
            </w:pPr>
            <w:bookmarkStart w:id="10" w:name="_Toc7482_WPSOffice_Level1"/>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）胶料的准备</w:t>
            </w:r>
            <w:bookmarkEnd w:id="10"/>
          </w:p>
          <w:p>
            <w:pPr>
              <w:pStyle w:val="6"/>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①</w:t>
            </w:r>
            <w:r>
              <w:rPr>
                <w:rFonts w:hint="eastAsia"/>
                <w:color w:val="000000" w:themeColor="text1"/>
                <w:sz w:val="24"/>
                <w:szCs w:val="24"/>
                <w:lang w:eastAsia="zh-CN"/>
                <w14:textFill>
                  <w14:solidFill>
                    <w14:schemeClr w14:val="tx1"/>
                  </w14:solidFill>
                </w14:textFill>
              </w:rPr>
              <w:t>密炼、</w:t>
            </w:r>
            <w:r>
              <w:rPr>
                <w:rFonts w:hint="eastAsia"/>
                <w:color w:val="000000" w:themeColor="text1"/>
                <w:sz w:val="24"/>
                <w:szCs w:val="24"/>
                <w14:textFill>
                  <w14:solidFill>
                    <w14:schemeClr w14:val="tx1"/>
                  </w14:solidFill>
                </w14:textFill>
              </w:rPr>
              <w:t>开</w:t>
            </w:r>
            <w:r>
              <w:rPr>
                <w:rFonts w:hint="eastAsia"/>
                <w:color w:val="000000" w:themeColor="text1"/>
                <w:sz w:val="24"/>
                <w:szCs w:val="24"/>
                <w:lang w:eastAsia="zh-CN"/>
                <w14:textFill>
                  <w14:solidFill>
                    <w14:schemeClr w14:val="tx1"/>
                  </w14:solidFill>
                </w14:textFill>
              </w:rPr>
              <w:t>炼</w:t>
            </w:r>
            <w:r>
              <w:rPr>
                <w:rFonts w:hint="eastAsia"/>
                <w:color w:val="000000" w:themeColor="text1"/>
                <w:sz w:val="24"/>
                <w:szCs w:val="24"/>
                <w14:textFill>
                  <w14:solidFill>
                    <w14:schemeClr w14:val="tx1"/>
                  </w14:solidFill>
                </w14:textFill>
              </w:rPr>
              <w:t>的配比：根据胶料与促进剂的添加比例，在</w:t>
            </w:r>
            <w:r>
              <w:rPr>
                <w:rFonts w:hint="eastAsia"/>
                <w:color w:val="000000" w:themeColor="text1"/>
                <w:sz w:val="24"/>
                <w:szCs w:val="24"/>
                <w:lang w:eastAsia="zh-CN"/>
                <w14:textFill>
                  <w14:solidFill>
                    <w14:schemeClr w14:val="tx1"/>
                  </w14:solidFill>
                </w14:textFill>
              </w:rPr>
              <w:t>密炼机、</w:t>
            </w:r>
            <w:r>
              <w:rPr>
                <w:rFonts w:hint="eastAsia"/>
                <w:color w:val="000000" w:themeColor="text1"/>
                <w:sz w:val="24"/>
                <w:szCs w:val="24"/>
                <w14:textFill>
                  <w14:solidFill>
                    <w14:schemeClr w14:val="tx1"/>
                  </w14:solidFill>
                </w14:textFill>
              </w:rPr>
              <w:t>开炼机上把促进剂分几次与母</w:t>
            </w:r>
            <w:r>
              <w:rPr>
                <w:rFonts w:hint="eastAsia"/>
                <w:color w:val="000000" w:themeColor="text1"/>
                <w:sz w:val="24"/>
                <w:szCs w:val="24"/>
                <w:lang w:eastAsia="zh-CN"/>
                <w14:textFill>
                  <w14:solidFill>
                    <w14:schemeClr w14:val="tx1"/>
                  </w14:solidFill>
                </w14:textFill>
              </w:rPr>
              <w:t>料</w:t>
            </w:r>
            <w:r>
              <w:rPr>
                <w:rFonts w:hint="eastAsia"/>
                <w:color w:val="000000" w:themeColor="text1"/>
                <w:sz w:val="24"/>
                <w:szCs w:val="24"/>
                <w14:textFill>
                  <w14:solidFill>
                    <w14:schemeClr w14:val="tx1"/>
                  </w14:solidFill>
                </w14:textFill>
              </w:rPr>
              <w:t>混合，一定倒炼3遍，薄通3遍使胶料充分混合，以利于后一道工序的操作。在</w:t>
            </w:r>
            <w:r>
              <w:rPr>
                <w:rFonts w:hint="eastAsia"/>
                <w:color w:val="000000" w:themeColor="text1"/>
                <w:sz w:val="24"/>
                <w:szCs w:val="24"/>
                <w:lang w:eastAsia="zh-CN"/>
                <w14:textFill>
                  <w14:solidFill>
                    <w14:schemeClr w14:val="tx1"/>
                  </w14:solidFill>
                </w14:textFill>
              </w:rPr>
              <w:t>密炼机、</w:t>
            </w:r>
            <w:r>
              <w:rPr>
                <w:rFonts w:hint="eastAsia"/>
                <w:color w:val="000000" w:themeColor="text1"/>
                <w:sz w:val="24"/>
                <w:szCs w:val="24"/>
                <w14:textFill>
                  <w14:solidFill>
                    <w14:schemeClr w14:val="tx1"/>
                  </w14:solidFill>
                </w14:textFill>
              </w:rPr>
              <w:t>开炼机上，可以出片，也可以直接作成胶条，胶条或胶片不能与任何杂物接触。</w:t>
            </w:r>
          </w:p>
          <w:p>
            <w:pPr>
              <w:pStyle w:val="6"/>
              <w:spacing w:line="360" w:lineRule="auto"/>
              <w:ind w:firstLine="480"/>
              <w:rPr>
                <w:rFonts w:hint="eastAsia" w:ascii="宋体" w:hAnsi="宋体" w:cs="宋体"/>
                <w:color w:val="000000" w:themeColor="text1"/>
                <w:kern w:val="0"/>
                <w:sz w:val="24"/>
                <w:lang w:bidi="ar"/>
                <w14:textFill>
                  <w14:solidFill>
                    <w14:schemeClr w14:val="tx1"/>
                  </w14:solidFill>
                </w14:textFill>
              </w:rPr>
            </w:pPr>
            <w:r>
              <w:rPr>
                <w:rFonts w:hint="eastAsia"/>
                <w:color w:val="000000" w:themeColor="text1"/>
                <w:sz w:val="24"/>
                <w:szCs w:val="24"/>
                <w14:textFill>
                  <w14:solidFill>
                    <w14:schemeClr w14:val="tx1"/>
                  </w14:solidFill>
                </w14:textFill>
              </w:rPr>
              <w:t>密炼即按配方将塑炼合格后的橡胶及碳黑等辅料按</w:t>
            </w:r>
            <w:r>
              <w:rPr>
                <w:rFonts w:hint="eastAsia" w:ascii="宋体" w:hAnsi="宋体" w:cs="宋体"/>
                <w:color w:val="000000" w:themeColor="text1"/>
                <w:kern w:val="0"/>
                <w:sz w:val="24"/>
                <w:lang w:bidi="ar"/>
                <w14:textFill>
                  <w14:solidFill>
                    <w14:schemeClr w14:val="tx1"/>
                  </w14:solidFill>
                </w14:textFill>
              </w:rPr>
              <w:t>一定比例加入密炼机内进行密炼，密炼10-15分钟，控制密炼温度不超过100℃，压盖压力为0.03Mpa。本项目混炼工序，通过工程核算可满足本项目生产要求。</w:t>
            </w:r>
          </w:p>
          <w:p>
            <w:pPr>
              <w:widowControl/>
              <w:spacing w:line="360" w:lineRule="auto"/>
              <w:ind w:firstLine="480" w:firstLineChars="200"/>
              <w:jc w:val="left"/>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此工序产生的污染物主要为混炼时胶料由于机械拌合温度升高，胶料产生的非甲烷总烃、臭气，以及投加粉料时产生的颗粒物，密炼机工作时产生的机械噪声。项目设置集气管收集投加粉料时产生的颗粒物，经布袋除尘器处理后再经过冷却+</w:t>
            </w:r>
            <w:r>
              <w:rPr>
                <w:rFonts w:hint="eastAsia" w:ascii="宋体" w:hAnsi="宋体" w:cs="宋体"/>
                <w:color w:val="000000" w:themeColor="text1"/>
                <w:kern w:val="0"/>
                <w:sz w:val="24"/>
                <w:lang w:val="en-US" w:eastAsia="zh-CN" w:bidi="ar"/>
                <w14:textFill>
                  <w14:solidFill>
                    <w14:schemeClr w14:val="tx1"/>
                  </w14:solidFill>
                </w14:textFill>
              </w:rPr>
              <w:t>静电</w:t>
            </w:r>
            <w:r>
              <w:rPr>
                <w:rFonts w:hint="eastAsia" w:ascii="宋体" w:hAnsi="宋体" w:cs="宋体"/>
                <w:color w:val="000000" w:themeColor="text1"/>
                <w:kern w:val="0"/>
                <w:sz w:val="24"/>
                <w:lang w:bidi="ar"/>
                <w14:textFill>
                  <w14:solidFill>
                    <w14:schemeClr w14:val="tx1"/>
                  </w14:solidFill>
                </w14:textFill>
              </w:rPr>
              <w:t>除油+二级活性炭</w:t>
            </w:r>
            <w:r>
              <w:rPr>
                <w:rFonts w:hint="eastAsia" w:ascii="宋体" w:hAnsi="宋体" w:cs="宋体"/>
                <w:color w:val="000000" w:themeColor="text1"/>
                <w:kern w:val="0"/>
                <w:sz w:val="24"/>
                <w:lang w:eastAsia="zh-CN" w:bidi="ar"/>
                <w14:textFill>
                  <w14:solidFill>
                    <w14:schemeClr w14:val="tx1"/>
                  </w14:solidFill>
                </w14:textFill>
              </w:rPr>
              <w:t>（</w:t>
            </w:r>
            <w:r>
              <w:rPr>
                <w:rFonts w:hint="eastAsia" w:ascii="宋体" w:hAnsi="宋体" w:cs="宋体"/>
                <w:color w:val="000000" w:themeColor="text1"/>
                <w:kern w:val="0"/>
                <w:sz w:val="24"/>
                <w:lang w:val="en-US" w:eastAsia="zh-CN" w:bidi="ar"/>
                <w14:textFill>
                  <w14:solidFill>
                    <w14:schemeClr w14:val="tx1"/>
                  </w14:solidFill>
                </w14:textFill>
              </w:rPr>
              <w:t>活性炭纤维+活性炭颗粒</w:t>
            </w:r>
            <w:r>
              <w:rPr>
                <w:rFonts w:hint="eastAsia" w:ascii="宋体" w:hAnsi="宋体" w:cs="宋体"/>
                <w:color w:val="000000" w:themeColor="text1"/>
                <w:kern w:val="0"/>
                <w:sz w:val="24"/>
                <w:lang w:eastAsia="zh-CN" w:bidi="ar"/>
                <w14:textFill>
                  <w14:solidFill>
                    <w14:schemeClr w14:val="tx1"/>
                  </w14:solidFill>
                </w14:textFill>
              </w:rPr>
              <w:t>）</w:t>
            </w:r>
            <w:r>
              <w:rPr>
                <w:rFonts w:hint="eastAsia" w:ascii="宋体" w:hAnsi="宋体" w:cs="宋体"/>
                <w:color w:val="000000" w:themeColor="text1"/>
                <w:kern w:val="0"/>
                <w:sz w:val="24"/>
                <w:lang w:bidi="ar"/>
                <w14:textFill>
                  <w14:solidFill>
                    <w14:schemeClr w14:val="tx1"/>
                  </w14:solidFill>
                </w14:textFill>
              </w:rPr>
              <w:t>吸附装置处理后由15m高排气筒排放；在密炼机上方设置带软帘的</w:t>
            </w:r>
            <w:r>
              <w:rPr>
                <w:rFonts w:hint="eastAsia" w:ascii="宋体" w:hAnsi="宋体" w:cs="宋体"/>
                <w:color w:val="000000" w:themeColor="text1"/>
                <w:kern w:val="0"/>
                <w:sz w:val="24"/>
                <w:lang w:val="en-US" w:eastAsia="zh-CN" w:bidi="ar"/>
                <w14:textFill>
                  <w14:solidFill>
                    <w14:schemeClr w14:val="tx1"/>
                  </w14:solidFill>
                </w14:textFill>
              </w:rPr>
              <w:t>负压</w:t>
            </w:r>
            <w:r>
              <w:rPr>
                <w:rFonts w:hint="eastAsia" w:ascii="宋体" w:hAnsi="宋体" w:cs="宋体"/>
                <w:color w:val="000000" w:themeColor="text1"/>
                <w:kern w:val="0"/>
                <w:sz w:val="24"/>
                <w:lang w:eastAsia="zh-CN" w:bidi="ar"/>
                <w14:textFill>
                  <w14:solidFill>
                    <w14:schemeClr w14:val="tx1"/>
                  </w14:solidFill>
                </w14:textFill>
              </w:rPr>
              <w:t>集气系统</w:t>
            </w:r>
            <w:r>
              <w:rPr>
                <w:rFonts w:hint="eastAsia" w:ascii="宋体" w:hAnsi="宋体" w:cs="宋体"/>
                <w:color w:val="000000" w:themeColor="text1"/>
                <w:kern w:val="0"/>
                <w:sz w:val="24"/>
                <w:lang w:bidi="ar"/>
                <w14:textFill>
                  <w14:solidFill>
                    <w14:schemeClr w14:val="tx1"/>
                  </w14:solidFill>
                </w14:textFill>
              </w:rPr>
              <w:t>并设置分控装置收集密炼产生的非甲烷总烃、臭气，由引风机引入</w:t>
            </w:r>
            <w:r>
              <w:rPr>
                <w:rFonts w:hint="eastAsia" w:ascii="宋体" w:hAnsi="宋体" w:cs="宋体"/>
                <w:color w:val="000000" w:themeColor="text1"/>
                <w:kern w:val="0"/>
                <w:sz w:val="24"/>
                <w:lang w:eastAsia="zh-CN" w:bidi="ar"/>
                <w14:textFill>
                  <w14:solidFill>
                    <w14:schemeClr w14:val="tx1"/>
                  </w14:solidFill>
                </w14:textFill>
              </w:rPr>
              <w:t>冷却+静电除油+二级活性炭（活性炭纤维+活性炭颗粒）</w:t>
            </w:r>
            <w:r>
              <w:rPr>
                <w:rFonts w:hint="eastAsia" w:ascii="宋体" w:hAnsi="宋体" w:cs="宋体"/>
                <w:color w:val="000000" w:themeColor="text1"/>
                <w:kern w:val="0"/>
                <w:sz w:val="24"/>
                <w:lang w:bidi="ar"/>
                <w14:textFill>
                  <w14:solidFill>
                    <w14:schemeClr w14:val="tx1"/>
                  </w14:solidFill>
                </w14:textFill>
              </w:rPr>
              <w:t>吸附装置处理后由15m高排气筒排放。</w:t>
            </w:r>
          </w:p>
          <w:p>
            <w:pPr>
              <w:widowControl/>
              <w:spacing w:line="360" w:lineRule="auto"/>
              <w:ind w:firstLine="480" w:firstLineChars="200"/>
              <w:jc w:val="left"/>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开炼：将密炼机混炼后的胶料送至开炼机，将胶料卷入两辊间隙，反复受强烈剪切作用而达到进一步混炼并压制成片的目的。本项目将密炼机混炼出来的胶料等投入开炼机，胶料反复通过开炼机两辊间滚动的剪切力将上一工序加工的料胶进一步混炼均匀并压延成片状，以便于后续工作中模压成型及硫化，开炼机机辊温度为40~60℃。得到表面平整、厚度均匀的半成品胶片质检合格后备用。</w:t>
            </w:r>
          </w:p>
          <w:p>
            <w:pPr>
              <w:widowControl/>
              <w:spacing w:line="360" w:lineRule="auto"/>
              <w:ind w:firstLine="480" w:firstLineChars="200"/>
              <w:jc w:val="left"/>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此工序产生的污染物主要为开炼机产生的非甲烷总烃、臭气浓度，开炼机工作时产生的机械噪声。项目在开炼机上方设置带软帘的</w:t>
            </w:r>
            <w:r>
              <w:rPr>
                <w:rFonts w:hint="eastAsia" w:ascii="宋体" w:hAnsi="宋体" w:cs="宋体"/>
                <w:color w:val="000000" w:themeColor="text1"/>
                <w:kern w:val="0"/>
                <w:sz w:val="24"/>
                <w:lang w:val="en-US" w:eastAsia="zh-CN" w:bidi="ar"/>
                <w14:textFill>
                  <w14:solidFill>
                    <w14:schemeClr w14:val="tx1"/>
                  </w14:solidFill>
                </w14:textFill>
              </w:rPr>
              <w:t>负压</w:t>
            </w:r>
            <w:r>
              <w:rPr>
                <w:rFonts w:hint="eastAsia" w:ascii="宋体" w:hAnsi="宋体" w:cs="宋体"/>
                <w:color w:val="000000" w:themeColor="text1"/>
                <w:kern w:val="0"/>
                <w:sz w:val="24"/>
                <w:lang w:eastAsia="zh-CN" w:bidi="ar"/>
                <w14:textFill>
                  <w14:solidFill>
                    <w14:schemeClr w14:val="tx1"/>
                  </w14:solidFill>
                </w14:textFill>
              </w:rPr>
              <w:t>集气系统</w:t>
            </w:r>
            <w:r>
              <w:rPr>
                <w:rFonts w:hint="eastAsia" w:ascii="宋体" w:hAnsi="宋体" w:cs="宋体"/>
                <w:color w:val="000000" w:themeColor="text1"/>
                <w:kern w:val="0"/>
                <w:sz w:val="24"/>
                <w:lang w:bidi="ar"/>
                <w14:textFill>
                  <w14:solidFill>
                    <w14:schemeClr w14:val="tx1"/>
                  </w14:solidFill>
                </w14:textFill>
              </w:rPr>
              <w:t>并设置分控装置收集开炼产生的非甲烷总烃、臭气，由引风机引入</w:t>
            </w:r>
            <w:r>
              <w:rPr>
                <w:rFonts w:hint="eastAsia" w:ascii="宋体" w:hAnsi="宋体" w:cs="宋体"/>
                <w:color w:val="000000" w:themeColor="text1"/>
                <w:kern w:val="0"/>
                <w:sz w:val="24"/>
                <w:lang w:eastAsia="zh-CN" w:bidi="ar"/>
                <w14:textFill>
                  <w14:solidFill>
                    <w14:schemeClr w14:val="tx1"/>
                  </w14:solidFill>
                </w14:textFill>
              </w:rPr>
              <w:t>冷却+静电除油+二级活性炭（活性炭纤维+活性炭颗粒）</w:t>
            </w:r>
            <w:r>
              <w:rPr>
                <w:rFonts w:hint="eastAsia" w:ascii="宋体" w:hAnsi="宋体" w:cs="宋体"/>
                <w:color w:val="000000" w:themeColor="text1"/>
                <w:kern w:val="0"/>
                <w:sz w:val="24"/>
                <w:lang w:bidi="ar"/>
                <w14:textFill>
                  <w14:solidFill>
                    <w14:schemeClr w14:val="tx1"/>
                  </w14:solidFill>
                </w14:textFill>
              </w:rPr>
              <w:t>处理后由15m高排气筒排放</w:t>
            </w:r>
          </w:p>
          <w:p>
            <w:pPr>
              <w:widowControl/>
              <w:spacing w:line="360" w:lineRule="auto"/>
              <w:ind w:firstLine="480" w:firstLineChars="200"/>
              <w:jc w:val="left"/>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②</w:t>
            </w:r>
            <w:r>
              <w:rPr>
                <w:rFonts w:hint="eastAsia" w:ascii="宋体" w:hAnsi="宋体" w:cs="宋体"/>
                <w:color w:val="000000" w:themeColor="text1"/>
                <w:kern w:val="0"/>
                <w:sz w:val="24"/>
                <w:lang w:eastAsia="zh-CN" w:bidi="ar"/>
                <w14:textFill>
                  <w14:solidFill>
                    <w14:schemeClr w14:val="tx1"/>
                  </w14:solidFill>
                </w14:textFill>
              </w:rPr>
              <w:t>密炼、开炼</w:t>
            </w:r>
            <w:r>
              <w:rPr>
                <w:rFonts w:hint="eastAsia" w:ascii="宋体" w:hAnsi="宋体" w:cs="宋体"/>
                <w:color w:val="000000" w:themeColor="text1"/>
                <w:kern w:val="0"/>
                <w:sz w:val="24"/>
                <w:lang w:bidi="ar"/>
                <w14:textFill>
                  <w14:solidFill>
                    <w14:schemeClr w14:val="tx1"/>
                  </w14:solidFill>
                </w14:textFill>
              </w:rPr>
              <w:t>的存放：室温条件下存放，存放时间不得超过3个月；</w:t>
            </w:r>
          </w:p>
          <w:p>
            <w:pPr>
              <w:widowControl/>
              <w:spacing w:line="360" w:lineRule="auto"/>
              <w:ind w:firstLine="480" w:firstLineChars="200"/>
              <w:jc w:val="left"/>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③</w:t>
            </w:r>
            <w:r>
              <w:rPr>
                <w:rFonts w:hint="eastAsia" w:ascii="宋体" w:hAnsi="宋体" w:cs="宋体"/>
                <w:color w:val="000000" w:themeColor="text1"/>
                <w:kern w:val="0"/>
                <w:sz w:val="24"/>
                <w:lang w:eastAsia="zh-CN" w:bidi="ar"/>
                <w14:textFill>
                  <w14:solidFill>
                    <w14:schemeClr w14:val="tx1"/>
                  </w14:solidFill>
                </w14:textFill>
              </w:rPr>
              <w:t>密炼、开炼</w:t>
            </w:r>
            <w:r>
              <w:rPr>
                <w:rFonts w:hint="eastAsia" w:ascii="宋体" w:hAnsi="宋体" w:cs="宋体"/>
                <w:color w:val="000000" w:themeColor="text1"/>
                <w:kern w:val="0"/>
                <w:sz w:val="24"/>
                <w:lang w:bidi="ar"/>
                <w14:textFill>
                  <w14:solidFill>
                    <w14:schemeClr w14:val="tx1"/>
                  </w14:solidFill>
                </w14:textFill>
              </w:rPr>
              <w:t>的使用：</w:t>
            </w:r>
            <w:r>
              <w:rPr>
                <w:rFonts w:hint="eastAsia" w:ascii="宋体" w:hAnsi="宋体" w:cs="宋体"/>
                <w:color w:val="000000" w:themeColor="text1"/>
                <w:kern w:val="0"/>
                <w:sz w:val="24"/>
                <w:lang w:eastAsia="zh-CN" w:bidi="ar"/>
                <w14:textFill>
                  <w14:solidFill>
                    <w14:schemeClr w14:val="tx1"/>
                  </w14:solidFill>
                </w14:textFill>
              </w:rPr>
              <w:t>密炼在密炼机上完成、开炼</w:t>
            </w:r>
            <w:r>
              <w:rPr>
                <w:rFonts w:hint="eastAsia" w:ascii="宋体" w:hAnsi="宋体" w:cs="宋体"/>
                <w:color w:val="000000" w:themeColor="text1"/>
                <w:kern w:val="0"/>
                <w:sz w:val="24"/>
                <w:lang w:bidi="ar"/>
                <w14:textFill>
                  <w14:solidFill>
                    <w14:schemeClr w14:val="tx1"/>
                  </w14:solidFill>
                </w14:textFill>
              </w:rPr>
              <w:t>在开炼机上完成，必须存放12个小时后才可以使用，建议存放6天后使用。</w:t>
            </w:r>
          </w:p>
          <w:p>
            <w:pPr>
              <w:widowControl/>
              <w:spacing w:line="360" w:lineRule="auto"/>
              <w:ind w:firstLine="480" w:firstLineChars="200"/>
              <w:jc w:val="left"/>
              <w:rPr>
                <w:rFonts w:hint="eastAsia" w:ascii="宋体" w:hAnsi="宋体" w:cs="宋体"/>
                <w:color w:val="000000" w:themeColor="text1"/>
                <w:kern w:val="0"/>
                <w:sz w:val="24"/>
                <w:lang w:bidi="ar"/>
                <w14:textFill>
                  <w14:solidFill>
                    <w14:schemeClr w14:val="tx1"/>
                  </w14:solidFill>
                </w14:textFill>
              </w:rPr>
            </w:pPr>
            <w:bookmarkStart w:id="11" w:name="_Toc15692_WPSOffice_Level1"/>
            <w:r>
              <w:rPr>
                <w:rFonts w:hint="eastAsia" w:ascii="宋体" w:hAnsi="宋体" w:cs="宋体"/>
                <w:color w:val="000000" w:themeColor="text1"/>
                <w:kern w:val="0"/>
                <w:sz w:val="24"/>
                <w:lang w:bidi="ar"/>
                <w14:textFill>
                  <w14:solidFill>
                    <w14:schemeClr w14:val="tx1"/>
                  </w14:solidFill>
                </w14:textFill>
              </w:rPr>
              <w:t>（</w:t>
            </w:r>
            <w:r>
              <w:rPr>
                <w:rFonts w:hint="eastAsia" w:ascii="宋体" w:hAnsi="宋体" w:cs="宋体"/>
                <w:color w:val="000000" w:themeColor="text1"/>
                <w:kern w:val="0"/>
                <w:sz w:val="24"/>
                <w:lang w:val="en-US" w:eastAsia="zh-CN" w:bidi="ar"/>
                <w14:textFill>
                  <w14:solidFill>
                    <w14:schemeClr w14:val="tx1"/>
                  </w14:solidFill>
                </w14:textFill>
              </w:rPr>
              <w:t>3</w:t>
            </w:r>
            <w:r>
              <w:rPr>
                <w:rFonts w:hint="eastAsia" w:ascii="宋体" w:hAnsi="宋体" w:cs="宋体"/>
                <w:color w:val="000000" w:themeColor="text1"/>
                <w:kern w:val="0"/>
                <w:sz w:val="24"/>
                <w:lang w:bidi="ar"/>
                <w14:textFill>
                  <w14:solidFill>
                    <w14:schemeClr w14:val="tx1"/>
                  </w14:solidFill>
                </w14:textFill>
              </w:rPr>
              <w:t>）胶辊的缠绕和硫化工艺</w:t>
            </w:r>
            <w:bookmarkEnd w:id="11"/>
          </w:p>
          <w:p>
            <w:pPr>
              <w:widowControl/>
              <w:spacing w:line="360" w:lineRule="auto"/>
              <w:ind w:firstLine="480" w:firstLineChars="200"/>
              <w:jc w:val="left"/>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①</w:t>
            </w:r>
            <w:r>
              <w:rPr>
                <w:rFonts w:hint="eastAsia" w:ascii="宋体" w:hAnsi="宋体" w:cs="宋体"/>
                <w:color w:val="000000" w:themeColor="text1"/>
                <w:kern w:val="0"/>
                <w:sz w:val="24"/>
                <w:lang w:eastAsia="zh-CN" w:bidi="ar"/>
                <w14:textFill>
                  <w14:solidFill>
                    <w14:schemeClr w14:val="tx1"/>
                  </w14:solidFill>
                </w14:textFill>
              </w:rPr>
              <w:t>将工件</w:t>
            </w:r>
            <w:r>
              <w:rPr>
                <w:rFonts w:hint="eastAsia" w:ascii="宋体" w:hAnsi="宋体" w:cs="宋体"/>
                <w:color w:val="000000" w:themeColor="text1"/>
                <w:kern w:val="0"/>
                <w:sz w:val="24"/>
                <w:lang w:bidi="ar"/>
                <w14:textFill>
                  <w14:solidFill>
                    <w14:schemeClr w14:val="tx1"/>
                  </w14:solidFill>
                </w14:textFill>
              </w:rPr>
              <w:t>车削、</w:t>
            </w:r>
            <w:r>
              <w:rPr>
                <w:rFonts w:hint="eastAsia" w:ascii="宋体" w:hAnsi="宋体" w:cs="宋体"/>
                <w:color w:val="000000" w:themeColor="text1"/>
                <w:kern w:val="0"/>
                <w:sz w:val="24"/>
                <w:lang w:eastAsia="zh-CN" w:bidi="ar"/>
                <w14:textFill>
                  <w14:solidFill>
                    <w14:schemeClr w14:val="tx1"/>
                  </w14:solidFill>
                </w14:textFill>
              </w:rPr>
              <w:t>焊接等处理</w:t>
            </w:r>
            <w:r>
              <w:rPr>
                <w:rFonts w:hint="eastAsia" w:ascii="宋体" w:hAnsi="宋体" w:cs="宋体"/>
                <w:color w:val="000000" w:themeColor="text1"/>
                <w:kern w:val="0"/>
                <w:sz w:val="24"/>
                <w:lang w:bidi="ar"/>
                <w14:textFill>
                  <w14:solidFill>
                    <w14:schemeClr w14:val="tx1"/>
                  </w14:solidFill>
                </w14:textFill>
              </w:rPr>
              <w:t>。</w:t>
            </w:r>
          </w:p>
          <w:p>
            <w:pPr>
              <w:widowControl/>
              <w:spacing w:line="360" w:lineRule="auto"/>
              <w:ind w:firstLine="480" w:firstLineChars="200"/>
              <w:jc w:val="left"/>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②</w:t>
            </w:r>
            <w:r>
              <w:rPr>
                <w:rFonts w:hint="eastAsia" w:ascii="宋体" w:hAnsi="宋体" w:cs="宋体"/>
                <w:color w:val="000000" w:themeColor="text1"/>
                <w:kern w:val="0"/>
                <w:sz w:val="24"/>
                <w:lang w:eastAsia="zh-CN" w:bidi="ar"/>
                <w14:textFill>
                  <w14:solidFill>
                    <w14:schemeClr w14:val="tx1"/>
                  </w14:solidFill>
                </w14:textFill>
              </w:rPr>
              <w:t>喷砂</w:t>
            </w:r>
            <w:r>
              <w:rPr>
                <w:rFonts w:hint="eastAsia" w:ascii="宋体" w:hAnsi="宋体" w:cs="宋体"/>
                <w:color w:val="000000" w:themeColor="text1"/>
                <w:kern w:val="0"/>
                <w:sz w:val="24"/>
                <w:lang w:bidi="ar"/>
                <w14:textFill>
                  <w14:solidFill>
                    <w14:schemeClr w14:val="tx1"/>
                  </w14:solidFill>
                </w14:textFill>
              </w:rPr>
              <w:t>处理，去除氧化皮</w:t>
            </w:r>
            <w:r>
              <w:rPr>
                <w:rFonts w:hint="eastAsia" w:ascii="宋体" w:hAnsi="宋体" w:cs="宋体"/>
                <w:color w:val="000000" w:themeColor="text1"/>
                <w:kern w:val="0"/>
                <w:sz w:val="24"/>
                <w:lang w:eastAsia="zh-CN" w:bidi="ar"/>
                <w14:textFill>
                  <w14:solidFill>
                    <w14:schemeClr w14:val="tx1"/>
                  </w14:solidFill>
                </w14:textFill>
              </w:rPr>
              <w:t>等</w:t>
            </w:r>
            <w:r>
              <w:rPr>
                <w:rFonts w:hint="eastAsia" w:ascii="宋体" w:hAnsi="宋体" w:cs="宋体"/>
                <w:color w:val="000000" w:themeColor="text1"/>
                <w:kern w:val="0"/>
                <w:sz w:val="24"/>
                <w:lang w:bidi="ar"/>
                <w14:textFill>
                  <w14:solidFill>
                    <w14:schemeClr w14:val="tx1"/>
                  </w14:solidFill>
                </w14:textFill>
              </w:rPr>
              <w:t>，使辊芯表面白亮。</w:t>
            </w:r>
          </w:p>
          <w:p>
            <w:pPr>
              <w:widowControl/>
              <w:spacing w:line="360" w:lineRule="auto"/>
              <w:ind w:firstLine="480" w:firstLineChars="200"/>
              <w:jc w:val="left"/>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③均匀涂刷</w:t>
            </w:r>
            <w:r>
              <w:rPr>
                <w:rFonts w:hint="eastAsia" w:ascii="宋体" w:hAnsi="宋体" w:cs="宋体"/>
                <w:color w:val="000000" w:themeColor="text1"/>
                <w:kern w:val="0"/>
                <w:sz w:val="24"/>
                <w:lang w:eastAsia="zh-CN" w:bidi="ar"/>
                <w14:textFill>
                  <w14:solidFill>
                    <w14:schemeClr w14:val="tx1"/>
                  </w14:solidFill>
                </w14:textFill>
              </w:rPr>
              <w:t>胶浆</w:t>
            </w:r>
            <w:r>
              <w:rPr>
                <w:rFonts w:hint="eastAsia" w:ascii="宋体" w:hAnsi="宋体" w:cs="宋体"/>
                <w:color w:val="000000" w:themeColor="text1"/>
                <w:kern w:val="0"/>
                <w:sz w:val="24"/>
                <w:lang w:bidi="ar"/>
                <w14:textFill>
                  <w14:solidFill>
                    <w14:schemeClr w14:val="tx1"/>
                  </w14:solidFill>
                </w14:textFill>
              </w:rPr>
              <w:t>，自然风干，停放30分钟才允许进入下一道工序。</w:t>
            </w:r>
          </w:p>
          <w:p>
            <w:pPr>
              <w:widowControl/>
              <w:spacing w:line="360" w:lineRule="auto"/>
              <w:ind w:firstLine="480" w:firstLineChars="200"/>
              <w:jc w:val="left"/>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④包胶：根据图纸的要求和辊芯的尺寸确定胶片的厚度和宽度采用缠绕法均匀的包胶。包胶后的胶辊外形要均匀、直径尺寸要比图纸尺寸大10~12mm。</w:t>
            </w:r>
          </w:p>
          <w:p>
            <w:pPr>
              <w:widowControl/>
              <w:spacing w:line="360" w:lineRule="auto"/>
              <w:ind w:firstLine="480" w:firstLineChars="200"/>
              <w:jc w:val="left"/>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⑤缠绕：用帆布均匀的包裹胶辊的外表面三层。</w:t>
            </w:r>
          </w:p>
          <w:p>
            <w:pPr>
              <w:widowControl/>
              <w:spacing w:line="360" w:lineRule="auto"/>
              <w:ind w:firstLine="480" w:firstLineChars="200"/>
              <w:jc w:val="left"/>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⑥硫化：硫化是胶料在一定条件下，橡胶大分子由线型结构转变为网状结构的交联过程，预成型橡胶件送至</w:t>
            </w:r>
            <w:r>
              <w:rPr>
                <w:rFonts w:hint="eastAsia" w:ascii="宋体" w:hAnsi="宋体" w:cs="宋体"/>
                <w:color w:val="000000" w:themeColor="text1"/>
                <w:kern w:val="0"/>
                <w:sz w:val="24"/>
                <w:lang w:eastAsia="zh-CN" w:bidi="ar"/>
                <w14:textFill>
                  <w14:solidFill>
                    <w14:schemeClr w14:val="tx1"/>
                  </w14:solidFill>
                </w14:textFill>
              </w:rPr>
              <w:t>硫化工段</w:t>
            </w:r>
            <w:r>
              <w:rPr>
                <w:rFonts w:hint="eastAsia" w:ascii="宋体" w:hAnsi="宋体" w:cs="宋体"/>
                <w:color w:val="000000" w:themeColor="text1"/>
                <w:kern w:val="0"/>
                <w:sz w:val="24"/>
                <w:lang w:bidi="ar"/>
                <w14:textFill>
                  <w14:solidFill>
                    <w14:schemeClr w14:val="tx1"/>
                  </w14:solidFill>
                </w14:textFill>
              </w:rPr>
              <w:t>，经橡胶硫化机在一定温度和压力保证下进行硫化。硫化罐蒸汽硫化，硫化时的压力为5~6kg/cm2，温度为150℃。胶辊直径＜φ300mm时正硫化时间为8小时,罐内后硫化时间为14小时；大于等于φ300mm小于φ500mm时正硫化时间为10小时，罐内后硫化时间为14小时；大于等于φ500mm小于φ700mm时正硫化时间为12小时，罐内后硫化时间为14小时。</w:t>
            </w:r>
          </w:p>
          <w:p>
            <w:pPr>
              <w:widowControl/>
              <w:spacing w:line="360" w:lineRule="auto"/>
              <w:ind w:firstLine="480" w:firstLineChars="200"/>
              <w:jc w:val="left"/>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硫化：硫化成型即在规定的温度下加热、保温，使生胶的线性分子间通过生成“硫桥”而相互交联成立体的网状结构，从而使塑性的胶料变成具有高弹性的硫化胶的过程。</w:t>
            </w:r>
          </w:p>
          <w:p>
            <w:pPr>
              <w:widowControl/>
              <w:spacing w:line="360" w:lineRule="auto"/>
              <w:ind w:firstLine="480" w:firstLineChars="200"/>
              <w:jc w:val="left"/>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此工序产生的污染物主要为硫化时产生的硫化氢、非甲烷总烃、臭气浓度机械噪声。项目在硫化机上方设置带软帘的</w:t>
            </w:r>
            <w:r>
              <w:rPr>
                <w:rFonts w:hint="eastAsia" w:ascii="宋体" w:hAnsi="宋体" w:cs="宋体"/>
                <w:color w:val="000000" w:themeColor="text1"/>
                <w:kern w:val="0"/>
                <w:sz w:val="24"/>
                <w:lang w:val="en-US" w:eastAsia="zh-CN" w:bidi="ar"/>
                <w14:textFill>
                  <w14:solidFill>
                    <w14:schemeClr w14:val="tx1"/>
                  </w14:solidFill>
                </w14:textFill>
              </w:rPr>
              <w:t>负压</w:t>
            </w:r>
            <w:r>
              <w:rPr>
                <w:rFonts w:hint="eastAsia" w:ascii="宋体" w:hAnsi="宋体" w:cs="宋体"/>
                <w:color w:val="000000" w:themeColor="text1"/>
                <w:kern w:val="0"/>
                <w:sz w:val="24"/>
                <w:lang w:eastAsia="zh-CN" w:bidi="ar"/>
                <w14:textFill>
                  <w14:solidFill>
                    <w14:schemeClr w14:val="tx1"/>
                  </w14:solidFill>
                </w14:textFill>
              </w:rPr>
              <w:t>集气系统</w:t>
            </w:r>
            <w:r>
              <w:rPr>
                <w:rFonts w:hint="eastAsia" w:ascii="宋体" w:hAnsi="宋体" w:cs="宋体"/>
                <w:color w:val="000000" w:themeColor="text1"/>
                <w:kern w:val="0"/>
                <w:sz w:val="24"/>
                <w:lang w:bidi="ar"/>
                <w14:textFill>
                  <w14:solidFill>
                    <w14:schemeClr w14:val="tx1"/>
                  </w14:solidFill>
                </w14:textFill>
              </w:rPr>
              <w:t>及分控装置，收集的硫化废气由引风机引入</w:t>
            </w:r>
            <w:r>
              <w:rPr>
                <w:rFonts w:hint="eastAsia" w:ascii="宋体" w:hAnsi="宋体" w:cs="宋体"/>
                <w:color w:val="000000" w:themeColor="text1"/>
                <w:kern w:val="0"/>
                <w:sz w:val="24"/>
                <w:lang w:eastAsia="zh-CN" w:bidi="ar"/>
                <w14:textFill>
                  <w14:solidFill>
                    <w14:schemeClr w14:val="tx1"/>
                  </w14:solidFill>
                </w14:textFill>
              </w:rPr>
              <w:t>冷却+静电除油+二级活性炭（活性炭纤维+活性炭颗粒）</w:t>
            </w:r>
            <w:r>
              <w:rPr>
                <w:rFonts w:hint="eastAsia" w:ascii="宋体" w:hAnsi="宋体" w:cs="宋体"/>
                <w:color w:val="000000" w:themeColor="text1"/>
                <w:kern w:val="0"/>
                <w:sz w:val="24"/>
                <w:lang w:bidi="ar"/>
                <w14:textFill>
                  <w14:solidFill>
                    <w14:schemeClr w14:val="tx1"/>
                  </w14:solidFill>
                </w14:textFill>
              </w:rPr>
              <w:t>吸附装置处理后由15m高排气筒排放。</w:t>
            </w:r>
          </w:p>
          <w:p>
            <w:pPr>
              <w:widowControl/>
              <w:spacing w:line="360" w:lineRule="auto"/>
              <w:ind w:firstLine="480" w:firstLineChars="200"/>
              <w:jc w:val="left"/>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⑦降温：自然降温到40度，硫化罐压力表压力为0kg/cm2时，打开硫化罐把胶辊拉出自然冷却24小时，使胶辊完全冷却。</w:t>
            </w:r>
          </w:p>
          <w:p>
            <w:pPr>
              <w:widowControl/>
              <w:spacing w:line="360" w:lineRule="auto"/>
              <w:ind w:firstLine="480" w:firstLineChars="200"/>
              <w:jc w:val="left"/>
              <w:rPr>
                <w:rFonts w:hint="eastAsia" w:ascii="宋体" w:hAnsi="宋体" w:cs="宋体"/>
                <w:color w:val="000000" w:themeColor="text1"/>
                <w:kern w:val="0"/>
                <w:sz w:val="24"/>
                <w:lang w:bidi="ar"/>
                <w14:textFill>
                  <w14:solidFill>
                    <w14:schemeClr w14:val="tx1"/>
                  </w14:solidFill>
                </w14:textFill>
              </w:rPr>
            </w:pPr>
            <w:bookmarkStart w:id="12" w:name="_Toc37_WPSOffice_Level1"/>
            <w:r>
              <w:rPr>
                <w:rFonts w:hint="eastAsia" w:ascii="宋体" w:hAnsi="宋体" w:cs="宋体"/>
                <w:color w:val="000000" w:themeColor="text1"/>
                <w:kern w:val="0"/>
                <w:sz w:val="24"/>
                <w:lang w:bidi="ar"/>
                <w14:textFill>
                  <w14:solidFill>
                    <w14:schemeClr w14:val="tx1"/>
                  </w14:solidFill>
                </w14:textFill>
              </w:rPr>
              <w:t>（</w:t>
            </w:r>
            <w:r>
              <w:rPr>
                <w:rFonts w:hint="eastAsia" w:ascii="宋体" w:hAnsi="宋体" w:cs="宋体"/>
                <w:color w:val="000000" w:themeColor="text1"/>
                <w:kern w:val="0"/>
                <w:sz w:val="24"/>
                <w:lang w:val="en-US" w:eastAsia="zh-CN" w:bidi="ar"/>
                <w14:textFill>
                  <w14:solidFill>
                    <w14:schemeClr w14:val="tx1"/>
                  </w14:solidFill>
                </w14:textFill>
              </w:rPr>
              <w:t>4</w:t>
            </w:r>
            <w:r>
              <w:rPr>
                <w:rFonts w:hint="eastAsia" w:ascii="宋体" w:hAnsi="宋体" w:cs="宋体"/>
                <w:color w:val="000000" w:themeColor="text1"/>
                <w:kern w:val="0"/>
                <w:sz w:val="24"/>
                <w:lang w:bidi="ar"/>
                <w14:textFill>
                  <w14:solidFill>
                    <w14:schemeClr w14:val="tx1"/>
                  </w14:solidFill>
                </w14:textFill>
              </w:rPr>
              <w:t>）胶辊的车、磨工艺</w:t>
            </w:r>
            <w:bookmarkEnd w:id="12"/>
          </w:p>
          <w:p>
            <w:pPr>
              <w:widowControl/>
              <w:spacing w:line="360" w:lineRule="auto"/>
              <w:ind w:firstLine="480" w:firstLineChars="200"/>
              <w:jc w:val="left"/>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将硫化后的原辅料进行加工制作。</w:t>
            </w:r>
          </w:p>
          <w:p>
            <w:pPr>
              <w:widowControl/>
              <w:spacing w:line="360" w:lineRule="auto"/>
              <w:ind w:firstLine="480" w:firstLineChars="200"/>
              <w:jc w:val="left"/>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①去除硫化胶辊表面的缠绕物；</w:t>
            </w:r>
          </w:p>
          <w:p>
            <w:pPr>
              <w:widowControl/>
              <w:spacing w:line="360" w:lineRule="auto"/>
              <w:ind w:firstLine="480" w:firstLineChars="200"/>
              <w:jc w:val="left"/>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②粗车胶辊的工作面，留加工余量，比图纸尺寸直径大6mm；</w:t>
            </w:r>
          </w:p>
          <w:p>
            <w:pPr>
              <w:widowControl/>
              <w:spacing w:line="360" w:lineRule="auto"/>
              <w:ind w:firstLine="480" w:firstLineChars="200"/>
              <w:jc w:val="left"/>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③粗车轴头及端面胶，留加工余量3mm；</w:t>
            </w:r>
          </w:p>
          <w:p>
            <w:pPr>
              <w:widowControl/>
              <w:spacing w:line="360" w:lineRule="auto"/>
              <w:ind w:firstLine="480" w:firstLineChars="200"/>
              <w:jc w:val="left"/>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④精车胶辊工作面、轴头及端面，留磨削余量1mm；</w:t>
            </w:r>
          </w:p>
          <w:p>
            <w:pPr>
              <w:widowControl/>
              <w:spacing w:line="360" w:lineRule="auto"/>
              <w:ind w:firstLine="480" w:firstLineChars="200"/>
              <w:jc w:val="left"/>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⑤粗磨胶面（用180目砂带）一遍；</w:t>
            </w:r>
          </w:p>
          <w:p>
            <w:pPr>
              <w:widowControl/>
              <w:spacing w:line="360" w:lineRule="auto"/>
              <w:ind w:firstLine="480" w:firstLineChars="200"/>
              <w:jc w:val="left"/>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⑥精磨胶面（用240目砂带）两遍；</w:t>
            </w:r>
          </w:p>
          <w:p>
            <w:pPr>
              <w:widowControl/>
              <w:spacing w:line="360" w:lineRule="auto"/>
              <w:ind w:firstLine="480" w:firstLineChars="200"/>
              <w:jc w:val="left"/>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⑦检查、测量胶面长度、直径及光洁度。</w:t>
            </w:r>
          </w:p>
          <w:p>
            <w:pPr>
              <w:widowControl/>
              <w:spacing w:line="360" w:lineRule="auto"/>
              <w:ind w:firstLine="480" w:firstLineChars="200"/>
              <w:jc w:val="left"/>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此过程产生固废S2、噪声N。</w:t>
            </w:r>
          </w:p>
          <w:p>
            <w:pPr>
              <w:widowControl/>
              <w:spacing w:line="360" w:lineRule="auto"/>
              <w:ind w:firstLine="480" w:firstLineChars="200"/>
              <w:jc w:val="left"/>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包装入库：入库分区停放。</w:t>
            </w:r>
          </w:p>
          <w:p>
            <w:pPr>
              <w:widowControl/>
              <w:spacing w:line="360" w:lineRule="auto"/>
              <w:ind w:firstLine="480" w:firstLineChars="200"/>
              <w:jc w:val="left"/>
              <w:rPr>
                <w:rFonts w:hint="eastAsia" w:ascii="宋体" w:hAnsi="宋体" w:cs="宋体"/>
                <w:color w:val="000000" w:themeColor="text1"/>
                <w:kern w:val="0"/>
                <w:sz w:val="24"/>
                <w:lang w:bidi="ar"/>
                <w14:textFill>
                  <w14:solidFill>
                    <w14:schemeClr w14:val="tx1"/>
                  </w14:solidFill>
                </w14:textFill>
              </w:rPr>
            </w:pPr>
            <w:bookmarkStart w:id="13" w:name="_Toc6363_WPSOffice_Level1"/>
            <w:r>
              <w:rPr>
                <w:rFonts w:hint="eastAsia" w:ascii="宋体" w:hAnsi="宋体" w:cs="宋体"/>
                <w:color w:val="000000" w:themeColor="text1"/>
                <w:kern w:val="0"/>
                <w:sz w:val="24"/>
                <w:lang w:bidi="ar"/>
                <w14:textFill>
                  <w14:solidFill>
                    <w14:schemeClr w14:val="tx1"/>
                  </w14:solidFill>
                </w14:textFill>
              </w:rPr>
              <w:t>（</w:t>
            </w:r>
            <w:r>
              <w:rPr>
                <w:rFonts w:hint="eastAsia" w:ascii="宋体" w:hAnsi="宋体" w:cs="宋体"/>
                <w:color w:val="000000" w:themeColor="text1"/>
                <w:kern w:val="0"/>
                <w:sz w:val="24"/>
                <w:lang w:val="en-US" w:eastAsia="zh-CN" w:bidi="ar"/>
                <w14:textFill>
                  <w14:solidFill>
                    <w14:schemeClr w14:val="tx1"/>
                  </w14:solidFill>
                </w14:textFill>
              </w:rPr>
              <w:t>5</w:t>
            </w:r>
            <w:r>
              <w:rPr>
                <w:rFonts w:hint="eastAsia" w:ascii="宋体" w:hAnsi="宋体" w:cs="宋体"/>
                <w:color w:val="000000" w:themeColor="text1"/>
                <w:kern w:val="0"/>
                <w:sz w:val="24"/>
                <w:lang w:bidi="ar"/>
                <w14:textFill>
                  <w14:solidFill>
                    <w14:schemeClr w14:val="tx1"/>
                  </w14:solidFill>
                </w14:textFill>
              </w:rPr>
              <w:t>）胶辊的包装</w:t>
            </w:r>
            <w:bookmarkEnd w:id="13"/>
          </w:p>
          <w:p>
            <w:pPr>
              <w:widowControl/>
              <w:spacing w:line="360" w:lineRule="auto"/>
              <w:ind w:firstLine="480" w:firstLineChars="200"/>
              <w:jc w:val="left"/>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①用清水冲洗胶面，然后用抹布</w:t>
            </w:r>
            <w:r>
              <w:rPr>
                <w:rFonts w:hint="eastAsia" w:ascii="宋体" w:hAnsi="宋体" w:cs="宋体"/>
                <w:color w:val="000000" w:themeColor="text1"/>
                <w:kern w:val="0"/>
                <w:sz w:val="24"/>
                <w:lang w:eastAsia="zh-CN" w:bidi="ar"/>
                <w14:textFill>
                  <w14:solidFill>
                    <w14:schemeClr w14:val="tx1"/>
                  </w14:solidFill>
                </w14:textFill>
              </w:rPr>
              <w:t>擦</w:t>
            </w:r>
            <w:r>
              <w:rPr>
                <w:rFonts w:hint="eastAsia" w:ascii="宋体" w:hAnsi="宋体" w:cs="宋体"/>
                <w:color w:val="000000" w:themeColor="text1"/>
                <w:kern w:val="0"/>
                <w:sz w:val="24"/>
                <w:lang w:bidi="ar"/>
                <w14:textFill>
                  <w14:solidFill>
                    <w14:schemeClr w14:val="tx1"/>
                  </w14:solidFill>
                </w14:textFill>
              </w:rPr>
              <w:t>干胶面；</w:t>
            </w:r>
          </w:p>
          <w:p>
            <w:pPr>
              <w:widowControl/>
              <w:spacing w:line="360" w:lineRule="auto"/>
              <w:ind w:firstLine="480" w:firstLineChars="200"/>
              <w:jc w:val="left"/>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②检验胶辊的工作面长度、直径及光洁度并做好记录，与图纸要求相比较确认是否合格，否则返回上一道工序；</w:t>
            </w:r>
          </w:p>
          <w:p>
            <w:pPr>
              <w:widowControl/>
              <w:spacing w:line="360" w:lineRule="auto"/>
              <w:ind w:firstLine="480" w:firstLineChars="200"/>
              <w:jc w:val="left"/>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③粘贴合格证；</w:t>
            </w:r>
          </w:p>
          <w:p>
            <w:pPr>
              <w:widowControl/>
              <w:spacing w:line="360" w:lineRule="auto"/>
              <w:ind w:firstLine="480" w:firstLineChars="200"/>
              <w:jc w:val="left"/>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④根据合格证的编号在胶辊辊芯轴头处标记编号；</w:t>
            </w:r>
          </w:p>
          <w:p>
            <w:pPr>
              <w:widowControl/>
              <w:spacing w:line="360" w:lineRule="auto"/>
              <w:ind w:firstLine="480" w:firstLineChars="200"/>
              <w:jc w:val="left"/>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⑤先用软塑料泡沫包装一层，再用厚质牛皮纸包覆一层；</w:t>
            </w:r>
          </w:p>
          <w:p>
            <w:pPr>
              <w:widowControl/>
              <w:spacing w:line="360" w:lineRule="auto"/>
              <w:ind w:firstLine="480" w:firstLineChars="200"/>
              <w:jc w:val="left"/>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⑥标识生产厂家、编号及名称；</w:t>
            </w:r>
          </w:p>
          <w:p>
            <w:pPr>
              <w:widowControl/>
              <w:spacing w:line="360" w:lineRule="auto"/>
              <w:ind w:firstLine="480" w:firstLineChars="200"/>
              <w:jc w:val="left"/>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⑦入库分区停放。</w:t>
            </w:r>
          </w:p>
          <w:p>
            <w:pPr>
              <w:pStyle w:val="3"/>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g">
                  <w:drawing>
                    <wp:anchor distT="0" distB="0" distL="114300" distR="114300" simplePos="0" relativeHeight="251670528" behindDoc="0" locked="0" layoutInCell="1" allowOverlap="1">
                      <wp:simplePos x="0" y="0"/>
                      <wp:positionH relativeFrom="column">
                        <wp:posOffset>-12065</wp:posOffset>
                      </wp:positionH>
                      <wp:positionV relativeFrom="paragraph">
                        <wp:posOffset>101600</wp:posOffset>
                      </wp:positionV>
                      <wp:extent cx="4278630" cy="5441950"/>
                      <wp:effectExtent l="4445" t="4445" r="22225" b="1905"/>
                      <wp:wrapNone/>
                      <wp:docPr id="213" name="组合 213"/>
                      <wp:cNvGraphicFramePr/>
                      <a:graphic xmlns:a="http://schemas.openxmlformats.org/drawingml/2006/main">
                        <a:graphicData uri="http://schemas.microsoft.com/office/word/2010/wordprocessingGroup">
                          <wpg:wgp>
                            <wpg:cNvGrpSpPr/>
                            <wpg:grpSpPr>
                              <a:xfrm>
                                <a:off x="0" y="0"/>
                                <a:ext cx="4278630" cy="5441950"/>
                                <a:chOff x="3949" y="652914"/>
                                <a:chExt cx="6738" cy="8570"/>
                              </a:xfrm>
                            </wpg:grpSpPr>
                            <wps:wsp>
                              <wps:cNvPr id="144" name="直接连接符 144"/>
                              <wps:cNvCnPr/>
                              <wps:spPr>
                                <a:xfrm>
                                  <a:off x="7209" y="660432"/>
                                  <a:ext cx="1" cy="558"/>
                                </a:xfrm>
                                <a:prstGeom prst="line">
                                  <a:avLst/>
                                </a:prstGeom>
                                <a:ln w="9525" cap="flat" cmpd="sng">
                                  <a:solidFill>
                                    <a:srgbClr val="000000"/>
                                  </a:solidFill>
                                  <a:prstDash val="solid"/>
                                  <a:headEnd type="none" w="med" len="med"/>
                                  <a:tailEnd type="triangle" w="med" len="med"/>
                                </a:ln>
                                <a:effectLst/>
                              </wps:spPr>
                              <wps:bodyPr upright="1"/>
                            </wps:wsp>
                            <wps:wsp>
                              <wps:cNvPr id="145" name="矩形 145"/>
                              <wps:cNvSpPr/>
                              <wps:spPr>
                                <a:xfrm>
                                  <a:off x="6049" y="661016"/>
                                  <a:ext cx="2160" cy="468"/>
                                </a:xfrm>
                                <a:prstGeom prst="rect">
                                  <a:avLst/>
                                </a:prstGeom>
                                <a:solidFill>
                                  <a:srgbClr val="FFFFFF"/>
                                </a:solidFill>
                                <a:ln w="9525" cap="flat" cmpd="sng">
                                  <a:noFill/>
                                  <a:prstDash val="solid"/>
                                  <a:miter/>
                                  <a:headEnd type="none" w="med" len="med"/>
                                  <a:tailEnd type="none" w="med" len="med"/>
                                </a:ln>
                                <a:effectLst/>
                              </wps:spPr>
                              <wps:txbx>
                                <w:txbxContent>
                                  <w:p>
                                    <w:pPr>
                                      <w:ind w:firstLine="420" w:firstLineChars="200"/>
                                      <w:rPr>
                                        <w:rFonts w:hint="eastAsia"/>
                                        <w:szCs w:val="21"/>
                                      </w:rPr>
                                    </w:pPr>
                                    <w:r>
                                      <w:rPr>
                                        <w:rFonts w:hint="eastAsia"/>
                                        <w:szCs w:val="21"/>
                                      </w:rPr>
                                      <w:t>成    品</w:t>
                                    </w:r>
                                  </w:p>
                                </w:txbxContent>
                              </wps:txbx>
                              <wps:bodyPr upright="1"/>
                            </wps:wsp>
                            <wps:wsp>
                              <wps:cNvPr id="142" name="直接连接符 142"/>
                              <wps:cNvCnPr/>
                              <wps:spPr>
                                <a:xfrm>
                                  <a:off x="7209" y="659407"/>
                                  <a:ext cx="1" cy="481"/>
                                </a:xfrm>
                                <a:prstGeom prst="line">
                                  <a:avLst/>
                                </a:prstGeom>
                                <a:ln w="9525" cap="flat" cmpd="sng">
                                  <a:solidFill>
                                    <a:srgbClr val="000000"/>
                                  </a:solidFill>
                                  <a:prstDash val="solid"/>
                                  <a:headEnd type="none" w="med" len="med"/>
                                  <a:tailEnd type="triangle" w="med" len="med"/>
                                </a:ln>
                                <a:effectLst/>
                              </wps:spPr>
                              <wps:bodyPr upright="1"/>
                            </wps:wsp>
                            <wps:wsp>
                              <wps:cNvPr id="143" name="矩形 143"/>
                              <wps:cNvSpPr/>
                              <wps:spPr>
                                <a:xfrm>
                                  <a:off x="6129" y="659964"/>
                                  <a:ext cx="2160" cy="4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80" w:firstLineChars="200"/>
                                      <w:rPr>
                                        <w:rFonts w:hint="eastAsia"/>
                                        <w:sz w:val="24"/>
                                      </w:rPr>
                                    </w:pPr>
                                    <w:r>
                                      <w:rPr>
                                        <w:rFonts w:hint="eastAsia"/>
                                        <w:sz w:val="24"/>
                                      </w:rPr>
                                      <w:t>检   验</w:t>
                                    </w:r>
                                  </w:p>
                                  <w:p>
                                    <w:pPr>
                                      <w:rPr>
                                        <w:rFonts w:hint="eastAsia"/>
                                      </w:rPr>
                                    </w:pPr>
                                  </w:p>
                                </w:txbxContent>
                              </wps:txbx>
                              <wps:bodyPr upright="1"/>
                            </wps:wsp>
                            <wpg:grpSp>
                              <wpg:cNvPr id="212" name="组合 212"/>
                              <wpg:cNvGrpSpPr/>
                              <wpg:grpSpPr>
                                <a:xfrm>
                                  <a:off x="3949" y="652914"/>
                                  <a:ext cx="6738" cy="6328"/>
                                  <a:chOff x="3949" y="652914"/>
                                  <a:chExt cx="6738" cy="6328"/>
                                </a:xfrm>
                              </wpg:grpSpPr>
                              <wps:wsp>
                                <wps:cNvPr id="128" name="直接连接符 128"/>
                                <wps:cNvCnPr/>
                                <wps:spPr>
                                  <a:xfrm flipH="1">
                                    <a:off x="7161" y="655510"/>
                                    <a:ext cx="3" cy="747"/>
                                  </a:xfrm>
                                  <a:prstGeom prst="line">
                                    <a:avLst/>
                                  </a:prstGeom>
                                  <a:ln w="9525" cap="flat" cmpd="sng">
                                    <a:solidFill>
                                      <a:srgbClr val="000000"/>
                                    </a:solidFill>
                                    <a:prstDash val="solid"/>
                                    <a:headEnd type="none" w="med" len="med"/>
                                    <a:tailEnd type="triangle" w="med" len="med"/>
                                  </a:ln>
                                  <a:effectLst/>
                                </wps:spPr>
                                <wps:bodyPr upright="1"/>
                              </wps:wsp>
                              <wps:wsp>
                                <wps:cNvPr id="131" name="矩形 131"/>
                                <wps:cNvSpPr/>
                                <wps:spPr>
                                  <a:xfrm>
                                    <a:off x="6099" y="656268"/>
                                    <a:ext cx="2160" cy="6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 xml:space="preserve"> 胶辊</w:t>
                                      </w:r>
                                      <w:r>
                                        <w:rPr>
                                          <w:rFonts w:hint="eastAsia"/>
                                          <w:szCs w:val="21"/>
                                        </w:rPr>
                                        <w:t>缠绕包覆</w:t>
                                      </w:r>
                                    </w:p>
                                  </w:txbxContent>
                                </wps:txbx>
                                <wps:bodyPr upright="1"/>
                              </wps:wsp>
                              <wps:wsp>
                                <wps:cNvPr id="132" name="直接连接符 132"/>
                                <wps:cNvCnPr/>
                                <wps:spPr>
                                  <a:xfrm flipH="1">
                                    <a:off x="8297" y="656561"/>
                                    <a:ext cx="720" cy="0"/>
                                  </a:xfrm>
                                  <a:prstGeom prst="line">
                                    <a:avLst/>
                                  </a:prstGeom>
                                  <a:ln w="9525" cap="flat" cmpd="sng">
                                    <a:solidFill>
                                      <a:srgbClr val="000000"/>
                                    </a:solidFill>
                                    <a:prstDash val="solid"/>
                                    <a:headEnd type="none" w="med" len="med"/>
                                    <a:tailEnd type="triangle" w="med" len="med"/>
                                  </a:ln>
                                  <a:effectLst/>
                                </wps:spPr>
                                <wps:bodyPr upright="1"/>
                              </wps:wsp>
                              <wps:wsp>
                                <wps:cNvPr id="130" name="矩形 130"/>
                                <wps:cNvSpPr/>
                                <wps:spPr>
                                  <a:xfrm>
                                    <a:off x="9055" y="656283"/>
                                    <a:ext cx="1620" cy="6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宋体"/>
                                          <w:lang w:eastAsia="zh-CN"/>
                                        </w:rPr>
                                      </w:pPr>
                                      <w:r>
                                        <w:rPr>
                                          <w:rFonts w:hint="eastAsia"/>
                                        </w:rPr>
                                        <w:t>涂刷</w:t>
                                      </w:r>
                                      <w:r>
                                        <w:rPr>
                                          <w:rFonts w:hint="eastAsia"/>
                                          <w:lang w:eastAsia="zh-CN"/>
                                        </w:rPr>
                                        <w:t>胶浆</w:t>
                                      </w:r>
                                    </w:p>
                                  </w:txbxContent>
                                </wps:txbx>
                                <wps:bodyPr upright="1"/>
                              </wps:wsp>
                              <wps:wsp>
                                <wps:cNvPr id="133" name="直接连接符 133"/>
                                <wps:cNvCnPr/>
                                <wps:spPr>
                                  <a:xfrm>
                                    <a:off x="7194" y="656965"/>
                                    <a:ext cx="6" cy="681"/>
                                  </a:xfrm>
                                  <a:prstGeom prst="line">
                                    <a:avLst/>
                                  </a:prstGeom>
                                  <a:ln w="9525" cap="flat" cmpd="sng">
                                    <a:solidFill>
                                      <a:srgbClr val="000000"/>
                                    </a:solidFill>
                                    <a:prstDash val="solid"/>
                                    <a:headEnd type="none" w="med" len="med"/>
                                    <a:tailEnd type="triangle" w="med" len="med"/>
                                  </a:ln>
                                  <a:effectLst/>
                                </wps:spPr>
                                <wps:bodyPr upright="1"/>
                              </wps:wsp>
                              <wps:wsp>
                                <wps:cNvPr id="116" name="直接连接符 116"/>
                                <wps:cNvCnPr/>
                                <wps:spPr>
                                  <a:xfrm>
                                    <a:off x="9909" y="655405"/>
                                    <a:ext cx="1" cy="874"/>
                                  </a:xfrm>
                                  <a:prstGeom prst="line">
                                    <a:avLst/>
                                  </a:prstGeom>
                                  <a:ln w="9525" cap="flat" cmpd="sng">
                                    <a:solidFill>
                                      <a:srgbClr val="000000"/>
                                    </a:solidFill>
                                    <a:prstDash val="solid"/>
                                    <a:headEnd type="none" w="med" len="med"/>
                                    <a:tailEnd type="triangle" w="med" len="med"/>
                                  </a:ln>
                                  <a:effectLst/>
                                </wps:spPr>
                                <wps:bodyPr upright="1"/>
                              </wps:wsp>
                              <wpg:grpSp>
                                <wpg:cNvPr id="141" name="组合 141"/>
                                <wpg:cNvGrpSpPr/>
                                <wpg:grpSpPr>
                                  <a:xfrm>
                                    <a:off x="6129" y="657560"/>
                                    <a:ext cx="3381" cy="1683"/>
                                    <a:chOff x="5680" y="692233"/>
                                    <a:chExt cx="3381" cy="1683"/>
                                  </a:xfrm>
                                </wpg:grpSpPr>
                                <wps:wsp>
                                  <wps:cNvPr id="134" name="矩形 134"/>
                                  <wps:cNvSpPr/>
                                  <wps:spPr>
                                    <a:xfrm>
                                      <a:off x="5680" y="692434"/>
                                      <a:ext cx="21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rPr>
                                            <w:szCs w:val="21"/>
                                          </w:rPr>
                                        </w:pPr>
                                        <w:r>
                                          <w:rPr>
                                            <w:rFonts w:hint="eastAsia"/>
                                            <w:szCs w:val="21"/>
                                          </w:rPr>
                                          <w:t xml:space="preserve"> 硫   化</w:t>
                                        </w:r>
                                      </w:p>
                                    </w:txbxContent>
                                  </wps:txbx>
                                  <wps:bodyPr upright="1"/>
                                </wps:wsp>
                                <wps:wsp>
                                  <wps:cNvPr id="135" name="直接连接符 135"/>
                                  <wps:cNvCnPr/>
                                  <wps:spPr>
                                    <a:xfrm>
                                      <a:off x="6760" y="692889"/>
                                      <a:ext cx="1" cy="512"/>
                                    </a:xfrm>
                                    <a:prstGeom prst="line">
                                      <a:avLst/>
                                    </a:prstGeom>
                                    <a:ln w="9525" cap="flat" cmpd="sng">
                                      <a:solidFill>
                                        <a:srgbClr val="000000"/>
                                      </a:solidFill>
                                      <a:prstDash val="solid"/>
                                      <a:round/>
                                      <a:headEnd type="none" w="med" len="med"/>
                                      <a:tailEnd type="triangle" w="med" len="med"/>
                                    </a:ln>
                                  </wps:spPr>
                                  <wps:bodyPr upright="1"/>
                                </wps:wsp>
                                <wps:wsp>
                                  <wps:cNvPr id="136" name="矩形 136"/>
                                  <wps:cNvSpPr/>
                                  <wps:spPr>
                                    <a:xfrm>
                                      <a:off x="5680" y="693448"/>
                                      <a:ext cx="21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20" w:firstLineChars="200"/>
                                          <w:rPr>
                                            <w:rFonts w:hint="eastAsia"/>
                                            <w:szCs w:val="21"/>
                                          </w:rPr>
                                        </w:pPr>
                                        <w:r>
                                          <w:rPr>
                                            <w:rFonts w:hint="eastAsia"/>
                                            <w:szCs w:val="21"/>
                                          </w:rPr>
                                          <w:t>精 加 工</w:t>
                                        </w:r>
                                      </w:p>
                                    </w:txbxContent>
                                  </wps:txbx>
                                  <wps:bodyPr upright="1"/>
                                </wps:wsp>
                                <wps:wsp>
                                  <wps:cNvPr id="137" name="直接连接符 137"/>
                                  <wps:cNvCnPr/>
                                  <wps:spPr>
                                    <a:xfrm flipV="1">
                                      <a:off x="7838" y="692674"/>
                                      <a:ext cx="504" cy="2"/>
                                    </a:xfrm>
                                    <a:prstGeom prst="line">
                                      <a:avLst/>
                                    </a:prstGeom>
                                    <a:ln w="9525" cap="flat" cmpd="sng">
                                      <a:solidFill>
                                        <a:srgbClr val="000000"/>
                                      </a:solidFill>
                                      <a:prstDash val="lgDash"/>
                                      <a:round/>
                                      <a:headEnd type="none" w="med" len="med"/>
                                      <a:tailEnd type="arrow" w="med" len="med"/>
                                    </a:ln>
                                  </wps:spPr>
                                  <wps:bodyPr upright="1"/>
                                </wps:wsp>
                                <wps:wsp>
                                  <wps:cNvPr id="138" name="矩形 138"/>
                                  <wps:cNvSpPr/>
                                  <wps:spPr>
                                    <a:xfrm>
                                      <a:off x="8062" y="692233"/>
                                      <a:ext cx="989" cy="302"/>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rPr>
                                          <w:t>G、N</w:t>
                                        </w:r>
                                      </w:p>
                                    </w:txbxContent>
                                  </wps:txbx>
                                  <wps:bodyPr lIns="0" tIns="0" rIns="0" bIns="0" upright="1"/>
                                </wps:wsp>
                                <wps:wsp>
                                  <wps:cNvPr id="139" name="直接连接符 139"/>
                                  <wps:cNvCnPr/>
                                  <wps:spPr>
                                    <a:xfrm flipV="1">
                                      <a:off x="7857" y="693642"/>
                                      <a:ext cx="504" cy="2"/>
                                    </a:xfrm>
                                    <a:prstGeom prst="line">
                                      <a:avLst/>
                                    </a:prstGeom>
                                    <a:ln w="9525" cap="flat" cmpd="sng">
                                      <a:solidFill>
                                        <a:srgbClr val="000000"/>
                                      </a:solidFill>
                                      <a:prstDash val="lgDash"/>
                                      <a:round/>
                                      <a:headEnd type="none" w="med" len="med"/>
                                      <a:tailEnd type="arrow" w="med" len="med"/>
                                    </a:ln>
                                  </wps:spPr>
                                  <wps:bodyPr upright="1"/>
                                </wps:wsp>
                                <wps:wsp>
                                  <wps:cNvPr id="140" name="矩形 140"/>
                                  <wps:cNvSpPr/>
                                  <wps:spPr>
                                    <a:xfrm>
                                      <a:off x="8072" y="693266"/>
                                      <a:ext cx="989" cy="302"/>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rPr>
                                          <w:t>N、S</w:t>
                                        </w:r>
                                      </w:p>
                                    </w:txbxContent>
                                  </wps:txbx>
                                  <wps:bodyPr lIns="0" tIns="0" rIns="0" bIns="0" upright="1"/>
                                </wps:wsp>
                              </wpg:grpSp>
                              <wpg:grpSp>
                                <wpg:cNvPr id="165" name="组合 165"/>
                                <wpg:cNvGrpSpPr/>
                                <wpg:grpSpPr>
                                  <a:xfrm>
                                    <a:off x="3949" y="652914"/>
                                    <a:ext cx="6739" cy="2568"/>
                                    <a:chOff x="3949" y="652914"/>
                                    <a:chExt cx="6739" cy="2568"/>
                                  </a:xfrm>
                                </wpg:grpSpPr>
                                <wps:wsp>
                                  <wps:cNvPr id="112" name="矩形 112"/>
                                  <wps:cNvSpPr/>
                                  <wps:spPr>
                                    <a:xfrm>
                                      <a:off x="3999" y="653232"/>
                                      <a:ext cx="1620" cy="4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szCs w:val="21"/>
                                            <w:lang w:val="en-US" w:eastAsia="zh-CN"/>
                                          </w:rPr>
                                        </w:pPr>
                                        <w:r>
                                          <w:rPr>
                                            <w:rFonts w:hint="eastAsia"/>
                                            <w:szCs w:val="21"/>
                                          </w:rPr>
                                          <w:t>橡胶</w:t>
                                        </w:r>
                                        <w:r>
                                          <w:rPr>
                                            <w:rFonts w:hint="eastAsia"/>
                                            <w:szCs w:val="21"/>
                                            <w:lang w:val="en-US" w:eastAsia="zh-CN"/>
                                          </w:rPr>
                                          <w:t>原料</w:t>
                                        </w:r>
                                      </w:p>
                                      <w:p>
                                        <w:pPr>
                                          <w:rPr>
                                            <w:rFonts w:hint="eastAsia"/>
                                          </w:rPr>
                                        </w:pPr>
                                      </w:p>
                                    </w:txbxContent>
                                  </wps:txbx>
                                  <wps:bodyPr upright="1"/>
                                </wps:wsp>
                                <wps:wsp>
                                  <wps:cNvPr id="113" name="直接连接符 113"/>
                                  <wps:cNvCnPr/>
                                  <wps:spPr>
                                    <a:xfrm>
                                      <a:off x="5609" y="653378"/>
                                      <a:ext cx="540" cy="0"/>
                                    </a:xfrm>
                                    <a:prstGeom prst="line">
                                      <a:avLst/>
                                    </a:prstGeom>
                                    <a:ln w="9525" cap="flat" cmpd="sng">
                                      <a:solidFill>
                                        <a:srgbClr val="000000"/>
                                      </a:solidFill>
                                      <a:prstDash val="solid"/>
                                      <a:headEnd type="none" w="med" len="med"/>
                                      <a:tailEnd type="none" w="med" len="med"/>
                                    </a:ln>
                                    <a:effectLst/>
                                  </wps:spPr>
                                  <wps:bodyPr upright="1"/>
                                </wps:wsp>
                                <wpg:grpSp>
                                  <wpg:cNvPr id="120" name="组合 120"/>
                                  <wpg:cNvGrpSpPr/>
                                  <wpg:grpSpPr>
                                    <a:xfrm>
                                      <a:off x="3949" y="654314"/>
                                      <a:ext cx="2160" cy="468"/>
                                      <a:chOff x="2850" y="568448"/>
                                      <a:chExt cx="2160" cy="468"/>
                                    </a:xfrm>
                                    <a:effectLst/>
                                  </wpg:grpSpPr>
                                  <wps:wsp>
                                    <wps:cNvPr id="121" name="矩形 75"/>
                                    <wps:cNvSpPr/>
                                    <wps:spPr>
                                      <a:xfrm>
                                        <a:off x="2850" y="568448"/>
                                        <a:ext cx="1620" cy="4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szCs w:val="21"/>
                                            </w:rPr>
                                          </w:pPr>
                                          <w:r>
                                            <w:rPr>
                                              <w:rFonts w:hint="eastAsia"/>
                                              <w:szCs w:val="21"/>
                                              <w:lang w:eastAsia="zh-CN"/>
                                            </w:rPr>
                                            <w:t>各种助剂</w:t>
                                          </w:r>
                                        </w:p>
                                        <w:p>
                                          <w:pPr>
                                            <w:ind w:firstLine="210" w:firstLineChars="100"/>
                                            <w:rPr>
                                              <w:szCs w:val="21"/>
                                            </w:rPr>
                                          </w:pPr>
                                          <w:r>
                                            <w:rPr>
                                              <w:rFonts w:hint="eastAsia"/>
                                              <w:szCs w:val="21"/>
                                            </w:rPr>
                                            <w:t xml:space="preserve">                                         </w:t>
                                          </w:r>
                                        </w:p>
                                      </w:txbxContent>
                                    </wps:txbx>
                                    <wps:bodyPr upright="1"/>
                                  </wps:wsp>
                                  <wps:wsp>
                                    <wps:cNvPr id="122" name="直线 76"/>
                                    <wps:cNvCnPr/>
                                    <wps:spPr>
                                      <a:xfrm>
                                        <a:off x="4470" y="568721"/>
                                        <a:ext cx="540" cy="0"/>
                                      </a:xfrm>
                                      <a:prstGeom prst="line">
                                        <a:avLst/>
                                      </a:prstGeom>
                                      <a:ln w="9525" cap="flat" cmpd="sng">
                                        <a:solidFill>
                                          <a:srgbClr val="000000"/>
                                        </a:solidFill>
                                        <a:prstDash val="solid"/>
                                        <a:headEnd type="none" w="med" len="med"/>
                                        <a:tailEnd type="none" w="med" len="med"/>
                                      </a:ln>
                                      <a:effectLst/>
                                    </wps:spPr>
                                    <wps:bodyPr upright="1"/>
                                  </wps:wsp>
                                </wpg:grpSp>
                                <wpg:grpSp>
                                  <wpg:cNvPr id="111" name="组合 111"/>
                                  <wpg:cNvGrpSpPr/>
                                  <wpg:grpSpPr>
                                    <a:xfrm>
                                      <a:off x="6474" y="652914"/>
                                      <a:ext cx="4215" cy="2568"/>
                                      <a:chOff x="6025" y="687474"/>
                                      <a:chExt cx="4215" cy="2568"/>
                                    </a:xfrm>
                                  </wpg:grpSpPr>
                                  <wps:wsp>
                                    <wps:cNvPr id="106" name="文本框 106"/>
                                    <wps:cNvSpPr txBox="1"/>
                                    <wps:spPr>
                                      <a:xfrm>
                                        <a:off x="8620" y="689574"/>
                                        <a:ext cx="162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lang w:eastAsia="zh-CN"/>
                                            </w:rPr>
                                          </w:pPr>
                                          <w:r>
                                            <w:rPr>
                                              <w:rFonts w:hint="eastAsia"/>
                                              <w:szCs w:val="21"/>
                                              <w:lang w:eastAsia="zh-CN"/>
                                            </w:rPr>
                                            <w:t>金属辊芯</w:t>
                                          </w:r>
                                        </w:p>
                                      </w:txbxContent>
                                    </wps:txbx>
                                    <wps:bodyPr upright="1"/>
                                  </wps:wsp>
                                  <wps:wsp>
                                    <wps:cNvPr id="107" name="文本框 107"/>
                                    <wps:cNvSpPr txBox="1"/>
                                    <wps:spPr>
                                      <a:xfrm>
                                        <a:off x="6025" y="688258"/>
                                        <a:ext cx="12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lang w:eastAsia="zh-CN"/>
                                            </w:rPr>
                                            <w:t>密炼</w:t>
                                          </w:r>
                                          <w:r>
                                            <w:rPr>
                                              <w:rFonts w:hint="eastAsia"/>
                                              <w:lang w:val="en-US" w:eastAsia="zh-CN"/>
                                            </w:rPr>
                                            <w:t>/</w:t>
                                          </w:r>
                                          <w:r>
                                            <w:rPr>
                                              <w:rFonts w:hint="eastAsia"/>
                                            </w:rPr>
                                            <w:t>开炼</w:t>
                                          </w:r>
                                        </w:p>
                                        <w:p>
                                          <w:r>
                                            <w:rPr>
                                              <w:rFonts w:hint="eastAsia"/>
                                            </w:rPr>
                                            <w:t>炼</w:t>
                                          </w:r>
                                        </w:p>
                                      </w:txbxContent>
                                    </wps:txbx>
                                    <wps:bodyPr upright="1"/>
                                  </wps:wsp>
                                  <wps:wsp>
                                    <wps:cNvPr id="108" name="直接连接符 108"/>
                                    <wps:cNvCnPr/>
                                    <wps:spPr>
                                      <a:xfrm>
                                        <a:off x="6715" y="688748"/>
                                        <a:ext cx="16" cy="855"/>
                                      </a:xfrm>
                                      <a:prstGeom prst="line">
                                        <a:avLst/>
                                      </a:prstGeom>
                                      <a:ln w="9525" cap="flat" cmpd="sng">
                                        <a:solidFill>
                                          <a:srgbClr val="000000"/>
                                        </a:solidFill>
                                        <a:prstDash val="solid"/>
                                        <a:round/>
                                        <a:headEnd type="none" w="med" len="med"/>
                                        <a:tailEnd type="triangle" w="med" len="med"/>
                                      </a:ln>
                                    </wps:spPr>
                                    <wps:bodyPr upright="1"/>
                                  </wps:wsp>
                                  <wps:wsp>
                                    <wps:cNvPr id="109" name="直接连接符 109"/>
                                    <wps:cNvCnPr/>
                                    <wps:spPr>
                                      <a:xfrm flipV="1">
                                        <a:off x="6726" y="687903"/>
                                        <a:ext cx="1" cy="352"/>
                                      </a:xfrm>
                                      <a:prstGeom prst="line">
                                        <a:avLst/>
                                      </a:prstGeom>
                                      <a:ln w="9525" cap="flat" cmpd="sng">
                                        <a:solidFill>
                                          <a:srgbClr val="000000"/>
                                        </a:solidFill>
                                        <a:prstDash val="lgDash"/>
                                        <a:round/>
                                        <a:headEnd type="none" w="med" len="med"/>
                                        <a:tailEnd type="arrow" w="med" len="med"/>
                                      </a:ln>
                                    </wps:spPr>
                                    <wps:bodyPr upright="1"/>
                                  </wps:wsp>
                                  <wps:wsp>
                                    <wps:cNvPr id="110" name="矩形 110"/>
                                    <wps:cNvSpPr/>
                                    <wps:spPr>
                                      <a:xfrm>
                                        <a:off x="6289" y="687474"/>
                                        <a:ext cx="989" cy="302"/>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rPr>
                                            <w:t>G、N、S</w:t>
                                          </w:r>
                                        </w:p>
                                      </w:txbxContent>
                                    </wps:txbx>
                                    <wps:bodyPr lIns="0" tIns="0" rIns="0" bIns="0" upright="1"/>
                                  </wps:wsp>
                                </wpg:grpSp>
                              </wpg:grpSp>
                            </wpg:grpSp>
                          </wpg:wgp>
                        </a:graphicData>
                      </a:graphic>
                    </wp:anchor>
                  </w:drawing>
                </mc:Choice>
                <mc:Fallback>
                  <w:pict>
                    <v:group id="_x0000_s1026" o:spid="_x0000_s1026" o:spt="203" style="position:absolute;left:0pt;margin-left:-0.95pt;margin-top:8pt;height:428.5pt;width:336.9pt;z-index:251670528;mso-width-relative:page;mso-height-relative:page;" coordorigin="3949,652914" coordsize="6738,8570" o:gfxdata="UEsDBAoAAAAAAIdO4kAAAAAAAAAAAAAAAAAEAAAAZHJzL1BLAwQUAAAACACHTuJA6H6dr9kAAAAJ&#10;AQAADwAAAGRycy9kb3ducmV2LnhtbE2PwW7CMBBE75X6D9ZW6g3sFDVAGgdVqO0JVSpUqriZeEki&#10;4nUUmwT+vsupPe7MaPZNvrq4VgzYh8aThmSqQCCV3jZUafjevU8WIEI0ZE3rCTVcMcCquL/LTWb9&#10;SF84bGMluIRCZjTUMXaZlKGs0Zkw9R0Se0ffOxP57CtpezNyuWvlk1KpdKYh/lCbDtc1lqft2Wn4&#10;GM34Okvehs3puL7ud8+fP5sEtX58SNQLiIiX+BeGGz6jQ8FMB38mG0SrYZIsOcl6ypPYT+c34aBh&#10;MZ8pkEUu/y8ofgFQSwMEFAAAAAgAh07iQEz5jQ4ECAAAw0MAAA4AAABkcnMvZTJvRG9jLnhtbO1c&#10;TW/cRBi+I/EfLN/p2mN7bK+6qURDCxKCSgXujte7a8lfsp1sckfACXHiUgQCCSSkHnsCof6apvwM&#10;3vnyeL3Z2E7UjZc4h8QZe7wz77zzzPM+78w+fHQeR8pZkBdhmsxU/YGmKkHip/MwWc7UL7948oGj&#10;KkXpJXMvSpNgpl4Ehfro6P33Hq6zaYDSVRrNg1yBlyTFdJ3N1FVZZtPJpPBXQewVD9IsSODmIs1j&#10;r4R/8+VknntreHscTZCm4ck6zedZnvpBUUDpMbup8jfmXV6YLhahHxyn/mkcJCV7ax5EXgldKlZh&#10;VqhHtLWLReCXny8WRVAq0UyFnpb0N3wIXJ+Q35Ojh950mXvZKvR5E7wuTWj0KfbCBD60etWxV3rK&#10;aR5uvSoO/Twt0kX5wE/jCesItQj0Qtcatnmap6cZ7ctyul5mldFhoBpWv/Fr/c/OnuVKOJ+pSDdU&#10;JfFiGPK3f3/95ofvFFIC9llnyyk89jTPnmfPcl6wZP+RLp8v8pj8hc4o59SyF5Vlg/NS8aHQRLaD&#10;DTC6D/cs09Rdi9veX8EAkXqGa7qqArexhVzdZCPjrz7ib8C2AY5JqjuWTetOxEdPSAurBq0z8MtC&#10;Gqu4nbGer7wsoGNQECtwY+mmWRnrxavL73//9/XP8Pvtyz8UcosaiT7/OOEmK6YFWO8Ke9lI4/3G&#10;mmkg1m9hN51bzHJIedVjb5rlRfk0SGOFXMzUKExII72pd/ZpUbJHxSOkOEqU9Ux1LWTBCz2YtQuY&#10;LXAZZzDyRbKkdYs0CudPwigiNYp8efI4ypUzj8wc+sObsPEY+ZBjr1ix5+gt1oNV4M0/SuZKeZGB&#10;RyUAJSppQhzMVSUKAHnIFTTUm5ZeGMknyzz0kmW042mwQJSQSgGd27yvZMiZdcnVSTq/gGE6zfJw&#10;uQLb6LTd3C2IO+/FP8DQfDL98uebf34Dt7BIO8ingxtVM0k0XPhyNY3AGYRb6JqOmamEWyAd87lk&#10;4hbPyAECr/OMjdHcGPQn9IcaD9yh7hudvClJiSvREd7pJHFYBjl95KbustuxurhKeX5yzgdlGF6D&#10;Kq/ZQhWKDNx9+qCK5Zqavek+HFVMh00N6XsCMkZUAbAlth4aqsglWqAKX6K7ooqOxCLrupgvsoeE&#10;Khs4tAFXN1ijDgl+OMN51xxQApDggBx3enHAK7mccDPJ5LCB6OrlTfuzQFG34kR3wQKh+WKVb+I1&#10;69n1eK0sojD7mDAUQmk4f7Z1DPhMebBl6ZwlC9vB/CcU2DYpold9H/ng0PmgAWO6yQehpB8fdAVy&#10;Y8RIH7BgHhxJPogRBfXdnnFnfPDeIvc+wg2IG4V7NYGIhZQ3ACIHuTYHImwBJlGeLjwOolYGRZuh&#10;+AhEgwciGLcGENEh5A7SHpi6mgWxLV2fMHIo/ZRApGPhFyMQ7ZAwmoLH/yuCNWSEsgVE9VClQwSr&#10;u6CxMT9zMRVPpJ9hBj54jGCZitZF7BiEwgFKloCfpn8wkev6harGk11X6KaWZWoN/+AKh2O3sKFR&#10;N+2hcOwlBNVNyZRZCEpKKFPuFYJiqXTYFqilG+zFMAA4aCSlY7GEVSGohR1YIwnwuAgBntGaMhGx&#10;Xbci23cRghoyEcElISih5uooCdW7a7K6EmdlYDFcofnQAouGsDg0DdqQmYsmQsMt6VntKzi2SZaC&#10;TSTHcTenIJ9/lk71pWoKHUAAAUnZZE5B4aZJi045roabDGL1NuTqLcCGZqY6Bw81sDFMk4t/IqYc&#10;waZ3trQ1eGh40eDABhQGHo1ugQ2VOK+ng1RA/aopoDpkpwCDHcwIoFzQLA3WSyKhHgbsREuSXGfI&#10;eXvc8fI8XV+dhucBRMNdhgE6UmQXoEOBozPoOBoGeaxB6ATouLAwUYcwtBaXGKByujtFf5cp94YT&#10;bWNO9EkCu3KAG5TiIhcXJ+LibrdvGOAUu3CJEpkb4ZLF9VTXwCZ1thGX6O6gw8Qlc0tJhRLJj9uV&#10;VEezBS4ZCDe2+Iy41Hfn2O250G1wCUCP6yNsxyTdj/hus/U6qKICpbhUwnTSnjs227L1fIFEQN4Z&#10;E6mkkitrSqkEMv2NulWcJ81FNkUSNH33ezYh1BTm4kSCBZ+diYThVjlYA21t1axSH6NUci9TH7X9&#10;081YRmyk7rglGPRKmDeEsFqGYTeiZBC7GWG9N5nXVmAHGnWL7cD7kbVJXpQzSo7VUELZQi9Zu4a4&#10;piF2yYtYZktAqW2sQg7suCc+BSheKS8SqreqVki9ZVxur/3hNpIZAYbbdl2HbOdZV3Zd2ExmrEfY&#10;vpewjSQrePHq7V+vFbsuabar3KYJx1H4xLLBVakyLLxrBGt50oNLTFt40mOXtWSN+yPZukQfDtxQ&#10;0h+4sQlSJFvT5fEm4SYm0oHKU1lym2RjjZzaIWwA0tlCz5TIvV23gm5prv2BtValCC5//Pbyp5eX&#10;v36j6FC4GRgr5fmHKRz64pYULiBPIvDNsA4l1bTvriX6Lqw2Qve9yxfASRbOoureVc8UEDrQ1btq&#10;M8tB7IidVOR0NPwzVmPquzp33OsE7I5DnZrMNDQjOLglEaydFGCbADrFLQDtRgRH9kCxg6yUx1Zw&#10;Pea+yQlXcr4TFi6xJJCrQaShSEi+IyUAt1qd48pUJbYR+AJb2l2tuZeW56WslrzUQPawjalKVYfj&#10;OsJHhMLYLyUAO6q58lPjeoLvjCmBw00JSCpO0a1KFdBy+G4Heriffw8F+fKI+v+0hvzujaP/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YKAABb&#10;Q29udGVudF9UeXBlc10ueG1sUEsBAhQACgAAAAAAh07iQAAAAAAAAAAAAAAAAAYAAAAAAAAAAAAQ&#10;AAAAWAkAAF9yZWxzL1BLAQIUABQAAAAIAIdO4kCKFGY80QAAAJQBAAALAAAAAAAAAAEAIAAAAHwJ&#10;AABfcmVscy8ucmVsc1BLAQIUAAoAAAAAAIdO4kAAAAAAAAAAAAAAAAAEAAAAAAAAAAAAEAAAAAAA&#10;AABkcnMvUEsBAhQAFAAAAAgAh07iQOh+na/ZAAAACQEAAA8AAAAAAAAAAQAgAAAAIgAAAGRycy9k&#10;b3ducmV2LnhtbFBLAQIUABQAAAAIAIdO4kBM+Y0OBAgAAMNDAAAOAAAAAAAAAAEAIAAAACgBAABk&#10;cnMvZTJvRG9jLnhtbFBLBQYAAAAABgAGAFkBAACeCwAAAAA=&#10;">
                      <o:lock v:ext="edit" aspectratio="f"/>
                      <v:line id="_x0000_s1026" o:spid="_x0000_s1026" o:spt="20" style="position:absolute;left:7209;top:660432;height:558;width:1;" filled="f" stroked="t" coordsize="21600,21600" o:gfxdata="UEsDBAoAAAAAAIdO4kAAAAAAAAAAAAAAAAAEAAAAZHJzL1BLAwQUAAAACACHTuJAD+xBdb0AAADc&#10;AAAADwAAAGRycy9kb3ducmV2LnhtbEVPTYvCMBC9C/6HMII3TSuylK7Rw4IiqCvqsuzehma2LdtM&#10;ShK1/nsjCN7m8T5ntuhMIy7kfG1ZQTpOQBAXVtdcKvg6LUcZCB+QNTaWScGNPCzm/d4Mc22vfKDL&#10;MZQihrDPUUEVQptL6YuKDPqxbYkj92edwRChK6V2eI3hppGTJHmTBmuODRW29FFR8X88GwWH7XKT&#10;fW/OXeF+V+nnab/d/fhMqeEgTd5BBOrCS/x0r3WcP53C45l4gZ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7EF1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6049;top:661016;height:468;width:2160;" fillcolor="#FFFFFF" filled="t" stroked="f" coordsize="21600,21600" o:gfxdata="UEsDBAoAAAAAAIdO4kAAAAAAAAAAAAAAAAAEAAAAZHJzL1BLAwQUAAAACACHTuJAM0u95bwAAADc&#10;AAAADwAAAGRycy9kb3ducmV2LnhtbEVPTWvCQBC9F/wPywi9NbtWDRpdPRQEoe2hRvA6ZMckmJ2N&#10;2U1M/323UOhtHu9ztvvRNmKgzteONcwSBYK4cKbmUsM5P7ysQPiAbLBxTBq+ycN+N3naYmbcg79o&#10;OIVSxBD2GWqoQmgzKX1RkUWfuJY4clfXWQwRdqU0HT5iuG3kq1KptFhzbKiwpbeKituptxowXZj7&#10;53X+kb/3Ka7LUR2WF6X183SmNiACjeFf/Oc+mjh/sYTfZ+IFcvc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NLveW8AAAA&#10;3AAAAA8AAAAAAAAAAQAgAAAAIgAAAGRycy9kb3ducmV2LnhtbFBLAQIUABQAAAAIAIdO4kAzLwWe&#10;OwAAADkAAAAQAAAAAAAAAAEAIAAAAAsBAABkcnMvc2hhcGV4bWwueG1sUEsFBgAAAAAGAAYAWwEA&#10;ALUDAAAAAA==&#10;">
                        <v:fill on="t" focussize="0,0"/>
                        <v:stroke on="f" joinstyle="miter"/>
                        <v:imagedata o:title=""/>
                        <o:lock v:ext="edit" aspectratio="f"/>
                        <v:textbox>
                          <w:txbxContent>
                            <w:p>
                              <w:pPr>
                                <w:ind w:firstLine="420" w:firstLineChars="200"/>
                                <w:rPr>
                                  <w:rFonts w:hint="eastAsia"/>
                                  <w:szCs w:val="21"/>
                                </w:rPr>
                              </w:pPr>
                              <w:r>
                                <w:rPr>
                                  <w:rFonts w:hint="eastAsia"/>
                                  <w:szCs w:val="21"/>
                                </w:rPr>
                                <w:t>成    品</w:t>
                              </w:r>
                            </w:p>
                          </w:txbxContent>
                        </v:textbox>
                      </v:rect>
                      <v:line id="_x0000_s1026" o:spid="_x0000_s1026" o:spt="20" style="position:absolute;left:7209;top:659407;height:481;width:1;" filled="f" stroked="t" coordsize="21600,21600" o:gfxdata="UEsDBAoAAAAAAIdO4kAAAAAAAAAAAAAAAAAEAAAAZHJzL1BLAwQUAAAACACHTuJA70l8mr4AAADc&#10;AAAADwAAAGRycy9kb3ducmV2LnhtbEVPS2vCQBC+F/wPywje6iYiJaSuORRSCtqKD6TehuyYhGZn&#10;w+6q6b93CwVv8/E9Z1EMphNXcr61rCCdJiCIK6tbrhUc9uVzBsIHZI2dZVLwSx6K5ehpgbm2N97S&#10;dRdqEUPY56igCaHPpfRVQwb91PbEkTtbZzBE6GqpHd5iuOnkLElepMGWY0ODPb01VP3sLkbBdl2u&#10;suPqMlTu9J5+7Tfrz2+fKTUZp8kriEBDeIj/3R86zp/P4O+ZeIF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0l8m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6129;top:659964;height:468;width:2160;" fillcolor="#FFFFFF" filled="t" stroked="t" coordsize="21600,21600" o:gfxdata="UEsDBAoAAAAAAIdO4kAAAAAAAAAAAAAAAAAEAAAAZHJzL1BLAwQUAAAACACHTuJA5klfqLsAAADc&#10;AAAADwAAAGRycy9kb3ducmV2LnhtbEVPO2/CMBDekfofrKvEBjYPVRAwDEUgGCEsbEd8JKHxOYoN&#10;pP31GKkS2336njdftrYSd2p86VjDoK9AEGfOlJxrOKbr3gSED8gGK8ek4Zc8LBcfnTkmxj14T/dD&#10;yEUMYZ+ghiKEOpHSZwVZ9H1XE0fu4hqLIcIml6bBRwy3lRwq9SUtlhwbCqzpu6Ds53CzGs7l8Ih/&#10;+3Sj7HQ9Crs2vd5OK627nwM1AxGoDW/xv3tr4vzxCF7PxAvk4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klfq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ind w:firstLine="480" w:firstLineChars="200"/>
                                <w:rPr>
                                  <w:rFonts w:hint="eastAsia"/>
                                  <w:sz w:val="24"/>
                                </w:rPr>
                              </w:pPr>
                              <w:r>
                                <w:rPr>
                                  <w:rFonts w:hint="eastAsia"/>
                                  <w:sz w:val="24"/>
                                </w:rPr>
                                <w:t>检   验</w:t>
                              </w:r>
                            </w:p>
                            <w:p>
                              <w:pPr>
                                <w:rPr>
                                  <w:rFonts w:hint="eastAsia"/>
                                </w:rPr>
                              </w:pPr>
                            </w:p>
                          </w:txbxContent>
                        </v:textbox>
                      </v:rect>
                      <v:group id="_x0000_s1026" o:spid="_x0000_s1026" o:spt="203" style="position:absolute;left:3949;top:652914;height:6328;width:6738;" coordorigin="3949,652914" coordsize="6738,6328" o:gfxdata="UEsDBAoAAAAAAIdO4kAAAAAAAAAAAAAAAAAEAAAAZHJzL1BLAwQUAAAACACHTuJATPhRnL4AAADc&#10;AAAADwAAAGRycy9kb3ducmV2LnhtbEWPQWvCQBSE7wX/w/KE3upmIy0SXUVEpQcRqoJ4e2SfSTD7&#10;NmTXRP99Vyj0OMzMN8xs8bC16Kj1lWMNapSAIM6dqbjQcDpuPiYgfEA2WDsmDU/ysJgP3maYGdfz&#10;D3WHUIgIYZ+hhjKEJpPS5yVZ9CPXEEfv6lqLIcq2kKbFPsJtLdMk+ZIWK44LJTa0Kim/He5Ww7bH&#10;fjlW6253u66el+Pn/rxTpPX7UCVTEIEe4T/81/42GlKVwutMP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z4UZy+AAAA3AAAAA8AAAAAAAAAAQAgAAAAIgAAAGRycy9kb3ducmV2Lnht&#10;bFBLAQIUABQAAAAIAIdO4kAzLwWeOwAAADkAAAAVAAAAAAAAAAEAIAAAAA0BAABkcnMvZ3JvdXBz&#10;aGFwZXhtbC54bWxQSwUGAAAAAAYABgBgAQAAygMAAAAA&#10;">
                        <o:lock v:ext="edit" aspectratio="f"/>
                        <v:line id="_x0000_s1026" o:spid="_x0000_s1026" o:spt="20" style="position:absolute;left:7161;top:655510;flip:x;height:747;width:3;" filled="f" stroked="t" coordsize="21600,21600" o:gfxdata="UEsDBAoAAAAAAIdO4kAAAAAAAAAAAAAAAAAEAAAAZHJzL1BLAwQUAAAACACHTuJAqsCiYL8AAADc&#10;AAAADwAAAGRycy9kb3ducmV2LnhtbEWPQU/DMAyF70j7D5EncWNpJ0CjLNsBgbQTgm1C4mY1pi1r&#10;nJKYdfDr8QFpN1vv+b3Py/Up9OZIKXeRHZSzAgxxHX3HjYP97ulqASYLssc+Mjn4oQzr1eRiiZWP&#10;I7/ScSuN0RDOFTpoRYbK2ly3FDDP4kCs2kdMAUXX1FifcNTw0Nt5UdzagB1rQ4sDPbRUH7bfwcHd&#10;bryJL+nwdl12X++/j58ybJ7FuctpWdyDETrJ2fx/vfGKP1dafUYnsK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rAom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6099;top:656268;height:624;width:2160;" fillcolor="#FFFFFF" filled="t" stroked="t" coordsize="21600,21600" o:gfxdata="UEsDBAoAAAAAAIdO4kAAAAAAAAAAAAAAAAAEAAAAZHJzL1BLAwQUAAAACACHTuJAIdEXOboAAADc&#10;AAAADwAAAGRycy9kb3ducmV2LnhtbEVPTYvCMBC9C/sfwgjeNKmC7HaNHlwUPWq9eJttZttqMylN&#10;1OqvN4Kwt3m8z5ktOluLK7W+cqwhGSkQxLkzFRcaDtlq+AnCB2SDtWPScCcPi/lHb4apcTfe0XUf&#10;ChFD2KeooQyhSaX0eUkW/cg1xJH7c63FEGFbSNPiLYbbWo6VmkqLFceGEhtalpSf9xer4bcaH/Cx&#10;y9bKfq0mYdtlp8vxR+tBP1HfIAJ14V/8dm9MnD9J4PVMvED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0Rc5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r>
                                  <w:rPr>
                                    <w:rFonts w:hint="eastAsia"/>
                                  </w:rPr>
                                  <w:t xml:space="preserve"> 胶辊</w:t>
                                </w:r>
                                <w:r>
                                  <w:rPr>
                                    <w:rFonts w:hint="eastAsia"/>
                                    <w:szCs w:val="21"/>
                                  </w:rPr>
                                  <w:t>缠绕包覆</w:t>
                                </w:r>
                              </w:p>
                            </w:txbxContent>
                          </v:textbox>
                        </v:rect>
                        <v:line id="_x0000_s1026" o:spid="_x0000_s1026" o:spt="20" style="position:absolute;left:8297;top:656561;flip:x;height:0;width:720;" filled="f" stroked="t" coordsize="21600,21600" o:gfxdata="UEsDBAoAAAAAAIdO4kAAAAAAAAAAAAAAAAAEAAAAZHJzL1BLAwQUAAAACACHTuJATvEDV70AAADc&#10;AAAADwAAAGRycy9kb3ducmV2LnhtbEVPTU/CQBC9m/gfNmPiTbZFJVBZOBBNOBkFQsJt0h3aSne2&#10;7I4U/fWuCQm3eXmfM52fXatOFGLj2UA+yEARl942XBnYrN8exqCiIFtsPZOBH4own93eTLGwvudP&#10;Oq2kUimEY4EGapGu0DqWNTmMA98RJ27vg0NJMFTaBuxTuGv1MMtG2mHDqaHGjhY1lYfVtzMwWffP&#10;/iMctk95c9z9vn5Jt3wXY+7v8uwFlNBZruKLe2nT/Mch/D+TLt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8QNX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9055;top:656283;height:624;width:1620;" fillcolor="#FFFFFF" filled="t" stroked="t" coordsize="21600,21600" o:gfxdata="UEsDBAoAAAAAAIdO4kAAAAAAAAAAAAAAAAAEAAAAZHJzL1BLAwQUAAAACACHTuJATp2yor0AAADc&#10;AAAADwAAAGRycy9kb3ducmV2LnhtbEWPQW/CMAyF75P4D5GRuI0EkNBWCByGQHCEctnNNF7brXGq&#10;JkDZr58PSLvZes/vfV6ue9+oG3WxDmxhMjagiIvgai4tnPPt6xuomJAdNoHJwoMirFeDlyVmLtz5&#10;SLdTKpWEcMzQQpVSm2kdi4o8xnFoiUX7Cp3HJGtXatfhXcJ9o6fGzLXHmqWhwpY+Kip+Tldv4VJP&#10;z/h7zHfGv29n6dDn39fPjbWj4cQsQCXq07/5eb13gj8TfHlGJt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nbKi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eastAsia="宋体"/>
                                    <w:lang w:eastAsia="zh-CN"/>
                                  </w:rPr>
                                </w:pPr>
                                <w:r>
                                  <w:rPr>
                                    <w:rFonts w:hint="eastAsia"/>
                                  </w:rPr>
                                  <w:t>涂刷</w:t>
                                </w:r>
                                <w:r>
                                  <w:rPr>
                                    <w:rFonts w:hint="eastAsia"/>
                                    <w:lang w:eastAsia="zh-CN"/>
                                  </w:rPr>
                                  <w:t>胶浆</w:t>
                                </w:r>
                              </w:p>
                            </w:txbxContent>
                          </v:textbox>
                        </v:rect>
                        <v:line id="_x0000_s1026" o:spid="_x0000_s1026" o:spt="20" style="position:absolute;left:7194;top:656965;height:681;width:6;" filled="f" stroked="t" coordsize="21600,21600" o:gfxdata="UEsDBAoAAAAAAIdO4kAAAAAAAAAAAAAAAAAEAAAAZHJzL1BLAwQUAAAACACHTuJA2AOqfL0AAADc&#10;AAAADwAAAGRycy9kb3ducmV2LnhtbEVPTYvCMBC9C/6HMII3TauwlK7Rw4IiqCvqsuzehma2LdtM&#10;ShK1/nsjCN7m8T5ntuhMIy7kfG1ZQTpOQBAXVtdcKvg6LUcZCB+QNTaWScGNPCzm/d4Mc22vfKDL&#10;MZQihrDPUUEVQptL6YuKDPqxbYkj92edwRChK6V2eI3hppGTJHmTBmuODRW29FFR8X88GwWH7XKT&#10;fW/OXeF+V+nnab/d/fhMqeEgTd5BBOrCS/x0r3WcP53C45l4gZ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A6p8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9909;top:655405;height:874;width:1;" filled="f" stroked="t" coordsize="21600,21600" o:gfxdata="UEsDBAoAAAAAAIdO4kAAAAAAAAAAAAAAAAAEAAAAZHJzL1BLAwQUAAAACACHTuJAg8FVhLwAAADc&#10;AAAADwAAAGRycy9kb3ducmV2LnhtbEVPS4vCMBC+C/sfwix407QepFSjB8FlwRc+WNbb0IxtsZmU&#10;JGr3328Ewdt8fM+ZzjvTiDs5X1tWkA4TEMSF1TWXCk7H5SAD4QOyxsYyKfgjD/PZR2+KubYP3tP9&#10;EEoRQ9jnqKAKoc2l9EVFBv3QtsSRu1hnMEToSqkdPmK4aeQoScbSYM2xocKWFhUV18PNKNivl6vs&#10;Z3XrCnf+SrfH3Xrz6zOl+p9pMgERqAtv8cv9reP8dAzPZ+IFcv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PBVY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group id="_x0000_s1026" o:spid="_x0000_s1026" o:spt="203" style="position:absolute;left:6129;top:657560;height:1683;width:3381;" coordorigin="5680,692233" coordsize="3381,1683" o:gfxdata="UEsDBAoAAAAAAIdO4kAAAAAAAAAAAAAAAAAEAAAAZHJzL1BLAwQUAAAACACHTuJAdLyBirwAAADc&#10;AAAADwAAAGRycy9kb3ducmV2LnhtbEVPS4vCMBC+L/gfwgh70zS+WLpGEdHFgyz4gGVvQzO2xWZS&#10;mtjqvzfCwt7m43vOfHm3lWip8aVjDWqYgCDOnCk513A+bQcfIHxANlg5Jg0P8rBc9N7mmBrX8YHa&#10;Y8hFDGGfooYihDqV0mcFWfRDVxNH7uIaiyHCJpemwS6G20qOkmQmLZYcGwqsaV1Qdj3erIavDrvV&#10;WG3a/fWyfvyept8/e0Vav/dV8gki0D38i//cOxPnTxS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0vIGKvAAAANwAAAAPAAAAAAAAAAEAIAAAACIAAABkcnMvZG93bnJldi54bWxQ&#10;SwECFAAUAAAACACHTuJAMy8FnjsAAAA5AAAAFQAAAAAAAAABACAAAAALAQAAZHJzL2dyb3Vwc2hh&#10;cGV4bWwueG1sUEsFBgAAAAAGAAYAYAEAAMgDAAAAAA==&#10;">
                          <o:lock v:ext="edit" aspectratio="f"/>
                          <v:rect id="_x0000_s1026" o:spid="_x0000_s1026" o:spt="1" style="position:absolute;left:5680;top:692434;height:468;width:2160;" fillcolor="#FFFFFF" filled="t" stroked="t" coordsize="21600,21600" o:gfxdata="UEsDBAoAAAAAAIdO4kAAAAAAAAAAAAAAAAAEAAAAZHJzL1BLAwQUAAAACACHTuJAMaa0obsAAADc&#10;AAAADwAAAGRycy9kb3ducmV2LnhtbEVPO2/CMBDekfofrKvEBjYPVRAwDEUgGCEsbEd8JKHxOYoN&#10;pP31GKkS2336njdftrYSd2p86VjDoK9AEGfOlJxrOKbr3gSED8gGK8ek4Zc8LBcfnTkmxj14T/dD&#10;yEUMYZ+ghiKEOpHSZwVZ9H1XE0fu4hqLIcIml6bBRwy3lRwq9SUtlhwbCqzpu6Ds53CzGs7l8Ih/&#10;+3Sj7HQ9Crs2vd5OK627nwM1AxGoDW/xv3tr4vzRGF7PxAvk4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a0o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ind w:firstLine="210" w:firstLineChars="100"/>
                                    <w:rPr>
                                      <w:szCs w:val="21"/>
                                    </w:rPr>
                                  </w:pPr>
                                  <w:r>
                                    <w:rPr>
                                      <w:rFonts w:hint="eastAsia"/>
                                      <w:szCs w:val="21"/>
                                    </w:rPr>
                                    <w:t xml:space="preserve"> 硫   化</w:t>
                                  </w:r>
                                </w:p>
                              </w:txbxContent>
                            </v:textbox>
                          </v:rect>
                          <v:line id="_x0000_s1026" o:spid="_x0000_s1026" o:spt="20" style="position:absolute;left:6760;top:692889;height:512;width:1;" filled="f" stroked="t" coordsize="21600,21600" o:gfxdata="UEsDBAoAAAAAAIdO4kAAAAAAAAAAAAAAAAAEAAAAZHJzL1BLAwQUAAAACACHTuJAOKaXk70AAADc&#10;AAAADwAAAGRycy9kb3ducmV2LnhtbEVPS2vCQBC+F/wPywi91U0slRBdPQiKoK34oNTbkJ0modnZ&#10;sLtq/PduQfA2H99zJrPONOJCzteWFaSDBARxYXXNpYLjYfGWgfABWWNjmRTcyMNs2nuZYK7tlXd0&#10;2YdSxBD2OSqoQmhzKX1RkUE/sC1x5H6tMxgidKXUDq8x3DRymCQjabDm2FBhS/OKir/92SjYbRbr&#10;7Ht97gp3WqZfh+3m88dnSr3202QMIlAXnuKHe6Xj/PcP+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ppeT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5680;top:693448;height:468;width:2160;" fillcolor="#FFFFFF" filled="t" stroked="t" coordsize="21600,21600" o:gfxdata="UEsDBAoAAAAAAIdO4kAAAAAAAAAAAAAAAAAEAAAAZHJzL1BLAwQUAAAACACHTuJArjiPTbsAAADc&#10;AAAADwAAAGRycy9kb3ducmV2LnhtbEVPTYvCMBC9C/sfwix400QF0a7Rwy4uetT24m22Gdu6zaQ0&#10;Uau/3giCt3m8z1msOluLC7W+cqxhNFQgiHNnKi40ZOl6MAPhA7LB2jFpuJGH1fKjt8DEuCvv6LIP&#10;hYgh7BPUUIbQJFL6vCSLfuga4sgdXWsxRNgW0rR4jeG2lmOlptJixbGhxIa+S8r/92er4a8aZ3jf&#10;pb/KzteTsO3S0/nwo3X/c6S+QATqwlv8cm9MnD+ZwvOZeIFcP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iPT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ind w:firstLine="420" w:firstLineChars="200"/>
                                    <w:rPr>
                                      <w:rFonts w:hint="eastAsia"/>
                                      <w:szCs w:val="21"/>
                                    </w:rPr>
                                  </w:pPr>
                                  <w:r>
                                    <w:rPr>
                                      <w:rFonts w:hint="eastAsia"/>
                                      <w:szCs w:val="21"/>
                                    </w:rPr>
                                    <w:t>精 加 工</w:t>
                                  </w:r>
                                </w:p>
                              </w:txbxContent>
                            </v:textbox>
                          </v:rect>
                          <v:line id="_x0000_s1026" o:spid="_x0000_s1026" o:spt="20" style="position:absolute;left:7838;top:692674;flip:y;height:2;width:504;" filled="f" stroked="t" coordsize="21600,21600" o:gfxdata="UEsDBAoAAAAAAIdO4kAAAAAAAAAAAAAAAAAEAAAAZHJzL1BLAwQUAAAACACHTuJAGR+MNb0AAADc&#10;AAAADwAAAGRycy9kb3ducmV2LnhtbEVPTWsCMRC9C/6HMII3TbaKltWsYFHa4qkqtL2Nm3F3cTNZ&#10;N6naf28KBW/zeJ8zX9xsLS7U+sqxhmSoQBDnzlRcaNjv1oNnED4gG6wdk4Zf8rDIup05psZd+YMu&#10;21CIGMI+RQ1lCE0qpc9LsuiHriGO3NG1FkOEbSFNi9cYbmv5pNREWqw4NpTY0EtJ+Wn7YzV8YbDj&#10;8fn1NFHLb/m52kzfR7uD1v1eomYgAt3CQ/zvfjNx/mgKf8/EC2R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H4w1vQAA&#10;ANwAAAAPAAAAAAAAAAEAIAAAACIAAABkcnMvZG93bnJldi54bWxQSwECFAAUAAAACACHTuJAMy8F&#10;njsAAAA5AAAAEAAAAAAAAAABACAAAAAMAQAAZHJzL3NoYXBleG1sLnhtbFBLBQYAAAAABgAGAFsB&#10;AAC2AwAAAAA=&#10;">
                            <v:fill on="f" focussize="0,0"/>
                            <v:stroke color="#000000" joinstyle="round" dashstyle="longDash" endarrow="open"/>
                            <v:imagedata o:title=""/>
                            <o:lock v:ext="edit" aspectratio="f"/>
                          </v:line>
                          <v:rect id="_x0000_s1026" o:spid="_x0000_s1026" o:spt="1" style="position:absolute;left:8062;top:692233;height:302;width:989;" fillcolor="#FFFFFF" filled="t" stroked="t" coordsize="21600,21600" o:gfxdata="UEsDBAoAAAAAAIdO4kAAAAAAAAAAAAAAAAAEAAAAZHJzL1BLAwQUAAAACACHTuJA0xLmd70AAADc&#10;AAAADwAAAGRycy9kb3ducmV2LnhtbEWPQWvCQBCF7wX/wzJCb3Vji0Giqweh0EOhVEWvQ3ZMgtnZ&#10;kB0T++87B8HbDO/Ne9+st/fQmoH61ER2MJ9lYIjL6BuuHBwPn29LMEmQPbaRycEfJdhuJi9rLHwc&#10;+ZeGvVRGQzgV6KAW6QprU1lTwDSLHbFql9gHFF37yvoeRw0PrX3PstwGbFgbauxoV1N53d+Cg1LO&#10;NHwvx2uS5nZZnH7yYbfInXudzrMVGKG7PM2P6y+v+B9Kq8/oBHbz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EuZ3vQAA&#10;ANwAAAAPAAAAAAAAAAEAIAAAACIAAABkcnMvZG93bnJldi54bWxQSwECFAAUAAAACACHTuJAMy8F&#10;njsAAAA5AAAAEAAAAAAAAAABACAAAAAMAQAAZHJzL3NoYXBleG1sLnhtbFBLBQYAAAAABgAGAFsB&#10;AAC2AwAAAAA=&#10;">
                            <v:fill on="t" focussize="0,0"/>
                            <v:stroke color="#FFFFFF" joinstyle="miter"/>
                            <v:imagedata o:title=""/>
                            <o:lock v:ext="edit" aspectratio="f"/>
                            <v:textbox inset="0mm,0mm,0mm,0mm">
                              <w:txbxContent>
                                <w:p>
                                  <w:pPr>
                                    <w:rPr>
                                      <w:rFonts w:hint="eastAsia"/>
                                    </w:rPr>
                                  </w:pPr>
                                  <w:r>
                                    <w:rPr>
                                      <w:rFonts w:hint="eastAsia"/>
                                    </w:rPr>
                                    <w:t>G、N</w:t>
                                  </w:r>
                                </w:p>
                              </w:txbxContent>
                            </v:textbox>
                          </v:rect>
                          <v:line id="_x0000_s1026" o:spid="_x0000_s1026" o:spt="20" style="position:absolute;left:7857;top:693642;flip:y;height:2;width:504;" filled="f" stroked="t" coordsize="21600,21600" o:gfxdata="UEsDBAoAAAAAAIdO4kAAAAAAAAAAAAAAAAAEAAAAZHJzL1BLAwQUAAAACACHTuJAB8y93L0AAADc&#10;AAAADwAAAGRycy9kb3ducmV2LnhtbEVPS2sCMRC+F/wPYYTeauIDtatRUCyt9FQVqrdxM+4ubibr&#10;JvXx7xtB8DYf33PG06stxZlqXzjW0G4pEMSpMwVnGjbrj7chCB+QDZaOScONPEwnjZcxJsZd+IfO&#10;q5CJGMI+QQ15CFUipU9zsuhbriKO3MHVFkOEdSZNjZcYbkvZUaovLRYcG3KsaJ5Telz9WQ1bDLbX&#10;O30e+2q2k7+L78Gyu95r/dpsqxGIQNfwFD/cXybO777D/Zl4gZ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zL3cvQAA&#10;ANwAAAAPAAAAAAAAAAEAIAAAACIAAABkcnMvZG93bnJldi54bWxQSwECFAAUAAAACACHTuJAMy8F&#10;njsAAAA5AAAAEAAAAAAAAAABACAAAAAMAQAAZHJzL3NoYXBleG1sLnhtbFBLBQYAAAAABgAGAFsB&#10;AAC2AwAAAAA=&#10;">
                            <v:fill on="f" focussize="0,0"/>
                            <v:stroke color="#000000" joinstyle="round" dashstyle="longDash" endarrow="open"/>
                            <v:imagedata o:title=""/>
                            <o:lock v:ext="edit" aspectratio="f"/>
                          </v:line>
                          <v:rect id="_x0000_s1026" o:spid="_x0000_s1026" o:spt="1" style="position:absolute;left:8072;top:693266;height:302;width:989;" fillcolor="#FFFFFF" filled="t" stroked="t" coordsize="21600,21600" o:gfxdata="UEsDBAoAAAAAAIdO4kAAAAAAAAAAAAAAAAAEAAAAZHJzL1BLAwQUAAAACACHTuJAdWKZDL0AAADc&#10;AAAADwAAAGRycy9kb3ducmV2LnhtbEWPQWvCQBCF7wX/wzJCb3VjqUGiqweh0EOhVEWvQ3ZMgtnZ&#10;kB0T++87B8HbDO/Ne9+st/fQmoH61ER2MJ9lYIjL6BuuHBwPn29LMEmQPbaRycEfJdhuJi9rLHwc&#10;+ZeGvVRGQzgV6KAW6QprU1lTwDSLHbFql9gHFF37yvoeRw0PrX3PstwGbFgbauxoV1N53d+Cg1LO&#10;NHwvx2uS5nZZnH7yYbfInXudzrMVGKG7PM2P6y+v+B+Kr8/oBHbz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YpkMvQAA&#10;ANwAAAAPAAAAAAAAAAEAIAAAACIAAABkcnMvZG93bnJldi54bWxQSwECFAAUAAAACACHTuJAMy8F&#10;njsAAAA5AAAAEAAAAAAAAAABACAAAAAMAQAAZHJzL3NoYXBleG1sLnhtbFBLBQYAAAAABgAGAFsB&#10;AAC2AwAAAAA=&#10;">
                            <v:fill on="t" focussize="0,0"/>
                            <v:stroke color="#FFFFFF" joinstyle="miter"/>
                            <v:imagedata o:title=""/>
                            <o:lock v:ext="edit" aspectratio="f"/>
                            <v:textbox inset="0mm,0mm,0mm,0mm">
                              <w:txbxContent>
                                <w:p>
                                  <w:pPr>
                                    <w:rPr>
                                      <w:rFonts w:hint="eastAsia"/>
                                    </w:rPr>
                                  </w:pPr>
                                  <w:r>
                                    <w:rPr>
                                      <w:rFonts w:hint="eastAsia"/>
                                    </w:rPr>
                                    <w:t>N、S</w:t>
                                  </w:r>
                                </w:p>
                              </w:txbxContent>
                            </v:textbox>
                          </v:rect>
                        </v:group>
                        <v:group id="_x0000_s1026" o:spid="_x0000_s1026" o:spt="203" style="position:absolute;left:3949;top:652914;height:2568;width:6739;" coordorigin="3949,652914" coordsize="6739,2568" o:gfxdata="UEsDBAoAAAAAAIdO4kAAAAAAAAAAAAAAAAAEAAAAZHJzL1BLAwQUAAAACACHTuJAQDLb6bwAAADc&#10;AAAADwAAAGRycy9kb3ducmV2LnhtbEVPS4vCMBC+L/gfwgh7W9MqilRTEVHZgyysCuJtaKYPbCal&#10;ia3+eyMs7G0+vucsVw9Ti45aV1lWEI8iEMSZ1RUXCs6n3dcchPPIGmvLpOBJDlbp4GOJibY9/1J3&#10;9IUIIewSVFB63yRSuqwkg25kG+LA5bY16ANsC6lb7EO4qeU4imbSYMWhocSGNiVlt+PdKNj32K8n&#10;8bY73PLN83qa/lwOMSn1OYyjBQhPD/8v/nN/6zB/NoX3M+ECmb4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MtvpvAAAANwAAAAPAAAAAAAAAAEAIAAAACIAAABkcnMvZG93bnJldi54bWxQ&#10;SwECFAAUAAAACACHTuJAMy8FnjsAAAA5AAAAFQAAAAAAAAABACAAAAALAQAAZHJzL2dyb3Vwc2hh&#10;cGV4bWwueG1sUEsFBgAAAAAGAAYAYAEAAMgDAAAAAA==&#10;">
                          <o:lock v:ext="edit" aspectratio="f"/>
                          <v:rect id="_x0000_s1026" o:spid="_x0000_s1026" o:spt="1" style="position:absolute;left:3999;top:653232;height:468;width:1620;" fillcolor="#FFFFFF" filled="t" stroked="t" coordsize="21600,21600" o:gfxdata="UEsDBAoAAAAAAIdO4kAAAAAAAAAAAAAAAAAEAAAAZHJzL1BLAwQUAAAACACHTuJAmrbVLrsAAADc&#10;AAAADwAAAGRycy9kb3ducmV2LnhtbEVPPW/CMBDdkfofrKvEBnaChEqKYWhFBSMkC9s1viZp43MU&#10;Gwj8eoyE1O2e3uct14NtxZl63zjWkEwVCOLSmYYrDUW+mbyB8AHZYOuYNFzJw3r1MlpiZtyF93Q+&#10;hErEEPYZaqhD6DIpfVmTRT91HXHkflxvMUTYV9L0eInhtpWpUnNpseHYUGNHHzWVf4eT1fDdpAXe&#10;9vmXsovNLOyG/Pd0/NR6/JqodxCBhvAvfrq3Js5PUng8Ey+Qq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rbVL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eastAsia="宋体"/>
                                      <w:szCs w:val="21"/>
                                      <w:lang w:val="en-US" w:eastAsia="zh-CN"/>
                                    </w:rPr>
                                  </w:pPr>
                                  <w:r>
                                    <w:rPr>
                                      <w:rFonts w:hint="eastAsia"/>
                                      <w:szCs w:val="21"/>
                                    </w:rPr>
                                    <w:t>橡胶</w:t>
                                  </w:r>
                                  <w:r>
                                    <w:rPr>
                                      <w:rFonts w:hint="eastAsia"/>
                                      <w:szCs w:val="21"/>
                                      <w:lang w:val="en-US" w:eastAsia="zh-CN"/>
                                    </w:rPr>
                                    <w:t>原料</w:t>
                                  </w:r>
                                </w:p>
                                <w:p>
                                  <w:pPr>
                                    <w:rPr>
                                      <w:rFonts w:hint="eastAsia"/>
                                    </w:rPr>
                                  </w:pPr>
                                </w:p>
                              </w:txbxContent>
                            </v:textbox>
                          </v:rect>
                          <v:line id="_x0000_s1026" o:spid="_x0000_s1026" o:spt="20" style="position:absolute;left:5609;top:653378;height:0;width:540;" filled="f" stroked="t" coordsize="21600,21600" o:gfxdata="UEsDBAoAAAAAAIdO4kAAAAAAAAAAAAAAAAAEAAAAZHJzL1BLAwQUAAAACACHTuJAkfaRjbwAAADc&#10;AAAADwAAAGRycy9kb3ducmV2LnhtbEVPTWvCQBC9C/0PyxS8SN1NAiJpVg9tAz30YlR6HbLTJDQ7&#10;G7Nbjf31bqHgbR7vc4rtZHtxptF3jjUkSwWCuHam40bDYV8+rUH4gGywd0waruRhu3mYFZgbd+Ed&#10;navQiBjCPkcNbQhDLqWvW7Lol24gjtyXGy2GCMdGmhEvMdz2MlVqJS12HBtaHOilpfq7+rEafHmk&#10;U/m7qBfqM2scpafXjzfUev6YqGcQgaZwF/+7302cn2Tw90y8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2kY2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id="_x0000_s1026" o:spid="_x0000_s1026" o:spt="203" style="position:absolute;left:3949;top:654314;height:468;width:2160;" coordorigin="2850,568448" coordsize="2160,468" o:gfxdata="UEsDBAoAAAAAAIdO4kAAAAAAAAAAAAAAAAAEAAAAZHJzL1BLAwQUAAAACACHTuJAxi/Bsb4AAADc&#10;AAAADwAAAGRycy9kb3ducmV2LnhtbEWPQWvCQBCF7wX/wzKCt7qJYinRVURUepBCtSDehuyYBLOz&#10;Ibsm+u87B6G3Gd6b975ZrB6uVh21ofJsIB0noIhzbysuDPyedu+foEJEtlh7JgNPCrBaDt4WmFnf&#10;8w91x1goCeGQoYEyxibTOuQlOQxj3xCLdvWtwyhrW2jbYi/hrtaTJPnQDiuWhhIb2pSU3453Z2Df&#10;Y7+eptvucLtunpfT7Pt8SMmY0TBN5qAiPeK/+XX9ZQV/I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YvwbG+AAAA3AAAAA8AAAAAAAAAAQAgAAAAIgAAAGRycy9kb3ducmV2Lnht&#10;bFBLAQIUABQAAAAIAIdO4kAzLwWeOwAAADkAAAAVAAAAAAAAAAEAIAAAAA0BAABkcnMvZ3JvdXBz&#10;aGFwZXhtbC54bWxQSwUGAAAAAAYABgBgAQAAygMAAAAA&#10;">
                            <o:lock v:ext="edit" aspectratio="f"/>
                            <v:rect id="矩形 75" o:spid="_x0000_s1026" o:spt="1" style="position:absolute;left:2850;top:568448;height:468;width:1620;" fillcolor="#FFFFFF" filled="t" stroked="t" coordsize="21600,21600" o:gfxdata="UEsDBAoAAAAAAIdO4kAAAAAAAAAAAAAAAAAEAAAAZHJzL1BLAwQUAAAACACHTuJApAiB5LsAAADc&#10;AAAADwAAAGRycy9kb3ducmV2LnhtbEVPPW/CMBDdkfofrKvEBnaChEqKYWhFBSMkC9s1viZp43MU&#10;Gwj8eoyE1O2e3uct14NtxZl63zjWkEwVCOLSmYYrDUW+mbyB8AHZYOuYNFzJw3r1MlpiZtyF93Q+&#10;hErEEPYZaqhD6DIpfVmTRT91HXHkflxvMUTYV9L0eInhtpWpUnNpseHYUGNHHzWVf4eT1fDdpAXe&#10;9vmXsovNLOyG/Pd0/NR6/JqodxCBhvAvfrq3Js5PE3g8Ey+Qq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AiB5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szCs w:val="21"/>
                                      </w:rPr>
                                    </w:pPr>
                                    <w:r>
                                      <w:rPr>
                                        <w:rFonts w:hint="eastAsia"/>
                                        <w:szCs w:val="21"/>
                                        <w:lang w:eastAsia="zh-CN"/>
                                      </w:rPr>
                                      <w:t>各种助剂</w:t>
                                    </w:r>
                                  </w:p>
                                  <w:p>
                                    <w:pPr>
                                      <w:ind w:firstLine="210" w:firstLineChars="100"/>
                                      <w:rPr>
                                        <w:szCs w:val="21"/>
                                      </w:rPr>
                                    </w:pPr>
                                    <w:r>
                                      <w:rPr>
                                        <w:rFonts w:hint="eastAsia"/>
                                        <w:szCs w:val="21"/>
                                      </w:rPr>
                                      <w:t xml:space="preserve">                                         </w:t>
                                    </w:r>
                                  </w:p>
                                </w:txbxContent>
                              </v:textbox>
                            </v:rect>
                            <v:line id="直线 76" o:spid="_x0000_s1026" o:spt="20" style="position:absolute;left:4470;top:568721;height:0;width:540;" filled="f" stroked="t" coordsize="21600,21600" o:gfxdata="UEsDBAoAAAAAAIdO4kAAAAAAAAAAAAAAAAAEAAAAZHJzL1BLAwQUAAAACACHTuJAMNb+q7sAAADc&#10;AAAADwAAAGRycy9kb3ducmV2LnhtbEVPS4vCMBC+C/6HMAt7kTWxgki30cNqYQ978YXXoRnbYjOp&#10;TXysv94Igrf5+J6TzW+2ERfqfO1Yw2ioQBAXztRcathu8q8pCB+QDTaOScM/eZjP+r0MU+OuvKLL&#10;OpQihrBPUUMVQptK6YuKLPqha4kjd3CdxRBhV0rT4TWG20YmSk2kxZpjQ4Ut/VRUHNdnq8HnOzrl&#10;90ExUPtx6Sg5Lf6WqPXnx0h9gwh0C2/xy/1r4vwkgecz8QI5e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Nb+q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group id="_x0000_s1026" o:spid="_x0000_s1026" o:spt="203" style="position:absolute;left:6474;top:652914;height:2568;width:4215;" coordorigin="6025,687474" coordsize="4215,2568" o:gfxdata="UEsDBAoAAAAAAIdO4kAAAAAAAAAAAAAAAAAEAAAAZHJzL1BLAwQUAAAACACHTuJAZw+ul7sAAADc&#10;AAAADwAAAGRycy9kb3ducmV2LnhtbEVPS4vCMBC+C/sfwix40zS7KFKNIrIuHkTwAcvehmZsi82k&#10;NLHVf28Ewdt8fM+ZLW62Ei01vnSsQQ0TEMSZMyXnGk7H9WACwgdkg5Vj0nAnD4v5R2+GqXEd76k9&#10;hFzEEPYpaihCqFMpfVaQRT90NXHkzq6xGCJscmka7GK4reRXkoylxZJjQ4E1rQrKLoer1fDbYbf8&#10;Vj/t9nJe3f+Po93fVpHW/U+VTEEEuoW3+OXemDhfKXg+Ey+Q8w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cPrpe7AAAA3AAAAA8AAAAAAAAAAQAgAAAAIgAAAGRycy9kb3ducmV2LnhtbFBL&#10;AQIUABQAAAAIAIdO4kAzLwWeOwAAADkAAAAVAAAAAAAAAAEAIAAAAAoBAABkcnMvZ3JvdXBzaGFw&#10;ZXhtbC54bWxQSwUGAAAAAAYABgBgAQAAxwMAAAAA&#10;">
                            <o:lock v:ext="edit" aspectratio="f"/>
                            <v:shape id="_x0000_s1026" o:spid="_x0000_s1026" o:spt="202" type="#_x0000_t202" style="position:absolute;left:8620;top:689574;height:468;width:1620;" fillcolor="#FFFFFF" filled="t" stroked="t" coordsize="21600,21600" o:gfxdata="UEsDBAoAAAAAAIdO4kAAAAAAAAAAAAAAAAAEAAAAZHJzL1BLAwQUAAAACACHTuJAjysGRLwAAADc&#10;AAAADwAAAGRycy9kb3ducmV2LnhtbEVPTWsCMRC9C/0PYQQvoolWVl2NHgot9lZt0euwGXcXN5Nt&#10;kq723zcFwds83uestzfbiI58qB1rmIwVCOLCmZpLDV+fr6MFiBCRDTaOScMvBdhunnprzI278p66&#10;QyxFCuGQo4YqxjaXMhQVWQxj1xIn7uy8xZigL6XxeE3htpFTpTJpsebUUGFLLxUVl8OP1bCY7bpT&#10;eH/+OBbZuVnG4bx7+/ZaD/oTtQIR6RYf4rt7Z9J8lcH/M+kC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8rBkS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szCs w:val="21"/>
                                        <w:lang w:eastAsia="zh-CN"/>
                                      </w:rPr>
                                    </w:pPr>
                                    <w:r>
                                      <w:rPr>
                                        <w:rFonts w:hint="eastAsia"/>
                                        <w:szCs w:val="21"/>
                                        <w:lang w:eastAsia="zh-CN"/>
                                      </w:rPr>
                                      <w:t>金属辊芯</w:t>
                                    </w:r>
                                  </w:p>
                                </w:txbxContent>
                              </v:textbox>
                            </v:shape>
                            <v:shape id="_x0000_s1026" o:spid="_x0000_s1026" o:spt="202" type="#_x0000_t202" style="position:absolute;left:6025;top:688258;height:468;width:1260;" fillcolor="#FFFFFF" filled="t" stroked="t" coordsize="21600,21600" o:gfxdata="UEsDBAoAAAAAAIdO4kAAAAAAAAAAAAAAAAAEAAAAZHJzL1BLAwQUAAAACACHTuJA4Gej37wAAADc&#10;AAAADwAAAGRycy9kb3ducmV2LnhtbEVPS2sCMRC+F/wPYYReiia2xce60UOhxd7qA70Om9kHbiZr&#10;kq723zeFgrf5+J6Tr2+2FT350DjWMBkrEMSFMw1XGg7799EcRIjIBlvHpOGHAqxXg4ccM+OuvKV+&#10;FyuRQjhkqKGOscukDEVNFsPYdcSJK523GBP0lTQerynctvJZqam02HBqqLGjt5qK8+7bapi/bvpT&#10;+Hz5OhbTsl3Ep1n/cfFaPw4nagki0i3exf/ujUnz1Qz+nkkX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no9+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rPr>
                                    </w:pPr>
                                    <w:r>
                                      <w:rPr>
                                        <w:rFonts w:hint="eastAsia"/>
                                        <w:lang w:eastAsia="zh-CN"/>
                                      </w:rPr>
                                      <w:t>密炼</w:t>
                                    </w:r>
                                    <w:r>
                                      <w:rPr>
                                        <w:rFonts w:hint="eastAsia"/>
                                        <w:lang w:val="en-US" w:eastAsia="zh-CN"/>
                                      </w:rPr>
                                      <w:t>/</w:t>
                                    </w:r>
                                    <w:r>
                                      <w:rPr>
                                        <w:rFonts w:hint="eastAsia"/>
                                      </w:rPr>
                                      <w:t>开炼</w:t>
                                    </w:r>
                                  </w:p>
                                  <w:p>
                                    <w:r>
                                      <w:rPr>
                                        <w:rFonts w:hint="eastAsia"/>
                                      </w:rPr>
                                      <w:t>炼</w:t>
                                    </w:r>
                                  </w:p>
                                </w:txbxContent>
                              </v:textbox>
                            </v:shape>
                            <v:line id="_x0000_s1026" o:spid="_x0000_s1026" o:spt="20" style="position:absolute;left:6715;top:688748;height:855;width:16;" filled="f" stroked="t" coordsize="21600,21600" o:gfxdata="UEsDBAoAAAAAAIdO4kAAAAAAAAAAAAAAAAAEAAAAZHJzL1BLAwQUAAAACACHTuJAGMvysMAAAADc&#10;AAAADwAAAGRycy9kb3ducmV2LnhtbEWPQWvDMAyF74P+B6PCbqudHUbI6vYwaCm022g7xnoTsZqE&#10;xXKw3Tb799NhsJvEe3rv03w5+l5dKaYusIViZkAR18F13Fj4OK4eSlApIzvsA5OFH0qwXEzu5li5&#10;cOM9XQ+5URLCqUILbc5DpXWqW/KYZmEgFu0coscsa2y0i3iTcN/rR2OetMeOpaHFgV5aqr8PF29h&#10;v1tty8/tZazjaV28Hd93r1+ptPZ+WphnUJnG/G/+u944wTdCK8/IBHrx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y/Kw&#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6726;top:687903;flip:y;height:352;width:1;" filled="f" stroked="t" coordsize="21600,21600" o:gfxdata="UEsDBAoAAAAAAIdO4kAAAAAAAAAAAAAAAAAEAAAAZHJzL1BLAwQUAAAACACHTuJAyaB3Yb0AAADc&#10;AAAADwAAAGRycy9kb3ducmV2LnhtbEVPS2sCMRC+F/wPYQRvNdlWbF03Ci0VFU/VQvU2bsbdxc1k&#10;u4mP/ntTEHqbj+852fRqa3Gm1leONSR9BYI4d6biQsPXZvb4CsIHZIO1Y9LwSx6mk85DhqlxF/6k&#10;8zoUIoawT1FDGUKTSunzkiz6vmuII3dwrcUQYVtI0+IlhttaPik1lBYrjg0lNvReUn5cn6yGLQY7&#10;GPzMj0P1tpPfH6uX5fNmr3Wvm6gxiEDX8C++uxcmzlcj+HsmXiAn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oHdhvQAA&#10;ANwAAAAPAAAAAAAAAAEAIAAAACIAAABkcnMvZG93bnJldi54bWxQSwECFAAUAAAACACHTuJAMy8F&#10;njsAAAA5AAAAEAAAAAAAAAABACAAAAAMAQAAZHJzL3NoYXBleG1sLnhtbFBLBQYAAAAABgAGAFsB&#10;AAC2AwAAAAA=&#10;">
                              <v:fill on="f" focussize="0,0"/>
                              <v:stroke color="#000000" joinstyle="round" dashstyle="longDash" endarrow="open"/>
                              <v:imagedata o:title=""/>
                              <o:lock v:ext="edit" aspectratio="f"/>
                            </v:line>
                            <v:rect id="_x0000_s1026" o:spid="_x0000_s1026" o:spt="1" style="position:absolute;left:6289;top:687474;height:302;width:989;" fillcolor="#FFFFFF" filled="t" stroked="t" coordsize="21600,21600" o:gfxdata="UEsDBAoAAAAAAIdO4kAAAAAAAAAAAAAAAAAEAAAAZHJzL1BLAwQUAAAACACHTuJAZtG2Eb0AAADc&#10;AAAADwAAAGRycy9kb3ducmV2LnhtbEWPwWrDQAxE74X+w6JCb83agZjgeJNDoNBDoDQtzVV4FdvY&#10;qzVexU7/vjoUepOY0cxTdbiHwcw0pS6yg3yVgSGuo++4cfD1+fqyBZME2eMQmRz8UILD/vGhwtLH&#10;hT9oPktjNIRTiQ5akbG0NtUtBUyrOBKrdo1TQNF1aqyfcNHwMNh1lhU2YMfa0OJIx5bq/nwLDmq5&#10;0HzaLn2S7nbdfL8X83FTOPf8lGc7MEJ3+Tf/Xb95xc8VX5/RCe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0bYRvQAA&#10;ANwAAAAPAAAAAAAAAAEAIAAAACIAAABkcnMvZG93bnJldi54bWxQSwECFAAUAAAACACHTuJAMy8F&#10;njsAAAA5AAAAEAAAAAAAAAABACAAAAAMAQAAZHJzL3NoYXBleG1sLnhtbFBLBQYAAAAABgAGAFsB&#10;AAC2AwAAAAA=&#10;">
                              <v:fill on="t" focussize="0,0"/>
                              <v:stroke color="#FFFFFF" joinstyle="miter"/>
                              <v:imagedata o:title=""/>
                              <o:lock v:ext="edit" aspectratio="f"/>
                              <v:textbox inset="0mm,0mm,0mm,0mm">
                                <w:txbxContent>
                                  <w:p>
                                    <w:pPr>
                                      <w:rPr>
                                        <w:rFonts w:hint="eastAsia"/>
                                      </w:rPr>
                                    </w:pPr>
                                    <w:r>
                                      <w:rPr>
                                        <w:rFonts w:hint="eastAsia"/>
                                      </w:rPr>
                                      <w:t>G、N、S</w:t>
                                    </w:r>
                                  </w:p>
                                </w:txbxContent>
                              </v:textbox>
                            </v:rect>
                          </v:group>
                        </v:group>
                      </v:group>
                    </v:group>
                  </w:pict>
                </mc:Fallback>
              </mc:AlternateContent>
            </w:r>
          </w:p>
          <w:p>
            <w:pPr>
              <w:ind w:firstLine="1200" w:firstLineChars="600"/>
              <w:rPr>
                <w:rFonts w:hint="eastAsia"/>
                <w:color w:val="000000" w:themeColor="text1"/>
                <w:szCs w:val="21"/>
                <w14:textFill>
                  <w14:solidFill>
                    <w14:schemeClr w14:val="tx1"/>
                  </w14:solidFill>
                </w14:textFill>
              </w:rPr>
            </w:pPr>
            <w:r>
              <w:rPr>
                <w:color w:val="000000" w:themeColor="text1"/>
                <w:sz w:val="20"/>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1371600</wp:posOffset>
                      </wp:positionH>
                      <wp:positionV relativeFrom="paragraph">
                        <wp:posOffset>139700</wp:posOffset>
                      </wp:positionV>
                      <wp:extent cx="0" cy="786130"/>
                      <wp:effectExtent l="4445" t="0" r="14605" b="13970"/>
                      <wp:wrapNone/>
                      <wp:docPr id="114" name="直接连接符 114"/>
                      <wp:cNvGraphicFramePr/>
                      <a:graphic xmlns:a="http://schemas.openxmlformats.org/drawingml/2006/main">
                        <a:graphicData uri="http://schemas.microsoft.com/office/word/2010/wordprocessingShape">
                          <wps:wsp>
                            <wps:cNvCnPr/>
                            <wps:spPr>
                              <a:xfrm>
                                <a:off x="0" y="0"/>
                                <a:ext cx="0" cy="78613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08pt;margin-top:11pt;height:61.9pt;width:0pt;z-index:251664384;mso-width-relative:page;mso-height-relative:page;" filled="f" stroked="t" coordsize="21600,21600" o:gfxdata="UEsDBAoAAAAAAIdO4kAAAAAAAAAAAAAAAAAEAAAAZHJzL1BLAwQUAAAACACHTuJAYdWB0tUAAAAK&#10;AQAADwAAAGRycy9kb3ducmV2LnhtbE2Py07DMBBF90j8gzVIbCpqJ0BVhThdANmxoQWxncZDEhGP&#10;09h9wNcziAWs5nV159xydfKDOtAU+8AWsrkBRdwE13Nr4WVTXy1BxYTscAhMFj4pwqo6PyuxcOHI&#10;z3RYp1aJCccCLXQpjYXWsenIY5yHkVhu72HymGScWu0mPIq5H3RuzEJ77Fk+dDjSfUfNx3rvLcT6&#10;lXb116yZmbfrNlC+e3h6RGsvLzJzByrRKf2J4Qdf0KESpm3Ys4tqsJBnC8mSpMmliuB3sRXlze0S&#10;dFXq/xGqb1BLAwQUAAAACACHTuJA5X/xCvsBAAD1AwAADgAAAGRycy9lMm9Eb2MueG1srVO9jhMx&#10;EO6ReAfLPdkkcMexyuaKC0eD4CTgASa2d9eS/+RxsslL8AJIdFBR0t/bcDwGY28Ix9GkYAvv2DPz&#10;zXyfx4vLnTVsqyJq7xo+m0w5U054qV3X8A/vr59ccIYJnATjnWr4XiG/XD5+tBhCrea+90aqyAjE&#10;YT2EhvcphbqqUPTKAk58UI6crY8WEm1jV8kIA6FbU82n0/Nq8FGG6IVCpNPV6OQHxHgKoG9bLdTK&#10;i41VLo2oURlIRAl7HZAvS7dtq0R627aoEjMNJ6aprFSE7HVeq+UC6i5C6LU4tACntPCAkwXtqOgR&#10;agUJ2Cbqf6CsFtGjb9NEeFuNRIoixGI2faDNux6CKlxIagxH0fH/wYo325vItKRJmD3jzIGlK7/7&#10;9P3Hxy8/bz/TevftK8suEmoIWFP8lbuJhx2Gm5hZ79po85/4sF0Rd38UV+0SE+OhoNPnF+ezp0X3&#10;6k9eiJheKW9ZNhputMu0oYbta0xUi0J/h+Rj49jQ8Bdn8zPOBNAMtnT3ZNpAPNB1JRe90fJaG5Mz&#10;MHbrKxPZFvIclC8zIty/wnKRFWA/xhXXOCG9AvnSSZb2gfRx9DB4bsEqyZlR9I6yRYBQJ9DmlEgq&#10;bVxOUGVKDzyzxKOo2Vp7uafb2YSou550mZWes4emoXR/mNw8bvf3ZN9/rc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dWB0tUAAAAKAQAADwAAAAAAAAABACAAAAAiAAAAZHJzL2Rvd25yZXYueG1s&#10;UEsBAhQAFAAAAAgAh07iQOV/8Qr7AQAA9QMAAA4AAAAAAAAAAQAgAAAAJAEAAGRycy9lMm9Eb2Mu&#10;eG1sUEsFBgAAAAAGAAYAWQEAAJEFAAAAAA==&#10;">
                      <v:fill on="f" focussize="0,0"/>
                      <v:stroke color="#000000" joinstyle="round"/>
                      <v:imagedata o:title=""/>
                      <o:lock v:ext="edit" aspectratio="f"/>
                    </v:line>
                  </w:pict>
                </mc:Fallback>
              </mc:AlternateContent>
            </w:r>
          </w:p>
          <w:p>
            <w:pPr>
              <w:ind w:firstLine="1440" w:firstLineChars="600"/>
              <w:rPr>
                <w:rFonts w:hint="eastAsia"/>
                <w:color w:val="000000" w:themeColor="text1"/>
                <w:sz w:val="24"/>
                <w14:textFill>
                  <w14:solidFill>
                    <w14:schemeClr w14:val="tx1"/>
                  </w14:solidFill>
                </w14:textFill>
              </w:rPr>
            </w:pPr>
          </w:p>
          <w:p>
            <w:pPr>
              <w:ind w:firstLine="1200" w:firstLineChars="600"/>
              <w:rPr>
                <w:rFonts w:hint="eastAsia"/>
                <w:color w:val="000000" w:themeColor="text1"/>
                <w:sz w:val="24"/>
                <w14:textFill>
                  <w14:solidFill>
                    <w14:schemeClr w14:val="tx1"/>
                  </w14:solidFill>
                </w14:textFill>
              </w:rPr>
            </w:pPr>
            <w:r>
              <w:rPr>
                <w:color w:val="000000" w:themeColor="text1"/>
                <w:sz w:val="20"/>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1378585</wp:posOffset>
                      </wp:positionH>
                      <wp:positionV relativeFrom="paragraph">
                        <wp:posOffset>34290</wp:posOffset>
                      </wp:positionV>
                      <wp:extent cx="221615" cy="12700"/>
                      <wp:effectExtent l="0" t="33655" r="6985" b="29845"/>
                      <wp:wrapNone/>
                      <wp:docPr id="115" name="直接连接符 115"/>
                      <wp:cNvGraphicFramePr/>
                      <a:graphic xmlns:a="http://schemas.openxmlformats.org/drawingml/2006/main">
                        <a:graphicData uri="http://schemas.microsoft.com/office/word/2010/wordprocessingShape">
                          <wps:wsp>
                            <wps:cNvCnPr/>
                            <wps:spPr>
                              <a:xfrm flipV="1">
                                <a:off x="0" y="0"/>
                                <a:ext cx="221615" cy="127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108.55pt;margin-top:2.7pt;height:1pt;width:17.45pt;z-index:251665408;mso-width-relative:page;mso-height-relative:page;" filled="f" stroked="t" coordsize="21600,21600" o:gfxdata="UEsDBAoAAAAAAIdO4kAAAAAAAAAAAAAAAAAEAAAAZHJzL1BLAwQUAAAACACHTuJAupdUxdcAAAAH&#10;AQAADwAAAGRycy9kb3ducmV2LnhtbE2PwU7DMBBE70j8g7VI3KjjKKEQsukBgcQJQYuQuLnxkoTG&#10;drDdpvD1LCc4jmY086ZeHe0oDhTi4B2CWmQgyLXeDK5DeNncX1yBiEk7o0fvCOGLIqya05NaV8bP&#10;7pkO69QJLnGx0gh9SlMlZWx7sjou/ESOvXcfrE4sQydN0DOX21HmWXYprR4cL/R6otue2t16bxGu&#10;N3Ppn8LutVDD59v33UeaHh4T4vmZym5AJDqmvzD84jM6NMy09XtnohgRcrVUHEUoCxDs52XO37YI&#10;ywJkU8v//M0PUEsDBBQAAAAIAIdO4kBnK8spCwIAAAcEAAAOAAAAZHJzL2Uyb0RvYy54bWytU0uO&#10;EzEQ3SNxB8t70umWZoBWOrOYMGwQROKzr/jTbck/2U46uQQXQGIHK5bsuQ3DMSi7Q+aDkGZBL6yy&#10;q/yq3vPrxcXeaLITISpnO1rP5pQIyxxXtu/o+3dXT55REhNYDtpZ0dGDiPRi+fjRYvStaNzgNBeB&#10;IIiN7eg7OqTk26qKbBAG4sx5YTEpXTCQcBv6igcYEd3oqpnPz6vRBe6DYyJGPF1NSXpEDA8BdFIq&#10;JlaObY2waUINQkNCSnFQPtJlmVZKwdIbKaNIRHcUmaayYhOMN3mtlgto+wB+UOw4AjxkhHucDCiL&#10;TU9QK0hAtkH9BWUUCy46mWbMmWoiUhRBFvX8njZvB/CicEGpoz+JHv8fLHu9WweiODqhPqPEgsEn&#10;v/70/efHL79+fMb1+ttXklMo1Ohji/WXdh2Ou+jXIbPey2CI1Mp/QJyiAzIj+yLz4SSz2CfC8LBp&#10;6vPcjGGqbp7OyytUE0pG8yGml8IZkoOOamWzCNDC7lVM2BlL/5TkY23J2NHnZ02GBHSkRCdgaDyy&#10;irYvd6PTil8prfONGPrNpQ5kB9kV5cv8EPdOWW6ygjhMdSU1+WUQwF9YTtLBo1oWfxOaRzCCU6IF&#10;/lU5QkBoEyh9U5mCAtvrf1Rje23zJVF8e+SaRZ9kztHG8QO+19YH1Q+oTV3mzhn0R2Fw9HI24O09&#10;xrf/3+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pdUxdcAAAAHAQAADwAAAAAAAAABACAAAAAi&#10;AAAAZHJzL2Rvd25yZXYueG1sUEsBAhQAFAAAAAgAh07iQGcryykLAgAABwQAAA4AAAAAAAAAAQAg&#10;AAAAJgEAAGRycy9lMm9Eb2MueG1sUEsFBgAAAAAGAAYAWQEAAKMFAAAAAA==&#10;">
                      <v:fill on="f" focussize="0,0"/>
                      <v:stroke color="#000000" joinstyle="round" endarrow="block"/>
                      <v:imagedata o:title=""/>
                      <o:lock v:ext="edit" aspectratio="f"/>
                    </v:line>
                  </w:pict>
                </mc:Fallback>
              </mc:AlternateContent>
            </w:r>
          </w:p>
          <w:p>
            <w:pPr>
              <w:ind w:firstLine="1200" w:firstLineChars="600"/>
              <w:jc w:val="center"/>
              <w:rPr>
                <w:rFonts w:hint="eastAsia"/>
                <w:color w:val="000000" w:themeColor="text1"/>
                <w:sz w:val="24"/>
                <w14:textFill>
                  <w14:solidFill>
                    <w14:schemeClr w14:val="tx1"/>
                  </w14:solidFill>
                </w14:textFill>
              </w:rPr>
            </w:pPr>
            <w:r>
              <w:rPr>
                <w:color w:val="000000" w:themeColor="text1"/>
                <w:sz w:val="20"/>
                <w14:textFill>
                  <w14:solidFill>
                    <w14:schemeClr w14:val="tx1"/>
                  </w14:solidFill>
                </w14:textFill>
              </w:rPr>
              <mc:AlternateContent>
                <mc:Choice Requires="wpg">
                  <w:drawing>
                    <wp:anchor distT="0" distB="0" distL="114300" distR="114300" simplePos="0" relativeHeight="251667456" behindDoc="0" locked="0" layoutInCell="1" allowOverlap="1">
                      <wp:simplePos x="0" y="0"/>
                      <wp:positionH relativeFrom="column">
                        <wp:posOffset>2211070</wp:posOffset>
                      </wp:positionH>
                      <wp:positionV relativeFrom="paragraph">
                        <wp:posOffset>66040</wp:posOffset>
                      </wp:positionV>
                      <wp:extent cx="627380" cy="483870"/>
                      <wp:effectExtent l="4445" t="4445" r="15875" b="6985"/>
                      <wp:wrapNone/>
                      <wp:docPr id="119" name="组合 119"/>
                      <wp:cNvGraphicFramePr/>
                      <a:graphic xmlns:a="http://schemas.openxmlformats.org/drawingml/2006/main">
                        <a:graphicData uri="http://schemas.microsoft.com/office/word/2010/wordprocessingGroup">
                          <wpg:wgp>
                            <wpg:cNvGrpSpPr/>
                            <wpg:grpSpPr>
                              <a:xfrm>
                                <a:off x="0" y="0"/>
                                <a:ext cx="627380" cy="483870"/>
                                <a:chOff x="6972" y="688924"/>
                                <a:chExt cx="988" cy="762"/>
                              </a:xfrm>
                            </wpg:grpSpPr>
                            <wps:wsp>
                              <wps:cNvPr id="117" name="直接连接符 117"/>
                              <wps:cNvCnPr/>
                              <wps:spPr>
                                <a:xfrm flipV="1">
                                  <a:off x="7419" y="689334"/>
                                  <a:ext cx="1" cy="352"/>
                                </a:xfrm>
                                <a:prstGeom prst="line">
                                  <a:avLst/>
                                </a:prstGeom>
                                <a:ln w="9525" cap="flat" cmpd="sng">
                                  <a:solidFill>
                                    <a:srgbClr val="000000"/>
                                  </a:solidFill>
                                  <a:prstDash val="lgDash"/>
                                  <a:round/>
                                  <a:headEnd type="none" w="med" len="med"/>
                                  <a:tailEnd type="arrow" w="med" len="med"/>
                                </a:ln>
                              </wps:spPr>
                              <wps:bodyPr upright="1"/>
                            </wps:wsp>
                            <wps:wsp>
                              <wps:cNvPr id="118" name="矩形 118"/>
                              <wps:cNvSpPr/>
                              <wps:spPr>
                                <a:xfrm>
                                  <a:off x="6972" y="688924"/>
                                  <a:ext cx="989" cy="302"/>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rPr>
                                      <w:t>G、N、S</w:t>
                                    </w:r>
                                  </w:p>
                                </w:txbxContent>
                              </wps:txbx>
                              <wps:bodyPr lIns="0" tIns="0" rIns="0" bIns="0" upright="1"/>
                            </wps:wsp>
                          </wpg:wgp>
                        </a:graphicData>
                      </a:graphic>
                    </wp:anchor>
                  </w:drawing>
                </mc:Choice>
                <mc:Fallback>
                  <w:pict>
                    <v:group id="_x0000_s1026" o:spid="_x0000_s1026" o:spt="203" style="position:absolute;left:0pt;margin-left:174.1pt;margin-top:5.2pt;height:38.1pt;width:49.4pt;z-index:251667456;mso-width-relative:page;mso-height-relative:page;" coordorigin="6972,688924" coordsize="988,762" o:gfxdata="UEsDBAoAAAAAAIdO4kAAAAAAAAAAAAAAAAAEAAAAZHJzL1BLAwQUAAAACACHTuJADED+09kAAAAJ&#10;AQAADwAAAGRycy9kb3ducmV2LnhtbE2PQUvDQBCF74L/YRnBm91NG2NIsylS1FMRbAXpbZtMk9Ds&#10;bMhuk/bfO57scXgfb76Xry62EyMOvnWkIZopEEilq1qqNXzv3p9SED4YqkznCDVc0cOquL/LTVa5&#10;ib5w3IZacAn5zGhoQugzKX3ZoDV+5nokzo5usCbwOdSyGszE5baTc6USaU1L/KExPa4bLE/bs9Xw&#10;MZnpdRG9jZvTcX3d754/fzYRav34EKkliICX8A/Dnz6rQ8FOB3emyotOwyJO54xyoGIQDMTxC487&#10;aEiTBGSRy9sFxS9QSwMEFAAAAAgAh07iQA+O9l0DAwAAqQcAAA4AAABkcnMvZTJvRG9jLnhtbL2V&#10;z2/TMBTH70j8D5bvLP2xtWnUdId1m5AQTBpwdxMnseTYlu027Z0DJ8QdCSQkkJA4ckOIv2aMP4Nn&#10;58fWscHEJHpIX+zn5/e+72Nnur8uOVpRbZgUMe7v9DCiIpEpE3mMnz09ehBiZCwRKeFS0BhvqMH7&#10;s/v3ppWK6EAWkqdUIwgiTFSpGBfWqigITFLQkpgdqaiAyUzqklh41XmQalJB9JIHg15vFFRSp0rL&#10;hBoDo/N6EjcR9W0CyixjCZ3LZFlSYeuomnJioSRTMGXwzGebZTSxT7LMUIt4jKFS65+wCdgL9wxm&#10;UxLlmqiCJU0K5DYpXKmpJEzApl2oObEELTX7LVTJEi2NzOxOIsugLsQrAlX0e1e0OdZyqXwteVTl&#10;qhMdGnVF9X8OmzxenWjEUiChP8FIkBJafv71xdnrl8iNgD6VyiNwO9bqVJ3oZiCv31zJ60yX7h+K&#10;QWuv7KZTlq4tSmBwNBgPQ9A8gandcBiOG+WTAtrjVo0m4wFGMDsKw8lgt+5LUhw26ychUOkWj0cD&#10;Nxe02wYuuy6ZSgGT5kIoczehTguiqNffOAU6ocadUG++/Hj14ef3t/A8//wRFBvXinn/A9HIZSID&#10;yrVaoYwz9RwE98A0qo13nfy+/slw2NTfqtevax/ubddOIqWNPaayRM6IMWfCpUsisnpkbC1T6+KG&#10;uUBVjCd7gz0ISODsZnBmwCwV9N+I3K81krP0iHHuVhidLw64Rivizo//NfJvublN5sQUtR/PnV23&#10;EAgWKWRCooKS9FCkyG4UICbgbsEum5KmGHEKV5GzvKcljF94Eq1ldb0rUMAFwODaXivsrIVMN9Cq&#10;pdIsL0CVvs+4QcPh/F8YAV6bw/Tu09m394BG6PJwuwNK3UlqE2957o7RtQeiBWISAizuOAx7f0FC&#10;ww34JyS22rjV7SP/89oBB5ehuCNGNwfexsjvWRNRMkv1nSi6mbfrIbLrxbppV8MTfyjgOnHfkNbQ&#10;rbFojZuY87cU3OD+4mq+Nu4Tcfndc3zxhZ3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UFAABbQ29udGVudF9UeXBlc10ueG1sUEsBAhQACgAA&#10;AAAAh07iQAAAAAAAAAAAAAAAAAYAAAAAAAAAAAAQAAAAVwQAAF9yZWxzL1BLAQIUABQAAAAIAIdO&#10;4kCKFGY80QAAAJQBAAALAAAAAAAAAAEAIAAAAHsEAABfcmVscy8ucmVsc1BLAQIUAAoAAAAAAIdO&#10;4kAAAAAAAAAAAAAAAAAEAAAAAAAAAAAAEAAAAAAAAABkcnMvUEsBAhQAFAAAAAgAh07iQAxA/tPZ&#10;AAAACQEAAA8AAAAAAAAAAQAgAAAAIgAAAGRycy9kb3ducmV2LnhtbFBLAQIUABQAAAAIAIdO4kAP&#10;jvZdAwMAAKkHAAAOAAAAAAAAAAEAIAAAACgBAABkcnMvZTJvRG9jLnhtbFBLBQYAAAAABgAGAFkB&#10;AACdBgAAAAA=&#10;">
                      <o:lock v:ext="edit" aspectratio="f"/>
                      <v:line id="_x0000_s1026" o:spid="_x0000_s1026" o:spt="20" style="position:absolute;left:7419;top:689334;flip:y;height:352;width:1;" filled="f" stroked="t" coordsize="21600,21600" o:gfxdata="UEsDBAoAAAAAAIdO4kAAAAAAAAAAAAAAAAAEAAAAZHJzL1BLAwQUAAAACACHTuJAUqrQVb0AAADc&#10;AAAADwAAAGRycy9kb3ducmV2LnhtbEVPS2vCQBC+F/oflil4q7upopK6BlpaVDz5AO1tmp0mIdnZ&#10;NLu+/r0rFHqbj+850+xiG3GizleONSR9BYI4d6biQsNu+/k8AeEDssHGMWm4kods9vgwxdS4M6/p&#10;tAmFiCHsU9RQhtCmUvq8JIu+71riyP24zmKIsCuk6fAcw20jX5QaSYsVx4YSW3ovKa83R6vhgMEO&#10;h7/zeqTevuT+YzVeDrbfWveeEvUKItAl/Iv/3AsT5ydjuD8TL5C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qtBVvQAA&#10;ANwAAAAPAAAAAAAAAAEAIAAAACIAAABkcnMvZG93bnJldi54bWxQSwECFAAUAAAACACHTuJAMy8F&#10;njsAAAA5AAAAEAAAAAAAAAABACAAAAAMAQAAZHJzL3NoYXBleG1sLnhtbFBLBQYAAAAABgAGAFsB&#10;AAC2AwAAAAA=&#10;">
                        <v:fill on="f" focussize="0,0"/>
                        <v:stroke color="#000000" joinstyle="round" dashstyle="longDash" endarrow="open"/>
                        <v:imagedata o:title=""/>
                        <o:lock v:ext="edit" aspectratio="f"/>
                      </v:line>
                      <v:rect id="_x0000_s1026" o:spid="_x0000_s1026" o:spt="1" style="position:absolute;left:6972;top:688924;height:302;width:989;" fillcolor="#FFFFFF" filled="t" stroked="t" coordsize="21600,21600" o:gfxdata="UEsDBAoAAAAAAIdO4kAAAAAAAAAAAAAAAAAEAAAAZHJzL1BLAwQUAAAACACHTuJAmKe6F70AAADc&#10;AAAADwAAAGRycy9kb3ducmV2LnhtbEWPwWrDQAxE74X+w6JCb83agZjgeJNDoNBDoDQtzVV4FdvY&#10;qzVexU7/vjoUepOY0cxTdbiHwcw0pS6yg3yVgSGuo++4cfD1+fqyBZME2eMQmRz8UILD/vGhwtLH&#10;hT9oPktjNIRTiQ5akbG0NtUtBUyrOBKrdo1TQNF1aqyfcNHwMNh1lhU2YMfa0OJIx5bq/nwLDmq5&#10;0HzaLn2S7nbdfL8X83FTOPf8lGc7MEJ3+Tf/Xb95xc+VVp/RCe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p7oXvQAA&#10;ANwAAAAPAAAAAAAAAAEAIAAAACIAAABkcnMvZG93bnJldi54bWxQSwECFAAUAAAACACHTuJAMy8F&#10;njsAAAA5AAAAEAAAAAAAAAABACAAAAAMAQAAZHJzL3NoYXBleG1sLnhtbFBLBQYAAAAABgAGAFsB&#10;AAC2AwAAAAA=&#10;">
                        <v:fill on="t" focussize="0,0"/>
                        <v:stroke color="#FFFFFF" joinstyle="miter"/>
                        <v:imagedata o:title=""/>
                        <o:lock v:ext="edit" aspectratio="f"/>
                        <v:textbox inset="0mm,0mm,0mm,0mm">
                          <w:txbxContent>
                            <w:p>
                              <w:pPr>
                                <w:rPr>
                                  <w:rFonts w:hint="eastAsia"/>
                                </w:rPr>
                              </w:pPr>
                              <w:r>
                                <w:rPr>
                                  <w:rFonts w:hint="eastAsia"/>
                                </w:rPr>
                                <w:t>G、N、S</w:t>
                              </w:r>
                            </w:p>
                          </w:txbxContent>
                        </v:textbox>
                      </v:rect>
                    </v:group>
                  </w:pict>
                </mc:Fallback>
              </mc:AlternateContent>
            </w:r>
            <w:r>
              <w:rPr>
                <w:color w:val="000000" w:themeColor="text1"/>
                <w:sz w:val="24"/>
                <w14:textFill>
                  <w14:solidFill>
                    <w14:schemeClr w14:val="tx1"/>
                  </w14:solidFill>
                </w14:textFill>
              </w:rPr>
              <w:tab/>
            </w:r>
            <w:r>
              <w:rPr>
                <w:rFonts w:hint="eastAsia"/>
                <w:color w:val="000000" w:themeColor="text1"/>
                <w:sz w:val="24"/>
                <w14:textFill>
                  <w14:solidFill>
                    <w14:schemeClr w14:val="tx1"/>
                  </w14:solidFill>
                </w14:textFill>
              </w:rPr>
              <w:t xml:space="preserve">  </w:t>
            </w:r>
          </w:p>
          <w:p>
            <w:pPr>
              <w:ind w:firstLine="1440" w:firstLineChars="600"/>
              <w:jc w:val="center"/>
              <w:rPr>
                <w:rFonts w:hint="eastAsia"/>
                <w:color w:val="000000" w:themeColor="text1"/>
                <w:sz w:val="24"/>
                <w14:textFill>
                  <w14:solidFill>
                    <w14:schemeClr w14:val="tx1"/>
                  </w14:solidFill>
                </w14:textFill>
              </w:rPr>
            </w:pPr>
          </w:p>
          <w:p>
            <w:pPr>
              <w:ind w:firstLine="1440" w:firstLineChars="600"/>
              <w:jc w:val="center"/>
              <w:rPr>
                <w:rFonts w:hint="eastAsia"/>
                <w:color w:val="000000" w:themeColor="text1"/>
                <w:sz w:val="24"/>
                <w14:textFill>
                  <w14:solidFill>
                    <w14:schemeClr w14:val="tx1"/>
                  </w14:solidFill>
                </w14:textFill>
              </w:rPr>
            </w:pPr>
          </w:p>
          <w:p>
            <w:pPr>
              <w:ind w:firstLine="1200" w:firstLineChars="600"/>
              <w:jc w:val="center"/>
              <w:rPr>
                <w:rFonts w:hint="eastAsia"/>
                <w:color w:val="000000" w:themeColor="text1"/>
                <w:sz w:val="24"/>
                <w14:textFill>
                  <w14:solidFill>
                    <w14:schemeClr w14:val="tx1"/>
                  </w14:solidFill>
                </w14:textFill>
              </w:rPr>
            </w:pPr>
            <w:r>
              <w:rPr>
                <w:color w:val="000000" w:themeColor="text1"/>
                <w:sz w:val="20"/>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1362075</wp:posOffset>
                      </wp:positionH>
                      <wp:positionV relativeFrom="paragraph">
                        <wp:posOffset>7620</wp:posOffset>
                      </wp:positionV>
                      <wp:extent cx="1232535" cy="297180"/>
                      <wp:effectExtent l="4445" t="4445" r="20320" b="22225"/>
                      <wp:wrapNone/>
                      <wp:docPr id="123" name="矩形 123"/>
                      <wp:cNvGraphicFramePr/>
                      <a:graphic xmlns:a="http://schemas.openxmlformats.org/drawingml/2006/main">
                        <a:graphicData uri="http://schemas.microsoft.com/office/word/2010/wordprocessingShape">
                          <wps:wsp>
                            <wps:cNvSpPr/>
                            <wps:spPr>
                              <a:xfrm>
                                <a:off x="0" y="0"/>
                                <a:ext cx="123253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sz w:val="24"/>
                                    </w:rPr>
                                  </w:pPr>
                                  <w:r>
                                    <w:rPr>
                                      <w:rFonts w:hint="eastAsia"/>
                                      <w:lang w:eastAsia="zh-CN"/>
                                    </w:rPr>
                                    <w:t>密炼</w:t>
                                  </w:r>
                                  <w:r>
                                    <w:rPr>
                                      <w:rFonts w:hint="eastAsia"/>
                                      <w:lang w:val="en-US" w:eastAsia="zh-CN"/>
                                    </w:rPr>
                                    <w:t>/</w:t>
                                  </w:r>
                                  <w:r>
                                    <w:rPr>
                                      <w:rFonts w:hint="eastAsia"/>
                                      <w:sz w:val="21"/>
                                      <w:szCs w:val="21"/>
                                    </w:rPr>
                                    <w:t>开炼</w:t>
                                  </w:r>
                                  <w:r>
                                    <w:rPr>
                                      <w:rFonts w:hint="eastAsia"/>
                                      <w:sz w:val="21"/>
                                      <w:szCs w:val="21"/>
                                      <w:lang w:eastAsia="zh-CN"/>
                                    </w:rPr>
                                    <w:t>、</w:t>
                                  </w:r>
                                  <w:r>
                                    <w:rPr>
                                      <w:rFonts w:hint="eastAsia"/>
                                      <w:sz w:val="21"/>
                                      <w:szCs w:val="21"/>
                                    </w:rPr>
                                    <w:t>挤出</w:t>
                                  </w:r>
                                </w:p>
                              </w:txbxContent>
                            </wps:txbx>
                            <wps:bodyPr upright="1"/>
                          </wps:wsp>
                        </a:graphicData>
                      </a:graphic>
                    </wp:anchor>
                  </w:drawing>
                </mc:Choice>
                <mc:Fallback>
                  <w:pict>
                    <v:rect id="_x0000_s1026" o:spid="_x0000_s1026" o:spt="1" style="position:absolute;left:0pt;margin-left:107.25pt;margin-top:0.6pt;height:23.4pt;width:97.05pt;z-index:251666432;mso-width-relative:page;mso-height-relative:page;" fillcolor="#FFFFFF" filled="t" stroked="t" coordsize="21600,21600" o:gfxdata="UEsDBAoAAAAAAIdO4kAAAAAAAAAAAAAAAAAEAAAAZHJzL1BLAwQUAAAACACHTuJAuFAPf9YAAAAI&#10;AQAADwAAAGRycy9kb3ducmV2LnhtbE2PwU7DMAyG70i8Q2QkbixpGVMpTXcADYnj1l24pY1pC41T&#10;NelWeHrMid1sfb9+fy62ixvECafQe9KQrBQIpMbbnloNx2p3l4EI0ZA1gyfU8I0BtuX1VWFy68+0&#10;x9MhtoJLKORGQxfjmEsZmg6dCSs/IjH78JMzkdeplXYyZy53g0yV2khneuILnRnxucPm6zA7DXWf&#10;Hs3PvnpV7nF3H9+W6nN+f9H69iZRTyAiLvE/DH/6rA4lO9V+JhvEoCFN1g8cZZCCYL5W2QZEzUOm&#10;QJaFvHyg/AVQSwMEFAAAAAgAh07iQAMcv5gKAgAAOwQAAA4AAABkcnMvZTJvRG9jLnhtbK1TzY7T&#10;MBC+I/EOlu80bVaF3ajpHijlgmClXR7AdSaJJf/J4zbp0yBx4yF4HMRrMHZL6S576GFzcGbs8Tfz&#10;fTNe3I5Gsx0EVM7WfDaZcgZWukbZruZfH9ZvrjnDKGwjtLNQ8z0gv12+frUYfAWl651uIDACsVgN&#10;vuZ9jL4qCpQ9GIET58HSYeuCEZHc0BVNEAOhG12U0+nbYnCh8cFJQKTd1eGQHxHDJYCubZWElZNb&#10;AzYeUANoEYkS9sojX+Zq2xZk/NK2CJHpmhPTmFdKQvYmrcVyIaouCN8reSxBXFLCE05GKEtJT1Ar&#10;EQXbBvUflFEyOHRtnEhnigORrAixmE2faHPfCw+ZC0mN/iQ6vhys/Ly7C0w1NAnlFWdWGGr5728/&#10;fv38ztIO6TN4rCjs3t+Fo4dkJrJjG0z6Ew02Zk33J01hjEzSJoGU86s5Z5LOypt3s+ssevHvtg8Y&#10;P4IzLBk1D9SzLKXYfcJIGSn0b0hKhk6rZq20zk7oNu91YDtB/V3nL5VMVx6FacuGmt/My1SHoKFt&#10;aVjINJ6Io+1yvkc38Bx4mr/ngFNhK4H9oYCMkMJEZVSEJJeoehDNB9uwuPckraU3xVMxBhrONNAT&#10;TFaOjELpSyKJnbYJGvKAH1VKbTo0Jllx3IwEmsyNa/bU460PqutJ4Fkmkk5oprJWx/lPQ3vuk33+&#10;5p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hQD3/WAAAACAEAAA8AAAAAAAAAAQAgAAAAIgAA&#10;AGRycy9kb3ducmV2LnhtbFBLAQIUABQAAAAIAIdO4kADHL+YCgIAADsEAAAOAAAAAAAAAAEAIAAA&#10;ACUBAABkcnMvZTJvRG9jLnhtbFBLBQYAAAAABgAGAFkBAAChBQAAAAA=&#10;">
                      <v:fill on="t" focussize="0,0"/>
                      <v:stroke color="#000000" joinstyle="miter"/>
                      <v:imagedata o:title=""/>
                      <o:lock v:ext="edit" aspectratio="f"/>
                      <v:textbox>
                        <w:txbxContent>
                          <w:p>
                            <w:pPr>
                              <w:rPr>
                                <w:rFonts w:hint="eastAsia"/>
                                <w:sz w:val="24"/>
                              </w:rPr>
                            </w:pPr>
                            <w:r>
                              <w:rPr>
                                <w:rFonts w:hint="eastAsia"/>
                                <w:lang w:eastAsia="zh-CN"/>
                              </w:rPr>
                              <w:t>密炼</w:t>
                            </w:r>
                            <w:r>
                              <w:rPr>
                                <w:rFonts w:hint="eastAsia"/>
                                <w:lang w:val="en-US" w:eastAsia="zh-CN"/>
                              </w:rPr>
                              <w:t>/</w:t>
                            </w:r>
                            <w:r>
                              <w:rPr>
                                <w:rFonts w:hint="eastAsia"/>
                                <w:sz w:val="21"/>
                                <w:szCs w:val="21"/>
                              </w:rPr>
                              <w:t>开炼</w:t>
                            </w:r>
                            <w:r>
                              <w:rPr>
                                <w:rFonts w:hint="eastAsia"/>
                                <w:sz w:val="21"/>
                                <w:szCs w:val="21"/>
                                <w:lang w:eastAsia="zh-CN"/>
                              </w:rPr>
                              <w:t>、</w:t>
                            </w:r>
                            <w:r>
                              <w:rPr>
                                <w:rFonts w:hint="eastAsia"/>
                                <w:sz w:val="21"/>
                                <w:szCs w:val="21"/>
                              </w:rPr>
                              <w:t>挤出</w:t>
                            </w:r>
                          </w:p>
                        </w:txbxContent>
                      </v:textbox>
                    </v:rect>
                  </w:pict>
                </mc:Fallback>
              </mc:AlternateContent>
            </w:r>
          </w:p>
          <w:p>
            <w:pPr>
              <w:ind w:firstLine="1680" w:firstLineChars="600"/>
              <w:jc w:val="center"/>
              <w:rPr>
                <w:rFonts w:hint="eastAsia"/>
                <w:color w:val="000000" w:themeColor="text1"/>
                <w:sz w:val="28"/>
                <w14:textFill>
                  <w14:solidFill>
                    <w14:schemeClr w14:val="tx1"/>
                  </w14:solidFill>
                </w14:textFill>
              </w:rPr>
            </w:pPr>
          </w:p>
          <w:p>
            <w:pPr>
              <w:ind w:firstLine="1440" w:firstLineChars="600"/>
              <w:jc w:val="center"/>
              <w:rPr>
                <w:rFonts w:hint="eastAsia"/>
                <w:color w:val="000000" w:themeColor="text1"/>
                <w:sz w:val="24"/>
                <w14:textFill>
                  <w14:solidFill>
                    <w14:schemeClr w14:val="tx1"/>
                  </w14:solidFill>
                </w14:textFill>
              </w:rPr>
            </w:pPr>
          </w:p>
          <w:p>
            <w:pPr>
              <w:ind w:firstLine="1440" w:firstLineChars="600"/>
              <w:jc w:val="center"/>
              <w:rPr>
                <w:rFonts w:hint="eastAsia"/>
                <w:color w:val="000000" w:themeColor="text1"/>
                <w:sz w:val="24"/>
                <w14:textFill>
                  <w14:solidFill>
                    <w14:schemeClr w14:val="tx1"/>
                  </w14:solidFill>
                </w14:textFill>
              </w:rPr>
            </w:pPr>
          </w:p>
          <w:p>
            <w:pPr>
              <w:ind w:firstLine="1440" w:firstLineChars="600"/>
              <w:jc w:val="center"/>
              <w:rPr>
                <w:rFonts w:hint="eastAsia"/>
                <w:color w:val="000000" w:themeColor="text1"/>
                <w:sz w:val="24"/>
                <w14:textFill>
                  <w14:solidFill>
                    <w14:schemeClr w14:val="tx1"/>
                  </w14:solidFill>
                </w14:textFill>
              </w:rPr>
            </w:pPr>
          </w:p>
          <w:p>
            <w:pPr>
              <w:ind w:firstLine="1440" w:firstLineChars="600"/>
              <w:jc w:val="center"/>
              <w:rPr>
                <w:rFonts w:hint="eastAsia"/>
                <w:color w:val="000000" w:themeColor="text1"/>
                <w:sz w:val="24"/>
                <w14:textFill>
                  <w14:solidFill>
                    <w14:schemeClr w14:val="tx1"/>
                  </w14:solidFill>
                </w14:textFill>
              </w:rPr>
            </w:pPr>
          </w:p>
          <w:p>
            <w:pPr>
              <w:ind w:firstLine="1440" w:firstLineChars="600"/>
              <w:jc w:val="center"/>
              <w:rPr>
                <w:rFonts w:hint="eastAsia"/>
                <w:color w:val="000000" w:themeColor="text1"/>
                <w:sz w:val="24"/>
                <w14:textFill>
                  <w14:solidFill>
                    <w14:schemeClr w14:val="tx1"/>
                  </w14:solidFill>
                </w14:textFill>
              </w:rPr>
            </w:pPr>
          </w:p>
          <w:p>
            <w:pPr>
              <w:ind w:firstLine="1440" w:firstLineChars="600"/>
              <w:jc w:val="center"/>
              <w:rPr>
                <w:rFonts w:hint="eastAsia"/>
                <w:color w:val="000000" w:themeColor="text1"/>
                <w:sz w:val="24"/>
                <w14:textFill>
                  <w14:solidFill>
                    <w14:schemeClr w14:val="tx1"/>
                  </w14:solidFill>
                </w14:textFill>
              </w:rPr>
            </w:pPr>
          </w:p>
          <w:p>
            <w:pPr>
              <w:ind w:firstLine="1440" w:firstLineChars="600"/>
              <w:jc w:val="center"/>
              <w:rPr>
                <w:rFonts w:hint="eastAsia"/>
                <w:color w:val="000000" w:themeColor="text1"/>
                <w:sz w:val="24"/>
                <w14:textFill>
                  <w14:solidFill>
                    <w14:schemeClr w14:val="tx1"/>
                  </w14:solidFill>
                </w14:textFill>
              </w:rPr>
            </w:pPr>
          </w:p>
          <w:p>
            <w:pPr>
              <w:ind w:firstLine="1260" w:firstLineChars="600"/>
              <w:jc w:val="center"/>
              <w:rPr>
                <w:rFonts w:hint="eastAsia"/>
                <w:color w:val="000000" w:themeColor="text1"/>
                <w:sz w:val="24"/>
                <w14:textFill>
                  <w14:solidFill>
                    <w14:schemeClr w14:val="tx1"/>
                  </w14:solidFill>
                </w14:textFill>
              </w:rPr>
            </w:pPr>
            <w:r>
              <w:rPr>
                <w:rFonts w:hint="eastAsia"/>
                <w:color w:val="000000" w:themeColor="text1"/>
                <w14:textFill>
                  <w14:solidFill>
                    <w14:schemeClr w14:val="tx1"/>
                  </w14:solidFill>
                </w14:textFill>
              </w:rPr>
              <w:t xml:space="preserve">  </w:t>
            </w:r>
          </w:p>
          <w:p>
            <w:pPr>
              <w:ind w:firstLine="1440" w:firstLineChars="600"/>
              <w:jc w:val="center"/>
              <w:rPr>
                <w:rFonts w:hint="eastAsia"/>
                <w:color w:val="000000" w:themeColor="text1"/>
                <w:sz w:val="24"/>
                <w14:textFill>
                  <w14:solidFill>
                    <w14:schemeClr w14:val="tx1"/>
                  </w14:solidFill>
                </w14:textFill>
              </w:rPr>
            </w:pPr>
          </w:p>
          <w:p>
            <w:pPr>
              <w:ind w:firstLine="1440" w:firstLineChars="600"/>
              <w:jc w:val="center"/>
              <w:rPr>
                <w:rFonts w:hint="eastAsia"/>
                <w:color w:val="000000" w:themeColor="text1"/>
                <w:sz w:val="24"/>
                <w14:textFill>
                  <w14:solidFill>
                    <w14:schemeClr w14:val="tx1"/>
                  </w14:solidFill>
                </w14:textFill>
              </w:rPr>
            </w:pPr>
          </w:p>
          <w:p>
            <w:pPr>
              <w:ind w:firstLine="1440" w:firstLineChars="600"/>
              <w:jc w:val="center"/>
              <w:rPr>
                <w:rFonts w:hint="eastAsia"/>
                <w:color w:val="000000" w:themeColor="text1"/>
                <w:sz w:val="24"/>
                <w14:textFill>
                  <w14:solidFill>
                    <w14:schemeClr w14:val="tx1"/>
                  </w14:solidFill>
                </w14:textFill>
              </w:rPr>
            </w:pPr>
          </w:p>
          <w:p>
            <w:pPr>
              <w:ind w:firstLine="1440" w:firstLineChars="600"/>
              <w:jc w:val="center"/>
              <w:rPr>
                <w:rFonts w:hint="eastAsia"/>
                <w:color w:val="000000" w:themeColor="text1"/>
                <w:sz w:val="24"/>
                <w14:textFill>
                  <w14:solidFill>
                    <w14:schemeClr w14:val="tx1"/>
                  </w14:solidFill>
                </w14:textFill>
              </w:rPr>
            </w:pPr>
          </w:p>
          <w:p>
            <w:pPr>
              <w:ind w:firstLine="1440" w:firstLineChars="600"/>
              <w:jc w:val="center"/>
              <w:rPr>
                <w:rFonts w:hint="eastAsia"/>
                <w:color w:val="000000" w:themeColor="text1"/>
                <w:sz w:val="24"/>
                <w14:textFill>
                  <w14:solidFill>
                    <w14:schemeClr w14:val="tx1"/>
                  </w14:solidFill>
                </w14:textFill>
              </w:rPr>
            </w:pPr>
          </w:p>
          <w:p>
            <w:pPr>
              <w:ind w:firstLine="1440" w:firstLineChars="600"/>
              <w:jc w:val="cente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ind w:firstLine="1440" w:firstLineChars="600"/>
              <w:jc w:val="center"/>
              <w:rPr>
                <w:rFonts w:hint="eastAsia"/>
                <w:color w:val="000000" w:themeColor="text1"/>
                <w:sz w:val="24"/>
                <w14:textFill>
                  <w14:solidFill>
                    <w14:schemeClr w14:val="tx1"/>
                  </w14:solidFill>
                </w14:textFill>
              </w:rPr>
            </w:pPr>
          </w:p>
          <w:p>
            <w:pPr>
              <w:ind w:firstLine="1440" w:firstLineChars="600"/>
              <w:jc w:val="cente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图</w:t>
            </w:r>
            <w:r>
              <w:rPr>
                <w:rFonts w:hint="eastAsia" w:ascii="宋体" w:hAnsi="宋体" w:cs="宋体"/>
                <w:b/>
                <w:color w:val="000000" w:themeColor="text1"/>
                <w:sz w:val="24"/>
                <w:lang w:val="en-US" w:eastAsia="zh-CN"/>
                <w14:textFill>
                  <w14:solidFill>
                    <w14:schemeClr w14:val="tx1"/>
                  </w14:solidFill>
                </w14:textFill>
              </w:rPr>
              <w:t>2</w:t>
            </w:r>
            <w:r>
              <w:rPr>
                <w:rFonts w:hint="eastAsia"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lang w:val="en-US" w:eastAsia="zh-CN"/>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b/>
                <w:color w:val="000000" w:themeColor="text1"/>
                <w:sz w:val="24"/>
                <w:lang w:eastAsia="zh-CN"/>
                <w14:textFill>
                  <w14:solidFill>
                    <w14:schemeClr w14:val="tx1"/>
                  </w14:solidFill>
                </w14:textFill>
              </w:rPr>
              <w:t>橡胶胶辊</w:t>
            </w:r>
            <w:r>
              <w:rPr>
                <w:rFonts w:hint="eastAsia" w:ascii="宋体" w:hAnsi="宋体" w:cs="宋体"/>
                <w:b/>
                <w:color w:val="000000" w:themeColor="text1"/>
                <w:sz w:val="24"/>
                <w14:textFill>
                  <w14:solidFill>
                    <w14:schemeClr w14:val="tx1"/>
                  </w14:solidFill>
                </w14:textFill>
              </w:rPr>
              <w:t>生产工艺流程图</w:t>
            </w:r>
          </w:p>
          <w:p>
            <w:pPr>
              <w:adjustRightInd w:val="0"/>
              <w:snapToGrid w:val="0"/>
              <w:spacing w:line="360" w:lineRule="auto"/>
              <w:ind w:firstLine="482" w:firstLineChars="200"/>
              <w:rPr>
                <w:rFonts w:hint="eastAsia"/>
                <w:b/>
                <w:bCs/>
                <w:color w:val="000000" w:themeColor="text1"/>
                <w:sz w:val="24"/>
                <w:lang w:val="en-US" w:eastAsia="zh-CN"/>
                <w14:textFill>
                  <w14:solidFill>
                    <w14:schemeClr w14:val="tx1"/>
                  </w14:solidFill>
                </w14:textFill>
              </w:rPr>
            </w:pPr>
            <w:bookmarkStart w:id="14" w:name="_Toc21024_WPSOffice_Level1"/>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eastAsia="宋体"/>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3、防腐橡胶衬里</w:t>
            </w:r>
            <w:r>
              <w:rPr>
                <w:rFonts w:hint="eastAsia"/>
                <w:b/>
                <w:bCs/>
                <w:color w:val="000000" w:themeColor="text1"/>
                <w:sz w:val="24"/>
                <w14:textFill>
                  <w14:solidFill>
                    <w14:schemeClr w14:val="tx1"/>
                  </w14:solidFill>
                </w14:textFill>
              </w:rPr>
              <w:t>工艺流程</w:t>
            </w:r>
            <w:r>
              <w:rPr>
                <w:rFonts w:hint="eastAsia"/>
                <w:b/>
                <w:bCs/>
                <w:color w:val="000000" w:themeColor="text1"/>
                <w:sz w:val="24"/>
                <w:lang w:eastAsia="zh-CN"/>
                <w14:textFill>
                  <w14:solidFill>
                    <w14:schemeClr w14:val="tx1"/>
                  </w14:solidFill>
                </w14:textFill>
              </w:rPr>
              <w:t>：</w:t>
            </w:r>
          </w:p>
          <w:p>
            <w:pPr>
              <w:pStyle w:val="6"/>
              <w:keepNext w:val="0"/>
              <w:keepLines w:val="0"/>
              <w:pageBreakBefore w:val="0"/>
              <w:kinsoku/>
              <w:wordWrap/>
              <w:overflowPunct/>
              <w:topLinePunct w:val="0"/>
              <w:autoSpaceDE/>
              <w:autoSpaceDN/>
              <w:bidi w:val="0"/>
              <w:spacing w:line="360" w:lineRule="auto"/>
              <w:ind w:firstLine="480"/>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（1）下料</w:t>
            </w:r>
          </w:p>
          <w:p>
            <w:pPr>
              <w:pStyle w:val="6"/>
              <w:keepNext w:val="0"/>
              <w:keepLines w:val="0"/>
              <w:pageBreakBefore w:val="0"/>
              <w:kinsoku/>
              <w:wordWrap/>
              <w:overflowPunct/>
              <w:topLinePunct w:val="0"/>
              <w:autoSpaceDE/>
              <w:autoSpaceDN/>
              <w:bidi w:val="0"/>
              <w:spacing w:line="360" w:lineRule="auto"/>
              <w:ind w:firstLine="48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根据设计图纸，将需要的钢材采用下料机等进行切割下料。该过程产污：噪声、固废、粉尘。</w:t>
            </w:r>
          </w:p>
          <w:p>
            <w:pPr>
              <w:pStyle w:val="6"/>
              <w:keepNext w:val="0"/>
              <w:keepLines w:val="0"/>
              <w:pageBreakBefore w:val="0"/>
              <w:kinsoku/>
              <w:wordWrap/>
              <w:overflowPunct/>
              <w:topLinePunct w:val="0"/>
              <w:autoSpaceDE/>
              <w:autoSpaceDN/>
              <w:bidi w:val="0"/>
              <w:spacing w:line="360" w:lineRule="auto"/>
              <w:ind w:firstLine="48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（2）</w:t>
            </w:r>
            <w:r>
              <w:rPr>
                <w:rFonts w:hint="eastAsia"/>
                <w:color w:val="000000" w:themeColor="text1"/>
                <w:sz w:val="24"/>
                <w:szCs w:val="24"/>
                <w:lang w:eastAsia="zh-CN"/>
                <w14:textFill>
                  <w14:solidFill>
                    <w14:schemeClr w14:val="tx1"/>
                  </w14:solidFill>
                </w14:textFill>
              </w:rPr>
              <w:t>剪板</w:t>
            </w:r>
          </w:p>
          <w:p>
            <w:pPr>
              <w:pStyle w:val="6"/>
              <w:keepNext w:val="0"/>
              <w:keepLines w:val="0"/>
              <w:pageBreakBefore w:val="0"/>
              <w:kinsoku/>
              <w:wordWrap/>
              <w:overflowPunct/>
              <w:topLinePunct w:val="0"/>
              <w:autoSpaceDE/>
              <w:autoSpaceDN/>
              <w:bidi w:val="0"/>
              <w:spacing w:line="360" w:lineRule="auto"/>
              <w:ind w:firstLine="48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下料后的工件采用</w:t>
            </w:r>
            <w:r>
              <w:rPr>
                <w:rFonts w:hint="eastAsia"/>
                <w:color w:val="000000" w:themeColor="text1"/>
                <w:sz w:val="24"/>
                <w:szCs w:val="24"/>
                <w:lang w:eastAsia="zh-CN"/>
                <w14:textFill>
                  <w14:solidFill>
                    <w14:schemeClr w14:val="tx1"/>
                  </w14:solidFill>
                </w14:textFill>
              </w:rPr>
              <w:t>剪板</w:t>
            </w:r>
            <w:r>
              <w:rPr>
                <w:rFonts w:hint="eastAsia"/>
                <w:color w:val="000000" w:themeColor="text1"/>
                <w:sz w:val="24"/>
                <w:szCs w:val="24"/>
                <w14:textFill>
                  <w14:solidFill>
                    <w14:schemeClr w14:val="tx1"/>
                  </w14:solidFill>
                </w14:textFill>
              </w:rPr>
              <w:t>机将工件进行</w:t>
            </w:r>
            <w:r>
              <w:rPr>
                <w:rFonts w:hint="eastAsia"/>
                <w:color w:val="000000" w:themeColor="text1"/>
                <w:sz w:val="24"/>
                <w:szCs w:val="24"/>
                <w:lang w:eastAsia="zh-CN"/>
                <w14:textFill>
                  <w14:solidFill>
                    <w14:schemeClr w14:val="tx1"/>
                  </w14:solidFill>
                </w14:textFill>
              </w:rPr>
              <w:t>剪板</w:t>
            </w:r>
            <w:r>
              <w:rPr>
                <w:rFonts w:hint="eastAsia"/>
                <w:color w:val="000000" w:themeColor="text1"/>
                <w:sz w:val="24"/>
                <w:szCs w:val="24"/>
                <w14:textFill>
                  <w14:solidFill>
                    <w14:schemeClr w14:val="tx1"/>
                  </w14:solidFill>
                </w14:textFill>
              </w:rPr>
              <w:t xml:space="preserve">，加工成形。该过程产污：噪声、固废。 </w:t>
            </w:r>
          </w:p>
          <w:p>
            <w:pPr>
              <w:pStyle w:val="6"/>
              <w:keepNext w:val="0"/>
              <w:keepLines w:val="0"/>
              <w:pageBreakBefore w:val="0"/>
              <w:kinsoku/>
              <w:wordWrap/>
              <w:overflowPunct/>
              <w:topLinePunct w:val="0"/>
              <w:autoSpaceDE/>
              <w:autoSpaceDN/>
              <w:bidi w:val="0"/>
              <w:spacing w:line="360" w:lineRule="auto"/>
              <w:ind w:firstLine="48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（3）</w:t>
            </w:r>
            <w:r>
              <w:rPr>
                <w:rFonts w:hint="eastAsia"/>
                <w:color w:val="000000" w:themeColor="text1"/>
                <w:sz w:val="24"/>
                <w:szCs w:val="24"/>
                <w:lang w:eastAsia="zh-CN"/>
                <w14:textFill>
                  <w14:solidFill>
                    <w14:schemeClr w14:val="tx1"/>
                  </w14:solidFill>
                </w14:textFill>
              </w:rPr>
              <w:t>折弯</w:t>
            </w:r>
          </w:p>
          <w:p>
            <w:pPr>
              <w:pStyle w:val="6"/>
              <w:keepNext w:val="0"/>
              <w:keepLines w:val="0"/>
              <w:pageBreakBefore w:val="0"/>
              <w:kinsoku/>
              <w:wordWrap/>
              <w:overflowPunct/>
              <w:topLinePunct w:val="0"/>
              <w:autoSpaceDE/>
              <w:autoSpaceDN/>
              <w:bidi w:val="0"/>
              <w:spacing w:line="360" w:lineRule="auto"/>
              <w:ind w:firstLine="48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采用</w:t>
            </w:r>
            <w:r>
              <w:rPr>
                <w:rFonts w:hint="eastAsia"/>
                <w:color w:val="000000" w:themeColor="text1"/>
                <w:sz w:val="24"/>
                <w:szCs w:val="24"/>
                <w:lang w:eastAsia="zh-CN"/>
                <w14:textFill>
                  <w14:solidFill>
                    <w14:schemeClr w14:val="tx1"/>
                  </w14:solidFill>
                </w14:textFill>
              </w:rPr>
              <w:t>折弯</w:t>
            </w:r>
            <w:r>
              <w:rPr>
                <w:rFonts w:hint="eastAsia"/>
                <w:color w:val="000000" w:themeColor="text1"/>
                <w:sz w:val="24"/>
                <w:szCs w:val="24"/>
                <w14:textFill>
                  <w14:solidFill>
                    <w14:schemeClr w14:val="tx1"/>
                  </w14:solidFill>
                </w14:textFill>
              </w:rPr>
              <w:t>机将工件进行</w:t>
            </w:r>
            <w:r>
              <w:rPr>
                <w:rFonts w:hint="eastAsia"/>
                <w:color w:val="000000" w:themeColor="text1"/>
                <w:sz w:val="24"/>
                <w:szCs w:val="24"/>
                <w:lang w:eastAsia="zh-CN"/>
                <w14:textFill>
                  <w14:solidFill>
                    <w14:schemeClr w14:val="tx1"/>
                  </w14:solidFill>
                </w14:textFill>
              </w:rPr>
              <w:t>折弯</w:t>
            </w:r>
            <w:r>
              <w:rPr>
                <w:rFonts w:hint="eastAsia"/>
                <w:color w:val="000000" w:themeColor="text1"/>
                <w:sz w:val="24"/>
                <w:szCs w:val="24"/>
                <w14:textFill>
                  <w14:solidFill>
                    <w14:schemeClr w14:val="tx1"/>
                  </w14:solidFill>
                </w14:textFill>
              </w:rPr>
              <w:t xml:space="preserve">处理。该过程产污：噪声。 </w:t>
            </w:r>
          </w:p>
          <w:p>
            <w:pPr>
              <w:pStyle w:val="6"/>
              <w:keepNext w:val="0"/>
              <w:keepLines w:val="0"/>
              <w:pageBreakBefore w:val="0"/>
              <w:kinsoku/>
              <w:wordWrap/>
              <w:overflowPunct/>
              <w:topLinePunct w:val="0"/>
              <w:autoSpaceDE/>
              <w:autoSpaceDN/>
              <w:bidi w:val="0"/>
              <w:spacing w:line="360" w:lineRule="auto"/>
              <w:ind w:firstLine="48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（4）机加工：对工件进行机加工，包括车、铣、钻等。该过程产污：噪声、固废。</w:t>
            </w:r>
          </w:p>
          <w:p>
            <w:pPr>
              <w:pStyle w:val="6"/>
              <w:keepNext w:val="0"/>
              <w:keepLines w:val="0"/>
              <w:pageBreakBefore w:val="0"/>
              <w:kinsoku/>
              <w:wordWrap/>
              <w:overflowPunct/>
              <w:topLinePunct w:val="0"/>
              <w:autoSpaceDE/>
              <w:autoSpaceDN/>
              <w:bidi w:val="0"/>
              <w:spacing w:line="360" w:lineRule="auto"/>
              <w:ind w:firstLine="48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（5）焊接</w:t>
            </w:r>
          </w:p>
          <w:p>
            <w:pPr>
              <w:pStyle w:val="6"/>
              <w:keepNext w:val="0"/>
              <w:keepLines w:val="0"/>
              <w:pageBreakBefore w:val="0"/>
              <w:kinsoku/>
              <w:wordWrap/>
              <w:overflowPunct/>
              <w:topLinePunct w:val="0"/>
              <w:autoSpaceDE/>
              <w:autoSpaceDN/>
              <w:bidi w:val="0"/>
              <w:spacing w:line="360" w:lineRule="auto"/>
              <w:ind w:firstLine="48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将机加工成型后的配件进行焊接。该工序有焊接烟尘、固废、噪声产生。</w:t>
            </w:r>
          </w:p>
          <w:p>
            <w:pPr>
              <w:pStyle w:val="6"/>
              <w:keepNext w:val="0"/>
              <w:keepLines w:val="0"/>
              <w:pageBreakBefore w:val="0"/>
              <w:kinsoku/>
              <w:wordWrap/>
              <w:overflowPunct/>
              <w:topLinePunct w:val="0"/>
              <w:autoSpaceDE/>
              <w:autoSpaceDN/>
              <w:bidi w:val="0"/>
              <w:spacing w:line="360" w:lineRule="auto"/>
              <w:ind w:firstLine="48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（6）喷砂</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利用喷砂机对工件进行喷砂除锈，用电动机带动叶轮体旋转(直接带动或用V型皮带传动)，靠离心力的作用，将砂抛向工件的表面，</w:t>
            </w:r>
            <w:r>
              <w:rPr>
                <w:rFonts w:hint="eastAsia"/>
                <w:color w:val="000000" w:themeColor="text1"/>
                <w:sz w:val="24"/>
                <w14:textFill>
                  <w14:solidFill>
                    <w14:schemeClr w14:val="tx1"/>
                  </w14:solidFill>
                </w14:textFill>
              </w:rPr>
              <w:t>除去工件表面锈渍及氧化物，</w:t>
            </w:r>
            <w:r>
              <w:rPr>
                <w:rFonts w:hint="eastAsia" w:ascii="宋体" w:hAnsi="宋体" w:cs="宋体"/>
                <w:color w:val="000000" w:themeColor="text1"/>
                <w:sz w:val="24"/>
                <w14:textFill>
                  <w14:solidFill>
                    <w14:schemeClr w14:val="tx1"/>
                  </w14:solidFill>
                </w14:textFill>
              </w:rPr>
              <w:t>使工件的表面达到一定的粗糙度，通过提高工件表面的粗糙度，也提高了工件</w:t>
            </w:r>
            <w:r>
              <w:rPr>
                <w:rFonts w:hint="eastAsia" w:ascii="宋体" w:hAnsi="宋体" w:cs="宋体"/>
                <w:color w:val="000000" w:themeColor="text1"/>
                <w:sz w:val="24"/>
                <w:lang w:eastAsia="zh-CN"/>
                <w14:textFill>
                  <w14:solidFill>
                    <w14:schemeClr w14:val="tx1"/>
                  </w14:solidFill>
                </w14:textFill>
              </w:rPr>
              <w:t>与橡胶</w:t>
            </w:r>
            <w:r>
              <w:rPr>
                <w:rFonts w:hint="eastAsia" w:ascii="宋体" w:hAnsi="宋体" w:cs="宋体"/>
                <w:color w:val="000000" w:themeColor="text1"/>
                <w:sz w:val="24"/>
                <w14:textFill>
                  <w14:solidFill>
                    <w14:schemeClr w14:val="tx1"/>
                  </w14:solidFill>
                </w14:textFill>
              </w:rPr>
              <w:t>的附着力。此过程中有喷砂粉尘、废砂料及噪声产生。</w:t>
            </w:r>
          </w:p>
          <w:p>
            <w:pPr>
              <w:pStyle w:val="6"/>
              <w:keepNext w:val="0"/>
              <w:keepLines w:val="0"/>
              <w:pageBreakBefore w:val="0"/>
              <w:kinsoku/>
              <w:wordWrap/>
              <w:overflowPunct/>
              <w:topLinePunct w:val="0"/>
              <w:autoSpaceDE/>
              <w:autoSpaceDN/>
              <w:bidi w:val="0"/>
              <w:spacing w:line="360" w:lineRule="auto"/>
              <w:ind w:firstLine="480"/>
              <w:textAlignment w:val="auto"/>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w:t>
            </w:r>
            <w:r>
              <w:rPr>
                <w:rFonts w:hint="default"/>
                <w:color w:val="000000" w:themeColor="text1"/>
                <w:sz w:val="24"/>
                <w:szCs w:val="24"/>
                <w14:textFill>
                  <w14:solidFill>
                    <w14:schemeClr w14:val="tx1"/>
                  </w14:solidFill>
                </w14:textFill>
              </w:rPr>
              <w:t>7</w:t>
            </w:r>
            <w:r>
              <w:rPr>
                <w:rFonts w:hint="eastAsia"/>
                <w:color w:val="000000" w:themeColor="text1"/>
                <w:sz w:val="24"/>
                <w:szCs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刷胶浆</w:t>
            </w:r>
          </w:p>
          <w:p>
            <w:pPr>
              <w:pStyle w:val="6"/>
              <w:keepNext w:val="0"/>
              <w:keepLines w:val="0"/>
              <w:pageBreakBefore w:val="0"/>
              <w:kinsoku/>
              <w:wordWrap/>
              <w:overflowPunct/>
              <w:topLinePunct w:val="0"/>
              <w:autoSpaceDE/>
              <w:autoSpaceDN/>
              <w:bidi w:val="0"/>
              <w:spacing w:line="360" w:lineRule="auto"/>
              <w:ind w:firstLine="480"/>
              <w:textAlignment w:val="auto"/>
              <w:rPr>
                <w:rFonts w:hint="eastAsia"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均匀涂刷</w:t>
            </w:r>
            <w:r>
              <w:rPr>
                <w:rFonts w:hint="eastAsia" w:eastAsia="宋体"/>
                <w:color w:val="000000" w:themeColor="text1"/>
                <w:sz w:val="24"/>
                <w:szCs w:val="24"/>
                <w:lang w:eastAsia="zh-CN"/>
                <w14:textFill>
                  <w14:solidFill>
                    <w14:schemeClr w14:val="tx1"/>
                  </w14:solidFill>
                </w14:textFill>
              </w:rPr>
              <w:t>胶浆</w:t>
            </w:r>
            <w:r>
              <w:rPr>
                <w:rFonts w:hint="eastAsia" w:eastAsia="宋体"/>
                <w:color w:val="000000" w:themeColor="text1"/>
                <w:sz w:val="24"/>
                <w:szCs w:val="24"/>
                <w14:textFill>
                  <w14:solidFill>
                    <w14:schemeClr w14:val="tx1"/>
                  </w14:solidFill>
                </w14:textFill>
              </w:rPr>
              <w:t>，自然风干，停放30分钟才允许进入下一道工序。</w:t>
            </w:r>
            <w:r>
              <w:rPr>
                <w:rFonts w:hint="eastAsia" w:ascii="宋体" w:hAnsi="宋体" w:cs="宋体"/>
                <w:color w:val="000000" w:themeColor="text1"/>
                <w:sz w:val="24"/>
                <w14:textFill>
                  <w14:solidFill>
                    <w14:schemeClr w14:val="tx1"/>
                  </w14:solidFill>
                </w14:textFill>
              </w:rPr>
              <w:t>此过程中有</w:t>
            </w:r>
            <w:r>
              <w:rPr>
                <w:rFonts w:hint="eastAsia" w:ascii="宋体" w:hAnsi="宋体" w:cs="宋体"/>
                <w:color w:val="000000" w:themeColor="text1"/>
                <w:sz w:val="24"/>
                <w:lang w:val="en-US" w:eastAsia="zh-Hans"/>
                <w14:textFill>
                  <w14:solidFill>
                    <w14:schemeClr w14:val="tx1"/>
                  </w14:solidFill>
                </w14:textFill>
              </w:rPr>
              <w:t>废气非甲烷总烃</w:t>
            </w:r>
            <w:r>
              <w:rPr>
                <w:rFonts w:hint="eastAsia" w:ascii="宋体" w:hAnsi="宋体" w:cs="宋体"/>
                <w:color w:val="000000" w:themeColor="text1"/>
                <w:sz w:val="24"/>
                <w14:textFill>
                  <w14:solidFill>
                    <w14:schemeClr w14:val="tx1"/>
                  </w14:solidFill>
                </w14:textFill>
              </w:rPr>
              <w:t>产生。</w:t>
            </w:r>
          </w:p>
          <w:p>
            <w:pPr>
              <w:pStyle w:val="6"/>
              <w:keepNext w:val="0"/>
              <w:keepLines w:val="0"/>
              <w:pageBreakBefore w:val="0"/>
              <w:numPr>
                <w:ilvl w:val="0"/>
                <w:numId w:val="3"/>
              </w:numPr>
              <w:kinsoku/>
              <w:wordWrap/>
              <w:overflowPunct/>
              <w:topLinePunct w:val="0"/>
              <w:autoSpaceDE/>
              <w:autoSpaceDN/>
              <w:bidi w:val="0"/>
              <w:spacing w:line="360" w:lineRule="auto"/>
              <w:ind w:firstLine="480"/>
              <w:textAlignment w:val="auto"/>
              <w:rPr>
                <w:rFonts w:hint="eastAsia" w:eastAsia="宋体"/>
                <w:color w:val="000000" w:themeColor="text1"/>
                <w:sz w:val="24"/>
                <w:szCs w:val="24"/>
                <w14:textFill>
                  <w14:solidFill>
                    <w14:schemeClr w14:val="tx1"/>
                  </w14:solidFill>
                </w14:textFill>
              </w:rPr>
            </w:pPr>
            <w:r>
              <w:rPr>
                <w:rFonts w:hint="eastAsia" w:eastAsia="宋体"/>
                <w:color w:val="000000" w:themeColor="text1"/>
                <w:sz w:val="24"/>
                <w:szCs w:val="24"/>
                <w:lang w:val="en-US" w:eastAsia="zh-Hans"/>
                <w14:textFill>
                  <w14:solidFill>
                    <w14:schemeClr w14:val="tx1"/>
                  </w14:solidFill>
                </w14:textFill>
              </w:rPr>
              <w:t>衬胶</w:t>
            </w:r>
          </w:p>
          <w:p>
            <w:pPr>
              <w:pStyle w:val="6"/>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cs="宋体"/>
                <w:color w:val="000000" w:themeColor="text1"/>
                <w:kern w:val="0"/>
                <w:sz w:val="24"/>
                <w:lang w:bidi="ar"/>
                <w14:textFill>
                  <w14:solidFill>
                    <w14:schemeClr w14:val="tx1"/>
                  </w14:solidFill>
                </w14:textFill>
              </w:rPr>
            </w:pPr>
            <w:r>
              <w:rPr>
                <w:rFonts w:hint="eastAsia" w:eastAsia="宋体"/>
                <w:color w:val="000000" w:themeColor="text1"/>
                <w:sz w:val="24"/>
                <w:szCs w:val="24"/>
                <w14:textFill>
                  <w14:solidFill>
                    <w14:schemeClr w14:val="tx1"/>
                  </w14:solidFill>
                </w14:textFill>
              </w:rPr>
              <w:t>包胶</w:t>
            </w:r>
            <w:r>
              <w:rPr>
                <w:rFonts w:hint="default" w:eastAsia="宋体"/>
                <w:color w:val="000000" w:themeColor="text1"/>
                <w:sz w:val="24"/>
                <w:szCs w:val="24"/>
                <w14:textFill>
                  <w14:solidFill>
                    <w14:schemeClr w14:val="tx1"/>
                  </w14:solidFill>
                </w14:textFill>
              </w:rPr>
              <w:t>：</w:t>
            </w:r>
            <w:r>
              <w:rPr>
                <w:rFonts w:hint="eastAsia" w:eastAsia="宋体"/>
                <w:color w:val="000000" w:themeColor="text1"/>
                <w:sz w:val="24"/>
                <w:szCs w:val="24"/>
                <w14:textFill>
                  <w14:solidFill>
                    <w14:schemeClr w14:val="tx1"/>
                  </w14:solidFill>
                </w14:textFill>
              </w:rPr>
              <w:t>根</w:t>
            </w:r>
            <w:r>
              <w:rPr>
                <w:rFonts w:hint="eastAsia" w:ascii="宋体" w:hAnsi="宋体" w:cs="宋体"/>
                <w:color w:val="000000" w:themeColor="text1"/>
                <w:kern w:val="0"/>
                <w:sz w:val="24"/>
                <w:lang w:bidi="ar"/>
                <w14:textFill>
                  <w14:solidFill>
                    <w14:schemeClr w14:val="tx1"/>
                  </w14:solidFill>
                </w14:textFill>
              </w:rPr>
              <w:t>据图纸的要求和</w:t>
            </w:r>
            <w:r>
              <w:rPr>
                <w:rFonts w:hint="eastAsia" w:ascii="宋体" w:hAnsi="宋体" w:cs="宋体"/>
                <w:color w:val="000000" w:themeColor="text1"/>
                <w:kern w:val="0"/>
                <w:sz w:val="24"/>
                <w:lang w:eastAsia="zh-CN" w:bidi="ar"/>
                <w14:textFill>
                  <w14:solidFill>
                    <w14:schemeClr w14:val="tx1"/>
                  </w14:solidFill>
                </w14:textFill>
              </w:rPr>
              <w:t>工件</w:t>
            </w:r>
            <w:r>
              <w:rPr>
                <w:rFonts w:hint="eastAsia" w:ascii="宋体" w:hAnsi="宋体" w:cs="宋体"/>
                <w:color w:val="000000" w:themeColor="text1"/>
                <w:kern w:val="0"/>
                <w:sz w:val="24"/>
                <w:lang w:bidi="ar"/>
                <w14:textFill>
                  <w14:solidFill>
                    <w14:schemeClr w14:val="tx1"/>
                  </w14:solidFill>
                </w14:textFill>
              </w:rPr>
              <w:t>的尺寸确定胶片的厚度和宽度采用</w:t>
            </w:r>
            <w:r>
              <w:rPr>
                <w:rFonts w:hint="eastAsia" w:ascii="宋体" w:hAnsi="宋体" w:cs="宋体"/>
                <w:color w:val="000000" w:themeColor="text1"/>
                <w:kern w:val="0"/>
                <w:sz w:val="24"/>
                <w:lang w:eastAsia="zh-CN" w:bidi="ar"/>
                <w14:textFill>
                  <w14:solidFill>
                    <w14:schemeClr w14:val="tx1"/>
                  </w14:solidFill>
                </w14:textFill>
              </w:rPr>
              <w:t>人工贴片</w:t>
            </w:r>
            <w:r>
              <w:rPr>
                <w:rFonts w:hint="eastAsia" w:ascii="宋体" w:hAnsi="宋体" w:cs="宋体"/>
                <w:color w:val="000000" w:themeColor="text1"/>
                <w:kern w:val="0"/>
                <w:sz w:val="24"/>
                <w:lang w:bidi="ar"/>
                <w14:textFill>
                  <w14:solidFill>
                    <w14:schemeClr w14:val="tx1"/>
                  </w14:solidFill>
                </w14:textFill>
              </w:rPr>
              <w:t>包胶。</w:t>
            </w:r>
            <w:r>
              <w:rPr>
                <w:rFonts w:hint="eastAsia" w:ascii="宋体" w:hAnsi="宋体" w:cs="宋体"/>
                <w:color w:val="000000" w:themeColor="text1"/>
                <w:sz w:val="24"/>
                <w14:textFill>
                  <w14:solidFill>
                    <w14:schemeClr w14:val="tx1"/>
                  </w14:solidFill>
                </w14:textFill>
              </w:rPr>
              <w:t>此过程中有</w:t>
            </w:r>
            <w:r>
              <w:rPr>
                <w:rFonts w:hint="eastAsia" w:ascii="宋体" w:hAnsi="宋体" w:cs="宋体"/>
                <w:color w:val="000000" w:themeColor="text1"/>
                <w:sz w:val="24"/>
                <w:lang w:val="en-US" w:eastAsia="zh-Hans"/>
                <w14:textFill>
                  <w14:solidFill>
                    <w14:schemeClr w14:val="tx1"/>
                  </w14:solidFill>
                </w14:textFill>
              </w:rPr>
              <w:t>废气非甲烷总烃</w:t>
            </w:r>
            <w:r>
              <w:rPr>
                <w:rFonts w:hint="eastAsia" w:ascii="宋体" w:hAnsi="宋体" w:cs="宋体"/>
                <w:color w:val="000000" w:themeColor="text1"/>
                <w:sz w:val="24"/>
                <w14:textFill>
                  <w14:solidFill>
                    <w14:schemeClr w14:val="tx1"/>
                  </w14:solidFill>
                </w14:textFill>
              </w:rPr>
              <w:t>产生。</w:t>
            </w:r>
          </w:p>
          <w:p>
            <w:pPr>
              <w:pStyle w:val="6"/>
              <w:keepNext w:val="0"/>
              <w:keepLines w:val="0"/>
              <w:pageBreakBefore w:val="0"/>
              <w:numPr>
                <w:ilvl w:val="0"/>
                <w:numId w:val="3"/>
              </w:numPr>
              <w:kinsoku/>
              <w:wordWrap/>
              <w:overflowPunct/>
              <w:topLinePunct w:val="0"/>
              <w:autoSpaceDE/>
              <w:autoSpaceDN/>
              <w:bidi w:val="0"/>
              <w:spacing w:line="360" w:lineRule="auto"/>
              <w:ind w:left="0" w:leftChars="0" w:firstLine="480" w:firstLineChars="200"/>
              <w:textAlignment w:val="auto"/>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硫化</w:t>
            </w:r>
          </w:p>
          <w:p>
            <w:pPr>
              <w:pStyle w:val="6"/>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eastAsia="宋体"/>
                <w:color w:val="000000" w:themeColor="text1"/>
                <w:sz w:val="24"/>
                <w:szCs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硫化是胶料在一定条件下，橡胶大分子由线型结构转变为网状结构的交联过程，预成型橡胶件送至</w:t>
            </w:r>
            <w:r>
              <w:rPr>
                <w:rFonts w:hint="eastAsia" w:ascii="宋体" w:hAnsi="宋体" w:cs="宋体"/>
                <w:color w:val="000000" w:themeColor="text1"/>
                <w:kern w:val="0"/>
                <w:sz w:val="24"/>
                <w:lang w:eastAsia="zh-CN" w:bidi="ar"/>
                <w14:textFill>
                  <w14:solidFill>
                    <w14:schemeClr w14:val="tx1"/>
                  </w14:solidFill>
                </w14:textFill>
              </w:rPr>
              <w:t>硫化工段</w:t>
            </w:r>
            <w:r>
              <w:rPr>
                <w:rFonts w:hint="eastAsia" w:ascii="宋体" w:hAnsi="宋体" w:cs="宋体"/>
                <w:color w:val="000000" w:themeColor="text1"/>
                <w:kern w:val="0"/>
                <w:sz w:val="24"/>
                <w:lang w:bidi="ar"/>
                <w14:textFill>
                  <w14:solidFill>
                    <w14:schemeClr w14:val="tx1"/>
                  </w14:solidFill>
                </w14:textFill>
              </w:rPr>
              <w:t>，经橡胶硫化机在一定温度和压力保证下进行硫化。硫化罐蒸汽硫化，硫化时的压力为</w:t>
            </w:r>
            <w:r>
              <w:rPr>
                <w:rFonts w:hint="eastAsia" w:ascii="宋体" w:hAnsi="宋体" w:cs="宋体"/>
                <w:color w:val="000000" w:themeColor="text1"/>
                <w:kern w:val="0"/>
                <w:sz w:val="24"/>
                <w:lang w:val="en-US" w:eastAsia="zh-CN" w:bidi="ar"/>
                <w14:textFill>
                  <w14:solidFill>
                    <w14:schemeClr w14:val="tx1"/>
                  </w14:solidFill>
                </w14:textFill>
              </w:rPr>
              <w:t>2-3</w:t>
            </w:r>
            <w:r>
              <w:rPr>
                <w:rFonts w:hint="eastAsia" w:ascii="宋体" w:hAnsi="宋体" w:cs="宋体"/>
                <w:color w:val="000000" w:themeColor="text1"/>
                <w:kern w:val="0"/>
                <w:sz w:val="24"/>
                <w:lang w:bidi="ar"/>
                <w14:textFill>
                  <w14:solidFill>
                    <w14:schemeClr w14:val="tx1"/>
                  </w14:solidFill>
                </w14:textFill>
              </w:rPr>
              <w:t>kg/cm2，温度为1</w:t>
            </w:r>
            <w:r>
              <w:rPr>
                <w:rFonts w:hint="eastAsia" w:ascii="宋体" w:hAnsi="宋体" w:cs="宋体"/>
                <w:color w:val="000000" w:themeColor="text1"/>
                <w:kern w:val="0"/>
                <w:sz w:val="24"/>
                <w:lang w:val="en-US" w:eastAsia="zh-CN" w:bidi="ar"/>
                <w14:textFill>
                  <w14:solidFill>
                    <w14:schemeClr w14:val="tx1"/>
                  </w14:solidFill>
                </w14:textFill>
              </w:rPr>
              <w:t>3</w:t>
            </w:r>
            <w:r>
              <w:rPr>
                <w:rFonts w:hint="eastAsia" w:ascii="宋体" w:hAnsi="宋体" w:cs="宋体"/>
                <w:color w:val="000000" w:themeColor="text1"/>
                <w:kern w:val="0"/>
                <w:sz w:val="24"/>
                <w:lang w:bidi="ar"/>
                <w14:textFill>
                  <w14:solidFill>
                    <w14:schemeClr w14:val="tx1"/>
                  </w14:solidFill>
                </w14:textFill>
              </w:rPr>
              <w:t>0℃。正硫化时间为8小时,罐内后硫化时间为14小时</w:t>
            </w:r>
            <w:r>
              <w:rPr>
                <w:rFonts w:hint="eastAsia" w:ascii="宋体" w:hAnsi="宋体" w:cs="宋体"/>
                <w:color w:val="000000" w:themeColor="text1"/>
                <w:kern w:val="0"/>
                <w:sz w:val="24"/>
                <w:lang w:eastAsia="zh-CN" w:bidi="ar"/>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此过程中有</w:t>
            </w:r>
            <w:r>
              <w:rPr>
                <w:rFonts w:hint="eastAsia" w:ascii="宋体" w:hAnsi="宋体" w:cs="宋体"/>
                <w:color w:val="000000" w:themeColor="text1"/>
                <w:sz w:val="24"/>
                <w:lang w:val="en-US" w:eastAsia="zh-Hans"/>
                <w14:textFill>
                  <w14:solidFill>
                    <w14:schemeClr w14:val="tx1"/>
                  </w14:solidFill>
                </w14:textFill>
              </w:rPr>
              <w:t>废气非甲烷总烃</w:t>
            </w: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Hans"/>
                <w14:textFill>
                  <w14:solidFill>
                    <w14:schemeClr w14:val="tx1"/>
                  </w14:solidFill>
                </w14:textFill>
              </w:rPr>
              <w:t>硫化氢</w:t>
            </w:r>
            <w:r>
              <w:rPr>
                <w:rFonts w:hint="eastAsia" w:ascii="宋体" w:hAnsi="宋体" w:cs="宋体"/>
                <w:color w:val="000000" w:themeColor="text1"/>
                <w:sz w:val="24"/>
                <w14:textFill>
                  <w14:solidFill>
                    <w14:schemeClr w14:val="tx1"/>
                  </w14:solidFill>
                </w14:textFill>
              </w:rPr>
              <w:t>产生。</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宋体" w:hAnsi="宋体" w:cs="宋体"/>
                <w:color w:val="000000" w:themeColor="text1"/>
                <w:kern w:val="0"/>
                <w:sz w:val="24"/>
                <w:lang w:bidi="ar"/>
                <w14:textFill>
                  <w14:solidFill>
                    <w14:schemeClr w14:val="tx1"/>
                  </w14:solidFill>
                </w14:textFill>
              </w:rPr>
            </w:pPr>
            <w:r>
              <w:rPr>
                <w:rFonts w:hint="default" w:ascii="宋体" w:hAnsi="宋体" w:cs="宋体"/>
                <w:color w:val="000000" w:themeColor="text1"/>
                <w:kern w:val="0"/>
                <w:sz w:val="24"/>
                <w:lang w:eastAsia="zh-CN" w:bidi="ar"/>
                <w14:textFill>
                  <w14:solidFill>
                    <w14:schemeClr w14:val="tx1"/>
                  </w14:solidFill>
                </w14:textFill>
              </w:rPr>
              <w:t>（</w:t>
            </w:r>
            <w:r>
              <w:rPr>
                <w:rFonts w:hint="eastAsia" w:ascii="宋体" w:hAnsi="宋体" w:cs="宋体"/>
                <w:color w:val="000000" w:themeColor="text1"/>
                <w:kern w:val="0"/>
                <w:sz w:val="24"/>
                <w:lang w:val="en-US" w:eastAsia="zh-CN" w:bidi="ar"/>
                <w14:textFill>
                  <w14:solidFill>
                    <w14:schemeClr w14:val="tx1"/>
                  </w14:solidFill>
                </w14:textFill>
              </w:rPr>
              <w:t>10</w:t>
            </w:r>
            <w:r>
              <w:rPr>
                <w:rFonts w:hint="default" w:ascii="宋体" w:hAnsi="宋体" w:cs="宋体"/>
                <w:color w:val="000000" w:themeColor="text1"/>
                <w:kern w:val="0"/>
                <w:sz w:val="24"/>
                <w:lang w:eastAsia="zh-CN" w:bidi="ar"/>
                <w14:textFill>
                  <w14:solidFill>
                    <w14:schemeClr w14:val="tx1"/>
                  </w14:solidFill>
                </w14:textFill>
              </w:rPr>
              <w:t>）</w:t>
            </w:r>
            <w:r>
              <w:rPr>
                <w:rFonts w:hint="eastAsia" w:ascii="宋体" w:hAnsi="宋体" w:cs="宋体"/>
                <w:color w:val="000000" w:themeColor="text1"/>
                <w:kern w:val="0"/>
                <w:sz w:val="24"/>
                <w:lang w:bidi="ar"/>
                <w14:textFill>
                  <w14:solidFill>
                    <w14:schemeClr w14:val="tx1"/>
                  </w14:solidFill>
                </w14:textFill>
              </w:rPr>
              <w:t>降温</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自然降温到40度，硫化罐压力表压力为0kg/cm2时，打开硫化罐把胶辊拉出自然冷却</w:t>
            </w:r>
            <w:r>
              <w:rPr>
                <w:rFonts w:hint="eastAsia" w:ascii="宋体" w:hAnsi="宋体" w:eastAsia="宋体" w:cs="宋体"/>
                <w:color w:val="000000" w:themeColor="text1"/>
                <w:kern w:val="0"/>
                <w:sz w:val="24"/>
                <w:lang w:val="en-US" w:eastAsia="zh-CN" w:bidi="ar"/>
                <w14:textFill>
                  <w14:solidFill>
                    <w14:schemeClr w14:val="tx1"/>
                  </w14:solidFill>
                </w14:textFill>
              </w:rPr>
              <w:t>24小时，使橡胶衬里完全冷却。</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kern w:val="0"/>
                <w:sz w:val="24"/>
                <w:lang w:val="en-US" w:eastAsia="zh-Hans" w:bidi="ar"/>
                <w14:textFill>
                  <w14:solidFill>
                    <w14:schemeClr w14:val="tx1"/>
                  </w14:solidFill>
                </w14:textFill>
              </w:rPr>
            </w:pPr>
            <w:r>
              <w:rPr>
                <w:rFonts w:hint="default"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val="en-US" w:eastAsia="zh-CN" w:bidi="ar"/>
                <w14:textFill>
                  <w14:solidFill>
                    <w14:schemeClr w14:val="tx1"/>
                  </w14:solidFill>
                </w14:textFill>
              </w:rPr>
              <w:t>11</w:t>
            </w:r>
            <w:r>
              <w:rPr>
                <w:rFonts w:hint="default" w:ascii="宋体" w:hAnsi="宋体" w:eastAsia="宋体" w:cs="宋体"/>
                <w:color w:val="000000" w:themeColor="text1"/>
                <w:kern w:val="0"/>
                <w:sz w:val="24"/>
                <w:lang w:eastAsia="zh-CN" w:bidi="ar"/>
                <w14:textFill>
                  <w14:solidFill>
                    <w14:schemeClr w14:val="tx1"/>
                  </w14:solidFill>
                </w14:textFill>
              </w:rPr>
              <w:t>）</w:t>
            </w:r>
            <w:r>
              <w:rPr>
                <w:rFonts w:hint="eastAsia" w:ascii="宋体" w:hAnsi="宋体" w:eastAsia="宋体" w:cs="宋体"/>
                <w:color w:val="000000" w:themeColor="text1"/>
                <w:kern w:val="0"/>
                <w:sz w:val="24"/>
                <w:lang w:val="en-US" w:eastAsia="zh-Hans" w:bidi="ar"/>
                <w14:textFill>
                  <w14:solidFill>
                    <w14:schemeClr w14:val="tx1"/>
                  </w14:solidFill>
                </w14:textFill>
              </w:rPr>
              <w:t>检验</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用电火花检测仪检验是否有漏点合格后入库，不合格返回上道工序。</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b/>
                <w:color w:val="000000" w:themeColor="text1"/>
                <w:sz w:val="24"/>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防腐橡胶衬里工艺流程图见下图</w:t>
            </w:r>
            <w:r>
              <w:rPr>
                <w:rFonts w:hint="eastAsia"/>
                <w:b/>
                <w:color w:val="000000" w:themeColor="text1"/>
                <w:sz w:val="24"/>
                <w14:textFill>
                  <w14:solidFill>
                    <w14:schemeClr w14:val="tx1"/>
                  </w14:solidFill>
                </w14:textFill>
              </w:rPr>
              <w:t>2-</w:t>
            </w:r>
            <w:r>
              <w:rPr>
                <w:rFonts w:hint="eastAsia"/>
                <w:b/>
                <w:color w:val="000000" w:themeColor="text1"/>
                <w:sz w:val="24"/>
                <w:lang w:val="en-US" w:eastAsia="zh-CN"/>
                <w14:textFill>
                  <w14:solidFill>
                    <w14:schemeClr w14:val="tx1"/>
                  </w14:solidFill>
                </w14:textFill>
              </w:rPr>
              <w:t>4</w:t>
            </w:r>
            <w:r>
              <w:rPr>
                <w:rFonts w:hint="eastAsia"/>
                <w:b/>
                <w:color w:val="000000" w:themeColor="text1"/>
                <w:sz w:val="24"/>
                <w14:textFill>
                  <w14:solidFill>
                    <w14:schemeClr w14:val="tx1"/>
                  </w14:solidFill>
                </w14:textFill>
              </w:rPr>
              <w:t>。</w:t>
            </w:r>
          </w:p>
          <w:p>
            <w:pPr>
              <w:keepNext w:val="0"/>
              <w:keepLines w:val="0"/>
              <w:pageBreakBefore w:val="0"/>
              <w:kinsoku/>
              <w:wordWrap/>
              <w:overflowPunct/>
              <w:topLinePunct w:val="0"/>
              <w:autoSpaceDE/>
              <w:autoSpaceDN/>
              <w:bidi w:val="0"/>
              <w:spacing w:line="360" w:lineRule="auto"/>
              <w:jc w:val="left"/>
              <w:textAlignment w:val="auto"/>
              <w:rPr>
                <w:rFonts w:hint="eastAsia"/>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919480</wp:posOffset>
                      </wp:positionH>
                      <wp:positionV relativeFrom="paragraph">
                        <wp:posOffset>14605</wp:posOffset>
                      </wp:positionV>
                      <wp:extent cx="2800350" cy="962025"/>
                      <wp:effectExtent l="0" t="0" r="0" b="0"/>
                      <wp:wrapNone/>
                      <wp:docPr id="4" name="矩形 4"/>
                      <wp:cNvGraphicFramePr/>
                      <a:graphic xmlns:a="http://schemas.openxmlformats.org/drawingml/2006/main">
                        <a:graphicData uri="http://schemas.microsoft.com/office/word/2010/wordprocessingShape">
                          <wps:wsp>
                            <wps:cNvSpPr/>
                            <wps:spPr>
                              <a:xfrm>
                                <a:off x="0" y="0"/>
                                <a:ext cx="2800350" cy="962025"/>
                              </a:xfrm>
                              <a:prstGeom prst="rect">
                                <a:avLst/>
                              </a:prstGeom>
                              <a:noFill/>
                              <a:ln>
                                <a:noFill/>
                              </a:ln>
                            </wps:spPr>
                            <wps:bodyPr upright="1"/>
                          </wps:wsp>
                        </a:graphicData>
                      </a:graphic>
                    </wp:anchor>
                  </w:drawing>
                </mc:Choice>
                <mc:Fallback>
                  <w:pict>
                    <v:rect id="_x0000_s1026" o:spid="_x0000_s1026" o:spt="1" style="position:absolute;left:0pt;margin-left:72.4pt;margin-top:1.15pt;height:75.75pt;width:220.5pt;z-index:251687936;mso-width-relative:page;mso-height-relative:page;" filled="f" stroked="f" coordsize="21600,21600" o:gfxdata="UEsDBAoAAAAAAIdO4kAAAAAAAAAAAAAAAAAEAAAAZHJzL1BLAwQUAAAACACHTuJA922YVtkAAAAJ&#10;AQAADwAAAGRycy9kb3ducmV2LnhtbE2PTUvDQBCG7wX/wzIFL8Vu+hEJMZseCmIRoZhqz9vsmIRm&#10;Z9PsNqn/3vGkx5dneN9nss3NtmLA3jeOFCzmEQik0pmGKgUfh+eHBIQPmoxuHaGCb/Swye8mmU6N&#10;G+kdhyJUgkvIp1pBHUKXSunLGq32c9chMftyvdWBY19J0+uRy20rl1H0KK1uiBdq3eG2xvJcXK2C&#10;sdwPx8Pbi9zPjjtHl91lW3y+KnU/XURPIALewt8x/OqzOuTsdHJXMl60nNdrVg8KlisQzOMk5nxi&#10;EK8SkHkm/3+Q/wBQSwMEFAAAAAgAh07iQK97MBWcAQAANgMAAA4AAABkcnMvZTJvRG9jLnhtbK1S&#10;S27bMBDdF+gdCO5rymoSpILlbIx0U7QB0h6AoUiLAH+YoS37NAW66yF6nKLX6JBynDbdZNENNR/y&#10;zXtvtLo5eMf2GtDG0PPlouFMBxUHG7Y9//L59s01Z5hlGKSLQff8qJHfrF+/Wk2p020coxs0MAIJ&#10;2E2p52POqRMC1ai9xEVMOlDTRPAyUwpbMYCcCN070TbNlZgiDAmi0ohU3cxNfkKElwBGY6zSm6h2&#10;Xoc8o4J2MpMkHG1Cvq5sjdEqfzIGdWau56Q015OGUPxQTrFeyW4LMo1WnSjIl1B4pslLG2joGWoj&#10;s2Q7sP9AeasgYjR5oaIXs5DqCKlYNs+8uR9l0lULWY3pbDr+P1j1cX8HzA49v+AsSE8L//X1+88f&#10;39hF8WZK2NGV+3QHpwwpLEIPBnz5kgR2qH4ez37qQ2aKiu1107y9JKsV9d5dtU17WUDF0+sEmN/r&#10;6FkJeg60r2qj3H/APF99vFKGhXhrnaO67Fz4q0CYpSIK4ZliiR7icCR5uwR2OxL+so4vHbKzEjmt&#10;vuzrz7wiPf3u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3bZhW2QAAAAkBAAAPAAAAAAAAAAEA&#10;IAAAACIAAABkcnMvZG93bnJldi54bWxQSwECFAAUAAAACACHTuJAr3swFZwBAAA2AwAADgAAAAAA&#10;AAABACAAAAAoAQAAZHJzL2Uyb0RvYy54bWxQSwUGAAAAAAYABgBZAQAANgUAAAAA&#10;">
                      <v:fill on="f" focussize="0,0"/>
                      <v:stroke on="f"/>
                      <v:imagedata o:title=""/>
                      <o:lock v:ext="edit" aspectratio="f"/>
                    </v:rect>
                  </w:pict>
                </mc:Fallback>
              </mc:AlternateContent>
            </w:r>
            <w:r>
              <w:rPr>
                <w:rFonts w:hint="eastAsia"/>
                <w:color w:val="000000" w:themeColor="text1"/>
                <w14:textFill>
                  <w14:solidFill>
                    <w14:schemeClr w14:val="tx1"/>
                  </w14:solidFill>
                </w14:textFill>
              </w:rPr>
              <mc:AlternateContent>
                <mc:Choice Requires="wps">
                  <w:drawing>
                    <wp:anchor distT="0" distB="0" distL="114300" distR="114300" simplePos="0" relativeHeight="251688960" behindDoc="0" locked="0" layoutInCell="1" allowOverlap="1">
                      <wp:simplePos x="0" y="0"/>
                      <wp:positionH relativeFrom="column">
                        <wp:posOffset>2386330</wp:posOffset>
                      </wp:positionH>
                      <wp:positionV relativeFrom="paragraph">
                        <wp:posOffset>143510</wp:posOffset>
                      </wp:positionV>
                      <wp:extent cx="714375"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714375" cy="0"/>
                              </a:xfrm>
                              <a:prstGeom prst="straightConnector1">
                                <a:avLst/>
                              </a:prstGeom>
                              <a:ln>
                                <a:noFill/>
                              </a:ln>
                            </wps:spPr>
                            <wps:bodyPr/>
                          </wps:wsp>
                        </a:graphicData>
                      </a:graphic>
                    </wp:anchor>
                  </w:drawing>
                </mc:Choice>
                <mc:Fallback>
                  <w:pict>
                    <v:shape id="_x0000_s1026" o:spid="_x0000_s1026" o:spt="32" type="#_x0000_t32" style="position:absolute;left:0pt;margin-left:187.9pt;margin-top:11.3pt;height:0pt;width:56.25pt;z-index:251688960;mso-width-relative:page;mso-height-relative:page;" filled="f" stroked="f" coordsize="21600,21600" o:gfxdata="UEsDBAoAAAAAAIdO4kAAAAAAAAAAAAAAAAAEAAAAZHJzL1BLAwQUAAAACACHTuJAIhvsbdgAAAAJ&#10;AQAADwAAAGRycy9kb3ducmV2LnhtbE2PMW/CMBCF90r9D9ZV6lIVm1AgTeMwVGXrUqBDtyO+Jinx&#10;OYoNgX9fIwYY793Te9/LF0fbigP1vnGsYTxSIIhLZxquNGzWy+cUhA/IBlvHpOFEHhbF/V2OmXED&#10;f9FhFSoRQ9hnqKEOocuk9GVNFv3IdcTx9+t6iyGefSVNj0MMt61MlJpJiw3Hhho7eq+p3K32VkPz&#10;uSmN+/t4fZqHH6uWu2r9fRq0fnwYqzcQgY7haoYzfkSHIjJt3Z6NF62GyXwa0YOGJJmBiIaXNJ2A&#10;2F4EWeTydkHxD1BLAwQUAAAACACHTuJAXezeaqoBAAA2AwAADgAAAGRycy9lMm9Eb2MueG1srVLN&#10;bhMxEL4j9R0s38lmy0+rVTY9NGovCCIBD+B6vVlLa48142aTl+AFkDgBJ+DUO08D7WN07E3Tqlx6&#10;4DKeH803833j2cnG9WJtkCz4WpaTqRTGa2isX9Xy44ez58dSUFS+UT14U8utIXkyP3g2G0JlDqGD&#10;vjEoGMRTNYRadjGGqihId8YpmkAwnostoFORQ1wVDaqB0V1fHE6nr4sBsAkI2hBxdjEW5Q4RnwII&#10;bWu1WYC+dMbHERVNryJTos4GkvO8bdsaHd+1LZko+loy05gtD2H/ItliPlPVClXorN6toJ6ywiNO&#10;TlnPQ/dQCxWVuET7D5SzGoGgjRMNrhiJZEWYRTl9pM37TgWTubDUFPai0/+D1W/XSxS24Z8ghVeO&#10;D379+ervp2/Xv37++Xp18/tL8n98F2WSaghUccepX+IuorDExHvToksvMxKbLO92L6/ZRKE5eVS+&#10;fHH0Sgp9Vyru+wJSPDfgRHJqSRGVXXXxFLznGwKWWV21fkORJ3PjXUMa2vtkPZzZvh+rKVOkbcf9&#10;kncBzTavnfMsZ4bZnT7d62Gcu++/+/wW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IhvsbdgAAAAJ&#10;AQAADwAAAAAAAAABACAAAAAiAAAAZHJzL2Rvd25yZXYueG1sUEsBAhQAFAAAAAgAh07iQF3s3mqq&#10;AQAANgMAAA4AAAAAAAAAAQAgAAAAJwEAAGRycy9lMm9Eb2MueG1sUEsFBgAAAAAGAAYAWQEAAEMF&#10;AAAAAA==&#10;">
                      <v:fill on="f" focussize="0,0"/>
                      <v:stroke on="f"/>
                      <v:imagedata o:title=""/>
                      <o:lock v:ext="edit" aspectratio="f"/>
                    </v:shape>
                  </w:pict>
                </mc:Fallback>
              </mc:AlternateContent>
            </w:r>
          </w:p>
          <w:p>
            <w:pPr>
              <w:adjustRightInd w:val="0"/>
              <w:snapToGrid w:val="0"/>
              <w:spacing w:line="360" w:lineRule="auto"/>
              <w:rPr>
                <w:rFonts w:hint="eastAsia"/>
                <w:color w:val="000000" w:themeColor="text1"/>
                <w14:textFill>
                  <w14:solidFill>
                    <w14:schemeClr w14:val="tx1"/>
                  </w14:solidFill>
                </w14:textFill>
              </w:rPr>
            </w:pPr>
          </w:p>
          <w:p>
            <w:pPr>
              <w:adjustRightInd w:val="0"/>
              <w:snapToGrid w:val="0"/>
              <w:spacing w:line="360" w:lineRule="auto"/>
              <w:ind w:firstLine="420" w:firstLineChars="200"/>
              <w:rPr>
                <w:rFonts w:hint="eastAsia"/>
                <w:color w:val="000000" w:themeColor="text1"/>
                <w14:textFill>
                  <w14:solidFill>
                    <w14:schemeClr w14:val="tx1"/>
                  </w14:solidFill>
                </w14:textFill>
              </w:rPr>
            </w:pPr>
            <w:r>
              <w:rPr>
                <w:color w:val="000000" w:themeColor="text1"/>
                <w:sz w:val="21"/>
                <w14:textFill>
                  <w14:solidFill>
                    <w14:schemeClr w14:val="tx1"/>
                  </w14:solidFill>
                </w14:textFill>
              </w:rPr>
              <mc:AlternateContent>
                <mc:Choice Requires="wpg">
                  <w:drawing>
                    <wp:anchor distT="0" distB="0" distL="114300" distR="114300" simplePos="0" relativeHeight="251696128" behindDoc="0" locked="0" layoutInCell="1" allowOverlap="1">
                      <wp:simplePos x="0" y="0"/>
                      <wp:positionH relativeFrom="column">
                        <wp:posOffset>1466850</wp:posOffset>
                      </wp:positionH>
                      <wp:positionV relativeFrom="paragraph">
                        <wp:posOffset>45085</wp:posOffset>
                      </wp:positionV>
                      <wp:extent cx="2845435" cy="7793355"/>
                      <wp:effectExtent l="6350" t="0" r="0" b="0"/>
                      <wp:wrapNone/>
                      <wp:docPr id="150" name="组合 150"/>
                      <wp:cNvGraphicFramePr/>
                      <a:graphic xmlns:a="http://schemas.openxmlformats.org/drawingml/2006/main">
                        <a:graphicData uri="http://schemas.microsoft.com/office/word/2010/wordprocessingGroup">
                          <wpg:wgp>
                            <wpg:cNvGrpSpPr/>
                            <wpg:grpSpPr>
                              <a:xfrm>
                                <a:off x="0" y="0"/>
                                <a:ext cx="2845435" cy="7793550"/>
                                <a:chOff x="4930" y="910419"/>
                                <a:chExt cx="4481" cy="12273"/>
                              </a:xfrm>
                            </wpg:grpSpPr>
                            <wpg:grpSp>
                              <wpg:cNvPr id="84" name="组合 84"/>
                              <wpg:cNvGrpSpPr/>
                              <wpg:grpSpPr>
                                <a:xfrm>
                                  <a:off x="4930" y="910419"/>
                                  <a:ext cx="4481" cy="6970"/>
                                  <a:chOff x="5034" y="723462"/>
                                  <a:chExt cx="4481" cy="7170"/>
                                </a:xfrm>
                              </wpg:grpSpPr>
                              <wpg:grpSp>
                                <wpg:cNvPr id="54" name="组合 54"/>
                                <wpg:cNvGrpSpPr/>
                                <wpg:grpSpPr>
                                  <a:xfrm>
                                    <a:off x="5034" y="725784"/>
                                    <a:ext cx="4481" cy="4848"/>
                                    <a:chOff x="5034" y="725784"/>
                                    <a:chExt cx="4481" cy="4848"/>
                                  </a:xfrm>
                                </wpg:grpSpPr>
                                <wps:wsp>
                                  <wps:cNvPr id="5" name="直接连接符 5"/>
                                  <wps:cNvCnPr/>
                                  <wps:spPr>
                                    <a:xfrm>
                                      <a:off x="6822" y="726041"/>
                                      <a:ext cx="540" cy="0"/>
                                    </a:xfrm>
                                    <a:prstGeom prst="line">
                                      <a:avLst/>
                                    </a:prstGeom>
                                    <a:ln w="9525" cap="flat" cmpd="sng">
                                      <a:solidFill>
                                        <a:srgbClr val="000000"/>
                                      </a:solidFill>
                                      <a:prstDash val="lgDash"/>
                                      <a:headEnd type="none" w="med" len="med"/>
                                      <a:tailEnd type="triangle" w="med" len="med"/>
                                    </a:ln>
                                  </wps:spPr>
                                  <wps:bodyPr upright="1"/>
                                </wps:wsp>
                                <wps:wsp>
                                  <wps:cNvPr id="6" name="文本框 6"/>
                                  <wps:cNvSpPr txBox="1"/>
                                  <wps:spPr>
                                    <a:xfrm>
                                      <a:off x="7361" y="725784"/>
                                      <a:ext cx="1096" cy="547"/>
                                    </a:xfrm>
                                    <a:prstGeom prst="rect">
                                      <a:avLst/>
                                    </a:prstGeom>
                                    <a:noFill/>
                                    <a:ln>
                                      <a:noFill/>
                                    </a:ln>
                                  </wps:spPr>
                                  <wps:txbx>
                                    <w:txbxContent>
                                      <w:p>
                                        <w:r>
                                          <w:rPr>
                                            <w:rFonts w:hint="eastAsia"/>
                                          </w:rPr>
                                          <w:t>S、N</w:t>
                                        </w:r>
                                      </w:p>
                                    </w:txbxContent>
                                  </wps:txbx>
                                  <wps:bodyPr upright="1"/>
                                </wps:wsp>
                                <wps:wsp>
                                  <wps:cNvPr id="8" name="直接连接符 8"/>
                                  <wps:cNvCnPr/>
                                  <wps:spPr>
                                    <a:xfrm>
                                      <a:off x="6870" y="727247"/>
                                      <a:ext cx="540" cy="0"/>
                                    </a:xfrm>
                                    <a:prstGeom prst="line">
                                      <a:avLst/>
                                    </a:prstGeom>
                                    <a:ln w="9525" cap="flat" cmpd="sng">
                                      <a:solidFill>
                                        <a:srgbClr val="000000"/>
                                      </a:solidFill>
                                      <a:prstDash val="lgDash"/>
                                      <a:headEnd type="none" w="med" len="med"/>
                                      <a:tailEnd type="triangle" w="med" len="med"/>
                                    </a:ln>
                                  </wps:spPr>
                                  <wps:bodyPr upright="1"/>
                                </wps:wsp>
                                <wps:wsp>
                                  <wps:cNvPr id="9" name="文本框 9"/>
                                  <wps:cNvSpPr txBox="1"/>
                                  <wps:spPr>
                                    <a:xfrm>
                                      <a:off x="7457" y="726965"/>
                                      <a:ext cx="1096" cy="548"/>
                                    </a:xfrm>
                                    <a:prstGeom prst="rect">
                                      <a:avLst/>
                                    </a:prstGeom>
                                    <a:noFill/>
                                    <a:ln>
                                      <a:noFill/>
                                    </a:ln>
                                  </wps:spPr>
                                  <wps:txbx>
                                    <w:txbxContent>
                                      <w:p>
                                        <w:r>
                                          <w:rPr>
                                            <w:rFonts w:hint="eastAsia"/>
                                          </w:rPr>
                                          <w:t>N</w:t>
                                        </w:r>
                                      </w:p>
                                    </w:txbxContent>
                                  </wps:txbx>
                                  <wps:bodyPr upright="1"/>
                                </wps:wsp>
                                <wps:wsp>
                                  <wps:cNvPr id="10" name="直接连接符 10"/>
                                  <wps:cNvCnPr/>
                                  <wps:spPr>
                                    <a:xfrm>
                                      <a:off x="7845" y="728205"/>
                                      <a:ext cx="540" cy="0"/>
                                    </a:xfrm>
                                    <a:prstGeom prst="line">
                                      <a:avLst/>
                                    </a:prstGeom>
                                    <a:ln w="9525" cap="flat" cmpd="sng">
                                      <a:solidFill>
                                        <a:srgbClr val="000000"/>
                                      </a:solidFill>
                                      <a:prstDash val="lgDash"/>
                                      <a:headEnd type="none" w="med" len="med"/>
                                      <a:tailEnd type="triangle" w="med" len="med"/>
                                    </a:ln>
                                  </wps:spPr>
                                  <wps:bodyPr upright="1"/>
                                </wps:wsp>
                                <wps:wsp>
                                  <wps:cNvPr id="11" name="文本框 11"/>
                                  <wps:cNvSpPr txBox="1"/>
                                  <wps:spPr>
                                    <a:xfrm>
                                      <a:off x="8419" y="727912"/>
                                      <a:ext cx="1096" cy="541"/>
                                    </a:xfrm>
                                    <a:prstGeom prst="rect">
                                      <a:avLst/>
                                    </a:prstGeom>
                                    <a:noFill/>
                                    <a:ln>
                                      <a:noFill/>
                                    </a:ln>
                                  </wps:spPr>
                                  <wps:txbx>
                                    <w:txbxContent>
                                      <w:p>
                                        <w:r>
                                          <w:rPr>
                                            <w:rFonts w:hint="eastAsia"/>
                                          </w:rPr>
                                          <w:t>S、N</w:t>
                                        </w:r>
                                      </w:p>
                                    </w:txbxContent>
                                  </wps:txbx>
                                  <wps:bodyPr upright="1"/>
                                </wps:wsp>
                                <wps:wsp>
                                  <wps:cNvPr id="12" name="直接箭头连接符 12"/>
                                  <wps:cNvCnPr/>
                                  <wps:spPr>
                                    <a:xfrm>
                                      <a:off x="6417" y="726409"/>
                                      <a:ext cx="0" cy="476"/>
                                    </a:xfrm>
                                    <a:prstGeom prst="straightConnector1">
                                      <a:avLst/>
                                    </a:prstGeom>
                                    <a:ln w="9525" cap="flat" cmpd="sng">
                                      <a:solidFill>
                                        <a:srgbClr val="000000"/>
                                      </a:solidFill>
                                      <a:prstDash val="solid"/>
                                      <a:headEnd type="none" w="med" len="med"/>
                                      <a:tailEnd type="arrow" w="med" len="med"/>
                                    </a:ln>
                                  </wps:spPr>
                                  <wps:bodyPr/>
                                </wps:wsp>
                                <wps:wsp>
                                  <wps:cNvPr id="13" name="文本框 13"/>
                                  <wps:cNvSpPr txBox="1"/>
                                  <wps:spPr>
                                    <a:xfrm>
                                      <a:off x="6010" y="726921"/>
                                      <a:ext cx="840" cy="707"/>
                                    </a:xfrm>
                                    <a:prstGeom prst="rect">
                                      <a:avLst/>
                                    </a:prstGeom>
                                    <a:noFill/>
                                    <a:ln w="9525" cap="flat" cmpd="sng">
                                      <a:solidFill>
                                        <a:srgbClr val="000000"/>
                                      </a:solidFill>
                                      <a:prstDash val="solid"/>
                                      <a:miter/>
                                      <a:headEnd type="none" w="med" len="med"/>
                                      <a:tailEnd type="none" w="med" len="med"/>
                                    </a:ln>
                                  </wps:spPr>
                                  <wps:txbx>
                                    <w:txbxContent>
                                      <w:p>
                                        <w:pPr>
                                          <w:pStyle w:val="20"/>
                                          <w:numPr>
                                            <w:ilvl w:val="1"/>
                                            <w:numId w:val="0"/>
                                          </w:numPr>
                                          <w:rPr>
                                            <w:rFonts w:hint="eastAsia" w:eastAsia="宋体"/>
                                            <w:b w:val="0"/>
                                            <w:bCs w:val="0"/>
                                            <w:lang w:val="en-US" w:eastAsia="zh-Hans"/>
                                          </w:rPr>
                                        </w:pPr>
                                        <w:r>
                                          <w:rPr>
                                            <w:rFonts w:hint="eastAsia"/>
                                            <w:b w:val="0"/>
                                            <w:bCs w:val="0"/>
                                            <w:lang w:val="en-US" w:eastAsia="zh-Hans"/>
                                          </w:rPr>
                                          <w:t>折弯</w:t>
                                        </w:r>
                                      </w:p>
                                    </w:txbxContent>
                                  </wps:txbx>
                                  <wps:bodyPr upright="1"/>
                                </wps:wsp>
                                <wps:wsp>
                                  <wps:cNvPr id="14" name="直接箭头连接符 14"/>
                                  <wps:cNvCnPr/>
                                  <wps:spPr>
                                    <a:xfrm>
                                      <a:off x="6395" y="728551"/>
                                      <a:ext cx="0" cy="500"/>
                                    </a:xfrm>
                                    <a:prstGeom prst="straightConnector1">
                                      <a:avLst/>
                                    </a:prstGeom>
                                    <a:ln w="9525" cap="flat" cmpd="sng">
                                      <a:solidFill>
                                        <a:srgbClr val="000000"/>
                                      </a:solidFill>
                                      <a:prstDash val="solid"/>
                                      <a:headEnd type="none" w="med" len="med"/>
                                      <a:tailEnd type="arrow" w="med" len="med"/>
                                    </a:ln>
                                  </wps:spPr>
                                  <wps:bodyPr/>
                                </wps:wsp>
                                <wps:wsp>
                                  <wps:cNvPr id="15" name="文本框 15"/>
                                  <wps:cNvSpPr txBox="1"/>
                                  <wps:spPr>
                                    <a:xfrm>
                                      <a:off x="5034" y="727968"/>
                                      <a:ext cx="2838" cy="570"/>
                                    </a:xfrm>
                                    <a:prstGeom prst="rect">
                                      <a:avLst/>
                                    </a:prstGeom>
                                    <a:noFill/>
                                    <a:ln w="9525" cap="flat" cmpd="sng">
                                      <a:solidFill>
                                        <a:srgbClr val="000000"/>
                                      </a:solidFill>
                                      <a:prstDash val="solid"/>
                                      <a:miter/>
                                      <a:headEnd type="none" w="med" len="med"/>
                                      <a:tailEnd type="none" w="med" len="med"/>
                                    </a:ln>
                                  </wps:spPr>
                                  <wps:txbx>
                                    <w:txbxContent>
                                      <w:p>
                                        <w:pPr>
                                          <w:pStyle w:val="20"/>
                                          <w:numPr>
                                            <w:ilvl w:val="1"/>
                                            <w:numId w:val="0"/>
                                          </w:numPr>
                                          <w:rPr>
                                            <w:rFonts w:hint="default" w:eastAsia="宋体"/>
                                            <w:b w:val="0"/>
                                            <w:bCs w:val="0"/>
                                            <w:lang w:eastAsia="zh-Hans"/>
                                          </w:rPr>
                                        </w:pPr>
                                        <w:r>
                                          <w:rPr>
                                            <w:rFonts w:hint="eastAsia"/>
                                            <w:b w:val="0"/>
                                            <w:bCs w:val="0"/>
                                            <w:lang w:val="en-US" w:eastAsia="zh-Hans"/>
                                          </w:rPr>
                                          <w:t>机加工</w:t>
                                        </w:r>
                                        <w:r>
                                          <w:rPr>
                                            <w:rFonts w:hint="default"/>
                                            <w:b w:val="0"/>
                                            <w:bCs w:val="0"/>
                                            <w:lang w:eastAsia="zh-Hans"/>
                                          </w:rPr>
                                          <w:t>（</w:t>
                                        </w:r>
                                        <w:r>
                                          <w:rPr>
                                            <w:rFonts w:hint="eastAsia"/>
                                            <w:b w:val="0"/>
                                            <w:bCs w:val="0"/>
                                            <w:lang w:val="en-US" w:eastAsia="zh-Hans"/>
                                          </w:rPr>
                                          <w:t>车</w:t>
                                        </w:r>
                                        <w:r>
                                          <w:rPr>
                                            <w:rFonts w:hint="eastAsia"/>
                                          </w:rPr>
                                          <w:t>、</w:t>
                                        </w:r>
                                        <w:r>
                                          <w:rPr>
                                            <w:rFonts w:hint="eastAsia"/>
                                            <w:b w:val="0"/>
                                            <w:bCs w:val="0"/>
                                            <w:lang w:val="en-US" w:eastAsia="zh-Hans"/>
                                          </w:rPr>
                                          <w:t>铣</w:t>
                                        </w:r>
                                        <w:r>
                                          <w:rPr>
                                            <w:rFonts w:hint="eastAsia"/>
                                          </w:rPr>
                                          <w:t>、</w:t>
                                        </w:r>
                                        <w:r>
                                          <w:rPr>
                                            <w:rFonts w:hint="eastAsia"/>
                                            <w:b w:val="0"/>
                                            <w:bCs w:val="0"/>
                                            <w:lang w:val="en-US" w:eastAsia="zh-Hans"/>
                                          </w:rPr>
                                          <w:t>钻等</w:t>
                                        </w:r>
                                        <w:r>
                                          <w:rPr>
                                            <w:rFonts w:hint="default"/>
                                            <w:b w:val="0"/>
                                            <w:bCs w:val="0"/>
                                            <w:lang w:eastAsia="zh-Hans"/>
                                          </w:rPr>
                                          <w:t>）</w:t>
                                        </w:r>
                                      </w:p>
                                    </w:txbxContent>
                                  </wps:txbx>
                                  <wps:bodyPr upright="1"/>
                                </wps:wsp>
                                <wps:wsp>
                                  <wps:cNvPr id="16" name="直接箭头连接符 16"/>
                                  <wps:cNvCnPr/>
                                  <wps:spPr>
                                    <a:xfrm>
                                      <a:off x="6413" y="727651"/>
                                      <a:ext cx="0" cy="295"/>
                                    </a:xfrm>
                                    <a:prstGeom prst="straightConnector1">
                                      <a:avLst/>
                                    </a:prstGeom>
                                    <a:ln w="9525" cap="flat" cmpd="sng">
                                      <a:solidFill>
                                        <a:srgbClr val="000000"/>
                                      </a:solidFill>
                                      <a:prstDash val="solid"/>
                                      <a:headEnd type="none" w="med" len="med"/>
                                      <a:tailEnd type="arrow" w="med" len="med"/>
                                    </a:ln>
                                  </wps:spPr>
                                  <wps:bodyPr/>
                                </wps:wsp>
                                <wps:wsp>
                                  <wps:cNvPr id="22" name="文本框 22"/>
                                  <wps:cNvSpPr txBox="1"/>
                                  <wps:spPr>
                                    <a:xfrm>
                                      <a:off x="5943" y="729028"/>
                                      <a:ext cx="840" cy="503"/>
                                    </a:xfrm>
                                    <a:prstGeom prst="rect">
                                      <a:avLst/>
                                    </a:prstGeom>
                                    <a:noFill/>
                                    <a:ln w="9525" cap="flat" cmpd="sng">
                                      <a:solidFill>
                                        <a:srgbClr val="000000"/>
                                      </a:solidFill>
                                      <a:prstDash val="solid"/>
                                      <a:miter/>
                                      <a:headEnd type="none" w="med" len="med"/>
                                      <a:tailEnd type="none" w="med" len="med"/>
                                    </a:ln>
                                  </wps:spPr>
                                  <wps:txbx>
                                    <w:txbxContent>
                                      <w:p>
                                        <w:pPr>
                                          <w:rPr>
                                            <w:rFonts w:hint="eastAsia" w:eastAsia="宋体"/>
                                            <w:lang w:val="en-US" w:eastAsia="zh-Hans"/>
                                          </w:rPr>
                                        </w:pPr>
                                        <w:r>
                                          <w:rPr>
                                            <w:rFonts w:hint="eastAsia"/>
                                            <w:lang w:val="en-US" w:eastAsia="zh-Hans"/>
                                          </w:rPr>
                                          <w:t>焊接</w:t>
                                        </w:r>
                                      </w:p>
                                    </w:txbxContent>
                                  </wps:txbx>
                                  <wps:bodyPr upright="1"/>
                                </wps:wsp>
                                <wps:wsp>
                                  <wps:cNvPr id="23" name="直接连接符 23"/>
                                  <wps:cNvCnPr/>
                                  <wps:spPr>
                                    <a:xfrm>
                                      <a:off x="6381" y="729547"/>
                                      <a:ext cx="0" cy="504"/>
                                    </a:xfrm>
                                    <a:prstGeom prst="line">
                                      <a:avLst/>
                                    </a:prstGeom>
                                    <a:ln w="9525" cap="flat" cmpd="sng">
                                      <a:solidFill>
                                        <a:srgbClr val="000000"/>
                                      </a:solidFill>
                                      <a:prstDash val="solid"/>
                                      <a:headEnd type="none" w="med" len="med"/>
                                      <a:tailEnd type="triangle" w="med" len="med"/>
                                    </a:ln>
                                  </wps:spPr>
                                  <wps:bodyPr upright="1"/>
                                </wps:wsp>
                                <wps:wsp>
                                  <wps:cNvPr id="30" name="文本框 30"/>
                                  <wps:cNvSpPr txBox="1"/>
                                  <wps:spPr>
                                    <a:xfrm>
                                      <a:off x="5989" y="730076"/>
                                      <a:ext cx="893" cy="505"/>
                                    </a:xfrm>
                                    <a:prstGeom prst="rect">
                                      <a:avLst/>
                                    </a:prstGeom>
                                    <a:noFill/>
                                    <a:ln w="12700" cmpd="sng">
                                      <a:solidFill>
                                        <a:schemeClr val="tx1"/>
                                      </a:solidFill>
                                      <a:prstDash val="solid"/>
                                    </a:ln>
                                  </wps:spPr>
                                  <wps:txbx>
                                    <w:txbxContent>
                                      <w:p>
                                        <w:pPr>
                                          <w:rPr>
                                            <w:rFonts w:hint="eastAsia" w:eastAsia="宋体"/>
                                            <w:lang w:val="en-US" w:eastAsia="zh-Hans"/>
                                          </w:rPr>
                                        </w:pPr>
                                        <w:r>
                                          <w:rPr>
                                            <w:rFonts w:hint="eastAsia"/>
                                            <w:lang w:val="en-US" w:eastAsia="zh-Hans"/>
                                          </w:rPr>
                                          <w:t>喷砂</w:t>
                                        </w:r>
                                      </w:p>
                                    </w:txbxContent>
                                  </wps:txbx>
                                  <wps:bodyPr upright="1"/>
                                </wps:wsp>
                                <wps:wsp>
                                  <wps:cNvPr id="51" name="直接连接符 51"/>
                                  <wps:cNvCnPr/>
                                  <wps:spPr>
                                    <a:xfrm>
                                      <a:off x="6893" y="730341"/>
                                      <a:ext cx="540" cy="0"/>
                                    </a:xfrm>
                                    <a:prstGeom prst="line">
                                      <a:avLst/>
                                    </a:prstGeom>
                                    <a:ln w="9525" cap="flat" cmpd="sng">
                                      <a:solidFill>
                                        <a:srgbClr val="000000"/>
                                      </a:solidFill>
                                      <a:prstDash val="lgDash"/>
                                      <a:headEnd type="none" w="med" len="med"/>
                                      <a:tailEnd type="triangle" w="med" len="med"/>
                                    </a:ln>
                                  </wps:spPr>
                                  <wps:bodyPr upright="1"/>
                                </wps:wsp>
                                <wps:wsp>
                                  <wps:cNvPr id="53" name="文本框 53"/>
                                  <wps:cNvSpPr txBox="1"/>
                                  <wps:spPr>
                                    <a:xfrm>
                                      <a:off x="7450" y="730084"/>
                                      <a:ext cx="1096" cy="548"/>
                                    </a:xfrm>
                                    <a:prstGeom prst="rect">
                                      <a:avLst/>
                                    </a:prstGeom>
                                    <a:noFill/>
                                    <a:ln>
                                      <a:noFill/>
                                    </a:ln>
                                  </wps:spPr>
                                  <wps:txbx>
                                    <w:txbxContent>
                                      <w:p>
                                        <w:r>
                                          <w:rPr>
                                            <w:rFonts w:hint="eastAsia"/>
                                          </w:rPr>
                                          <w:t>G、S、N</w:t>
                                        </w:r>
                                      </w:p>
                                    </w:txbxContent>
                                  </wps:txbx>
                                  <wps:bodyPr upright="1"/>
                                </wps:wsp>
                              </wpg:grpSp>
                              <wpg:grpSp>
                                <wpg:cNvPr id="83" name="组合 83"/>
                                <wpg:cNvGrpSpPr/>
                                <wpg:grpSpPr>
                                  <a:xfrm>
                                    <a:off x="5884" y="723462"/>
                                    <a:ext cx="2554" cy="2942"/>
                                    <a:chOff x="5884" y="723462"/>
                                    <a:chExt cx="2554" cy="2942"/>
                                  </a:xfrm>
                                </wpg:grpSpPr>
                                <wps:wsp>
                                  <wps:cNvPr id="57" name="直接连接符 57"/>
                                  <wps:cNvCnPr/>
                                  <wps:spPr>
                                    <a:xfrm>
                                      <a:off x="6802" y="724761"/>
                                      <a:ext cx="540" cy="0"/>
                                    </a:xfrm>
                                    <a:prstGeom prst="line">
                                      <a:avLst/>
                                    </a:prstGeom>
                                    <a:ln w="9525" cap="flat" cmpd="sng">
                                      <a:solidFill>
                                        <a:srgbClr val="000000"/>
                                      </a:solidFill>
                                      <a:prstDash val="lgDash"/>
                                      <a:headEnd type="none" w="med" len="med"/>
                                      <a:tailEnd type="triangle" w="med" len="med"/>
                                    </a:ln>
                                  </wps:spPr>
                                  <wps:bodyPr upright="1"/>
                                </wps:wsp>
                                <wps:wsp>
                                  <wps:cNvPr id="58" name="文本框 58"/>
                                  <wps:cNvSpPr txBox="1"/>
                                  <wps:spPr>
                                    <a:xfrm>
                                      <a:off x="7342" y="724567"/>
                                      <a:ext cx="1096" cy="548"/>
                                    </a:xfrm>
                                    <a:prstGeom prst="rect">
                                      <a:avLst/>
                                    </a:prstGeom>
                                    <a:noFill/>
                                    <a:ln>
                                      <a:noFill/>
                                    </a:ln>
                                  </wps:spPr>
                                  <wps:txbx>
                                    <w:txbxContent>
                                      <w:p>
                                        <w:r>
                                          <w:rPr>
                                            <w:rFonts w:hint="eastAsia"/>
                                          </w:rPr>
                                          <w:t>G、S、N</w:t>
                                        </w:r>
                                      </w:p>
                                    </w:txbxContent>
                                  </wps:txbx>
                                  <wps:bodyPr upright="1"/>
                                </wps:wsp>
                                <wps:wsp>
                                  <wps:cNvPr id="59" name="文本框 59"/>
                                  <wps:cNvSpPr txBox="1"/>
                                  <wps:spPr>
                                    <a:xfrm>
                                      <a:off x="5884" y="723462"/>
                                      <a:ext cx="1177" cy="458"/>
                                    </a:xfrm>
                                    <a:prstGeom prst="rect">
                                      <a:avLst/>
                                    </a:prstGeom>
                                    <a:noFill/>
                                    <a:ln>
                                      <a:noFill/>
                                    </a:ln>
                                  </wps:spPr>
                                  <wps:txbx>
                                    <w:txbxContent>
                                      <w:p>
                                        <w:pPr>
                                          <w:rPr>
                                            <w:rFonts w:hint="eastAsia" w:eastAsia="宋体"/>
                                            <w:b/>
                                            <w:bCs/>
                                            <w:sz w:val="24"/>
                                            <w:szCs w:val="24"/>
                                            <w:lang w:val="en-US" w:eastAsia="zh-Hans"/>
                                          </w:rPr>
                                        </w:pPr>
                                        <w:r>
                                          <w:rPr>
                                            <w:rFonts w:hint="eastAsia"/>
                                            <w:b/>
                                            <w:bCs/>
                                            <w:sz w:val="24"/>
                                            <w:szCs w:val="24"/>
                                            <w:lang w:val="en-US" w:eastAsia="zh-Hans"/>
                                          </w:rPr>
                                          <w:t>钢材</w:t>
                                        </w:r>
                                      </w:p>
                                    </w:txbxContent>
                                  </wps:txbx>
                                  <wps:bodyPr upright="1"/>
                                </wps:wsp>
                                <wps:wsp>
                                  <wps:cNvPr id="62" name="直接箭头连接符 62"/>
                                  <wps:cNvCnPr/>
                                  <wps:spPr>
                                    <a:xfrm>
                                      <a:off x="6367" y="723935"/>
                                      <a:ext cx="0" cy="481"/>
                                    </a:xfrm>
                                    <a:prstGeom prst="straightConnector1">
                                      <a:avLst/>
                                    </a:prstGeom>
                                    <a:ln w="9525" cap="flat" cmpd="sng">
                                      <a:solidFill>
                                        <a:srgbClr val="000000"/>
                                      </a:solidFill>
                                      <a:prstDash val="solid"/>
                                      <a:headEnd type="none" w="med" len="med"/>
                                      <a:tailEnd type="arrow" w="med" len="med"/>
                                    </a:ln>
                                  </wps:spPr>
                                  <wps:bodyPr/>
                                </wps:wsp>
                                <wps:wsp>
                                  <wps:cNvPr id="63" name="文本框 63"/>
                                  <wps:cNvSpPr txBox="1"/>
                                  <wps:spPr>
                                    <a:xfrm>
                                      <a:off x="5962" y="724491"/>
                                      <a:ext cx="840" cy="707"/>
                                    </a:xfrm>
                                    <a:prstGeom prst="rect">
                                      <a:avLst/>
                                    </a:prstGeom>
                                    <a:noFill/>
                                    <a:ln w="9525" cap="flat" cmpd="sng">
                                      <a:solidFill>
                                        <a:srgbClr val="000000"/>
                                      </a:solidFill>
                                      <a:prstDash val="solid"/>
                                      <a:miter/>
                                      <a:headEnd type="none" w="med" len="med"/>
                                      <a:tailEnd type="none" w="med" len="med"/>
                                    </a:ln>
                                  </wps:spPr>
                                  <wps:txbx>
                                    <w:txbxContent>
                                      <w:p>
                                        <w:pPr>
                                          <w:rPr>
                                            <w:rFonts w:hint="eastAsia" w:eastAsia="宋体"/>
                                            <w:sz w:val="24"/>
                                            <w:szCs w:val="24"/>
                                            <w:lang w:eastAsia="zh-CN"/>
                                          </w:rPr>
                                        </w:pPr>
                                        <w:r>
                                          <w:rPr>
                                            <w:rFonts w:hint="eastAsia"/>
                                            <w:sz w:val="24"/>
                                            <w:szCs w:val="24"/>
                                            <w:lang w:val="en-US" w:eastAsia="zh-Hans"/>
                                          </w:rPr>
                                          <w:t>下</w:t>
                                        </w:r>
                                        <w:r>
                                          <w:rPr>
                                            <w:rFonts w:hint="eastAsia"/>
                                            <w:sz w:val="24"/>
                                            <w:szCs w:val="24"/>
                                            <w:lang w:eastAsia="zh-CN"/>
                                          </w:rPr>
                                          <w:t>料</w:t>
                                        </w:r>
                                      </w:p>
                                    </w:txbxContent>
                                  </wps:txbx>
                                  <wps:bodyPr upright="1"/>
                                </wps:wsp>
                                <wps:wsp>
                                  <wps:cNvPr id="64" name="直接箭头连接符 64"/>
                                  <wps:cNvCnPr/>
                                  <wps:spPr>
                                    <a:xfrm>
                                      <a:off x="6412" y="725197"/>
                                      <a:ext cx="0" cy="507"/>
                                    </a:xfrm>
                                    <a:prstGeom prst="straightConnector1">
                                      <a:avLst/>
                                    </a:prstGeom>
                                    <a:ln w="9525" cap="flat" cmpd="sng">
                                      <a:solidFill>
                                        <a:srgbClr val="000000"/>
                                      </a:solidFill>
                                      <a:prstDash val="solid"/>
                                      <a:headEnd type="none" w="med" len="med"/>
                                      <a:tailEnd type="arrow" w="med" len="med"/>
                                    </a:ln>
                                  </wps:spPr>
                                  <wps:bodyPr/>
                                </wps:wsp>
                                <wps:wsp>
                                  <wps:cNvPr id="65" name="文本框 65"/>
                                  <wps:cNvSpPr txBox="1"/>
                                  <wps:spPr>
                                    <a:xfrm>
                                      <a:off x="5999" y="725697"/>
                                      <a:ext cx="840" cy="707"/>
                                    </a:xfrm>
                                    <a:prstGeom prst="rect">
                                      <a:avLst/>
                                    </a:prstGeom>
                                    <a:noFill/>
                                    <a:ln w="9525" cap="flat" cmpd="sng">
                                      <a:solidFill>
                                        <a:srgbClr val="000000"/>
                                      </a:solidFill>
                                      <a:prstDash val="solid"/>
                                      <a:miter/>
                                      <a:headEnd type="none" w="med" len="med"/>
                                      <a:tailEnd type="none" w="med" len="med"/>
                                    </a:ln>
                                  </wps:spPr>
                                  <wps:txbx>
                                    <w:txbxContent>
                                      <w:p>
                                        <w:pPr>
                                          <w:pStyle w:val="20"/>
                                          <w:numPr>
                                            <w:ilvl w:val="1"/>
                                            <w:numId w:val="0"/>
                                          </w:numPr>
                                          <w:rPr>
                                            <w:rFonts w:hint="eastAsia" w:eastAsia="宋体"/>
                                            <w:b w:val="0"/>
                                            <w:bCs w:val="0"/>
                                            <w:lang w:val="en-US" w:eastAsia="zh-Hans"/>
                                          </w:rPr>
                                        </w:pPr>
                                        <w:r>
                                          <w:rPr>
                                            <w:rFonts w:hint="eastAsia"/>
                                            <w:b w:val="0"/>
                                            <w:bCs w:val="0"/>
                                            <w:lang w:val="en-US" w:eastAsia="zh-Hans"/>
                                          </w:rPr>
                                          <w:t>剪板</w:t>
                                        </w:r>
                                      </w:p>
                                    </w:txbxContent>
                                  </wps:txbx>
                                  <wps:bodyPr upright="1"/>
                                </wps:wsp>
                              </wpg:grpSp>
                            </wpg:grpSp>
                            <wpg:grpSp>
                              <wpg:cNvPr id="129" name="组合 129"/>
                              <wpg:cNvGrpSpPr/>
                              <wpg:grpSpPr>
                                <a:xfrm>
                                  <a:off x="5723" y="917349"/>
                                  <a:ext cx="2800" cy="5343"/>
                                  <a:chOff x="5723" y="917349"/>
                                  <a:chExt cx="2800" cy="5343"/>
                                </a:xfrm>
                              </wpg:grpSpPr>
                              <wpg:grpSp>
                                <wpg:cNvPr id="105" name="组合 105"/>
                                <wpg:cNvGrpSpPr/>
                                <wpg:grpSpPr>
                                  <a:xfrm>
                                    <a:off x="5723" y="917349"/>
                                    <a:ext cx="2801" cy="3974"/>
                                    <a:chOff x="5635" y="918519"/>
                                    <a:chExt cx="2801" cy="3974"/>
                                  </a:xfrm>
                                </wpg:grpSpPr>
                                <wps:wsp>
                                  <wps:cNvPr id="61" name="直接连接符 61"/>
                                  <wps:cNvCnPr/>
                                  <wps:spPr>
                                    <a:xfrm>
                                      <a:off x="6209" y="918519"/>
                                      <a:ext cx="0" cy="434"/>
                                    </a:xfrm>
                                    <a:prstGeom prst="line">
                                      <a:avLst/>
                                    </a:prstGeom>
                                    <a:ln w="9525" cap="flat" cmpd="sng">
                                      <a:solidFill>
                                        <a:srgbClr val="000000"/>
                                      </a:solidFill>
                                      <a:prstDash val="solid"/>
                                      <a:headEnd type="none" w="med" len="med"/>
                                      <a:tailEnd type="triangle" w="med" len="med"/>
                                    </a:ln>
                                  </wps:spPr>
                                  <wps:bodyPr upright="1"/>
                                </wps:wsp>
                                <wps:wsp>
                                  <wps:cNvPr id="66" name="文本框 66"/>
                                  <wps:cNvSpPr txBox="1"/>
                                  <wps:spPr>
                                    <a:xfrm>
                                      <a:off x="5635" y="918986"/>
                                      <a:ext cx="1058" cy="490"/>
                                    </a:xfrm>
                                    <a:prstGeom prst="rect">
                                      <a:avLst/>
                                    </a:prstGeom>
                                    <a:noFill/>
                                    <a:ln w="12700" cmpd="sng">
                                      <a:solidFill>
                                        <a:schemeClr val="tx1"/>
                                      </a:solidFill>
                                      <a:prstDash val="solid"/>
                                    </a:ln>
                                  </wps:spPr>
                                  <wps:txbx>
                                    <w:txbxContent>
                                      <w:p>
                                        <w:pPr>
                                          <w:rPr>
                                            <w:rFonts w:hint="default" w:eastAsia="宋体"/>
                                            <w:lang w:val="en-US" w:eastAsia="zh-Hans"/>
                                          </w:rPr>
                                        </w:pPr>
                                        <w:r>
                                          <w:rPr>
                                            <w:rFonts w:hint="eastAsia"/>
                                            <w:lang w:val="en-US" w:eastAsia="zh-Hans"/>
                                          </w:rPr>
                                          <w:t>刷胶浆</w:t>
                                        </w:r>
                                      </w:p>
                                    </w:txbxContent>
                                  </wps:txbx>
                                  <wps:bodyPr upright="1"/>
                                </wps:wsp>
                                <wps:wsp>
                                  <wps:cNvPr id="68" name="直接连接符 68"/>
                                  <wps:cNvCnPr/>
                                  <wps:spPr>
                                    <a:xfrm>
                                      <a:off x="6720" y="919212"/>
                                      <a:ext cx="540" cy="0"/>
                                    </a:xfrm>
                                    <a:prstGeom prst="line">
                                      <a:avLst/>
                                    </a:prstGeom>
                                    <a:ln w="9525" cap="flat" cmpd="sng">
                                      <a:solidFill>
                                        <a:srgbClr val="000000"/>
                                      </a:solidFill>
                                      <a:prstDash val="lgDash"/>
                                      <a:headEnd type="none" w="med" len="med"/>
                                      <a:tailEnd type="triangle" w="med" len="med"/>
                                    </a:ln>
                                  </wps:spPr>
                                  <wps:bodyPr upright="1"/>
                                </wps:wsp>
                                <wps:wsp>
                                  <wps:cNvPr id="70" name="文本框 70"/>
                                  <wps:cNvSpPr txBox="1"/>
                                  <wps:spPr>
                                    <a:xfrm>
                                      <a:off x="7231" y="919026"/>
                                      <a:ext cx="1096" cy="533"/>
                                    </a:xfrm>
                                    <a:prstGeom prst="rect">
                                      <a:avLst/>
                                    </a:prstGeom>
                                    <a:noFill/>
                                    <a:ln>
                                      <a:noFill/>
                                    </a:ln>
                                  </wps:spPr>
                                  <wps:txbx>
                                    <w:txbxContent>
                                      <w:p>
                                        <w:r>
                                          <w:rPr>
                                            <w:rFonts w:hint="eastAsia"/>
                                          </w:rPr>
                                          <w:t>G、S</w:t>
                                        </w:r>
                                      </w:p>
                                    </w:txbxContent>
                                  </wps:txbx>
                                  <wps:bodyPr upright="1"/>
                                </wps:wsp>
                                <wps:wsp>
                                  <wps:cNvPr id="74" name="直接连接符 74"/>
                                  <wps:cNvCnPr/>
                                  <wps:spPr>
                                    <a:xfrm>
                                      <a:off x="6116" y="919487"/>
                                      <a:ext cx="0" cy="375"/>
                                    </a:xfrm>
                                    <a:prstGeom prst="line">
                                      <a:avLst/>
                                    </a:prstGeom>
                                    <a:ln w="9525" cap="flat" cmpd="sng">
                                      <a:solidFill>
                                        <a:srgbClr val="000000"/>
                                      </a:solidFill>
                                      <a:prstDash val="solid"/>
                                      <a:headEnd type="none" w="med" len="med"/>
                                      <a:tailEnd type="triangle" w="med" len="med"/>
                                    </a:ln>
                                  </wps:spPr>
                                  <wps:bodyPr upright="1"/>
                                </wps:wsp>
                                <wps:wsp>
                                  <wps:cNvPr id="75" name="文本框 75"/>
                                  <wps:cNvSpPr txBox="1"/>
                                  <wps:spPr>
                                    <a:xfrm>
                                      <a:off x="5645" y="919867"/>
                                      <a:ext cx="1058" cy="490"/>
                                    </a:xfrm>
                                    <a:prstGeom prst="rect">
                                      <a:avLst/>
                                    </a:prstGeom>
                                    <a:noFill/>
                                    <a:ln w="12700" cmpd="sng">
                                      <a:solidFill>
                                        <a:schemeClr val="tx1"/>
                                      </a:solidFill>
                                      <a:prstDash val="solid"/>
                                    </a:ln>
                                  </wps:spPr>
                                  <wps:txbx>
                                    <w:txbxContent>
                                      <w:p>
                                        <w:pPr>
                                          <w:rPr>
                                            <w:rFonts w:hint="default" w:eastAsia="宋体"/>
                                            <w:lang w:val="en-US" w:eastAsia="zh-Hans"/>
                                          </w:rPr>
                                        </w:pPr>
                                        <w:r>
                                          <w:rPr>
                                            <w:rFonts w:hint="eastAsia"/>
                                            <w:lang w:val="en-US" w:eastAsia="zh-Hans"/>
                                          </w:rPr>
                                          <w:t>衬胶</w:t>
                                        </w:r>
                                      </w:p>
                                    </w:txbxContent>
                                  </wps:txbx>
                                  <wps:bodyPr upright="1"/>
                                </wps:wsp>
                                <wps:wsp>
                                  <wps:cNvPr id="76" name="文本框 76"/>
                                  <wps:cNvSpPr txBox="1"/>
                                  <wps:spPr>
                                    <a:xfrm>
                                      <a:off x="7242" y="919946"/>
                                      <a:ext cx="1096" cy="533"/>
                                    </a:xfrm>
                                    <a:prstGeom prst="rect">
                                      <a:avLst/>
                                    </a:prstGeom>
                                    <a:noFill/>
                                    <a:ln>
                                      <a:noFill/>
                                    </a:ln>
                                  </wps:spPr>
                                  <wps:txbx>
                                    <w:txbxContent>
                                      <w:p>
                                        <w:r>
                                          <w:rPr>
                                            <w:rFonts w:hint="eastAsia"/>
                                          </w:rPr>
                                          <w:t>G</w:t>
                                        </w:r>
                                      </w:p>
                                    </w:txbxContent>
                                  </wps:txbx>
                                  <wps:bodyPr upright="1"/>
                                </wps:wsp>
                                <wps:wsp>
                                  <wps:cNvPr id="78" name="直接连接符 78"/>
                                  <wps:cNvCnPr/>
                                  <wps:spPr>
                                    <a:xfrm>
                                      <a:off x="6731" y="920132"/>
                                      <a:ext cx="540" cy="0"/>
                                    </a:xfrm>
                                    <a:prstGeom prst="line">
                                      <a:avLst/>
                                    </a:prstGeom>
                                    <a:ln w="9525" cap="flat" cmpd="sng">
                                      <a:solidFill>
                                        <a:srgbClr val="000000"/>
                                      </a:solidFill>
                                      <a:prstDash val="lgDash"/>
                                      <a:headEnd type="none" w="med" len="med"/>
                                      <a:tailEnd type="triangle" w="med" len="med"/>
                                    </a:ln>
                                  </wps:spPr>
                                  <wps:bodyPr upright="1"/>
                                </wps:wsp>
                                <wps:wsp>
                                  <wps:cNvPr id="85" name="直接连接符 85"/>
                                  <wps:cNvCnPr/>
                                  <wps:spPr>
                                    <a:xfrm>
                                      <a:off x="6214" y="920399"/>
                                      <a:ext cx="0" cy="375"/>
                                    </a:xfrm>
                                    <a:prstGeom prst="line">
                                      <a:avLst/>
                                    </a:prstGeom>
                                    <a:ln w="9525" cap="flat" cmpd="sng">
                                      <a:solidFill>
                                        <a:srgbClr val="000000"/>
                                      </a:solidFill>
                                      <a:prstDash val="solid"/>
                                      <a:headEnd type="none" w="med" len="med"/>
                                      <a:tailEnd type="triangle" w="med" len="med"/>
                                    </a:ln>
                                  </wps:spPr>
                                  <wps:bodyPr upright="1"/>
                                </wps:wsp>
                                <wps:wsp>
                                  <wps:cNvPr id="96" name="文本框 96"/>
                                  <wps:cNvSpPr txBox="1"/>
                                  <wps:spPr>
                                    <a:xfrm>
                                      <a:off x="5743" y="920779"/>
                                      <a:ext cx="1058" cy="490"/>
                                    </a:xfrm>
                                    <a:prstGeom prst="rect">
                                      <a:avLst/>
                                    </a:prstGeom>
                                    <a:noFill/>
                                    <a:ln w="12700" cmpd="sng">
                                      <a:solidFill>
                                        <a:schemeClr val="tx1"/>
                                      </a:solidFill>
                                      <a:prstDash val="solid"/>
                                    </a:ln>
                                  </wps:spPr>
                                  <wps:txbx>
                                    <w:txbxContent>
                                      <w:p>
                                        <w:pPr>
                                          <w:rPr>
                                            <w:rFonts w:hint="default" w:eastAsia="宋体"/>
                                            <w:lang w:val="en-US" w:eastAsia="zh-Hans"/>
                                          </w:rPr>
                                        </w:pPr>
                                        <w:r>
                                          <w:rPr>
                                            <w:rFonts w:hint="eastAsia"/>
                                            <w:lang w:val="en-US" w:eastAsia="zh-Hans"/>
                                          </w:rPr>
                                          <w:t>硫化</w:t>
                                        </w:r>
                                      </w:p>
                                    </w:txbxContent>
                                  </wps:txbx>
                                  <wps:bodyPr upright="1"/>
                                </wps:wsp>
                                <wps:wsp>
                                  <wps:cNvPr id="93" name="文本框 93"/>
                                  <wps:cNvSpPr txBox="1"/>
                                  <wps:spPr>
                                    <a:xfrm>
                                      <a:off x="7340" y="920874"/>
                                      <a:ext cx="1096" cy="533"/>
                                    </a:xfrm>
                                    <a:prstGeom prst="rect">
                                      <a:avLst/>
                                    </a:prstGeom>
                                    <a:noFill/>
                                    <a:ln>
                                      <a:noFill/>
                                    </a:ln>
                                  </wps:spPr>
                                  <wps:txbx>
                                    <w:txbxContent>
                                      <w:p>
                                        <w:r>
                                          <w:rPr>
                                            <w:rFonts w:hint="eastAsia"/>
                                          </w:rPr>
                                          <w:t>G</w:t>
                                        </w:r>
                                      </w:p>
                                    </w:txbxContent>
                                  </wps:txbx>
                                  <wps:bodyPr upright="1"/>
                                </wps:wsp>
                                <wps:wsp>
                                  <wps:cNvPr id="97" name="直接连接符 97"/>
                                  <wps:cNvCnPr/>
                                  <wps:spPr>
                                    <a:xfrm>
                                      <a:off x="6829" y="921052"/>
                                      <a:ext cx="540" cy="0"/>
                                    </a:xfrm>
                                    <a:prstGeom prst="line">
                                      <a:avLst/>
                                    </a:prstGeom>
                                    <a:ln w="9525" cap="flat" cmpd="sng">
                                      <a:solidFill>
                                        <a:srgbClr val="000000"/>
                                      </a:solidFill>
                                      <a:prstDash val="lgDash"/>
                                      <a:headEnd type="none" w="med" len="med"/>
                                      <a:tailEnd type="triangle" w="med" len="med"/>
                                    </a:ln>
                                  </wps:spPr>
                                  <wps:bodyPr upright="1"/>
                                </wps:wsp>
                                <wps:wsp>
                                  <wps:cNvPr id="98" name="直接连接符 98"/>
                                  <wps:cNvCnPr/>
                                  <wps:spPr>
                                    <a:xfrm>
                                      <a:off x="6145" y="922118"/>
                                      <a:ext cx="0" cy="375"/>
                                    </a:xfrm>
                                    <a:prstGeom prst="line">
                                      <a:avLst/>
                                    </a:prstGeom>
                                    <a:ln w="9525" cap="flat" cmpd="sng">
                                      <a:solidFill>
                                        <a:srgbClr val="000000"/>
                                      </a:solidFill>
                                      <a:prstDash val="solid"/>
                                      <a:headEnd type="none" w="med" len="med"/>
                                      <a:tailEnd type="triangle" w="med" len="med"/>
                                    </a:ln>
                                  </wps:spPr>
                                  <wps:bodyPr upright="1"/>
                                </wps:wsp>
                                <wps:wsp>
                                  <wps:cNvPr id="99" name="文本框 99"/>
                                  <wps:cNvSpPr txBox="1"/>
                                  <wps:spPr>
                                    <a:xfrm>
                                      <a:off x="5690" y="921644"/>
                                      <a:ext cx="1058" cy="490"/>
                                    </a:xfrm>
                                    <a:prstGeom prst="rect">
                                      <a:avLst/>
                                    </a:prstGeom>
                                    <a:noFill/>
                                    <a:ln w="12700" cmpd="sng">
                                      <a:solidFill>
                                        <a:schemeClr val="tx1"/>
                                      </a:solidFill>
                                      <a:prstDash val="solid"/>
                                    </a:ln>
                                  </wps:spPr>
                                  <wps:txbx>
                                    <w:txbxContent>
                                      <w:p>
                                        <w:pPr>
                                          <w:rPr>
                                            <w:rFonts w:hint="default" w:eastAsia="宋体"/>
                                            <w:lang w:val="en-US" w:eastAsia="zh-Hans"/>
                                          </w:rPr>
                                        </w:pPr>
                                        <w:r>
                                          <w:rPr>
                                            <w:rFonts w:hint="eastAsia"/>
                                            <w:lang w:val="en-US" w:eastAsia="zh-Hans"/>
                                          </w:rPr>
                                          <w:t>降温</w:t>
                                        </w:r>
                                      </w:p>
                                    </w:txbxContent>
                                  </wps:txbx>
                                  <wps:bodyPr upright="1"/>
                                </wps:wsp>
                              </wpg:grpSp>
                              <wps:wsp>
                                <wps:cNvPr id="125" name="文本框 125"/>
                                <wps:cNvSpPr txBox="1"/>
                                <wps:spPr>
                                  <a:xfrm>
                                    <a:off x="5804" y="921322"/>
                                    <a:ext cx="1058" cy="490"/>
                                  </a:xfrm>
                                  <a:prstGeom prst="rect">
                                    <a:avLst/>
                                  </a:prstGeom>
                                  <a:noFill/>
                                  <a:ln w="12700" cmpd="sng">
                                    <a:solidFill>
                                      <a:schemeClr val="tx1"/>
                                    </a:solidFill>
                                    <a:prstDash val="solid"/>
                                  </a:ln>
                                </wps:spPr>
                                <wps:txbx>
                                  <w:txbxContent>
                                    <w:p>
                                      <w:pPr>
                                        <w:rPr>
                                          <w:rFonts w:hint="default" w:eastAsia="宋体"/>
                                          <w:lang w:val="en-US" w:eastAsia="zh-Hans"/>
                                        </w:rPr>
                                      </w:pPr>
                                      <w:r>
                                        <w:rPr>
                                          <w:rFonts w:hint="eastAsia"/>
                                          <w:lang w:val="en-US" w:eastAsia="zh-Hans"/>
                                        </w:rPr>
                                        <w:t>检验</w:t>
                                      </w:r>
                                    </w:p>
                                  </w:txbxContent>
                                </wps:txbx>
                                <wps:bodyPr upright="1"/>
                              </wps:wsp>
                              <wps:wsp>
                                <wps:cNvPr id="126" name="直接连接符 126"/>
                                <wps:cNvCnPr/>
                                <wps:spPr>
                                  <a:xfrm>
                                    <a:off x="6244" y="921828"/>
                                    <a:ext cx="0" cy="375"/>
                                  </a:xfrm>
                                  <a:prstGeom prst="line">
                                    <a:avLst/>
                                  </a:prstGeom>
                                  <a:ln w="9525" cap="flat" cmpd="sng">
                                    <a:solidFill>
                                      <a:srgbClr val="000000"/>
                                    </a:solidFill>
                                    <a:prstDash val="solid"/>
                                    <a:headEnd type="none" w="med" len="med"/>
                                    <a:tailEnd type="triangle" w="med" len="med"/>
                                  </a:ln>
                                </wps:spPr>
                                <wps:bodyPr upright="1"/>
                              </wps:wsp>
                              <wps:wsp>
                                <wps:cNvPr id="127" name="文本框 127"/>
                                <wps:cNvSpPr txBox="1"/>
                                <wps:spPr>
                                  <a:xfrm>
                                    <a:off x="5807" y="922202"/>
                                    <a:ext cx="1058" cy="490"/>
                                  </a:xfrm>
                                  <a:prstGeom prst="rect">
                                    <a:avLst/>
                                  </a:prstGeom>
                                  <a:noFill/>
                                  <a:ln w="12700" cmpd="sng">
                                    <a:noFill/>
                                    <a:prstDash val="solid"/>
                                  </a:ln>
                                </wps:spPr>
                                <wps:txbx>
                                  <w:txbxContent>
                                    <w:p>
                                      <w:pPr>
                                        <w:rPr>
                                          <w:rFonts w:hint="default" w:eastAsia="宋体"/>
                                          <w:lang w:val="en-US" w:eastAsia="zh-Hans"/>
                                        </w:rPr>
                                      </w:pPr>
                                      <w:r>
                                        <w:rPr>
                                          <w:rFonts w:hint="eastAsia"/>
                                          <w:lang w:val="en-US" w:eastAsia="zh-Hans"/>
                                        </w:rPr>
                                        <w:t>入库</w:t>
                                      </w:r>
                                    </w:p>
                                  </w:txbxContent>
                                </wps:txbx>
                                <wps:bodyPr upright="1"/>
                              </wps:wsp>
                            </wpg:grpSp>
                          </wpg:wgp>
                        </a:graphicData>
                      </a:graphic>
                    </wp:anchor>
                  </w:drawing>
                </mc:Choice>
                <mc:Fallback>
                  <w:pict>
                    <v:group id="_x0000_s1026" o:spid="_x0000_s1026" o:spt="203" style="position:absolute;left:0pt;margin-left:115.5pt;margin-top:3.55pt;height:613.65pt;width:224.05pt;z-index:251696128;mso-width-relative:page;mso-height-relative:page;" coordorigin="4930,910419" coordsize="4481,12273" o:gfxdata="UEsDBAoAAAAAAIdO4kAAAAAAAAAAAAAAAAAEAAAAZHJzL1BLAwQUAAAACACHTuJABEpLBNoAAAAK&#10;AQAADwAAAGRycy9kb3ducmV2LnhtbE2PwU7DMBBE70j8g7VI3KjjpLQQ4lSoAk4VEi0S4ubG2yRq&#10;vI5iN2n/nuUEtx3NaPZNsTq7Tow4hNaTBjVLQCBV3rZUa/jcvd49gAjRkDWdJ9RwwQCr8vqqMLn1&#10;E33guI214BIKudHQxNjnUoaqQWfCzPdI7B384ExkOdTSDmbictfJNEkW0pmW+ENjelw3WB23J6fh&#10;bTLTc6Zexs3xsL587+7fvzYKtb69UckTiIjn+BeGX3xGh5KZ9v5ENohOQ5op3hI1LBUI9hfLRz72&#10;HEyz+RxkWcj/E8ofUEsDBBQAAAAIAIdO4kC+zXd4KwkAAAJVAAAOAAAAZHJzL2Uyb0RvYy54bWzt&#10;XEuP29YV3hfIfyC0j0VePq/gcYDYjjdFa8DND+BI1AOgSIKkrfG+aLsqusqmRYECTVZJVtllkV8T&#10;Oz8j331zKHJGlD2aEUwvxtLlQ7znnvOd7zwuH39xtU2tN0lZbfLsYuI8sidWks3zxSZbXUy+/stX&#10;n0cTq6rjbBGneZZcTN4m1eSLJ5/94fGumCUkX+fpIikt3CSrZrviYrKu62I2nVbzdbKNq0d5kWQ4&#10;uMzLbVzja7maLsp4h7tv0ymx7WC6y8tFUebzpKow+kwcnMg7lofcMF8uN/PkWT5/vU2yWty1TNK4&#10;xpSq9aaoJk/40y6Xybz+83JZJbWVXkww05r/xY/g8yX7O33yOJ6tyrhYb+byEeJDHqE1p228yfCj&#10;+lbP4jq2XpebvVttN/Myr/Jl/Wieb6diIlwimIVjt2TzosxfF3wuq9luVWihY6FaUj/6tvM/vXlZ&#10;WpsFNMGHTLJ4iyV///Nff/3XPyw2AvnsitUMp70oi1fFy1IOrMQ3NuWrZbll/2My1hWX7Fst2eSq&#10;tuYYJJHne64/seY4FobU9cW949l8jQVi13nUxQPgMHVsz6FiZebr5/IOnhc54nKHkNBlh6fqt6fs&#10;EfUT6S93K6/Ia4kLA8Ol1TlrJTUz54CGUle1vHzbxRMwcRLXC0i/vEJHXHu/4vLb4sLAcHE1Ju2H&#10;QuDxbF9cXuRFSiBSvTqv7FIvdW2vuAB7lbHF6sNs8dU6LhJu4hUzMmmLMBRpif/+6d0/v/3tl//i&#10;7/vvv7N8ITN+7tNMWmM1q2CYHaYYRIRIFQlgU0IiSlq+B3Nj5sgVS882nhVlVb9I8q3FPlxM0k3G&#10;HjCexW/+WNXC7NQpbDjNrB2M1ifMumM4hCWAGB+3BUClylb82ipPN4uvNmnKrqjK1eXTtLTexAyU&#10;+T/2aHiEa6exH3kWV2txXrpin8UU1km8eJ4trPptAbTK4KYm7Bm2yWJipQm8GvuEO8azOt6k5sy6&#10;3MTZKu05G7+fZniMXaEEyj5d5ou3WJXXRblZrSEOLkV+DrSAgeMJ1CFQ6vDum7+/+8/37/73Nytg&#10;82M/DqVhsGzVV1/mQFH+eGYGCiE1OoduABjlqLFvQI5N8VNMJ3wvlEui0F0tudSKEp71Jq3Icrba&#10;fA2YUOOZHugWc311eSVn9BAkDg7UbYAcVqTcDzFAQK+QdkiESA1cjQbYMtduzXgI6kCVOhgD5ATl&#10;GAP0/FBhMg04nhuVaBog1zSI5NM0QMeQ0ZYLxBEDfbebIFgCHBMHvIjYLXmPJng2JujAbQlINjaI&#10;MaMKQ7xgxAIMicvUkdxZEaOmEQpv/8kaIdhj0w2+//GHX///k2GjQnKHe0PP0dDn2TLCU1KXZNQL&#10;ObPpx72qLmPGxJ7mWQYOkpfOTTTkROSU81ami/HsWG4al2W+66axN/lF/OaJyajjKqVoGCKPx4/w&#10;hgGSHtobEm5txhtGKkIJ7Y/JRk8SrjQ0Yrupk/KDdKM/wulWjQdGph1Pacx77sv3YERmAg6Nal2q&#10;Pbrvt3RGwohv3xLVjjBSivhR0Ot7gBGs4Z4/b6Y3hvjzRnInpIFM/SjPQiIX4RyPaluJsL1cx6Co&#10;dsSRU3senQfpwZFmUuT2yCDwmCvjkUEY9OAIAdQw2+hlgCOO3DOOsAxnG0cwhkU7go741FMqQW3S&#10;whFNR4A2NyvFCCPXUqgPjI4QTWAFjJh4BkeM3hwAIC4rSXEAoTJhasirJiKc3PQDyANJrzf46rER&#10;zLlm11nZsY0gGDOaMIiJ0EhmFlzbFrGs0YmIQvU4ERGJqH6tGIwgDglBeT961UWrxVkEGnDi1/IV&#10;xrKFez88U8FXilm2iyprK8QYk4ZnkzT0NdSbXAXGjjPt0GMdEkIp7HbtuZk0fLCZe/B12SfB2JH8&#10;eMddEnoFZFNJJMU/qKfEj1i3Bfe0ptdBx3c+6y1gsEqop/sgVNm/60pT9id712pMNsJitXUGHXdf&#10;9kd6tJlvbeAXT4ANwC9bFf6RUB3x61ypia/r0A384vByRHATurAOYUSeH3CFMtTkLPDrNEbYUez1&#10;j6323ghcjhPC4BlweVhoOCWNPR+WmDq/dgu0r10DvnaGWLS3HQ5/LtRbugu0GjLRGk2XgRlrJ7xR&#10;5GNm554zO4GmDgb8MHYcefMp0zHOIDyPtjyizuyMhaa+VrqziP+CWwpNOG6054D8jocCt9AZ36Et&#10;hylhxL+tNDnCyH3DSEehSfRdHcGhfEpV44iPnuzrnmWEkVs7cj8URkxQxvseTh3NOkSTQ7VHAiMc&#10;U4bFs+jZ58hCHbDyVicMiXgmD77Kd1GOwN0buyT8risb8ezetZpTGtGJePYk4b+DRKdidnJTiUh9&#10;svTDgE0lndPWCYDIRuKP8WiXhhzimwIL2LYTHKNOBBRX4nyuN6a0r+0V2AkSAKw3uzsBIIL4wxkw&#10;QX9Ve9ZKXooBY/8IlEvPdy/oGEsT9974ryveDQrcrHIPKk00LIFG/C4mKoKhyiYJj97SOjPWJvj2&#10;w95de91betCV0mfazYTOAaw0JCINTR1K2r2rY23ibGoTbGdIu+wo+pOO4KVgBaIUDaWwyZ5t6209&#10;LucT/ZA/yLbPL88EdtBjhII3HO5fHQfQzFkF9aJWHCD9qxve0js0+tf79q9YoX0bPLoJMZA7TWCD&#10;0X5+ffSv6p0Bd7JlFr0W+0t5LFXCZj2R+cFSUm+E01U3pwl7OQ2ODMq0hcp94S0Ibms/zshpzobT&#10;RBpP2611ODJIIQjbNMD8K7FdpNx4EqQVv47+VW5zB517oBvXGe9sc1yMGU0YFL+GsjkXOoFXiFzX&#10;iTF+veNXUrDWxb2lPLYah6SnjGGJHamUnTLvRivCJx6uoMAgZd6GU1F6ODxciVjimsMpDGX0r+fa&#10;D0R7CReOGFQ9IInkqFiFEMfh15pc4Bi/Xn+NzAP2r7ocZfLDgi0dkUNCQVOBshN4so5iQPnTjV9N&#10;5exEfaAOe5dS29myQWPig4hTZCsyjeCqhf4jcbpj4uQgHdvjxdkhs6QHoDaBWUo3HrW3p42ofS6o&#10;jb06SiMMbLNBowsDzVt0O1JCCPq+cRfjy09u3vo9X6KcbF7g9tG2EjXhmH/GqzF5GVu+xpO9e7P5&#10;nXeKmFeXPv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ngsAAFtDb250ZW50X1R5cGVzXS54bWxQSwECFAAKAAAAAACHTuJAAAAAAAAAAAAAAAAA&#10;BgAAAAAAAAAAABAAAACACgAAX3JlbHMvUEsBAhQAFAAAAAgAh07iQIoUZjzRAAAAlAEAAAsAAAAA&#10;AAAAAQAgAAAApAoAAF9yZWxzLy5yZWxzUEsBAhQACgAAAAAAh07iQAAAAAAAAAAAAAAAAAQAAAAA&#10;AAAAAAAQAAAAAAAAAGRycy9QSwECFAAUAAAACACHTuJABEpLBNoAAAAKAQAADwAAAAAAAAABACAA&#10;AAAiAAAAZHJzL2Rvd25yZXYueG1sUEsBAhQAFAAAAAgAh07iQL7Nd3grCQAAAlUAAA4AAAAAAAAA&#10;AQAgAAAAKQEAAGRycy9lMm9Eb2MueG1sUEsFBgAAAAAGAAYAWQEAAMYMAAAAAA==&#10;">
                      <o:lock v:ext="edit" aspectratio="f"/>
                      <v:group id="_x0000_s1026" o:spid="_x0000_s1026" o:spt="203" style="position:absolute;left:4930;top:910419;height:6970;width:4481;" coordorigin="5034,723462" coordsize="4481,7170" o:gfxdata="UEsDBAoAAAAAAIdO4kAAAAAAAAAAAAAAAAAEAAAAZHJzL1BLAwQUAAAACACHTuJAZT8Ckb0AAADb&#10;AAAADwAAAGRycy9kb3ducmV2LnhtbEWPQYvCMBSE74L/ITzB25pW3UW6RhFR8SDC1oVlb4/m2Rab&#10;l9LEVv+9EQSPw8x8w8yXN1OJlhpXWlYQjyIQxJnVJecKfk/bjxkI55E1VpZJwZ0cLBf93hwTbTv+&#10;oTb1uQgQdgkqKLyvEyldVpBBN7I1cfDOtjHog2xyqRvsAtxUchxFX9JgyWGhwJrWBWWX9GoU7Drs&#10;VpN40x4u5/X9//R5/DvEpNRwEEffIDzd/Dv8au+1gtkU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T8Ckb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5034;top:725784;height:4848;width:4481;" coordorigin="5034,725784" coordsize="4481,4848"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6822;top:726041;height:0;width:540;" filled="f" stroked="t" coordsize="21600,21600" o:gfxdata="UEsDBAoAAAAAAIdO4kAAAAAAAAAAAAAAAAAEAAAAZHJzL1BLAwQUAAAACACHTuJAqsoAJbkAAADa&#10;AAAADwAAAGRycy9kb3ducmV2LnhtbEWPzarCMBSE9xd8h3AEd9dEQdFqFBQFN4JWcX1sjm2xOalN&#10;/Ht7I1y4y2FmvmGm85etxIMaXzrW0OsqEMSZMyXnGo6H9e8IhA/IBivHpOFNHuaz1s8UE+OevKdH&#10;GnIRIewT1FCEUCdS+qwgi77rauLoXVxjMUTZ5NI0+IxwW8m+UkNpseS4UGBNy4Kya3q3GsbkTxQW&#10;uFur8+aabsvV6DZYad1p99QERKBX+A//tTdGwwC+V+INkLM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rKACW5AAAA2gAA&#10;AA8AAAAAAAAAAQAgAAAAIgAAAGRycy9kb3ducmV2LnhtbFBLAQIUABQAAAAIAIdO4kAzLwWeOwAA&#10;ADkAAAAQAAAAAAAAAAEAIAAAAAgBAABkcnMvc2hhcGV4bWwueG1sUEsFBgAAAAAGAAYAWwEAALID&#10;AAAAAA==&#10;">
                            <v:fill on="f" focussize="0,0"/>
                            <v:stroke color="#000000" joinstyle="round" dashstyle="longDash" endarrow="block"/>
                            <v:imagedata o:title=""/>
                            <o:lock v:ext="edit" aspectratio="f"/>
                          </v:line>
                          <v:shape id="_x0000_s1026" o:spid="_x0000_s1026" o:spt="202" type="#_x0000_t202" style="position:absolute;left:7361;top:725784;height:547;width:1096;" filled="f" stroked="f" coordsize="21600,21600" o:gfxdata="UEsDBAoAAAAAAIdO4kAAAAAAAAAAAAAAAAAEAAAAZHJzL1BLAwQUAAAACACHTuJADINheLwAAADa&#10;AAAADwAAAGRycy9kb3ducmV2LnhtbEWPQWvCQBSE7wX/w/IEb81uig02dePBIniyNGqht0f2mQSz&#10;b0N2Nem/7xYKPQ4z8w2z3ky2E3cafOtYQ5ooEMSVMy3XGk7H3eMKhA/IBjvHpOGbPGyK2cMac+NG&#10;/qB7GWoRIexz1NCE0OdS+qohiz5xPXH0Lm6wGKIcamkGHCPcdvJJqUxabDkuNNjTtqHqWt6shvPh&#10;8vW5VO/1m33uRzcpyfZFar2Yp+oVRKAp/If/2nujIYPfK/EG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DYXi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r>
                                    <w:rPr>
                                      <w:rFonts w:hint="eastAsia"/>
                                    </w:rPr>
                                    <w:t>S、N</w:t>
                                  </w:r>
                                </w:p>
                              </w:txbxContent>
                            </v:textbox>
                          </v:shape>
                          <v:line id="_x0000_s1026" o:spid="_x0000_s1026" o:spt="20" style="position:absolute;left:6870;top:727247;height:0;width:540;" filled="f" stroked="t" coordsize="21600,21600" o:gfxdata="UEsDBAoAAAAAAIdO4kAAAAAAAAAAAAAAAAAEAAAAZHJzL1BLAwQUAAAACACHTuJARMuvu7gAAADa&#10;AAAADwAAAGRycy9kb3ducmV2LnhtbEVPy4rCMBTdC/MP4Q64s4mC4lRjwUHBzYBWmfW1ubalzU2n&#10;iY/5e7MQXB7Oe5k9bCtu1PvasYZxokAQF87UXGo4HbejOQgfkA22jknDP3nIVh+DJabG3flAtzyU&#10;IoawT1FDFUKXSumLiiz6xHXEkbu43mKIsC+l6fEew20rJ0rNpMWaY0OFHX1XVDT51Wr4Iv9LYY37&#10;rTrvmvyn3sz/phuth59jtQAR6BHe4pd7ZzTErfFKvAFy9QR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Muvu7gAAADaAAAA&#10;DwAAAAAAAAABACAAAAAiAAAAZHJzL2Rvd25yZXYueG1sUEsBAhQAFAAAAAgAh07iQDMvBZ47AAAA&#10;OQAAABAAAAAAAAAAAQAgAAAABwEAAGRycy9zaGFwZXhtbC54bWxQSwUGAAAAAAYABgBbAQAAsQMA&#10;AAAA&#10;">
                            <v:fill on="f" focussize="0,0"/>
                            <v:stroke color="#000000" joinstyle="round" dashstyle="longDash" endarrow="block"/>
                            <v:imagedata o:title=""/>
                            <o:lock v:ext="edit" aspectratio="f"/>
                          </v:line>
                          <v:shape id="_x0000_s1026" o:spid="_x0000_s1026" o:spt="202" type="#_x0000_t202" style="position:absolute;left:7457;top:726965;height:548;width:1096;" filled="f" stroked="f" coordsize="21600,21600" o:gfxdata="UEsDBAoAAAAAAIdO4kAAAAAAAAAAAAAAAAAEAAAAZHJzL1BLAwQUAAAACACHTuJAfRz1CrwAAADa&#10;AAAADwAAAGRycy9kb3ducmV2LnhtbEWPQWvCQBSE7wX/w/KE3upuSi0aXXNQCp5aTKvg7ZF9JsHs&#10;25Bdk/TfdwWhx2FmvmHW2Wgb0VPna8cakpkCQVw4U3Op4ef742UBwgdkg41j0vBLHrLN5GmNqXED&#10;H6jPQykihH2KGqoQ2lRKX1Rk0c9cSxy9i+sshii7UpoOhwi3jXxV6l1arDkuVNjStqLimt+shuPn&#10;5Xx6U1/lzs7bwY1Ksl1KrZ+niVqBCDSG//CjvTcalnC/Em+A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0c9Qq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r>
                                    <w:rPr>
                                      <w:rFonts w:hint="eastAsia"/>
                                    </w:rPr>
                                    <w:t>N</w:t>
                                  </w:r>
                                </w:p>
                              </w:txbxContent>
                            </v:textbox>
                          </v:shape>
                          <v:line id="_x0000_s1026" o:spid="_x0000_s1026" o:spt="20" style="position:absolute;left:7845;top:728205;height:0;width:540;" filled="f" stroked="t" coordsize="21600,21600" o:gfxdata="UEsDBAoAAAAAAIdO4kAAAAAAAAAAAAAAAAAEAAAAZHJzL1BLAwQUAAAACACHTuJAGbikdLwAAADb&#10;AAAADwAAAGRycy9kb3ducmV2LnhtbEWPT2sCQQzF74LfYYjgTWcsKLp1FCoKXoR2Fc/pTrq7uJNZ&#10;d6b++fbNQegt4b2898ty/fCNulEX68AWJmMDirgIrubSwum4G81BxYTssAlMFp4UYb3q95aYuXDn&#10;L7rlqVQSwjFDC1VKbaZ1LCryGMehJRbtJ3Qek6xdqV2Hdwn3jX4zZqY91iwNFba0qai45L/ewoLi&#10;mdIHfu7M9/6SH+rt/DrdWjscTMw7qESP9G9+Xe+d4Au9/CID6N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4pHS8AAAA&#10;2wAAAA8AAAAAAAAAAQAgAAAAIgAAAGRycy9kb3ducmV2LnhtbFBLAQIUABQAAAAIAIdO4kAzLwWe&#10;OwAAADkAAAAQAAAAAAAAAAEAIAAAAAsBAABkcnMvc2hhcGV4bWwueG1sUEsFBgAAAAAGAAYAWwEA&#10;ALUDAAAAAA==&#10;">
                            <v:fill on="f" focussize="0,0"/>
                            <v:stroke color="#000000" joinstyle="round" dashstyle="longDash" endarrow="block"/>
                            <v:imagedata o:title=""/>
                            <o:lock v:ext="edit" aspectratio="f"/>
                          </v:line>
                          <v:shape id="_x0000_s1026" o:spid="_x0000_s1026" o:spt="202" type="#_x0000_t202" style="position:absolute;left:8419;top:727912;height:541;width:1096;" filled="f" stroked="f" coordsize="21600,21600" o:gfxdata="UEsDBAoAAAAAAIdO4kAAAAAAAAAAAAAAAAAEAAAAZHJzL1BLAwQUAAAACACHTuJALP8jbboAAADb&#10;AAAADwAAAGRycy9kb3ducmV2LnhtbEVPS2sCMRC+F/wPYQRv3WSLlbo1elAKPSnVtuBt2Mw+6GYS&#10;Nqm7/ntTKHibj+85q81oO3GhPrSONeSZAkFcOtNyreHz9Pb4AiJEZIOdY9JwpQCb9eRhhYVxA3/Q&#10;5RhrkUI4FKihidEXUoayIYshc544cZXrLcYE+1qaHocUbjv5pNRCWmw5NTToadtQ+XP8tRq+9tX5&#10;e64O9c4++8GNSrJdSq1n01y9gog0xrv43/1u0vwc/n5JB8j1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yNt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r>
                                    <w:rPr>
                                      <w:rFonts w:hint="eastAsia"/>
                                    </w:rPr>
                                    <w:t>S、N</w:t>
                                  </w:r>
                                </w:p>
                              </w:txbxContent>
                            </v:textbox>
                          </v:shape>
                          <v:shape id="_x0000_s1026" o:spid="_x0000_s1026" o:spt="32" type="#_x0000_t32" style="position:absolute;left:6417;top:726409;height:476;width:0;" filled="f" stroked="t" coordsize="21600,21600" o:gfxdata="UEsDBAoAAAAAAIdO4kAAAAAAAAAAAAAAAAAEAAAAZHJzL1BLAwQUAAAACACHTuJAU8WTjbkAAADb&#10;AAAADwAAAGRycy9kb3ducmV2LnhtbEVP24rCMBB9F/Yfwgj7pqlFZekafRCELbiIlw8YmrEtNpPa&#10;jFX/frMg+DaHc53F6uEa1VMXas8GJuMEFHHhbc2lgdNxM/oCFQTZYuOZDDwpwGr5MVhgZv2d99Qf&#10;pFQxhEOGBiqRNtM6FBU5DGPfEkfu7DuHEmFXatvhPYa7RqdJMtcOa44NFba0rqi4HG7OQJpf5bnZ&#10;5tLvZPZ7del2mreFMZ/DSfINSughb/HL/WPj/BT+f4kH6OU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PFk425AAAA2wAA&#10;AA8AAAAAAAAAAQAgAAAAIgAAAGRycy9kb3ducmV2LnhtbFBLAQIUABQAAAAIAIdO4kAzLwWeOwAA&#10;ADkAAAAQAAAAAAAAAAEAIAAAAAgBAABkcnMvc2hhcGV4bWwueG1sUEsFBgAAAAAGAAYAWwEAALID&#10;AAAAAA==&#10;">
                            <v:fill on="f" focussize="0,0"/>
                            <v:stroke color="#000000" joinstyle="round" endarrow="open"/>
                            <v:imagedata o:title=""/>
                            <o:lock v:ext="edit" aspectratio="f"/>
                          </v:shape>
                          <v:shape id="_x0000_s1026" o:spid="_x0000_s1026" o:spt="202" type="#_x0000_t202" style="position:absolute;left:6010;top:726921;height:707;width:840;" filled="f" stroked="t" coordsize="21600,21600" o:gfxdata="UEsDBAoAAAAAAIdO4kAAAAAAAAAAAAAAAAAEAAAAZHJzL1BLAwQUAAAACACHTuJAC1EzQr4AAADb&#10;AAAADwAAAGRycy9kb3ducmV2LnhtbEWPQW/CMAyF75P4D5En7QZpqQSjI/QAm7QjdN24eo1pqzVO&#10;1WQt49cTJKTdbL33PT+vs7NpxUC9aywriGcRCOLS6oYrBcXH2/QZhPPIGlvLpOCPHGSbycMaU21H&#10;PtCQ+0qEEHYpKqi971IpXVmTQTezHXHQTrY36MPaV1L3OIZw08p5FC2kwYbDhRo72tZU/uS/JtSY&#10;H4tkt89pucTvZPd6+Vydvlqlnh7j6AWEp7P/N9/pdx24BG6/hAHk5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1EzQr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pStyle w:val="20"/>
                                    <w:numPr>
                                      <w:ilvl w:val="1"/>
                                      <w:numId w:val="0"/>
                                    </w:numPr>
                                    <w:rPr>
                                      <w:rFonts w:hint="eastAsia" w:eastAsia="宋体"/>
                                      <w:b w:val="0"/>
                                      <w:bCs w:val="0"/>
                                      <w:lang w:val="en-US" w:eastAsia="zh-Hans"/>
                                    </w:rPr>
                                  </w:pPr>
                                  <w:r>
                                    <w:rPr>
                                      <w:rFonts w:hint="eastAsia"/>
                                      <w:b w:val="0"/>
                                      <w:bCs w:val="0"/>
                                      <w:lang w:val="en-US" w:eastAsia="zh-Hans"/>
                                    </w:rPr>
                                    <w:t>折弯</w:t>
                                  </w:r>
                                </w:p>
                              </w:txbxContent>
                            </v:textbox>
                          </v:shape>
                          <v:shape id="_x0000_s1026" o:spid="_x0000_s1026" o:spt="32" type="#_x0000_t32" style="position:absolute;left:6395;top:728551;height:500;width:0;" filled="f" stroked="t" coordsize="21600,21600" o:gfxdata="UEsDBAoAAAAAAIdO4kAAAAAAAAAAAAAAAAAEAAAAZHJzL1BLAwQUAAAACACHTuJAs2CuYrkAAADb&#10;AAAADwAAAGRycy9kb3ducmV2LnhtbEVPzYrCMBC+L/gOYQRva2rRRarRgyBYcJFVH2BoxrbYTGoz&#10;Vn17s7Cwt/n4fme5frpG9dSF2rOByTgBRVx4W3Np4Hzafs5BBUG22HgmAy8KsF4NPpaYWf/gH+qP&#10;UqoYwiFDA5VIm2kdioochrFviSN38Z1DibArte3wEcNdo9Mk+dIOa44NFba0qai4Hu/OQJrf5LXd&#10;59IfZPZ9c+l+mreFMaPhJFmAEnrKv/jPvbNx/hR+f4kH6NU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NgrmK5AAAA2wAA&#10;AA8AAAAAAAAAAQAgAAAAIgAAAGRycy9kb3ducmV2LnhtbFBLAQIUABQAAAAIAIdO4kAzLwWeOwAA&#10;ADkAAAAQAAAAAAAAAAEAIAAAAAgBAABkcnMvc2hhcGV4bWwueG1sUEsFBgAAAAAGAAYAWwEAALID&#10;AAAAAA==&#10;">
                            <v:fill on="f" focussize="0,0"/>
                            <v:stroke color="#000000" joinstyle="round" endarrow="open"/>
                            <v:imagedata o:title=""/>
                            <o:lock v:ext="edit" aspectratio="f"/>
                          </v:shape>
                          <v:shape id="_x0000_s1026" o:spid="_x0000_s1026" o:spt="202" type="#_x0000_t202" style="position:absolute;left:5034;top:727968;height:570;width:2838;" filled="f" stroked="t" coordsize="21600,21600" o:gfxdata="UEsDBAoAAAAAAIdO4kAAAAAAAAAAAAAAAAAEAAAAZHJzL1BLAwQUAAAACACHTuJA6/QOrb4AAADb&#10;AAAADwAAAGRycy9kb3ducmV2LnhtbEWPzW7CMBCE70i8g7VIvREHokKbYjiUVuqxhBSu23jzo8br&#10;KHYD7dNjJCRuu5r5ZmdXm7NpxUC9aywrmEUxCOLC6oYrBfn+ffoEwnlkja1lUvBHDjbr8WiFqbYn&#10;3tGQ+UqEEHYpKqi971IpXVGTQRfZjjhope0N+rD2ldQ9nkK4aeU8jhfSYMPhQo0dvdZU/GS/JtSY&#10;H/Nk+5nRconfyfbt/+u5PLRKPUxm8QsIT2d/N9/oDx24R7j+EgaQ6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QOrb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pStyle w:val="20"/>
                                    <w:numPr>
                                      <w:ilvl w:val="1"/>
                                      <w:numId w:val="0"/>
                                    </w:numPr>
                                    <w:rPr>
                                      <w:rFonts w:hint="default" w:eastAsia="宋体"/>
                                      <w:b w:val="0"/>
                                      <w:bCs w:val="0"/>
                                      <w:lang w:eastAsia="zh-Hans"/>
                                    </w:rPr>
                                  </w:pPr>
                                  <w:r>
                                    <w:rPr>
                                      <w:rFonts w:hint="eastAsia"/>
                                      <w:b w:val="0"/>
                                      <w:bCs w:val="0"/>
                                      <w:lang w:val="en-US" w:eastAsia="zh-Hans"/>
                                    </w:rPr>
                                    <w:t>机加工</w:t>
                                  </w:r>
                                  <w:r>
                                    <w:rPr>
                                      <w:rFonts w:hint="default"/>
                                      <w:b w:val="0"/>
                                      <w:bCs w:val="0"/>
                                      <w:lang w:eastAsia="zh-Hans"/>
                                    </w:rPr>
                                    <w:t>（</w:t>
                                  </w:r>
                                  <w:r>
                                    <w:rPr>
                                      <w:rFonts w:hint="eastAsia"/>
                                      <w:b w:val="0"/>
                                      <w:bCs w:val="0"/>
                                      <w:lang w:val="en-US" w:eastAsia="zh-Hans"/>
                                    </w:rPr>
                                    <w:t>车</w:t>
                                  </w:r>
                                  <w:r>
                                    <w:rPr>
                                      <w:rFonts w:hint="eastAsia"/>
                                    </w:rPr>
                                    <w:t>、</w:t>
                                  </w:r>
                                  <w:r>
                                    <w:rPr>
                                      <w:rFonts w:hint="eastAsia"/>
                                      <w:b w:val="0"/>
                                      <w:bCs w:val="0"/>
                                      <w:lang w:val="en-US" w:eastAsia="zh-Hans"/>
                                    </w:rPr>
                                    <w:t>铣</w:t>
                                  </w:r>
                                  <w:r>
                                    <w:rPr>
                                      <w:rFonts w:hint="eastAsia"/>
                                    </w:rPr>
                                    <w:t>、</w:t>
                                  </w:r>
                                  <w:r>
                                    <w:rPr>
                                      <w:rFonts w:hint="eastAsia"/>
                                      <w:b w:val="0"/>
                                      <w:bCs w:val="0"/>
                                      <w:lang w:val="en-US" w:eastAsia="zh-Hans"/>
                                    </w:rPr>
                                    <w:t>钻等</w:t>
                                  </w:r>
                                  <w:r>
                                    <w:rPr>
                                      <w:rFonts w:hint="default"/>
                                      <w:b w:val="0"/>
                                      <w:bCs w:val="0"/>
                                      <w:lang w:eastAsia="zh-Hans"/>
                                    </w:rPr>
                                    <w:t>）</w:t>
                                  </w:r>
                                </w:p>
                              </w:txbxContent>
                            </v:textbox>
                          </v:shape>
                          <v:shape id="_x0000_s1026" o:spid="_x0000_s1026" o:spt="32" type="#_x0000_t32" style="position:absolute;left:6413;top:727651;height:295;width:0;" filled="f" stroked="t" coordsize="21600,21600" o:gfxdata="UEsDBAoAAAAAAIdO4kAAAAAAAAAAAAAAAAAEAAAAZHJzL1BLAwQUAAAACACHTuJALP6VjrkAAADb&#10;AAAADwAAAGRycy9kb3ducmV2LnhtbEVPzYrCMBC+L/gOYQRva2pRkWr0IAgWXJZVH2BoxrbYTGoz&#10;Vn37zYKwt/n4fme1ebpG9dSF2rOByTgBRVx4W3Np4HzafS5ABUG22HgmAy8KsFkPPlaYWf/gH+qP&#10;UqoYwiFDA5VIm2kdioochrFviSN38Z1DibArte3wEcNdo9MkmWuHNceGClvaVlRcj3dnIM1v8tod&#10;cum/ZfZ1c+lhmreFMaPhJFmCEnrKv/jt3ts4fw5/v8QD9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z+lY65AAAA2wAA&#10;AA8AAAAAAAAAAQAgAAAAIgAAAGRycy9kb3ducmV2LnhtbFBLAQIUABQAAAAIAIdO4kAzLwWeOwAA&#10;ADkAAAAQAAAAAAAAAAEAIAAAAAgBAABkcnMvc2hhcGV4bWwueG1sUEsFBgAAAAAGAAYAWwEAALID&#10;AAAAAA==&#10;">
                            <v:fill on="f" focussize="0,0"/>
                            <v:stroke color="#000000" joinstyle="round" endarrow="open"/>
                            <v:imagedata o:title=""/>
                            <o:lock v:ext="edit" aspectratio="f"/>
                          </v:shape>
                          <v:shape id="_x0000_s1026" o:spid="_x0000_s1026" o:spt="202" type="#_x0000_t202" style="position:absolute;left:5943;top:729028;height:503;width:840;" filled="f" stroked="t" coordsize="21600,21600" o:gfxdata="UEsDBAoAAAAAAIdO4kAAAAAAAAAAAAAAAAAEAAAAZHJzL1BLAwQUAAAACACHTuJAqnFcZL4AAADb&#10;AAAADwAAAGRycy9kb3ducmV2LnhtbEWPwW7CMBBE75X4B2sr9QZOggQlxeQArdQjpGm5buMliRqv&#10;o9hNKF+PkZB6HM3Om511djatGKh3jWUF8SwCQVxa3XCloPh4mz6DcB5ZY2uZFPyRg2wzeVhjqu3I&#10;BxpyX4kAYZeigtr7LpXSlTUZdDPbEQfvZHuDPsi+krrHMcBNK5MoWkiDDYeGGjva1lT+5L8mvJEc&#10;i/lun9Nyid/z3evlc3X6apV6eoyjFxCezv7/+J5+1wqSBG5bAgDk5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nFcZL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rPr>
                                      <w:rFonts w:hint="eastAsia" w:eastAsia="宋体"/>
                                      <w:lang w:val="en-US" w:eastAsia="zh-Hans"/>
                                    </w:rPr>
                                  </w:pPr>
                                  <w:r>
                                    <w:rPr>
                                      <w:rFonts w:hint="eastAsia"/>
                                      <w:lang w:val="en-US" w:eastAsia="zh-Hans"/>
                                    </w:rPr>
                                    <w:t>焊接</w:t>
                                  </w:r>
                                </w:p>
                              </w:txbxContent>
                            </v:textbox>
                          </v:shape>
                          <v:line id="_x0000_s1026" o:spid="_x0000_s1026" o:spt="20" style="position:absolute;left:6381;top:729547;height:504;width:0;" filled="f" stroked="t" coordsize="21600,21600" o:gfxdata="UEsDBAoAAAAAAIdO4kAAAAAAAAAAAAAAAAAEAAAAZHJzL1BLAwQUAAAACACHTuJAVxeoYb8AAADb&#10;AAAADwAAAGRycy9kb3ducmV2LnhtbEWPT2vCQBTE7wW/w/IEb3UTh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cXqGG/&#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5989;top:730076;height:505;width:893;" filled="f" stroked="t" coordsize="21600,21600" o:gfxdata="UEsDBAoAAAAAAIdO4kAAAAAAAAAAAAAAAAAEAAAAZHJzL1BLAwQUAAAACACHTuJAd/yX+LoAAADb&#10;AAAADwAAAGRycy9kb3ducmV2LnhtbEVP3WrCMBS+F/YO4Qy809S/UapRxFHwZox1e4Cz5tgUm5OS&#10;ZNq+/XIhePnx/e8Og+3EjXxoHStYzDMQxLXTLTcKfr7LWQ4iRGSNnWNSMFKAw/5lssNCuzt/0a2K&#10;jUghHApUYGLsCylDbchimLueOHEX5y3GBH0jtcd7CredXGbZm7TYcmow2NPJUH2t/qyCYTmacuXq&#10;9+O6MuPlM/8tPzZeqenrItuCiDTEp/jhPmsFq7Q+fUk/QO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3/Jf4ugAAANsA&#10;AAAPAAAAAAAAAAEAIAAAACIAAABkcnMvZG93bnJldi54bWxQSwECFAAUAAAACACHTuJAMy8FnjsA&#10;AAA5AAAAEAAAAAAAAAABACAAAAAJAQAAZHJzL3NoYXBleG1sLnhtbFBLBQYAAAAABgAGAFsBAACz&#10;AwAAAAA=&#10;">
                            <v:fill on="f" focussize="0,0"/>
                            <v:stroke weight="1pt" color="#000000 [3213]" joinstyle="round"/>
                            <v:imagedata o:title=""/>
                            <o:lock v:ext="edit" aspectratio="f"/>
                            <v:textbox>
                              <w:txbxContent>
                                <w:p>
                                  <w:pPr>
                                    <w:rPr>
                                      <w:rFonts w:hint="eastAsia" w:eastAsia="宋体"/>
                                      <w:lang w:val="en-US" w:eastAsia="zh-Hans"/>
                                    </w:rPr>
                                  </w:pPr>
                                  <w:r>
                                    <w:rPr>
                                      <w:rFonts w:hint="eastAsia"/>
                                      <w:lang w:val="en-US" w:eastAsia="zh-Hans"/>
                                    </w:rPr>
                                    <w:t>喷砂</w:t>
                                  </w:r>
                                </w:p>
                              </w:txbxContent>
                            </v:textbox>
                          </v:shape>
                          <v:line id="_x0000_s1026" o:spid="_x0000_s1026" o:spt="20" style="position:absolute;left:6893;top:730341;height:0;width:540;" filled="f" stroked="t" coordsize="21600,21600" o:gfxdata="UEsDBAoAAAAAAIdO4kAAAAAAAAAAAAAAAAAEAAAAZHJzL1BLAwQUAAAACACHTuJA4J64L70AAADb&#10;AAAADwAAAGRycy9kb3ducmV2LnhtbEWPQWvCQBSE70L/w/IKvZndFCxp6ipUEvBSaKP0/Jp9TYLZ&#10;tzG71fjv3YLgcZiZb5jlerK9ONHoO8ca0kSBIK6d6bjRsN+V8wyED8gGe8ek4UIe1quH2RJz4878&#10;RacqNCJC2OeooQ1hyKX0dUsWfeIG4uj9utFiiHJspBnxHOG2l89KvUiLHceFFgfatFQfqj+r4ZX8&#10;N4V3/CzVz/ZQfXRFdlwUWj89puoNRKAp3MO39tZoWKTw/yX+ALm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nrgvvQAA&#10;ANsAAAAPAAAAAAAAAAEAIAAAACIAAABkcnMvZG93bnJldi54bWxQSwECFAAUAAAACACHTuJAMy8F&#10;njsAAAA5AAAAEAAAAAAAAAABACAAAAAMAQAAZHJzL3NoYXBleG1sLnhtbFBLBQYAAAAABgAGAFsB&#10;AAC2AwAAAAA=&#10;">
                            <v:fill on="f" focussize="0,0"/>
                            <v:stroke color="#000000" joinstyle="round" dashstyle="longDash" endarrow="block"/>
                            <v:imagedata o:title=""/>
                            <o:lock v:ext="edit" aspectratio="f"/>
                          </v:line>
                          <v:shape id="_x0000_s1026" o:spid="_x0000_s1026" o:spt="202" type="#_x0000_t202" style="position:absolute;left:7450;top:730084;height:548;width:1096;" filled="f" stroked="f" coordsize="21600,21600" o:gfxdata="UEsDBAoAAAAAAIdO4kAAAAAAAAAAAAAAAAAEAAAAZHJzL1BLAwQUAAAACACHTuJAJQuhQb0AAADb&#10;AAAADwAAAGRycy9kb3ducmV2LnhtbEWPT2vCQBTE74LfYXmCN7Nr2xQbXT20FDxZtK3Q2yP78gez&#10;b0N2m8Rv3y0IHoeZ+Q2z2Y22ET11vnasYZkoEMS5MzWXGr4+3xcrED4gG2wck4Yredhtp5MNZsYN&#10;fKT+FEoRIewz1FCF0GZS+rwiiz5xLXH0CtdZDFF2pTQdDhFuG/mg1LO0WHNcqLCl14ryy+nXavg+&#10;FD/nJ/VRvtm0HdyoJNsXqfV8tlRrEIHGcA/f2nujIX2E/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C6FB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rFonts w:hint="eastAsia"/>
                                    </w:rPr>
                                    <w:t>G、S、N</w:t>
                                  </w:r>
                                </w:p>
                              </w:txbxContent>
                            </v:textbox>
                          </v:shape>
                        </v:group>
                        <v:group id="_x0000_s1026" o:spid="_x0000_s1026" o:spt="203" style="position:absolute;left:5884;top:723462;height:2942;width:2554;" coordorigin="5884,723462" coordsize="2554,2942" o:gfxdata="UEsDBAoAAAAAAIdO4kAAAAAAAAAAAAAAAAAEAAAAZHJzL1BLAwQUAAAACACHTuJA6taa5b0AAADb&#10;AAAADwAAAGRycy9kb3ducmV2LnhtbEWPQYvCMBSE7wv+h/AEb2taZReppiKi4kEWVgXx9miebWnz&#10;UprY6r/fLAgeh5n5hlksH6YWHbWutKwgHkcgiDOrS84VnE/bzxkI55E11pZJwZMcLNPBxwITbXv+&#10;pe7ocxEg7BJUUHjfJFK6rCCDbmwb4uDdbGvQB9nmUrfYB7ip5SSKvqXBksNCgQ2tC8qq490o2PXY&#10;r6bxpjtUt/Xzevr6uRxiUmo0jKM5CE8P/w6/2nutYDaF/y/hB8j0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taa5b0AAADbAAAADwAAAAAAAAABACAAAAAiAAAAZHJzL2Rvd25yZXYueG1s&#10;UEsBAhQAFAAAAAgAh07iQDMvBZ47AAAAOQAAABUAAAAAAAAAAQAgAAAADAEAAGRycy9ncm91cHNo&#10;YXBleG1sLnhtbFBLBQYAAAAABgAGAGABAADJAwAAAAA=&#10;">
                          <o:lock v:ext="edit" aspectratio="f"/>
                          <v:line id="_x0000_s1026" o:spid="_x0000_s1026" o:spt="20" style="position:absolute;left:6802;top:724761;height:0;width:540;" filled="f" stroked="t" coordsize="21600,21600" o:gfxdata="UEsDBAoAAAAAAIdO4kAAAAAAAAAAAAAAAAAEAAAAZHJzL1BLAwQUAAAACACHTuJAADuFwLsAAADb&#10;AAAADwAAAGRycy9kb3ducmV2LnhtbEWPS4sCMRCE7wv+h9AL3tZEwdesUVAUvAg6iufeSe/M4KQz&#10;TuLr3xtB8FhU1VfUZHa3lbhS40vHGrodBYI4c6bkXMNhv/oZgfAB2WDlmDQ8yMNs2vqaYGLcjXd0&#10;TUMuIoR9ghqKEOpESp8VZNF3XE0cvX/XWAxRNrk0Dd4i3Fayp9RAWiw5LhRY06Kg7JRerIYx+SOF&#10;OW5X6m99SjflcnTuL7Vuf3fVL4hA9/AJv9tro6E/hNeX+APk9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DuFwLsAAADb&#10;AAAADwAAAAAAAAABACAAAAAiAAAAZHJzL2Rvd25yZXYueG1sUEsBAhQAFAAAAAgAh07iQDMvBZ47&#10;AAAAOQAAABAAAAAAAAAAAQAgAAAACgEAAGRycy9zaGFwZXhtbC54bWxQSwUGAAAAAAYABgBbAQAA&#10;tAMAAAAA&#10;">
                            <v:fill on="f" focussize="0,0"/>
                            <v:stroke color="#000000" joinstyle="round" dashstyle="longDash" endarrow="block"/>
                            <v:imagedata o:title=""/>
                            <o:lock v:ext="edit" aspectratio="f"/>
                          </v:line>
                          <v:shape id="_x0000_s1026" o:spid="_x0000_s1026" o:spt="202" type="#_x0000_t202" style="position:absolute;left:7342;top:724567;height:548;width:1096;" filled="f" stroked="f" coordsize="21600,21600" o:gfxdata="UEsDBAoAAAAAAIdO4kAAAAAAAAAAAAAAAAAEAAAAZHJzL1BLAwQUAAAACACHTuJAK68zMLcAAADb&#10;AAAADwAAAGRycy9kb3ducmV2LnhtbEVPy4rCMBTdD/gP4QruxkRR0Wp0oQiuHHyCu0tzbYvNTWmi&#10;rX8/WQguD+e9WLW2FC+qfeFYw6CvQBCnzhScaTiftr9TED4gGywdk4Y3eVgtOz8LTIxr+ECvY8hE&#10;DGGfoIY8hCqR0qc5WfR9VxFH7u5qiyHCOpOmxiaG21IOlZpIiwXHhhwrWueUPo5Pq+Gyv9+uI/WX&#10;bey4alyrJNuZ1LrXHag5iEBt+Io/7p3RMI5j45f4A+T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rrzMwtwAAANsAAAAP&#10;AAAAAAAAAAEAIAAAACIAAABkcnMvZG93bnJldi54bWxQSwECFAAUAAAACACHTuJAMy8FnjsAAAA5&#10;AAAAEAAAAAAAAAABACAAAAAGAQAAZHJzL3NoYXBleG1sLnhtbFBLBQYAAAAABgAGAFsBAACwAwAA&#10;AAA=&#10;">
                            <v:fill on="f" focussize="0,0"/>
                            <v:stroke on="f"/>
                            <v:imagedata o:title=""/>
                            <o:lock v:ext="edit" aspectratio="f"/>
                            <v:textbox>
                              <w:txbxContent>
                                <w:p>
                                  <w:r>
                                    <w:rPr>
                                      <w:rFonts w:hint="eastAsia"/>
                                    </w:rPr>
                                    <w:t>G、S、N</w:t>
                                  </w:r>
                                </w:p>
                              </w:txbxContent>
                            </v:textbox>
                          </v:shape>
                          <v:shape id="_x0000_s1026" o:spid="_x0000_s1026" o:spt="202" type="#_x0000_t202" style="position:absolute;left:5884;top:723462;height:458;width:1177;" filled="f" stroked="f" coordsize="21600,21600" o:gfxdata="UEsDBAoAAAAAAIdO4kAAAAAAAAAAAAAAAAAEAAAAZHJzL1BLAwQUAAAACACHTuJAROOWq70AAADb&#10;AAAADwAAAGRycy9kb3ducmV2LnhtbEWPQWvCQBSE7wX/w/IK3upupBaN2eSgFHpSqrbg7ZF9JqHZ&#10;tyG7NfHfu0Khx2FmvmGyYrStuFLvG8cakpkCQVw603Cl4XR8f1mC8AHZYOuYNNzIQ5FPnjJMjRv4&#10;k66HUIkIYZ+ihjqELpXSlzVZ9DPXEUfv4nqLIcq+kqbHIcJtK+dKvUmLDceFGjva1FT+HH6thq/d&#10;5fz9qvbV1i66wY1Ksl1JrafPiVqDCDSG//Bf+8NoWKzg8SX+AJn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45ar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eastAsia="宋体"/>
                                      <w:b/>
                                      <w:bCs/>
                                      <w:sz w:val="24"/>
                                      <w:szCs w:val="24"/>
                                      <w:lang w:val="en-US" w:eastAsia="zh-Hans"/>
                                    </w:rPr>
                                  </w:pPr>
                                  <w:r>
                                    <w:rPr>
                                      <w:rFonts w:hint="eastAsia"/>
                                      <w:b/>
                                      <w:bCs/>
                                      <w:sz w:val="24"/>
                                      <w:szCs w:val="24"/>
                                      <w:lang w:val="en-US" w:eastAsia="zh-Hans"/>
                                    </w:rPr>
                                    <w:t>钢材</w:t>
                                  </w:r>
                                </w:p>
                              </w:txbxContent>
                            </v:textbox>
                          </v:shape>
                          <v:shape id="_x0000_s1026" o:spid="_x0000_s1026" o:spt="32" type="#_x0000_t32" style="position:absolute;left:6367;top:723935;height:481;width:0;" filled="f" stroked="t" coordsize="21600,21600" o:gfxdata="UEsDBAoAAAAAAIdO4kAAAAAAAAAAAAAAAAAEAAAAZHJzL1BLAwQUAAAACACHTuJAC8Pg8LsAAADb&#10;AAAADwAAAGRycy9kb3ducmV2LnhtbEWPwYrCQBBE7wv+w9CCt3ViUJHo6EEQDLgsq35Ak2mTYKYn&#10;Ztqof7+zIOyxqKpX1GrzdI3qqQu1ZwOTcQKKuPC25tLA+bT7XIAKgmyx8UwGXhRgsx58rDCz/sE/&#10;1B+lVBHCIUMDlUibaR2KihyGsW+Jo3fxnUOJsiu17fAR4a7RaZLMtcOa40KFLW0rKq7HuzOQ5jd5&#10;7Q659N8y+7q59DDN28KY0XCSLEEJPeU//G7vrYF5Cn9f4g/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8Pg8LsAAADb&#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shape>
                          <v:shape id="_x0000_s1026" o:spid="_x0000_s1026" o:spt="202" type="#_x0000_t202" style="position:absolute;left:5962;top:724491;height:707;width:840;" filled="f" stroked="t" coordsize="21600,21600" o:gfxdata="UEsDBAoAAAAAAIdO4kAAAAAAAAAAAAAAAAAEAAAAZHJzL1BLAwQUAAAACACHTuJAU1dAP70AAADb&#10;AAAADwAAAGRycy9kb3ducmV2LnhtbEWPzW7CMBCE70h9B2srcQMHIgENGA5AJY40hHJd4iWJiNdR&#10;7PL39LgSEsfR7HyzM1vcTC0u1LrKsoJBPwJBnFtdcaEg2333JiCcR9ZYWyYFd3KwmH90Zphoe+Uf&#10;uqS+EAHCLkEFpfdNIqXLSzLo+rYhDt7JtgZ9kG0hdYvXADe1HEbRSBqsODSU2NCypPyc/pnwxvCQ&#10;xattSuMxHuPV+rH/Ov3WSnU/B9EUhKebfx+/0hutYBTD/5YAAD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V0A/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rPr>
                                      <w:rFonts w:hint="eastAsia" w:eastAsia="宋体"/>
                                      <w:sz w:val="24"/>
                                      <w:szCs w:val="24"/>
                                      <w:lang w:eastAsia="zh-CN"/>
                                    </w:rPr>
                                  </w:pPr>
                                  <w:r>
                                    <w:rPr>
                                      <w:rFonts w:hint="eastAsia"/>
                                      <w:sz w:val="24"/>
                                      <w:szCs w:val="24"/>
                                      <w:lang w:val="en-US" w:eastAsia="zh-Hans"/>
                                    </w:rPr>
                                    <w:t>下</w:t>
                                  </w:r>
                                  <w:r>
                                    <w:rPr>
                                      <w:rFonts w:hint="eastAsia"/>
                                      <w:sz w:val="24"/>
                                      <w:szCs w:val="24"/>
                                      <w:lang w:eastAsia="zh-CN"/>
                                    </w:rPr>
                                    <w:t>料</w:t>
                                  </w:r>
                                </w:p>
                              </w:txbxContent>
                            </v:textbox>
                          </v:shape>
                          <v:shape id="_x0000_s1026" o:spid="_x0000_s1026" o:spt="32" type="#_x0000_t32" style="position:absolute;left:6412;top:725197;height:507;width:0;" filled="f" stroked="t" coordsize="21600,21600" o:gfxdata="UEsDBAoAAAAAAIdO4kAAAAAAAAAAAAAAAAAEAAAAZHJzL1BLAwQUAAAACACHTuJA62bdH7sAAADb&#10;AAAADwAAAGRycy9kb3ducmV2LnhtbEWPwYrCQBBE7wv+w9DC3taJQUWiowdBMKAsuvsBTaZNgpme&#10;mOmN+vfOguCxqKpX1HJ9d43qqQu1ZwPjUQKKuPC25tLA78/2aw4qCLLFxjMZeFCA9WrwscTM+hsf&#10;qT9JqSKEQ4YGKpE20zoUFTkMI98SR+/sO4cSZVdq2+Etwl2j0ySZaYc1x4UKW9pUVFxOf85Aml/l&#10;sd3n0n/L9HB16X6St4Uxn8NxsgAldJd3+NXeWQOzCfx/iT9Ar5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2bdH7sAAADb&#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shape>
                          <v:shape id="_x0000_s1026" o:spid="_x0000_s1026" o:spt="202" type="#_x0000_t202" style="position:absolute;left:5999;top:725697;height:707;width:840;" filled="f" stroked="t" coordsize="21600,21600" o:gfxdata="UEsDBAoAAAAAAIdO4kAAAAAAAAAAAAAAAAAEAAAAZHJzL1BLAwQUAAAACACHTuJAs/J90L4AAADb&#10;AAAADwAAAGRycy9kb3ducmV2LnhtbEWPwW7CMBBE75X4B2uReisOoCYlYDhAkXqkKS3XJV6SiHgd&#10;xYYEvr5GqtTjaHbe7CxWvanFlVpXWVYwHkUgiHOrKy4U7L+2L28gnEfWWFsmBTdysFoOnhaYatvx&#10;J10zX4gAYZeigtL7JpXS5SUZdCPbEAfvZFuDPsi2kLrFLsBNLSdRFEuDFYeGEhtal5Sfs4sJb0wO&#10;++lml1GS4HG6eb9/z04/tVLPw3E0B+Gp9//Hf+kPrSB+hceWAA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J90L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pStyle w:val="20"/>
                                    <w:numPr>
                                      <w:ilvl w:val="1"/>
                                      <w:numId w:val="0"/>
                                    </w:numPr>
                                    <w:rPr>
                                      <w:rFonts w:hint="eastAsia" w:eastAsia="宋体"/>
                                      <w:b w:val="0"/>
                                      <w:bCs w:val="0"/>
                                      <w:lang w:val="en-US" w:eastAsia="zh-Hans"/>
                                    </w:rPr>
                                  </w:pPr>
                                  <w:r>
                                    <w:rPr>
                                      <w:rFonts w:hint="eastAsia"/>
                                      <w:b w:val="0"/>
                                      <w:bCs w:val="0"/>
                                      <w:lang w:val="en-US" w:eastAsia="zh-Hans"/>
                                    </w:rPr>
                                    <w:t>剪板</w:t>
                                  </w:r>
                                </w:p>
                              </w:txbxContent>
                            </v:textbox>
                          </v:shape>
                        </v:group>
                      </v:group>
                      <v:group id="_x0000_s1026" o:spid="_x0000_s1026" o:spt="203" style="position:absolute;left:5723;top:917349;height:5343;width:2800;" coordorigin="5723,917349" coordsize="2800,5343" o:gfxdata="UEsDBAoAAAAAAIdO4kAAAAAAAAAAAAAAAAAEAAAAZHJzL1BLAwQUAAAACACHTuJAVxVoLLsAAADc&#10;AAAADwAAAGRycy9kb3ducmV2LnhtbEVPTYvCMBC9L/gfwgje1rSKy1qNIqLiQYRVQbwNzdgWm0lp&#10;Yqv/3gjC3ubxPmc6f5hSNFS7wrKCuB+BIE6tLjhTcDquv39BOI+ssbRMCp7kYD7rfE0x0bblP2oO&#10;PhMhhF2CCnLvq0RKl+Zk0PVtRRy4q60N+gDrTOoa2xBuSjmIoh9psODQkGNFy5zS2+FuFGxabBfD&#10;eNXsbtfl83Ic7c+7mJTqdeNoAsLTw/+LP+6tDvMHY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FcVaCy7AAAA3AAAAA8AAAAAAAAAAQAgAAAAIgAAAGRycy9kb3ducmV2LnhtbFBL&#10;AQIUABQAAAAIAIdO4kAzLwWeOwAAADkAAAAVAAAAAAAAAAEAIAAAAAoBAABkcnMvZ3JvdXBzaGFw&#10;ZXhtbC54bWxQSwUGAAAAAAYABgBgAQAAxwMAAAAA&#10;">
                        <o:lock v:ext="edit" aspectratio="f"/>
                        <v:group id="_x0000_s1026" o:spid="_x0000_s1026" o:spt="203" style="position:absolute;left:5723;top:917349;height:3974;width:2801;" coordorigin="5635,918519" coordsize="2801,3974" o:gfxdata="UEsDBAoAAAAAAIdO4kAAAAAAAAAAAAAAAAAEAAAAZHJzL1BLAwQUAAAACACHTuJAne0+Sb0AAADc&#10;AAAADwAAAGRycy9kb3ducmV2LnhtbEVPTWvCQBC9F/wPyxR6q7tpsUjqGkqw0oMUqoL0NmTHJCQ7&#10;G7JrEv99tyB4m8f7nFU22VYM1PvasYZkrkAQF87UXGo4Hj6flyB8QDbYOiYNV/KQrWcPK0yNG/mH&#10;hn0oRQxhn6KGKoQuldIXFVn0c9cRR+7seoshwr6UpscxhttWvij1Ji3WHBsq7CivqGj2F6thO+L4&#10;8Zpshl1zzq+/h8X3aZeQ1k+PiXo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e0+Sb0AAADcAAAADwAAAAAAAAABACAAAAAiAAAAZHJzL2Rvd25yZXYueG1s&#10;UEsBAhQAFAAAAAgAh07iQDMvBZ47AAAAOQAAABUAAAAAAAAAAQAgAAAADAEAAGRycy9ncm91cHNo&#10;YXBleG1sLnhtbFBLBQYAAAAABgAGAGABAADJAwAAAAA=&#10;">
                          <o:lock v:ext="edit" aspectratio="f"/>
                          <v:line id="_x0000_s1026" o:spid="_x0000_s1026" o:spt="20" style="position:absolute;left:6209;top:918519;height:434;width:0;" filled="f" stroked="t" coordsize="21600,21600" o:gfxdata="UEsDBAoAAAAAAIdO4kAAAAAAAAAAAAAAAAAEAAAAZHJzL1BLAwQUAAAACACHTuJAXuMqTb0AAADb&#10;AAAADwAAAGRycy9kb3ducmV2LnhtbEWPQYvCMBSE7wv+h/AEb2vaPUjpGj0IiqCrqIvo7dE822Lz&#10;UpKo9d8bYWGPw8x8w4ynnWnEnZyvLStIhwkI4sLqmksFv4f5ZwbCB2SNjWVS8CQP00nvY4y5tg/e&#10;0X0fShEh7HNUUIXQ5lL6oiKDfmhb4uhdrDMYonSl1A4fEW4a+ZUkI2mw5rhQYUuziorr/mYU7Nbz&#10;VXZc3brCnRfp5rBd/5x8ptSgnybfIAJ14T/8115qBaMU3l/iD5C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4ypN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_x0000_s1026" o:spid="_x0000_s1026" o:spt="202" type="#_x0000_t202" style="position:absolute;left:5635;top:918986;height:490;width:1058;" filled="f" stroked="t" coordsize="21600,21600" o:gfxdata="UEsDBAoAAAAAAIdO4kAAAAAAAAAAAAAAAAAEAAAAZHJzL1BLAwQUAAAACACHTuJAhOqFCr0AAADb&#10;AAAADwAAAGRycy9kb3ducmV2LnhtbEWPUWvCMBSF3wf7D+EO9jZT3VakGmVMCr4MWd0PuGuuTbG5&#10;KUnU9t8bQfDxcM75Dme5HmwnzuRD61jBdJKBIK6dbrlR8Lcv3+YgQkTW2DkmBSMFWK+en5ZYaHfh&#10;XzpXsREJwqFABSbGvpAy1IYshonriZN3cN5iTNI3Unu8JLjt5CzLcmmx5bRgsKdvQ/WxOlkFw2w0&#10;5burN18flRkPu/l/+fPplXp9mWYLEJGG+Ajf21utIM/h9iX9ALm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6oUKvQAA&#10;ANsAAAAPAAAAAAAAAAEAIAAAACIAAABkcnMvZG93bnJldi54bWxQSwECFAAUAAAACACHTuJAMy8F&#10;njsAAAA5AAAAEAAAAAAAAAABACAAAAAMAQAAZHJzL3NoYXBleG1sLnhtbFBLBQYAAAAABgAGAFsB&#10;AAC2AwAAAAA=&#10;">
                            <v:fill on="f" focussize="0,0"/>
                            <v:stroke weight="1pt" color="#000000 [3213]" joinstyle="round"/>
                            <v:imagedata o:title=""/>
                            <o:lock v:ext="edit" aspectratio="f"/>
                            <v:textbox>
                              <w:txbxContent>
                                <w:p>
                                  <w:pPr>
                                    <w:rPr>
                                      <w:rFonts w:hint="default" w:eastAsia="宋体"/>
                                      <w:lang w:val="en-US" w:eastAsia="zh-Hans"/>
                                    </w:rPr>
                                  </w:pPr>
                                  <w:r>
                                    <w:rPr>
                                      <w:rFonts w:hint="eastAsia"/>
                                      <w:lang w:val="en-US" w:eastAsia="zh-Hans"/>
                                    </w:rPr>
                                    <w:t>刷胶浆</w:t>
                                  </w:r>
                                </w:p>
                              </w:txbxContent>
                            </v:textbox>
                          </v:shape>
                          <v:line id="_x0000_s1026" o:spid="_x0000_s1026" o:spt="20" style="position:absolute;left:6720;top:919212;height:0;width:540;" filled="f" stroked="t" coordsize="21600,21600" o:gfxdata="UEsDBAoAAAAAAIdO4kAAAAAAAAAAAAAAAAAEAAAAZHJzL1BLAwQUAAAACACHTuJAv8jbD7kAAADb&#10;AAAADwAAAGRycy9kb3ducmV2LnhtbEVPz2vCMBS+C/4P4Q28aeJgotVYmFjoRdiq7PzWPNvS5qVL&#10;MnX//XIY7Pjx/d7lDzuIG/nQOdawXCgQxLUzHTcaLudivgYRIrLBwTFp+KEA+X462WFm3J3f6VbF&#10;RqQQDhlqaGMcMylD3ZLFsHAjceKuzluMCfpGGo/3FG4H+azUSlrsODW0ONKhpbqvvq2GDYUPiq/4&#10;VqjPsq9O3XH99XLUeva0VFsQkR7xX/znLo2GVRqbvqQfIP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I2w+5AAAA2wAA&#10;AA8AAAAAAAAAAQAgAAAAIgAAAGRycy9kb3ducmV2LnhtbFBLAQIUABQAAAAIAIdO4kAzLwWeOwAA&#10;ADkAAAAQAAAAAAAAAAEAIAAAAAgBAABkcnMvc2hhcGV4bWwueG1sUEsFBgAAAAAGAAYAWwEAALID&#10;AAAAAA==&#10;">
                            <v:fill on="f" focussize="0,0"/>
                            <v:stroke color="#000000" joinstyle="round" dashstyle="longDash" endarrow="block"/>
                            <v:imagedata o:title=""/>
                            <o:lock v:ext="edit" aspectratio="f"/>
                          </v:line>
                          <v:shape id="_x0000_s1026" o:spid="_x0000_s1026" o:spt="202" type="#_x0000_t202" style="position:absolute;left:7231;top:919026;height:533;width:1096;" filled="f" stroked="f" coordsize="21600,21600" o:gfxdata="UEsDBAoAAAAAAIdO4kAAAAAAAAAAAAAAAAAEAAAAZHJzL1BLAwQUAAAACACHTuJAnmxjVrkAAADb&#10;AAAADwAAAGRycy9kb3ducmV2LnhtbEVPy4rCMBTdC/5DuMLsNFFmfFSjC0VwNYP1Ae4uzbUtNjel&#10;ibb+/WQxMMvDea82na3EixpfOtYwHikQxJkzJecazqf9cA7CB2SDlWPS8CYPm3W/t8LEuJaP9EpD&#10;LmII+wQ1FCHUiZQ+K8iiH7maOHJ311gMETa5NA22MdxWcqLUVFosOTYUWNO2oOyRPq2Gy/f9dv1U&#10;P/nOftWt65Rku5BafwzGagkiUBf+xX/ug9Ewi+vjl/g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5sY1a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r>
                                    <w:rPr>
                                      <w:rFonts w:hint="eastAsia"/>
                                    </w:rPr>
                                    <w:t>G、S</w:t>
                                  </w:r>
                                </w:p>
                              </w:txbxContent>
                            </v:textbox>
                          </v:shape>
                          <v:line id="_x0000_s1026" o:spid="_x0000_s1026" o:spt="20" style="position:absolute;left:6116;top:919487;height:375;width:0;" filled="f" stroked="t" coordsize="21600,21600" o:gfxdata="UEsDBAoAAAAAAIdO4kAAAAAAAAAAAAAAAAAEAAAAZHJzL1BLAwQUAAAACACHTuJAy00fCL8AAADb&#10;AAAADwAAAGRycy9kb3ducmV2LnhtbEWPT2vCQBTE7wW/w/KE3uomUmq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NHw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5645;top:919867;height:490;width:1058;" filled="f" stroked="t" coordsize="21600,21600" o:gfxdata="UEsDBAoAAAAAAIdO4kAAAAAAAAAAAAAAAAAEAAAAZHJzL1BLAwQUAAAACACHTuJA8eGNoL0AAADb&#10;AAAADwAAAGRycy9kb3ducmV2LnhtbEWPUWvCMBSF3wX/Q7jC3jTV6SadUcRR2IvIuv2Au+balDU3&#10;Jcm0/feLIPh4OOd8h7PZ9bYVF/KhcaxgPstAEFdON1wr+P4qpmsQISJrbB2TgoEC7Lbj0QZz7a78&#10;SZcy1iJBOOSowMTY5VKGypDFMHMdcfLOzluMSfpaao/XBLetXGTZi7TYcFow2NHBUPVb/lkF/WIw&#10;xbOr3vfL0gzn0/qnOK68Uk+TefYGIlIfH+F7+0MreF3B7Uv6AXL7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4Y2gvQAA&#10;ANsAAAAPAAAAAAAAAAEAIAAAACIAAABkcnMvZG93bnJldi54bWxQSwECFAAUAAAACACHTuJAMy8F&#10;njsAAAA5AAAAEAAAAAAAAAABACAAAAAMAQAAZHJzL3NoYXBleG1sLnhtbFBLBQYAAAAABgAGAFsB&#10;AAC2AwAAAAA=&#10;">
                            <v:fill on="f" focussize="0,0"/>
                            <v:stroke weight="1pt" color="#000000 [3213]" joinstyle="round"/>
                            <v:imagedata o:title=""/>
                            <o:lock v:ext="edit" aspectratio="f"/>
                            <v:textbox>
                              <w:txbxContent>
                                <w:p>
                                  <w:pPr>
                                    <w:rPr>
                                      <w:rFonts w:hint="default" w:eastAsia="宋体"/>
                                      <w:lang w:val="en-US" w:eastAsia="zh-Hans"/>
                                    </w:rPr>
                                  </w:pPr>
                                  <w:r>
                                    <w:rPr>
                                      <w:rFonts w:hint="eastAsia"/>
                                      <w:lang w:val="en-US" w:eastAsia="zh-Hans"/>
                                    </w:rPr>
                                    <w:t>衬胶</w:t>
                                  </w:r>
                                </w:p>
                              </w:txbxContent>
                            </v:textbox>
                          </v:shape>
                          <v:shape id="_x0000_s1026" o:spid="_x0000_s1026" o:spt="202" type="#_x0000_t202" style="position:absolute;left:7242;top:919946;height:533;width:1096;" filled="f" stroked="f" coordsize="21600,21600" o:gfxdata="UEsDBAoAAAAAAIdO4kAAAAAAAAAAAAAAAAAEAAAAZHJzL1BLAwQUAAAACACHTuJAfsleub0AAADb&#10;AAAADwAAAGRycy9kb3ducmV2LnhtbEWPT2vCQBTE74LfYXmCN7NraVMbXT20FDxZtK3Q2yP78gez&#10;b0N2m8Rv3y0IHoeZ+Q2z2Y22ET11vnasYZkoEMS5MzWXGr4+3xcrED4gG2wck4Yredhtp5MNZsYN&#10;fKT+FEoRIewz1FCF0GZS+rwiiz5xLXH0CtdZDFF2pTQdDhFuG/mgVCot1hwXKmzptaL8cvq1Gr4P&#10;xc/5UX2Ub/apHdyoJNsXqfV8tlRrEIHGcA/f2nuj4TmF/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V65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rFonts w:hint="eastAsia"/>
                                    </w:rPr>
                                    <w:t>G</w:t>
                                  </w:r>
                                </w:p>
                              </w:txbxContent>
                            </v:textbox>
                          </v:shape>
                          <v:line id="_x0000_s1026" o:spid="_x0000_s1026" o:spt="20" style="position:absolute;left:6731;top:920132;height:0;width:540;" filled="f" stroked="t" coordsize="21600,21600" o:gfxdata="UEsDBAoAAAAAAIdO4kAAAAAAAAAAAAAAAAAEAAAAZHJzL1BLAwQUAAAACACHTuJAOhFN0rkAAADb&#10;AAAADwAAAGRycy9kb3ducmV2LnhtbEVPz2vCMBS+D/wfwhO8zcSBm1bTgkOhl8FWxfOzebbF5qU2&#10;0ep/vxwGO358v9fZw7biTr1vHGuYTRUI4tKZhisNh/3udQHCB2SDrWPS8CQPWTp6WWNi3MA/dC9C&#10;JWII+wQ11CF0iZS+rMmin7qOOHJn11sMEfaVND0OMdy28k2pd2mx4dhQY0efNZWX4mY1LMkfKWzw&#10;e6dO+aX4araL63yr9WQ8UysQgR7hX/znzo2Gjzg2fok/QK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oRTdK5AAAA2wAA&#10;AA8AAAAAAAAAAQAgAAAAIgAAAGRycy9kb3ducmV2LnhtbFBLAQIUABQAAAAIAIdO4kAzLwWeOwAA&#10;ADkAAAAQAAAAAAAAAAEAIAAAAAgBAABkcnMvc2hhcGV4bWwueG1sUEsFBgAAAAAGAAYAWwEAALID&#10;AAAAAA==&#10;">
                            <v:fill on="f" focussize="0,0"/>
                            <v:stroke color="#000000" joinstyle="round" dashstyle="longDash" endarrow="block"/>
                            <v:imagedata o:title=""/>
                            <o:lock v:ext="edit" aspectratio="f"/>
                          </v:line>
                          <v:line id="_x0000_s1026" o:spid="_x0000_s1026" o:spt="20" style="position:absolute;left:6214;top:920399;height:375;width:0;" filled="f" stroked="t" coordsize="21600,21600" o:gfxdata="UEsDBAoAAAAAAIdO4kAAAAAAAAAAAAAAAAAEAAAAZHJzL1BLAwQUAAAACACHTuJAkdTKtL8AAADb&#10;AAAADwAAAGRycy9kb3ducmV2LnhtbEWPQWvCQBSE70L/w/IKvekmhUpIXXMQUgpai1GK3h7ZZxKa&#10;fRt2V03/fbdQ8DjMzDfMohhNL67kfGdZQTpLQBDXVnfcKDjsy2kGwgdkjb1lUvBDHorlw2SBubY3&#10;3tG1Co2IEPY5KmhDGHIpfd2SQT+zA3H0ztYZDFG6RmqHtwg3vXxOkrk02HFcaHGgVUv1d3UxCnab&#10;cp19rS9j7U5v6Xb/ufk4+kypp8c0eQURaAz38H/7XSvIXuDvS/wB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Uyr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5743;top:920779;height:490;width:1058;" filled="f" stroked="t" coordsize="21600,21600" o:gfxdata="UEsDBAoAAAAAAIdO4kAAAAAAAAAAAAAAAAAEAAAAZHJzL1BLAwQUAAAACACHTuJAsT/1Lb0AAADb&#10;AAAADwAAAGRycy9kb3ducmV2LnhtbEWPUWvCMBSF34X9h3AHe9NUncV1RhlKYS9DrPsBd821KWtu&#10;ShK1/ffLYLDHwznnO5zNbrCduJEPrWMF81kGgrh2uuVGwee5nK5BhIissXNMCkYKsNs+TDZYaHfn&#10;E92q2IgE4VCgAhNjX0gZakMWw8z1xMm7OG8xJukbqT3eE9x2cpFlubTYclow2NPeUP1dXa2CYTGa&#10;cunqw9tzZcbLcf1Vfqy8Uk+P8+wVRKQh/of/2u9awUsOv1/SD5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P/UtvQAA&#10;ANsAAAAPAAAAAAAAAAEAIAAAACIAAABkcnMvZG93bnJldi54bWxQSwECFAAUAAAACACHTuJAMy8F&#10;njsAAAA5AAAAEAAAAAAAAAABACAAAAAMAQAAZHJzL3NoYXBleG1sLnhtbFBLBQYAAAAABgAGAFsB&#10;AAC2AwAAAAA=&#10;">
                            <v:fill on="f" focussize="0,0"/>
                            <v:stroke weight="1pt" color="#000000 [3213]" joinstyle="round"/>
                            <v:imagedata o:title=""/>
                            <o:lock v:ext="edit" aspectratio="f"/>
                            <v:textbox>
                              <w:txbxContent>
                                <w:p>
                                  <w:pPr>
                                    <w:rPr>
                                      <w:rFonts w:hint="default" w:eastAsia="宋体"/>
                                      <w:lang w:val="en-US" w:eastAsia="zh-Hans"/>
                                    </w:rPr>
                                  </w:pPr>
                                  <w:r>
                                    <w:rPr>
                                      <w:rFonts w:hint="eastAsia"/>
                                      <w:lang w:val="en-US" w:eastAsia="zh-Hans"/>
                                    </w:rPr>
                                    <w:t>硫化</w:t>
                                  </w:r>
                                </w:p>
                              </w:txbxContent>
                            </v:textbox>
                          </v:shape>
                          <v:shape id="_x0000_s1026" o:spid="_x0000_s1026" o:spt="202" type="#_x0000_t202" style="position:absolute;left:7340;top:920874;height:533;width:1096;" filled="f" stroked="f" coordsize="21600,21600" o:gfxdata="UEsDBAoAAAAAAIdO4kAAAAAAAAAAAAAAAAAEAAAAZHJzL1BLAwQUAAAACACHTuJA3rIb270AAADb&#10;AAAADwAAAGRycy9kb3ducmV2LnhtbEWPQWvCQBSE74L/YXlCb2Y3VotJ3XhQCj1ZtK3Q2yP7TILZ&#10;tyG7Nem/7xYKHoeZ+YbZbEfbihv1vnGsIU0UCOLSmYYrDR/vL/M1CB+QDbaOScMPedgW08kGc+MG&#10;PtLtFCoRIexz1FCH0OVS+rImiz5xHXH0Lq63GKLsK2l6HCLctnKh1JO02HBcqLGjXU3l9fRtNXwe&#10;Ll/npXqr9nbVDW5Ukm0mtX6YpeoZRKAx3MP/7VejIXuEvy/x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shvb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rFonts w:hint="eastAsia"/>
                                    </w:rPr>
                                    <w:t>G</w:t>
                                  </w:r>
                                </w:p>
                              </w:txbxContent>
                            </v:textbox>
                          </v:shape>
                          <v:line id="_x0000_s1026" o:spid="_x0000_s1026" o:spt="20" style="position:absolute;left:6829;top:921052;height:0;width:540;" filled="f" stroked="t" coordsize="21600,21600" o:gfxdata="UEsDBAoAAAAAAIdO4kAAAAAAAAAAAAAAAAAEAAAAZHJzL1BLAwQUAAAACACHTuJA+4I/WrwAAADb&#10;AAAADwAAAGRycy9kb3ducmV2LnhtbEWPQWvCQBSE70L/w/IK3nRXQRtTV6GSQC5Cm5aen9nXJJh9&#10;m2ZXo/++Wyj0OMx8M8x2f7OduNLgW8caFnMFgrhypuVaw8d7PktA+IBssHNMGu7kYb97mGwxNW7k&#10;N7qWoRaxhH2KGpoQ+lRKXzVk0c9dTxy9LzdYDFEOtTQDjrHcdnKp1FpabDkuNNjToaHqXF6shg35&#10;Twov+JqrU3Euj22WfK8yraePC/UMItAt/If/6MJE7gl+v8QfIH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uCP1q8AAAA&#10;2wAAAA8AAAAAAAAAAQAgAAAAIgAAAGRycy9kb3ducmV2LnhtbFBLAQIUABQAAAAIAIdO4kAzLwWe&#10;OwAAADkAAAAQAAAAAAAAAAEAIAAAAAsBAABkcnMvc2hhcGV4bWwueG1sUEsFBgAAAAAGAAYAWwEA&#10;ALUDAAAAAA==&#10;">
                            <v:fill on="f" focussize="0,0"/>
                            <v:stroke color="#000000" joinstyle="round" dashstyle="longDash" endarrow="block"/>
                            <v:imagedata o:title=""/>
                            <o:lock v:ext="edit" aspectratio="f"/>
                          </v:line>
                          <v:line id="_x0000_s1026" o:spid="_x0000_s1026" o:spt="20" style="position:absolute;left:6145;top:922118;height:375;width:0;" filled="f" stroked="t" coordsize="21600,21600" o:gfxdata="UEsDBAoAAAAAAIdO4kAAAAAAAAAAAAAAAAAEAAAAZHJzL1BLAwQUAAAACACHTuJA+gzz97sAAADb&#10;AAAADwAAAGRycy9kb3ducmV2LnhtbEVPy4rCMBTdC/5DuMLsNK2LoVajiwFF8DH4QGZ2l+ZOW2xu&#10;ShK1/r1ZDLg8nPds0ZlG3Mn52rKCdJSAIC6srrlUcD4thxkIH5A1NpZJwZM8LOb93gxzbR98oPsx&#10;lCKGsM9RQRVCm0vpi4oM+pFtiSP3Z53BEKErpXb4iOGmkeMk+ZQGa44NFbb0VVFxPd6MgsN2ucku&#10;m1tXuN9Vuj99b3c/PlPqY5AmUxCBuvAW/7vXWsEkjo1f4g+Q8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zz9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_x0000_s1026" o:spid="_x0000_s1026" o:spt="202" type="#_x0000_t202" style="position:absolute;left:5690;top:921644;height:490;width:1058;" filled="f" stroked="t" coordsize="21600,21600" o:gfxdata="UEsDBAoAAAAAAIdO4kAAAAAAAAAAAAAAAAAEAAAAZHJzL1BLAwQUAAAACACHTuJAwKBhX70AAADb&#10;AAAADwAAAGRycy9kb3ducmV2LnhtbEWPUWvCMBSF34X9h3AHe7OpOkU7owylsJchdvsBd821KWtu&#10;ShK1/ffLYLDHwznnO5ztfrCduJEPrWMFsywHQVw73XKj4POjnK5BhIissXNMCkYKsN89TLZYaHfn&#10;M92q2IgE4VCgAhNjX0gZakMWQ+Z64uRdnLcYk/SN1B7vCW47Oc/zlbTYclow2NPBUP1dXa2CYT6a&#10;cuHq4+tzZcbLaf1Vvi+9Uk+Ps/wFRKQh/of/2m9awWYDv1/SD5C7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oGFfvQAA&#10;ANsAAAAPAAAAAAAAAAEAIAAAACIAAABkcnMvZG93bnJldi54bWxQSwECFAAUAAAACACHTuJAMy8F&#10;njsAAAA5AAAAEAAAAAAAAAABACAAAAAMAQAAZHJzL3NoYXBleG1sLnhtbFBLBQYAAAAABgAGAFsB&#10;AAC2AwAAAAA=&#10;">
                            <v:fill on="f" focussize="0,0"/>
                            <v:stroke weight="1pt" color="#000000 [3213]" joinstyle="round"/>
                            <v:imagedata o:title=""/>
                            <o:lock v:ext="edit" aspectratio="f"/>
                            <v:textbox>
                              <w:txbxContent>
                                <w:p>
                                  <w:pPr>
                                    <w:rPr>
                                      <w:rFonts w:hint="default" w:eastAsia="宋体"/>
                                      <w:lang w:val="en-US" w:eastAsia="zh-Hans"/>
                                    </w:rPr>
                                  </w:pPr>
                                  <w:r>
                                    <w:rPr>
                                      <w:rFonts w:hint="eastAsia"/>
                                      <w:lang w:val="en-US" w:eastAsia="zh-Hans"/>
                                    </w:rPr>
                                    <w:t>降温</w:t>
                                  </w:r>
                                </w:p>
                              </w:txbxContent>
                            </v:textbox>
                          </v:shape>
                        </v:group>
                        <v:shape id="_x0000_s1026" o:spid="_x0000_s1026" o:spt="202" type="#_x0000_t202" style="position:absolute;left:5804;top:921322;height:490;width:1058;" filled="f" stroked="t" coordsize="21600,21600" o:gfxdata="UEsDBAoAAAAAAIdO4kAAAAAAAAAAAAAAAAAEAAAAZHJzL1BLAwQUAAAACACHTuJAJu0zVbsAAADc&#10;AAAADwAAAGRycy9kb3ducmV2LnhtbEVP3WrCMBS+H+wdwhG8m6mdDumMMjYK3ois7gHOmmNTbE5K&#10;kmn79kYQdnc+vt+z3g62ExfyoXWsYD7LQBDXTrfcKPg5li8rECEia+wck4KRAmw3z09rLLS78jdd&#10;qtiIFMKhQAUmxr6QMtSGLIaZ64kTd3LeYkzQN1J7vKZw28k8y96kxZZTg8GePg3V5+rPKhjy0ZSv&#10;rv76WFRmPB1Wv+V+6ZWaTubZO4hIQ/wXP9w7nebnS7g/ky6Qm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u0zVbsAAADc&#10;AAAADwAAAAAAAAABACAAAAAiAAAAZHJzL2Rvd25yZXYueG1sUEsBAhQAFAAAAAgAh07iQDMvBZ47&#10;AAAAOQAAABAAAAAAAAAAAQAgAAAACgEAAGRycy9zaGFwZXhtbC54bWxQSwUGAAAAAAYABgBbAQAA&#10;tAMAAAAA&#10;">
                          <v:fill on="f" focussize="0,0"/>
                          <v:stroke weight="1pt" color="#000000 [3213]" joinstyle="round"/>
                          <v:imagedata o:title=""/>
                          <o:lock v:ext="edit" aspectratio="f"/>
                          <v:textbox>
                            <w:txbxContent>
                              <w:p>
                                <w:pPr>
                                  <w:rPr>
                                    <w:rFonts w:hint="default" w:eastAsia="宋体"/>
                                    <w:lang w:val="en-US" w:eastAsia="zh-Hans"/>
                                  </w:rPr>
                                </w:pPr>
                                <w:r>
                                  <w:rPr>
                                    <w:rFonts w:hint="eastAsia"/>
                                    <w:lang w:val="en-US" w:eastAsia="zh-Hans"/>
                                  </w:rPr>
                                  <w:t>检验</w:t>
                                </w:r>
                              </w:p>
                            </w:txbxContent>
                          </v:textbox>
                        </v:shape>
                        <v:line id="_x0000_s1026" o:spid="_x0000_s1026" o:spt="20" style="position:absolute;left:6244;top:921828;height:375;width:0;" filled="f" stroked="t" coordsize="21600,21600" o:gfxdata="UEsDBAoAAAAAAIdO4kAAAAAAAAAAAAAAAAAEAAAAZHJzL1BLAwQUAAAACACHTuJATa2fObwAAADc&#10;AAAADwAAAGRycy9kb3ducmV2LnhtbEVPS4vCMBC+C/sfwix407QepFSjB8FF8LH4QPQ2NGNbtpmU&#10;JGr3328WBG/z8T1nOu9MIx7kfG1ZQTpMQBAXVtdcKjgdl4MMhA/IGhvLpOCXPMxnH70p5to+eU+P&#10;QyhFDGGfo4IqhDaX0hcVGfRD2xJH7madwRChK6V2+IzhppGjJBlLgzXHhgpbWlRU/BzuRsF+s1xn&#10;5/W9K9z1K90dvzfbi8+U6n+myQREoC68xS/3Ssf5ozH8PxMv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2tnzm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_x0000_s1026" o:spid="_x0000_s1026" o:spt="202" type="#_x0000_t202" style="position:absolute;left:5807;top:922202;height:490;width:1058;" filled="f" stroked="f" coordsize="21600,21600" o:gfxdata="UEsDBAoAAAAAAIdO4kAAAAAAAAAAAAAAAAAEAAAAZHJzL1BLAwQUAAAACACHTuJA3R42Dr0AAADc&#10;AAAADwAAAGRycy9kb3ducmV2LnhtbEWPQYvCMBCF74L/IYzgzaZW0LUaRQVBDx7W3b2PzdgWm0lt&#10;YtX99ZsFwdsM731v3syXD1OJlhpXWlYwjGIQxJnVJecKvr+2gw8QziNrrCyTgic5WC66nTmm2t75&#10;k9qjz0UIYZeigsL7OpXSZQUZdJGtiYN2to1BH9Yml7rBewg3lUzieCwNlhwuFFjTpqDscryZUKP9&#10;OY2mfmWdO5yT9f4XD6fLVal+bxjPQHh6+Lf5Re904JIJ/D8TJp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HjYOvQAA&#10;ANwAAAAPAAAAAAAAAAEAIAAAACIAAABkcnMvZG93bnJldi54bWxQSwECFAAUAAAACACHTuJAMy8F&#10;njsAAAA5AAAAEAAAAAAAAAABACAAAAAMAQAAZHJzL3NoYXBleG1sLnhtbFBLBQYAAAAABgAGAFsB&#10;AAC2AwAAAAA=&#10;">
                          <v:fill on="f" focussize="0,0"/>
                          <v:stroke on="f" weight="1pt"/>
                          <v:imagedata o:title=""/>
                          <o:lock v:ext="edit" aspectratio="f"/>
                          <v:textbox>
                            <w:txbxContent>
                              <w:p>
                                <w:pPr>
                                  <w:rPr>
                                    <w:rFonts w:hint="default" w:eastAsia="宋体"/>
                                    <w:lang w:val="en-US" w:eastAsia="zh-Hans"/>
                                  </w:rPr>
                                </w:pPr>
                                <w:r>
                                  <w:rPr>
                                    <w:rFonts w:hint="eastAsia"/>
                                    <w:lang w:val="en-US" w:eastAsia="zh-Hans"/>
                                  </w:rPr>
                                  <w:t>入库</w:t>
                                </w:r>
                              </w:p>
                            </w:txbxContent>
                          </v:textbox>
                        </v:shape>
                      </v:group>
                    </v:group>
                  </w:pict>
                </mc:Fallback>
              </mc:AlternateContent>
            </w:r>
          </w:p>
          <w:p>
            <w:pPr>
              <w:adjustRightInd w:val="0"/>
              <w:snapToGrid w:val="0"/>
              <w:spacing w:line="360" w:lineRule="auto"/>
              <w:ind w:firstLine="420" w:firstLineChars="200"/>
              <w:rPr>
                <w:rFonts w:hint="eastAsia"/>
                <w:color w:val="000000" w:themeColor="text1"/>
                <w14:textFill>
                  <w14:solidFill>
                    <w14:schemeClr w14:val="tx1"/>
                  </w14:solidFill>
                </w14:textFill>
              </w:rPr>
            </w:pPr>
          </w:p>
          <w:p>
            <w:pPr>
              <w:adjustRightInd w:val="0"/>
              <w:snapToGrid w:val="0"/>
              <w:spacing w:line="360" w:lineRule="auto"/>
              <w:ind w:firstLine="420" w:firstLineChars="200"/>
              <w:rPr>
                <w:rFonts w:hint="eastAsia"/>
                <w:color w:val="000000" w:themeColor="text1"/>
                <w14:textFill>
                  <w14:solidFill>
                    <w14:schemeClr w14:val="tx1"/>
                  </w14:solidFill>
                </w14:textFill>
              </w:rPr>
            </w:pPr>
          </w:p>
          <w:p>
            <w:pPr>
              <w:adjustRightInd w:val="0"/>
              <w:snapToGrid w:val="0"/>
              <w:spacing w:line="360" w:lineRule="auto"/>
              <w:ind w:firstLine="420" w:firstLineChars="200"/>
              <w:rPr>
                <w:rFonts w:hint="eastAsia"/>
                <w:color w:val="000000" w:themeColor="text1"/>
                <w14:textFill>
                  <w14:solidFill>
                    <w14:schemeClr w14:val="tx1"/>
                  </w14:solidFill>
                </w14:textFill>
              </w:rPr>
            </w:pPr>
          </w:p>
          <w:p>
            <w:pPr>
              <w:adjustRightInd w:val="0"/>
              <w:snapToGrid w:val="0"/>
              <w:spacing w:line="360" w:lineRule="auto"/>
              <w:ind w:firstLine="420" w:firstLineChars="200"/>
              <w:rPr>
                <w:rFonts w:hint="eastAsia"/>
                <w:color w:val="000000" w:themeColor="text1"/>
                <w14:textFill>
                  <w14:solidFill>
                    <w14:schemeClr w14:val="tx1"/>
                  </w14:solidFill>
                </w14:textFill>
              </w:rPr>
            </w:pPr>
          </w:p>
          <w:p>
            <w:pPr>
              <w:adjustRightInd w:val="0"/>
              <w:snapToGrid w:val="0"/>
              <w:spacing w:line="360" w:lineRule="auto"/>
              <w:ind w:firstLine="420" w:firstLineChars="200"/>
              <w:rPr>
                <w:rFonts w:hint="eastAsia"/>
                <w:color w:val="000000" w:themeColor="text1"/>
                <w14:textFill>
                  <w14:solidFill>
                    <w14:schemeClr w14:val="tx1"/>
                  </w14:solidFill>
                </w14:textFill>
              </w:rPr>
            </w:pPr>
          </w:p>
          <w:p>
            <w:pPr>
              <w:adjustRightInd w:val="0"/>
              <w:snapToGrid w:val="0"/>
              <w:spacing w:line="360" w:lineRule="auto"/>
              <w:ind w:firstLine="420" w:firstLineChars="200"/>
              <w:rPr>
                <w:rFonts w:hint="eastAsia"/>
                <w:color w:val="000000" w:themeColor="text1"/>
                <w14:textFill>
                  <w14:solidFill>
                    <w14:schemeClr w14:val="tx1"/>
                  </w14:solidFill>
                </w14:textFill>
              </w:rPr>
            </w:pPr>
          </w:p>
          <w:p>
            <w:pPr>
              <w:adjustRightInd w:val="0"/>
              <w:snapToGrid w:val="0"/>
              <w:spacing w:line="360" w:lineRule="auto"/>
              <w:ind w:firstLine="420" w:firstLineChars="200"/>
              <w:rPr>
                <w:rFonts w:hint="eastAsia"/>
                <w:color w:val="000000" w:themeColor="text1"/>
                <w14:textFill>
                  <w14:solidFill>
                    <w14:schemeClr w14:val="tx1"/>
                  </w14:solidFill>
                </w14:textFill>
              </w:rPr>
            </w:pPr>
          </w:p>
          <w:p>
            <w:pPr>
              <w:adjustRightInd w:val="0"/>
              <w:snapToGrid w:val="0"/>
              <w:spacing w:line="360" w:lineRule="auto"/>
              <w:ind w:firstLine="420" w:firstLineChars="200"/>
              <w:rPr>
                <w:rFonts w:hint="eastAsia"/>
                <w:color w:val="000000" w:themeColor="text1"/>
                <w14:textFill>
                  <w14:solidFill>
                    <w14:schemeClr w14:val="tx1"/>
                  </w14:solidFill>
                </w14:textFill>
              </w:rPr>
            </w:pPr>
          </w:p>
          <w:p>
            <w:pPr>
              <w:adjustRightInd w:val="0"/>
              <w:snapToGrid w:val="0"/>
              <w:spacing w:line="360" w:lineRule="auto"/>
              <w:ind w:firstLine="420" w:firstLineChars="200"/>
              <w:rPr>
                <w:rFonts w:hint="eastAsia"/>
                <w:color w:val="000000" w:themeColor="text1"/>
                <w14:textFill>
                  <w14:solidFill>
                    <w14:schemeClr w14:val="tx1"/>
                  </w14:solidFill>
                </w14:textFill>
              </w:rPr>
            </w:pPr>
          </w:p>
          <w:p>
            <w:pPr>
              <w:adjustRightInd w:val="0"/>
              <w:snapToGrid w:val="0"/>
              <w:spacing w:line="360" w:lineRule="auto"/>
              <w:ind w:firstLine="420" w:firstLineChars="200"/>
              <w:rPr>
                <w:rFonts w:hint="eastAsia"/>
                <w:color w:val="000000" w:themeColor="text1"/>
                <w14:textFill>
                  <w14:solidFill>
                    <w14:schemeClr w14:val="tx1"/>
                  </w14:solidFill>
                </w14:textFill>
              </w:rPr>
            </w:pPr>
          </w:p>
          <w:p>
            <w:pPr>
              <w:adjustRightInd w:val="0"/>
              <w:snapToGrid w:val="0"/>
              <w:spacing w:line="360" w:lineRule="auto"/>
              <w:ind w:firstLine="420" w:firstLineChars="200"/>
              <w:rPr>
                <w:rFonts w:hint="eastAsia"/>
                <w:color w:val="000000" w:themeColor="text1"/>
                <w14:textFill>
                  <w14:solidFill>
                    <w14:schemeClr w14:val="tx1"/>
                  </w14:solidFill>
                </w14:textFill>
              </w:rPr>
            </w:pPr>
          </w:p>
          <w:p>
            <w:pPr>
              <w:adjustRightInd w:val="0"/>
              <w:snapToGrid w:val="0"/>
              <w:spacing w:line="360" w:lineRule="auto"/>
              <w:ind w:firstLine="420" w:firstLineChars="200"/>
              <w:rPr>
                <w:rFonts w:hint="eastAsia"/>
                <w:color w:val="000000" w:themeColor="text1"/>
                <w14:textFill>
                  <w14:solidFill>
                    <w14:schemeClr w14:val="tx1"/>
                  </w14:solidFill>
                </w14:textFill>
              </w:rPr>
            </w:pPr>
          </w:p>
          <w:p>
            <w:pPr>
              <w:adjustRightInd w:val="0"/>
              <w:snapToGrid w:val="0"/>
              <w:spacing w:line="360" w:lineRule="auto"/>
              <w:ind w:firstLine="420" w:firstLineChars="200"/>
              <w:rPr>
                <w:rFonts w:hint="eastAsia"/>
                <w:color w:val="000000" w:themeColor="text1"/>
                <w14:textFill>
                  <w14:solidFill>
                    <w14:schemeClr w14:val="tx1"/>
                  </w14:solidFill>
                </w14:textFill>
              </w:rPr>
            </w:pPr>
          </w:p>
          <w:p>
            <w:pPr>
              <w:adjustRightInd w:val="0"/>
              <w:snapToGrid w:val="0"/>
              <w:spacing w:line="360" w:lineRule="auto"/>
              <w:ind w:firstLine="420" w:firstLineChars="200"/>
              <w:rPr>
                <w:rFonts w:hint="eastAsia"/>
                <w:color w:val="000000" w:themeColor="text1"/>
                <w14:textFill>
                  <w14:solidFill>
                    <w14:schemeClr w14:val="tx1"/>
                  </w14:solidFill>
                </w14:textFill>
              </w:rPr>
            </w:pPr>
          </w:p>
          <w:p>
            <w:pPr>
              <w:adjustRightInd w:val="0"/>
              <w:snapToGrid w:val="0"/>
              <w:spacing w:line="360" w:lineRule="auto"/>
              <w:ind w:firstLine="420" w:firstLineChars="200"/>
              <w:rPr>
                <w:rFonts w:hint="eastAsia"/>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94080" behindDoc="0" locked="0" layoutInCell="1" allowOverlap="1">
                      <wp:simplePos x="0" y="0"/>
                      <wp:positionH relativeFrom="column">
                        <wp:posOffset>2933065</wp:posOffset>
                      </wp:positionH>
                      <wp:positionV relativeFrom="paragraph">
                        <wp:posOffset>57150</wp:posOffset>
                      </wp:positionV>
                      <wp:extent cx="695960" cy="338455"/>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695960" cy="338303"/>
                              </a:xfrm>
                              <a:prstGeom prst="rect">
                                <a:avLst/>
                              </a:prstGeom>
                              <a:noFill/>
                              <a:ln>
                                <a:noFill/>
                              </a:ln>
                            </wps:spPr>
                            <wps:txbx>
                              <w:txbxContent>
                                <w:p>
                                  <w:r>
                                    <w:rPr>
                                      <w:rFonts w:hint="eastAsia"/>
                                    </w:rPr>
                                    <w:t>G、S、N</w:t>
                                  </w:r>
                                </w:p>
                              </w:txbxContent>
                            </wps:txbx>
                            <wps:bodyPr upright="1"/>
                          </wps:wsp>
                        </a:graphicData>
                      </a:graphic>
                    </wp:anchor>
                  </w:drawing>
                </mc:Choice>
                <mc:Fallback>
                  <w:pict>
                    <v:shape id="_x0000_s1026" o:spid="_x0000_s1026" o:spt="202" type="#_x0000_t202" style="position:absolute;left:0pt;margin-left:230.95pt;margin-top:4.5pt;height:26.65pt;width:54.8pt;z-index:251694080;mso-width-relative:page;mso-height-relative:page;" filled="f" stroked="f" coordsize="21600,21600" o:gfxdata="UEsDBAoAAAAAAIdO4kAAAAAAAAAAAAAAAAAEAAAAZHJzL1BLAwQUAAAACACHTuJAOGsypNYAAAAI&#10;AQAADwAAAGRycy9kb3ducmV2LnhtbE2PzU7DMBCE70i8g7VI3Kid0gQSsukBxBVE+ZG4uck2iYjX&#10;Uew24e1ZTnAczWjmm3K7uEGdaAq9Z4RkZUAR177puUV4e328ugUVouXGDp4J4ZsCbKvzs9IWjZ/5&#10;hU672Cop4VBYhC7GsdA61B05G1Z+JBbv4Cdno8ip1c1kZyl3g14bk2lne5aFzo5031H9tTs6hPen&#10;w+fHxjy3Dy4dZ78YzS7XiJcXibkDFWmJf2H4xRd0qIRp74/cBDUgbLIklyhCLpfET2+SFNQeIVtf&#10;g65K/f9A9QNQSwMEFAAAAAgAh07iQDNJDoqsAQAATwMAAA4AAABkcnMvZTJvRG9jLnhtbK1TQW7b&#10;MBC8F+gfCN5rKjFqJILlAIGRXoq2QNoH0BRlESC5BJe25A+0P+ipl977Lr+jS8px0vSSQy4UObua&#10;3Zkllzejs2yvIxrwDb+YVZxpr6A1ftvwb1/v3l1xhkn6VlrwuuEHjfxm9fbNcgi1voQebKsjIxKP&#10;9RAa3qcUaiFQ9dpJnEHQnoIdRCcTHeNWtFEOxO6suKyqhRggtiGC0oiErqcgPzHGlxBC1xml16B2&#10;Tvs0sUZtZSJJ2JuAfFW67Tqt0ueuQ52YbTgpTWWlIrTf5FWslrLeRhl6o04tyJe08EyTk8ZT0TPV&#10;WibJdtH8R+WMioDQpZkCJyYhxRFScVE98+a+l0EXLWQ1hrPp+Hq06tP+S2SmbfiCLPHS0cSPP38c&#10;f/05/v7OCCODhoA15d0HykzjLYx0bR5wJDDrHrvo8pcUMYoT1+Fsrx4TUwQurt9f5yqKQvP51bya&#10;Zxbx+HOImD5ocCxvGh5pesVUuf+IaUp9SMm1PNwZa8sErf8HIM6MiNz51GHepXEznuRsoD2Qml2I&#10;ZttTqaKnpJPPpafTnciDfHoupI/vYPU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OGsypNYAAAAI&#10;AQAADwAAAAAAAAABACAAAAAiAAAAZHJzL2Rvd25yZXYueG1sUEsBAhQAFAAAAAgAh07iQDNJDoqs&#10;AQAATwMAAA4AAAAAAAAAAQAgAAAAJQEAAGRycy9lMm9Eb2MueG1sUEsFBgAAAAAGAAYAWQEAAEMF&#10;AAAAAA==&#10;">
                      <v:fill on="f" focussize="0,0"/>
                      <v:stroke on="f"/>
                      <v:imagedata o:title=""/>
                      <o:lock v:ext="edit" aspectratio="f"/>
                      <v:textbox>
                        <w:txbxContent>
                          <w:p>
                            <w:r>
                              <w:rPr>
                                <w:rFonts w:hint="eastAsia"/>
                              </w:rPr>
                              <w:t>G、S、N</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94080" behindDoc="0" locked="0" layoutInCell="1" allowOverlap="1">
                      <wp:simplePos x="0" y="0"/>
                      <wp:positionH relativeFrom="column">
                        <wp:posOffset>2583180</wp:posOffset>
                      </wp:positionH>
                      <wp:positionV relativeFrom="paragraph">
                        <wp:posOffset>190500</wp:posOffset>
                      </wp:positionV>
                      <wp:extent cx="342900" cy="0"/>
                      <wp:effectExtent l="0" t="38100" r="12700" b="38100"/>
                      <wp:wrapNone/>
                      <wp:docPr id="56" name="直接连接符 56"/>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lgDash"/>
                                <a:headEnd type="none" w="med" len="med"/>
                                <a:tailEnd type="triangle" w="med" len="med"/>
                              </a:ln>
                            </wps:spPr>
                            <wps:bodyPr upright="1"/>
                          </wps:wsp>
                        </a:graphicData>
                      </a:graphic>
                    </wp:anchor>
                  </w:drawing>
                </mc:Choice>
                <mc:Fallback>
                  <w:pict>
                    <v:line id="_x0000_s1026" o:spid="_x0000_s1026" o:spt="20" style="position:absolute;left:0pt;margin-left:203.4pt;margin-top:15pt;height:0pt;width:27pt;z-index:251694080;mso-width-relative:page;mso-height-relative:page;" filled="f" stroked="t" coordsize="21600,21600" o:gfxdata="UEsDBAoAAAAAAIdO4kAAAAAAAAAAAAAAAAAEAAAAZHJzL1BLAwQUAAAACACHTuJAiiSpXdUAAAAJ&#10;AQAADwAAAGRycy9kb3ducmV2LnhtbE2PzU7DMBCE70i8g7VI3KhdKFEJcSqBWokLEg2I8yZekqjx&#10;OsTuD2/PIg5w3NnRzDfF6uQHdaAp9oEtzGcGFHETXM+thbfXzdUSVEzIDofAZOGLIqzK87MCcxeO&#10;vKVDlVolIRxztNClNOZax6Yjj3EWRmL5fYTJY5JzarWb8CjhftDXxmTaY8/S0OFIjx01u2rvLdxR&#10;fKf0gC8bUz/tqud+vfy8XVt7eTE396ASndKfGX7wBR1KYarDnl1Ug4WFyQQ9WbgxskkMi8yIUP8K&#10;uiz0/wXlN1BLAwQUAAAACACHTuJATjH3jf4BAADqAwAADgAAAGRycy9lMm9Eb2MueG1srVPNjtMw&#10;EL4j8Q6W7zRpoSs2arqHLcsFQSXgAaa2k1jynzxu074EL4DEDU4cufM2LI/BOOm2sAhpD+TgjD3j&#10;b+b7PLO42lvDdiqi9q7m00nJmXLCS+3amr9/d/PkOWeYwEkw3qmaHxTyq+XjR4s+VGrmO2+kioxA&#10;HFZ9qHmXUqiKAkWnLODEB+XI2fhoIdE2toWM0BO6NcWsLC+K3kcZohcKkU5Xo5MfEeNDAH3TaKFW&#10;XmytcmlEjcpAIkrY6YB8OVTbNEqkN02DKjFTc2KahpWSkL3Ja7FcQNVGCJ0WxxLgISXc42RBO0p6&#10;glpBAraN+i8oq0X06Js0Ed4WI5FBEWIxLe9p87aDoAYuJDWGk+j4/2DF6906Mi1rPr/gzIGlF7/9&#10;+O3Hh88/v3+i9fbrF0YekqkPWFH0tVvH4w7DOmbO+yba/Cc2bD9IezhJq/aJCTp8+mx2WZLo4s5V&#10;nO+FiOml8pZlo+ZGu0waKti9wkS5KPQuJB8bx/qaX85nc4ID6sCGXp5MG4gFuna4i95oeaONyTcw&#10;tptrE9kOchcMX2ZEuH+E5SQrwG6MM222xwbpFMgXTrJ0CKSPo7nguQarJGdG0RhlixChSqDNOTJF&#10;Da41/4im/MZRGVnZUctsbbw80JNsQ9RtR3JMh1Kzh1pgKPrYrrnHft8PSOcRX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iSpXdUAAAAJAQAADwAAAAAAAAABACAAAAAiAAAAZHJzL2Rvd25yZXYu&#10;eG1sUEsBAhQAFAAAAAgAh07iQE4x943+AQAA6gMAAA4AAAAAAAAAAQAgAAAAJAEAAGRycy9lMm9E&#10;b2MueG1sUEsFBgAAAAAGAAYAWQEAAJQFAAAAAA==&#10;">
                      <v:fill on="f" focussize="0,0"/>
                      <v:stroke color="#000000" joinstyle="round" dashstyle="longDash" endarrow="block"/>
                      <v:imagedata o:title=""/>
                      <o:lock v:ext="edit" aspectratio="f"/>
                    </v:line>
                  </w:pict>
                </mc:Fallback>
              </mc:AlternateContent>
            </w:r>
          </w:p>
          <w:p>
            <w:pPr>
              <w:adjustRightInd w:val="0"/>
              <w:snapToGrid w:val="0"/>
              <w:spacing w:line="360" w:lineRule="auto"/>
              <w:ind w:firstLine="420" w:firstLineChars="200"/>
              <w:rPr>
                <w:rFonts w:hint="eastAsia"/>
                <w:color w:val="000000" w:themeColor="text1"/>
                <w14:textFill>
                  <w14:solidFill>
                    <w14:schemeClr w14:val="tx1"/>
                  </w14:solidFill>
                </w14:textFill>
              </w:rPr>
            </w:pPr>
          </w:p>
          <w:p>
            <w:pPr>
              <w:adjustRightInd w:val="0"/>
              <w:snapToGrid w:val="0"/>
              <w:spacing w:line="360" w:lineRule="auto"/>
              <w:ind w:firstLine="420" w:firstLineChars="200"/>
              <w:rPr>
                <w:rFonts w:hint="eastAsia"/>
                <w:color w:val="000000" w:themeColor="text1"/>
                <w14:textFill>
                  <w14:solidFill>
                    <w14:schemeClr w14:val="tx1"/>
                  </w14:solidFill>
                </w14:textFill>
              </w:rPr>
            </w:pPr>
          </w:p>
          <w:p>
            <w:pPr>
              <w:adjustRightInd w:val="0"/>
              <w:snapToGrid w:val="0"/>
              <w:spacing w:line="360" w:lineRule="auto"/>
              <w:ind w:firstLine="420" w:firstLineChars="200"/>
              <w:rPr>
                <w:rFonts w:hint="eastAsia"/>
                <w:color w:val="000000" w:themeColor="text1"/>
                <w14:textFill>
                  <w14:solidFill>
                    <w14:schemeClr w14:val="tx1"/>
                  </w14:solidFill>
                </w14:textFill>
              </w:rPr>
            </w:pPr>
            <w:r>
              <w:rPr>
                <w:color w:val="000000" w:themeColor="text1"/>
                <w:sz w:val="21"/>
                <w14:textFill>
                  <w14:solidFill>
                    <w14:schemeClr w14:val="tx1"/>
                  </w14:solidFill>
                </w14:textFill>
              </w:rPr>
              <mc:AlternateContent>
                <mc:Choice Requires="wps">
                  <w:drawing>
                    <wp:anchor distT="0" distB="0" distL="114300" distR="114300" simplePos="0" relativeHeight="251691008" behindDoc="0" locked="0" layoutInCell="1" allowOverlap="1">
                      <wp:simplePos x="0" y="0"/>
                      <wp:positionH relativeFrom="column">
                        <wp:posOffset>1945005</wp:posOffset>
                      </wp:positionH>
                      <wp:positionV relativeFrom="paragraph">
                        <wp:posOffset>227330</wp:posOffset>
                      </wp:positionV>
                      <wp:extent cx="894715" cy="4489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894715" cy="448945"/>
                              </a:xfrm>
                              <a:prstGeom prst="rect">
                                <a:avLst/>
                              </a:prstGeom>
                              <a:noFill/>
                              <a:ln>
                                <a:noFill/>
                              </a:ln>
                            </wps:spPr>
                            <wps:txbx>
                              <w:txbxContent>
                                <w:p>
                                  <w:pPr>
                                    <w:pStyle w:val="20"/>
                                    <w:numPr>
                                      <w:ilvl w:val="1"/>
                                      <w:numId w:val="0"/>
                                    </w:numPr>
                                    <w:rPr>
                                      <w:rFonts w:hint="eastAsia"/>
                                      <w:b w:val="0"/>
                                      <w:bCs w:val="0"/>
                                    </w:rPr>
                                  </w:pPr>
                                </w:p>
                              </w:txbxContent>
                            </wps:txbx>
                            <wps:bodyPr upright="1"/>
                          </wps:wsp>
                        </a:graphicData>
                      </a:graphic>
                    </wp:anchor>
                  </w:drawing>
                </mc:Choice>
                <mc:Fallback>
                  <w:pict>
                    <v:shape id="_x0000_s1026" o:spid="_x0000_s1026" o:spt="202" type="#_x0000_t202" style="position:absolute;left:0pt;margin-left:153.15pt;margin-top:17.9pt;height:35.35pt;width:70.45pt;z-index:251691008;mso-width-relative:page;mso-height-relative:page;" filled="f" stroked="f" coordsize="21600,21600" o:gfxdata="UEsDBAoAAAAAAIdO4kAAAAAAAAAAAAAAAAAEAAAAZHJzL1BLAwQUAAAACACHTuJAqxlpq9cAAAAK&#10;AQAADwAAAGRycy9kb3ducmV2LnhtbE2PwU7DMAyG70i8Q2QkbizZ1nasa7oDiCsTAyZxyxqvrWic&#10;qsnW8vZ4J7jZ8qff319sJ9eJCw6h9aRhPlMgkCpvW6o1fLy/PDyCCNGQNZ0n1PCDAbbl7U1hcutH&#10;esPLPtaCQyjkRkMTY59LGaoGnQkz3yPx7eQHZyKvQy3tYEYOd51cKJVJZ1riD43p8anB6nt/dho+&#10;X09fh0Tt6meX9qOflCS3llrf383VBkTEKf7BcNVndSjZ6ejPZIPoNCxVtmSUh5QrMJAkqwWII5Mq&#10;S0GWhfxfofwFUEsDBBQAAAAIAIdO4kBNcew2qwEAAE0DAAAOAAAAZHJzL2Uyb0RvYy54bWytU0tu&#10;2zAQ3RfoHQjua9qG0yaC5QCFkW6KtECaA9AUZREgOQSHtuQLpDfoqpvuey6fo0PKcdJ0k0U31Pz0&#10;Zt4bcnk9OMv2OqIBX/PZZMqZ9goa47c1v/928+6SM0zSN9KC1zU/aOTXq7dvln2o9Bw6sI2OjEA8&#10;Vn2oeZdSqIRA1WkncQJBe0q2EJ1M5MataKLsCd1ZMZ9O34seYhMiKI1I0fWY5CfE+BpAaFuj9BrU&#10;zmmfRtSorUxECTsTkK/KtG2rVfrStqgTszUnpqmc1ITsTT7FaimrbZShM+o0gnzNCC84OWk8NT1D&#10;rWWSbBfNP1DOqAgIbZoocGIkUhQhFrPpC23uOhl04UJSYziLjv8PVt3uv0ZmmprPOfPS0cKPP74f&#10;f/4+/npg8yxPH7CiqrtAdWn4CANdmsc4UjCzHtro8pf4MMqTuIezuHpITFHw8mrxYXbBmaLUYkHe&#10;RUYRTz+HiOmTBseyUfNIuyuSyv1nTGPpY0nu5eHGWFv2Z/1fAcLMEZEnHyfMVho2w4nOBpoDsdmF&#10;aLYdtSp8SjmpXGY63Yi8xud+AX16Ba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qxlpq9cAAAAK&#10;AQAADwAAAAAAAAABACAAAAAiAAAAZHJzL2Rvd25yZXYueG1sUEsBAhQAFAAAAAgAh07iQE1x7Dar&#10;AQAATQMAAA4AAAAAAAAAAQAgAAAAJgEAAGRycy9lMm9Eb2MueG1sUEsFBgAAAAAGAAYAWQEAAEMF&#10;AAAAAA==&#10;">
                      <v:fill on="f" focussize="0,0"/>
                      <v:stroke on="f"/>
                      <v:imagedata o:title=""/>
                      <o:lock v:ext="edit" aspectratio="f"/>
                      <v:textbox>
                        <w:txbxContent>
                          <w:p>
                            <w:pPr>
                              <w:pStyle w:val="20"/>
                              <w:numPr>
                                <w:ilvl w:val="1"/>
                                <w:numId w:val="0"/>
                              </w:numPr>
                              <w:rPr>
                                <w:rFonts w:hint="eastAsia"/>
                                <w:b w:val="0"/>
                                <w:bCs w:val="0"/>
                              </w:rPr>
                            </w:pPr>
                          </w:p>
                        </w:txbxContent>
                      </v:textbox>
                    </v:shape>
                  </w:pict>
                </mc:Fallback>
              </mc:AlternateContent>
            </w:r>
          </w:p>
          <w:p>
            <w:pPr>
              <w:adjustRightInd w:val="0"/>
              <w:snapToGrid w:val="0"/>
              <w:spacing w:line="360" w:lineRule="auto"/>
              <w:ind w:firstLine="420" w:firstLineChars="200"/>
              <w:rPr>
                <w:rFonts w:hint="eastAsia"/>
                <w:color w:val="000000" w:themeColor="text1"/>
                <w14:textFill>
                  <w14:solidFill>
                    <w14:schemeClr w14:val="tx1"/>
                  </w14:solidFill>
                </w14:textFill>
              </w:rPr>
            </w:pPr>
          </w:p>
          <w:p>
            <w:pPr>
              <w:pStyle w:val="20"/>
              <w:numPr>
                <w:ilvl w:val="0"/>
                <w:numId w:val="0"/>
              </w:numPr>
              <w:ind w:left="156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mc:AlternateContent>
                <mc:Choice Requires="wps">
                  <w:drawing>
                    <wp:anchor distT="0" distB="0" distL="114300" distR="114300" simplePos="0" relativeHeight="251689984" behindDoc="0" locked="0" layoutInCell="1" allowOverlap="1">
                      <wp:simplePos x="0" y="0"/>
                      <wp:positionH relativeFrom="column">
                        <wp:posOffset>2243455</wp:posOffset>
                      </wp:positionH>
                      <wp:positionV relativeFrom="paragraph">
                        <wp:posOffset>59690</wp:posOffset>
                      </wp:positionV>
                      <wp:extent cx="0" cy="35941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0" cy="359410"/>
                              </a:xfrm>
                              <a:prstGeom prst="straightConnector1">
                                <a:avLst/>
                              </a:prstGeom>
                              <a:ln>
                                <a:noFill/>
                              </a:ln>
                            </wps:spPr>
                            <wps:bodyPr/>
                          </wps:wsp>
                        </a:graphicData>
                      </a:graphic>
                    </wp:anchor>
                  </w:drawing>
                </mc:Choice>
                <mc:Fallback>
                  <w:pict>
                    <v:shape id="_x0000_s1026" o:spid="_x0000_s1026" o:spt="32" type="#_x0000_t32" style="position:absolute;left:0pt;margin-left:176.65pt;margin-top:4.7pt;height:28.3pt;width:0pt;z-index:251689984;mso-width-relative:page;mso-height-relative:page;" filled="f" stroked="f" coordsize="21600,21600" o:gfxdata="UEsDBAoAAAAAAIdO4kAAAAAAAAAAAAAAAAAEAAAAZHJzL1BLAwQUAAAACACHTuJA3c+BB9YAAAAI&#10;AQAADwAAAGRycy9kb3ducmV2LnhtbE2PMW/CMBSE90r9D9ar1KUqNk0bSpoXhqpsLAU6sJn4NUmJ&#10;n6PYEPj3GDHQ8XSnu+/y2dG24kC9bxwjjEcKBHHpTMMVwno1f34H4YNmo1vHhHAiD7Pi/i7XmXED&#10;f9NhGSoRS9hnGqEOocuk9GVNVvuR64ij9+t6q0OUfSVNr4dYblv5olQqrW44LtS6o8+ayt1ybxGa&#10;xbo07u9r+jQJG6vmu2r1cxoQHx/G6gNEoGO4heGCH9GhiExbt2fjRYuQvCVJjCJMX0FE/6q3CGmq&#10;QBa5/H+gOANQSwMEFAAAAAgAh07iQDPK64CpAQAANgMAAA4AAABkcnMvZTJvRG9jLnhtbK1SzW4T&#10;MRC+I/EOlu9kkwYQrLLpoVG5IIgEPIDr9WYt2R5rxs0mL8ELIHECTsCp9z4NlMdg7A0pKpceuHjn&#10;R/PN932zi9Odd2JrkCyERs4mUylM0NDasGnku7fnj55JQUmFVjkIppF7Q/J0+fDBYoi1OYEeXGtQ&#10;MEigeoiN7FOKdVWR7o1XNIFoAjc7QK8Sp7ipWlQDo3tXnUynT6sBsI0I2hBxdTU25QER7wMIXWe1&#10;WYG+9CakERWNU4klUW8jyWVh23VGp9ddRyYJ10hWmsrLSzi+yG+1XKh6gyr2Vh8oqPtQuKPJKxt4&#10;6RFqpZISl2j/gfJWIxB0aaLBV6OQ4girmE3vePOmV9EULWw1xaPp9P9g9avtGoVtGzmXIijPB7/5&#10;cPXz/eeb799+fLr6df0xx1+/iHm2aohU88RZWOMho7jGrHvXoc9fViR2xd790V6zS0KPRc3V+ZPn&#10;j2fF+ep2LiKlFwa8yEEjKaGymz6dQQh8Q8BZcVdtX1LizTz4ZyAvdSG/Ac6tc2M3V6rMduSXowto&#10;94V2qbOdBeZw+nyvv/Myffu7L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3c+BB9YAAAAIAQAA&#10;DwAAAAAAAAABACAAAAAiAAAAZHJzL2Rvd25yZXYueG1sUEsBAhQAFAAAAAgAh07iQDPK64CpAQAA&#10;NgMAAA4AAAAAAAAAAQAgAAAAJQEAAGRycy9lMm9Eb2MueG1sUEsFBgAAAAAGAAYAWQEAAEAFAAAA&#10;AA==&#10;">
                      <v:fill on="f" focussize="0,0"/>
                      <v:stroke on="f"/>
                      <v:imagedata o:title=""/>
                      <o:lock v:ext="edit" aspectratio="f"/>
                    </v:shape>
                  </w:pict>
                </mc:Fallback>
              </mc:AlternateContent>
            </w: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spacing w:line="360" w:lineRule="auto"/>
              <w:ind w:firstLine="482" w:firstLineChars="200"/>
              <w:rPr>
                <w:rFonts w:hint="eastAsia"/>
                <w:b/>
                <w:color w:val="000000" w:themeColor="text1"/>
                <w:sz w:val="24"/>
                <w14:textFill>
                  <w14:solidFill>
                    <w14:schemeClr w14:val="tx1"/>
                  </w14:solidFill>
                </w14:textFill>
              </w:rPr>
            </w:pPr>
          </w:p>
          <w:p>
            <w:pPr>
              <w:spacing w:line="360" w:lineRule="auto"/>
              <w:ind w:firstLine="420" w:firstLineChars="200"/>
              <w:rPr>
                <w:rFonts w:hint="eastAsia"/>
                <w:b/>
                <w:color w:val="000000" w:themeColor="text1"/>
                <w:sz w:val="24"/>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95104" behindDoc="0" locked="0" layoutInCell="1" allowOverlap="1">
                      <wp:simplePos x="0" y="0"/>
                      <wp:positionH relativeFrom="column">
                        <wp:posOffset>2341245</wp:posOffset>
                      </wp:positionH>
                      <wp:positionV relativeFrom="paragraph">
                        <wp:posOffset>256540</wp:posOffset>
                      </wp:positionV>
                      <wp:extent cx="0" cy="238125"/>
                      <wp:effectExtent l="38100" t="0" r="38100" b="15875"/>
                      <wp:wrapNone/>
                      <wp:docPr id="124" name="直接连接符 124"/>
                      <wp:cNvGraphicFramePr/>
                      <a:graphic xmlns:a="http://schemas.openxmlformats.org/drawingml/2006/main">
                        <a:graphicData uri="http://schemas.microsoft.com/office/word/2010/wordprocessingShape">
                          <wps:wsp>
                            <wps:cNvCnPr/>
                            <wps:spPr>
                              <a:xfrm>
                                <a:off x="0" y="0"/>
                                <a:ext cx="0" cy="2381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4.35pt;margin-top:20.2pt;height:18.75pt;width:0pt;z-index:251695104;mso-width-relative:page;mso-height-relative:page;" filled="f" stroked="t" coordsize="21600,21600" o:gfxdata="UEsDBAoAAAAAAIdO4kAAAAAAAAAAAAAAAAAEAAAAZHJzL1BLAwQUAAAACACHTuJA6nYaptkAAAAJ&#10;AQAADwAAAGRycy9kb3ducmV2LnhtbE2PwU7DMAyG70i8Q2QkbiwpTGspdXdAGpcN0DaE4JY1pq1o&#10;nKpJt/L2BHGAo+1Pv7+/WE62E0cafOsYIZkpEMSVMy3XCC/71VUGwgfNRneOCeGLPCzL87NC58ad&#10;eEvHXahFDGGfa4QmhD6X0lcNWe1nrieOtw83WB3iONTSDPoUw20nr5VaSKtbjh8a3dN9Q9XnbrQI&#10;281qnb2ux6ka3h+Sp/3z5vHNZ4iXF4m6AxFoCn8w/OhHdSij08GNbLzoEG4WWRpRhLmag4jA7+KA&#10;kKa3IMtC/m9QfgNQSwMEFAAAAAgAh07iQD2fujv5AQAA6wMAAA4AAABkcnMvZTJvRG9jLnhtbK1T&#10;S44TMRDdI3EHy3vSSWDQ0EpnFhOGDYJIwAEqtrvbkn9yOenkElwAiR2sWLLnNgzHoOwOCQxCmgW9&#10;cJddz8/1nsuLq701bKciau8aPptMOVNOeKld1/B3b28eXXKGCZwE451q+EEhv1o+fLAYQq3mvvdG&#10;qsiIxGE9hIb3KYW6qlD0ygJOfFCOkq2PFhJNY1fJCAOxW1PNp9On1eCjDNELhUirqzHJj4zxPoS+&#10;bbVQKy+2Vrk0skZlIJEk7HVAvizVtq0S6XXbokrMNJyUpjLSIRRv8lgtF1B3EUKvxbEEuE8JdzRZ&#10;0I4OPVGtIAHbRv0XldUievRtmghvq1FIcYRUzKZ3vHnTQ1BFC1mN4WQ6/j9a8Wq3jkxL6oT5E84c&#10;WLry2w9fv7//9OPbRxpvv3xmOUVGDQFrwl+7dTzOMKxjVr1vo81/0sP2xdzDyVy1T0yMi4JW548v&#10;Z/OLTFed94WI6YXyluWg4Ua7LBtq2L3ENEJ/QfKycWxo+LML4mECqAdbunsKbSAd6LqyF73R8kYb&#10;k3dg7DbXJrId5D4o37GEP2D5kBVgP+JKKsOg7hXI506ydAjkj6OHwXMJVknOjKJ3lKOCTKDNGZmi&#10;BteZf6DJAePIiGzsaGWONl4e6E62IequJzdmpdKcoR4oth37NTfZ7/PCdH6jy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qdhqm2QAAAAkBAAAPAAAAAAAAAAEAIAAAACIAAABkcnMvZG93bnJldi54&#10;bWxQSwECFAAUAAAACACHTuJAPZ+6O/kBAADrAwAADgAAAAAAAAABACAAAAAoAQAAZHJzL2Uyb0Rv&#10;Yy54bWxQSwUGAAAAAAYABgBZAQAAkwUAAAAA&#10;">
                      <v:fill on="f" focussize="0,0"/>
                      <v:stroke color="#000000" joinstyle="round" endarrow="block"/>
                      <v:imagedata o:title=""/>
                      <o:lock v:ext="edit" aspectratio="f"/>
                    </v:line>
                  </w:pict>
                </mc:Fallback>
              </mc:AlternateContent>
            </w:r>
          </w:p>
          <w:p>
            <w:pPr>
              <w:spacing w:line="360" w:lineRule="auto"/>
              <w:ind w:firstLine="482" w:firstLineChars="200"/>
              <w:rPr>
                <w:rFonts w:hint="eastAsia"/>
                <w:b/>
                <w:color w:val="000000" w:themeColor="text1"/>
                <w:sz w:val="24"/>
                <w14:textFill>
                  <w14:solidFill>
                    <w14:schemeClr w14:val="tx1"/>
                  </w14:solidFill>
                </w14:textFill>
              </w:rPr>
            </w:pPr>
          </w:p>
          <w:p>
            <w:pPr>
              <w:spacing w:line="360" w:lineRule="auto"/>
              <w:ind w:firstLine="482" w:firstLineChars="200"/>
              <w:rPr>
                <w:rFonts w:hint="eastAsia"/>
                <w:b/>
                <w:color w:val="000000" w:themeColor="text1"/>
                <w:sz w:val="24"/>
                <w14:textFill>
                  <w14:solidFill>
                    <w14:schemeClr w14:val="tx1"/>
                  </w14:solidFill>
                </w14:textFill>
              </w:rPr>
            </w:pPr>
          </w:p>
          <w:p>
            <w:pPr>
              <w:spacing w:line="360" w:lineRule="auto"/>
              <w:ind w:firstLine="482" w:firstLineChars="200"/>
              <w:rPr>
                <w:rFonts w:hint="eastAsia"/>
                <w:b/>
                <w:color w:val="000000" w:themeColor="text1"/>
                <w:sz w:val="24"/>
                <w14:textFill>
                  <w14:solidFill>
                    <w14:schemeClr w14:val="tx1"/>
                  </w14:solidFill>
                </w14:textFill>
              </w:rPr>
            </w:pPr>
          </w:p>
          <w:p>
            <w:pPr>
              <w:spacing w:line="360" w:lineRule="auto"/>
              <w:ind w:firstLine="482" w:firstLineChars="200"/>
              <w:rPr>
                <w:rFonts w:hint="eastAsia"/>
                <w:b/>
                <w:color w:val="000000" w:themeColor="text1"/>
                <w:sz w:val="24"/>
                <w14:textFill>
                  <w14:solidFill>
                    <w14:schemeClr w14:val="tx1"/>
                  </w14:solidFill>
                </w14:textFill>
              </w:rPr>
            </w:pPr>
          </w:p>
          <w:p>
            <w:pPr>
              <w:spacing w:line="360" w:lineRule="auto"/>
              <w:ind w:firstLine="482" w:firstLineChars="200"/>
              <w:rPr>
                <w:rFonts w:hint="eastAsia"/>
                <w:b/>
                <w:color w:val="000000" w:themeColor="text1"/>
                <w:sz w:val="24"/>
                <w14:textFill>
                  <w14:solidFill>
                    <w14:schemeClr w14:val="tx1"/>
                  </w14:solidFill>
                </w14:textFill>
              </w:rPr>
            </w:pPr>
          </w:p>
          <w:p>
            <w:pPr>
              <w:spacing w:line="360" w:lineRule="auto"/>
              <w:ind w:firstLine="482" w:firstLineChars="200"/>
              <w:rPr>
                <w:rFonts w:hint="eastAsia" w:hAnsi="宋体"/>
                <w:b/>
                <w:bCs w:val="0"/>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图2-</w:t>
            </w:r>
            <w:r>
              <w:rPr>
                <w:rFonts w:hint="eastAsia"/>
                <w:b/>
                <w:color w:val="000000" w:themeColor="text1"/>
                <w:sz w:val="24"/>
                <w:lang w:val="en-US" w:eastAsia="zh-CN"/>
                <w14:textFill>
                  <w14:solidFill>
                    <w14:schemeClr w14:val="tx1"/>
                  </w14:solidFill>
                </w14:textFill>
              </w:rPr>
              <w:t>4</w:t>
            </w:r>
            <w:r>
              <w:rPr>
                <w:rFonts w:hint="eastAsia"/>
                <w:b/>
                <w:color w:val="000000" w:themeColor="text1"/>
                <w:sz w:val="24"/>
                <w14:textFill>
                  <w14:solidFill>
                    <w14:schemeClr w14:val="tx1"/>
                  </w14:solidFill>
                </w14:textFill>
              </w:rPr>
              <w:t xml:space="preserve">   </w:t>
            </w:r>
            <w:r>
              <w:rPr>
                <w:rFonts w:hint="eastAsia"/>
                <w:b/>
                <w:color w:val="000000" w:themeColor="text1"/>
                <w:sz w:val="24"/>
                <w:lang w:val="en-US" w:eastAsia="zh-CN"/>
                <w14:textFill>
                  <w14:solidFill>
                    <w14:schemeClr w14:val="tx1"/>
                  </w14:solidFill>
                </w14:textFill>
              </w:rPr>
              <w:t>橡胶防腐衬里</w:t>
            </w:r>
            <w:r>
              <w:rPr>
                <w:rFonts w:hint="eastAsia"/>
                <w:b/>
                <w:color w:val="000000" w:themeColor="text1"/>
                <w:sz w:val="24"/>
                <w14:textFill>
                  <w14:solidFill>
                    <w14:schemeClr w14:val="tx1"/>
                  </w14:solidFill>
                </w14:textFill>
              </w:rPr>
              <w:t>生产工艺流程及产排污节点图</w:t>
            </w:r>
          </w:p>
          <w:p>
            <w:pPr>
              <w:spacing w:line="360" w:lineRule="auto"/>
              <w:ind w:firstLine="482" w:firstLineChars="200"/>
              <w:rPr>
                <w:rFonts w:hint="eastAsia" w:hAnsi="宋体"/>
                <w:b/>
                <w:bCs w:val="0"/>
                <w:color w:val="000000" w:themeColor="text1"/>
                <w:sz w:val="24"/>
                <w14:textFill>
                  <w14:solidFill>
                    <w14:schemeClr w14:val="tx1"/>
                  </w14:solidFill>
                </w14:textFill>
              </w:rPr>
            </w:pPr>
            <w:r>
              <w:rPr>
                <w:rFonts w:hint="eastAsia" w:hAnsi="宋体"/>
                <w:b/>
                <w:bCs w:val="0"/>
                <w:color w:val="000000" w:themeColor="text1"/>
                <w:sz w:val="24"/>
                <w:lang w:val="en-US" w:eastAsia="zh-CN"/>
                <w14:textFill>
                  <w14:solidFill>
                    <w14:schemeClr w14:val="tx1"/>
                  </w14:solidFill>
                </w14:textFill>
              </w:rPr>
              <w:t>4</w:t>
            </w:r>
            <w:r>
              <w:rPr>
                <w:rFonts w:hint="eastAsia" w:hAnsi="宋体"/>
                <w:b/>
                <w:bCs w:val="0"/>
                <w:color w:val="000000" w:themeColor="text1"/>
                <w:sz w:val="24"/>
                <w:lang w:eastAsia="zh-CN"/>
                <w14:textFill>
                  <w14:solidFill>
                    <w14:schemeClr w14:val="tx1"/>
                  </w14:solidFill>
                </w14:textFill>
              </w:rPr>
              <w:t>、聚氨酯胶辊</w:t>
            </w:r>
            <w:r>
              <w:rPr>
                <w:rFonts w:hint="eastAsia" w:hAnsi="宋体"/>
                <w:b/>
                <w:bCs w:val="0"/>
                <w:color w:val="000000" w:themeColor="text1"/>
                <w:sz w:val="24"/>
                <w:lang w:val="en-US" w:eastAsia="zh-CN"/>
                <w14:textFill>
                  <w14:solidFill>
                    <w14:schemeClr w14:val="tx1"/>
                  </w14:solidFill>
                </w14:textFill>
              </w:rPr>
              <w:t>生产</w:t>
            </w:r>
            <w:r>
              <w:rPr>
                <w:rFonts w:hint="eastAsia" w:hAnsi="宋体"/>
                <w:b/>
                <w:bCs w:val="0"/>
                <w:color w:val="000000" w:themeColor="text1"/>
                <w:sz w:val="24"/>
                <w14:textFill>
                  <w14:solidFill>
                    <w14:schemeClr w14:val="tx1"/>
                  </w14:solidFill>
                </w14:textFill>
              </w:rPr>
              <w:t>工艺流程</w:t>
            </w:r>
          </w:p>
          <w:p>
            <w:pPr>
              <w:spacing w:line="360" w:lineRule="auto"/>
              <w:ind w:firstLine="240" w:firstLineChars="100"/>
              <w:rPr>
                <w:rFonts w:hint="eastAsia"/>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w:t>
            </w:r>
            <w:r>
              <w:rPr>
                <w:rFonts w:hint="eastAsia" w:hAnsi="宋体"/>
                <w:bCs/>
                <w:color w:val="000000" w:themeColor="text1"/>
                <w:sz w:val="24"/>
                <w:lang w:val="en-US" w:eastAsia="zh-CN"/>
                <w14:textFill>
                  <w14:solidFill>
                    <w14:schemeClr w14:val="tx1"/>
                  </w14:solidFill>
                </w14:textFill>
              </w:rPr>
              <w:t>1</w:t>
            </w:r>
            <w:r>
              <w:rPr>
                <w:rFonts w:hint="eastAsia" w:hAnsi="宋体"/>
                <w:bCs/>
                <w:color w:val="000000" w:themeColor="text1"/>
                <w:sz w:val="24"/>
                <w14:textFill>
                  <w14:solidFill>
                    <w14:schemeClr w14:val="tx1"/>
                  </w14:solidFill>
                </w14:textFill>
              </w:rPr>
              <w:t>）</w:t>
            </w:r>
            <w:r>
              <w:rPr>
                <w:rFonts w:hint="eastAsia" w:hAnsi="宋体"/>
                <w:bCs/>
                <w:color w:val="000000" w:themeColor="text1"/>
                <w:sz w:val="24"/>
                <w:lang w:eastAsia="zh-CN"/>
                <w14:textFill>
                  <w14:solidFill>
                    <w14:schemeClr w14:val="tx1"/>
                  </w14:solidFill>
                </w14:textFill>
              </w:rPr>
              <w:t>聚氨酯</w:t>
            </w:r>
            <w:r>
              <w:rPr>
                <w:rFonts w:hint="eastAsia" w:hAnsi="宋体"/>
                <w:bCs/>
                <w:color w:val="000000" w:themeColor="text1"/>
                <w:sz w:val="24"/>
                <w14:textFill>
                  <w14:solidFill>
                    <w14:schemeClr w14:val="tx1"/>
                  </w14:solidFill>
                </w14:textFill>
              </w:rPr>
              <w:t>辊芯的准备工艺：</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①为了增加金属表面与胶料的粘合力，必须采取</w:t>
            </w:r>
            <w:r>
              <w:rPr>
                <w:rFonts w:hint="eastAsia" w:ascii="宋体" w:hAnsi="宋体" w:cs="宋体"/>
                <w:color w:val="000000" w:themeColor="text1"/>
                <w:sz w:val="24"/>
                <w:lang w:eastAsia="zh-CN"/>
                <w14:textFill>
                  <w14:solidFill>
                    <w14:schemeClr w14:val="tx1"/>
                  </w14:solidFill>
                </w14:textFill>
              </w:rPr>
              <w:t>喷砂</w:t>
            </w:r>
            <w:r>
              <w:rPr>
                <w:rFonts w:hint="eastAsia" w:ascii="宋体" w:hAnsi="宋体" w:cs="宋体"/>
                <w:color w:val="000000" w:themeColor="text1"/>
                <w:sz w:val="24"/>
                <w14:textFill>
                  <w14:solidFill>
                    <w14:schemeClr w14:val="tx1"/>
                  </w14:solidFill>
                </w14:textFill>
              </w:rPr>
              <w:t>处理，以去除辊芯表面的氧化皮、锈渍等污物，获得较均匀粗糙的金属表面。</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w:t>
            </w:r>
            <w:r>
              <w:rPr>
                <w:rFonts w:hint="eastAsia" w:ascii="宋体" w:hAnsi="宋体" w:cs="宋体"/>
                <w:color w:val="000000" w:themeColor="text1"/>
                <w:sz w:val="24"/>
                <w:lang w:eastAsia="zh-CN"/>
                <w14:textFill>
                  <w14:solidFill>
                    <w14:schemeClr w14:val="tx1"/>
                  </w14:solidFill>
                </w14:textFill>
              </w:rPr>
              <w:t>喷砂</w:t>
            </w:r>
            <w:r>
              <w:rPr>
                <w:rFonts w:hint="eastAsia" w:ascii="宋体" w:hAnsi="宋体" w:cs="宋体"/>
                <w:color w:val="000000" w:themeColor="text1"/>
                <w:sz w:val="24"/>
                <w14:textFill>
                  <w14:solidFill>
                    <w14:schemeClr w14:val="tx1"/>
                  </w14:solidFill>
                </w14:textFill>
              </w:rPr>
              <w:t>用砂粒为金刚砂，粒度为16~20目。压缩空气压力为0.5~0.7MPa。</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③喷枪与工作面的距离为200~300mm。各金属表面必须喷到金属光泽出现，不允许留有残斑遗迹。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r>
              <w:rPr>
                <w:rFonts w:hint="eastAsia" w:ascii="宋体" w:hAnsi="宋体" w:cs="宋体"/>
                <w:color w:val="000000" w:themeColor="text1"/>
                <w:sz w:val="24"/>
                <w:lang w:eastAsia="zh-CN"/>
                <w14:textFill>
                  <w14:solidFill>
                    <w14:schemeClr w14:val="tx1"/>
                  </w14:solidFill>
                </w14:textFill>
              </w:rPr>
              <w:t>喷砂</w:t>
            </w:r>
            <w:r>
              <w:rPr>
                <w:rFonts w:hint="eastAsia" w:ascii="宋体" w:hAnsi="宋体" w:cs="宋体"/>
                <w:color w:val="000000" w:themeColor="text1"/>
                <w:sz w:val="24"/>
                <w14:textFill>
                  <w14:solidFill>
                    <w14:schemeClr w14:val="tx1"/>
                  </w14:solidFill>
                </w14:textFill>
              </w:rPr>
              <w:t>处理后的辊芯存放不得超过6小时。</w:t>
            </w:r>
          </w:p>
          <w:p>
            <w:pPr>
              <w:spacing w:line="360" w:lineRule="auto"/>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w:t>
            </w:r>
            <w:r>
              <w:rPr>
                <w:rFonts w:hint="eastAsia" w:hAnsi="宋体"/>
                <w:bCs/>
                <w:color w:val="000000" w:themeColor="text1"/>
                <w:sz w:val="24"/>
                <w:lang w:eastAsia="zh-CN"/>
                <w14:textFill>
                  <w14:solidFill>
                    <w14:schemeClr w14:val="tx1"/>
                  </w14:solidFill>
                </w14:textFill>
              </w:rPr>
              <w:t>聚氨酯</w:t>
            </w:r>
            <w:r>
              <w:rPr>
                <w:rFonts w:hint="eastAsia" w:ascii="宋体" w:hAnsi="宋体" w:cs="宋体"/>
                <w:bCs/>
                <w:color w:val="000000" w:themeColor="text1"/>
                <w:sz w:val="24"/>
                <w14:textFill>
                  <w14:solidFill>
                    <w14:schemeClr w14:val="tx1"/>
                  </w14:solidFill>
                </w14:textFill>
              </w:rPr>
              <w:t>料的准备</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①将预聚体使用前置于80℃烘房中，预烘10小时使原料溶化为流体。</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②把混合好的原料加入到70℃~80℃的浇铸机的A料罐中在1.0bar压力下连续脱泡,每100Kg物料至少脱泡60分钟。</w:t>
            </w:r>
          </w:p>
          <w:p>
            <w:pPr>
              <w:spacing w:line="360" w:lineRule="auto"/>
              <w:ind w:firstLine="480"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③将硫化剂在低于135℃的条件下加热溶化，使其变为液体。</w:t>
            </w:r>
          </w:p>
          <w:p>
            <w:pPr>
              <w:spacing w:line="360" w:lineRule="auto"/>
              <w:ind w:firstLine="240" w:firstLineChars="100"/>
              <w:rPr>
                <w:rFonts w:hint="eastAsia"/>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w:t>
            </w:r>
            <w:r>
              <w:rPr>
                <w:rFonts w:hint="eastAsia" w:hAnsi="宋体"/>
                <w:color w:val="000000" w:themeColor="text1"/>
                <w:sz w:val="24"/>
                <w:lang w:val="en-US" w:eastAsia="zh-CN"/>
                <w14:textFill>
                  <w14:solidFill>
                    <w14:schemeClr w14:val="tx1"/>
                  </w14:solidFill>
                </w14:textFill>
              </w:rPr>
              <w:t>3</w:t>
            </w:r>
            <w:r>
              <w:rPr>
                <w:rFonts w:hint="eastAsia" w:hAnsi="宋体"/>
                <w:color w:val="000000" w:themeColor="text1"/>
                <w:sz w:val="24"/>
                <w14:textFill>
                  <w14:solidFill>
                    <w14:schemeClr w14:val="tx1"/>
                  </w14:solidFill>
                </w14:textFill>
              </w:rPr>
              <w:t>）浇注方法</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w:t>
            </w:r>
            <w:r>
              <w:rPr>
                <w:rFonts w:hint="eastAsia" w:hAnsi="宋体"/>
                <w:color w:val="000000" w:themeColor="text1"/>
                <w:sz w:val="24"/>
                <w14:textFill>
                  <w14:solidFill>
                    <w14:schemeClr w14:val="tx1"/>
                  </w14:solidFill>
                </w14:textFill>
              </w:rPr>
              <w:t>浇注前测量模具的温度，模具温度达到</w:t>
            </w:r>
            <w:r>
              <w:rPr>
                <w:rFonts w:hint="eastAsia"/>
                <w:color w:val="000000" w:themeColor="text1"/>
                <w:sz w:val="24"/>
                <w14:textFill>
                  <w14:solidFill>
                    <w14:schemeClr w14:val="tx1"/>
                  </w14:solidFill>
                </w14:textFill>
              </w:rPr>
              <w:t>80-90</w:t>
            </w:r>
            <w:r>
              <w:rPr>
                <w:rFonts w:hint="eastAsia" w:hAnsi="宋体"/>
                <w:color w:val="000000" w:themeColor="text1"/>
                <w:sz w:val="24"/>
                <w14:textFill>
                  <w14:solidFill>
                    <w14:schemeClr w14:val="tx1"/>
                  </w14:solidFill>
                </w14:textFill>
              </w:rPr>
              <w:t>℃时即可浇注。</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w:t>
            </w:r>
            <w:r>
              <w:rPr>
                <w:rFonts w:hint="eastAsia" w:hAnsi="宋体"/>
                <w:color w:val="000000" w:themeColor="text1"/>
                <w:sz w:val="24"/>
                <w14:textFill>
                  <w14:solidFill>
                    <w14:schemeClr w14:val="tx1"/>
                  </w14:solidFill>
                </w14:textFill>
              </w:rPr>
              <w:t>启动浇注开关，放掉一部分</w:t>
            </w:r>
            <w:r>
              <w:rPr>
                <w:rFonts w:hint="eastAsia"/>
                <w:color w:val="000000" w:themeColor="text1"/>
                <w:sz w:val="24"/>
                <w14:textFill>
                  <w14:solidFill>
                    <w14:schemeClr w14:val="tx1"/>
                  </w14:solidFill>
                </w14:textFill>
              </w:rPr>
              <w:t>P</w:t>
            </w:r>
            <w:r>
              <w:rPr>
                <w:color w:val="000000" w:themeColor="text1"/>
                <w:sz w:val="24"/>
                <w14:textFill>
                  <w14:solidFill>
                    <w14:schemeClr w14:val="tx1"/>
                  </w14:solidFill>
                </w14:textFill>
              </w:rPr>
              <w:t>u</w:t>
            </w:r>
            <w:r>
              <w:rPr>
                <w:rFonts w:hint="eastAsia" w:hAnsi="宋体"/>
                <w:color w:val="000000" w:themeColor="text1"/>
                <w:sz w:val="24"/>
                <w14:textFill>
                  <w14:solidFill>
                    <w14:schemeClr w14:val="tx1"/>
                  </w14:solidFill>
                </w14:textFill>
              </w:rPr>
              <w:t>液，约</w:t>
            </w:r>
            <w:r>
              <w:rPr>
                <w:rFonts w:hint="eastAsia"/>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秒钟。然后让</w:t>
            </w:r>
            <w:r>
              <w:rPr>
                <w:rFonts w:hint="eastAsia"/>
                <w:color w:val="000000" w:themeColor="text1"/>
                <w:sz w:val="24"/>
                <w14:textFill>
                  <w14:solidFill>
                    <w14:schemeClr w14:val="tx1"/>
                  </w14:solidFill>
                </w14:textFill>
              </w:rPr>
              <w:t>PU</w:t>
            </w:r>
            <w:r>
              <w:rPr>
                <w:rFonts w:hint="eastAsia" w:hAnsi="宋体"/>
                <w:color w:val="000000" w:themeColor="text1"/>
                <w:sz w:val="24"/>
                <w14:textFill>
                  <w14:solidFill>
                    <w14:schemeClr w14:val="tx1"/>
                  </w14:solidFill>
                </w14:textFill>
              </w:rPr>
              <w:t>液慢慢地沿软管流到模具上，为避免产生旋涡、气泡、软管距模具要近。在浇注的同时，用火焰迅速掠过</w:t>
            </w:r>
            <w:r>
              <w:rPr>
                <w:rFonts w:hint="eastAsia"/>
                <w:color w:val="000000" w:themeColor="text1"/>
                <w:sz w:val="24"/>
                <w14:textFill>
                  <w14:solidFill>
                    <w14:schemeClr w14:val="tx1"/>
                  </w14:solidFill>
                </w14:textFill>
              </w:rPr>
              <w:t>PU</w:t>
            </w:r>
            <w:r>
              <w:rPr>
                <w:rFonts w:hint="eastAsia" w:hAnsi="宋体"/>
                <w:color w:val="000000" w:themeColor="text1"/>
                <w:sz w:val="24"/>
                <w14:textFill>
                  <w14:solidFill>
                    <w14:schemeClr w14:val="tx1"/>
                  </w14:solidFill>
                </w14:textFill>
              </w:rPr>
              <w:t>表面，扫除产生的气泡。</w:t>
            </w:r>
          </w:p>
          <w:p>
            <w:pPr>
              <w:spacing w:line="360" w:lineRule="auto"/>
              <w:ind w:firstLine="480" w:firstLineChars="200"/>
              <w:rPr>
                <w:rFonts w:hint="eastAsia"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③</w:t>
            </w:r>
            <w:r>
              <w:rPr>
                <w:rFonts w:hint="eastAsia" w:hAnsi="宋体"/>
                <w:color w:val="000000" w:themeColor="text1"/>
                <w:sz w:val="24"/>
                <w14:textFill>
                  <w14:solidFill>
                    <w14:schemeClr w14:val="tx1"/>
                  </w14:solidFill>
                </w14:textFill>
              </w:rPr>
              <w:t>浇注到</w:t>
            </w:r>
            <w:r>
              <w:rPr>
                <w:rFonts w:hint="eastAsia"/>
                <w:color w:val="000000" w:themeColor="text1"/>
                <w:sz w:val="24"/>
                <w14:textFill>
                  <w14:solidFill>
                    <w14:schemeClr w14:val="tx1"/>
                  </w14:solidFill>
                </w14:textFill>
              </w:rPr>
              <w:t>PU</w:t>
            </w:r>
            <w:r>
              <w:rPr>
                <w:rFonts w:hint="eastAsia" w:hAnsi="宋体"/>
                <w:color w:val="000000" w:themeColor="text1"/>
                <w:sz w:val="24"/>
                <w14:textFill>
                  <w14:solidFill>
                    <w14:schemeClr w14:val="tx1"/>
                  </w14:solidFill>
                </w14:textFill>
              </w:rPr>
              <w:t>液达到模具顶部以下</w:t>
            </w:r>
            <w:r>
              <w:rPr>
                <w:rFonts w:hint="eastAsia"/>
                <w:color w:val="000000" w:themeColor="text1"/>
                <w:sz w:val="24"/>
                <w14:textFill>
                  <w14:solidFill>
                    <w14:schemeClr w14:val="tx1"/>
                  </w14:solidFill>
                </w14:textFill>
              </w:rPr>
              <w:t>2~3mm</w:t>
            </w:r>
            <w:r>
              <w:rPr>
                <w:rFonts w:hint="eastAsia" w:hAnsi="宋体"/>
                <w:color w:val="000000" w:themeColor="text1"/>
                <w:sz w:val="24"/>
                <w14:textFill>
                  <w14:solidFill>
                    <w14:schemeClr w14:val="tx1"/>
                  </w14:solidFill>
                </w14:textFill>
              </w:rPr>
              <w:t>处，关闭浇注开关，拔掉软管，清洗混合头。浇注结束后，火焰继续处理</w:t>
            </w:r>
            <w:r>
              <w:rPr>
                <w:rFonts w:hint="eastAsia"/>
                <w:color w:val="000000" w:themeColor="text1"/>
                <w:sz w:val="24"/>
                <w14:textFill>
                  <w14:solidFill>
                    <w14:schemeClr w14:val="tx1"/>
                  </w14:solidFill>
                </w14:textFill>
              </w:rPr>
              <w:t>PU</w:t>
            </w:r>
            <w:r>
              <w:rPr>
                <w:rFonts w:hint="eastAsia" w:hAnsi="宋体"/>
                <w:color w:val="000000" w:themeColor="text1"/>
                <w:sz w:val="24"/>
                <w14:textFill>
                  <w14:solidFill>
                    <w14:schemeClr w14:val="tx1"/>
                  </w14:solidFill>
                </w14:textFill>
              </w:rPr>
              <w:t>表面至表面无气泡，把平台送入烘房，保温硫化。硫化72个小时。</w:t>
            </w:r>
            <w:r>
              <w:rPr>
                <w:rFonts w:hAnsi="宋体"/>
                <w:bCs/>
                <w:color w:val="000000" w:themeColor="text1"/>
                <w:sz w:val="24"/>
                <w14:textFill>
                  <w14:solidFill>
                    <w14:schemeClr w14:val="tx1"/>
                  </w14:solidFill>
                </w14:textFill>
              </w:rPr>
              <w:t>硫化是胶料在一定条件下，橡胶大分子由线型结构转变为网状结构的交联过程</w:t>
            </w:r>
            <w:r>
              <w:rPr>
                <w:rFonts w:hint="eastAsia" w:hAnsi="宋体"/>
                <w:bCs/>
                <w:color w:val="000000" w:themeColor="text1"/>
                <w:sz w:val="24"/>
                <w14:textFill>
                  <w14:solidFill>
                    <w14:schemeClr w14:val="tx1"/>
                  </w14:solidFill>
                </w14:textFill>
              </w:rPr>
              <w:t>，预成型橡胶件送至</w:t>
            </w:r>
            <w:r>
              <w:rPr>
                <w:rFonts w:hint="eastAsia" w:hAnsi="宋体"/>
                <w:bCs/>
                <w:color w:val="000000" w:themeColor="text1"/>
                <w:sz w:val="24"/>
                <w:lang w:eastAsia="zh-CN"/>
                <w14:textFill>
                  <w14:solidFill>
                    <w14:schemeClr w14:val="tx1"/>
                  </w14:solidFill>
                </w14:textFill>
              </w:rPr>
              <w:t>硫化工段</w:t>
            </w:r>
            <w:r>
              <w:rPr>
                <w:rFonts w:hint="eastAsia" w:hAnsi="宋体"/>
                <w:bCs/>
                <w:color w:val="000000" w:themeColor="text1"/>
                <w:sz w:val="24"/>
                <w14:textFill>
                  <w14:solidFill>
                    <w14:schemeClr w14:val="tx1"/>
                  </w14:solidFill>
                </w14:textFill>
              </w:rPr>
              <w:t>，经橡胶硫化机在一定温度和压力保证下进行硫化。</w:t>
            </w:r>
          </w:p>
          <w:p>
            <w:pPr>
              <w:spacing w:line="360" w:lineRule="auto"/>
              <w:ind w:firstLine="240" w:firstLineChars="100"/>
              <w:rPr>
                <w:rFonts w:hint="eastAsia"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w:t>
            </w:r>
            <w:r>
              <w:rPr>
                <w:rFonts w:hint="eastAsia" w:hAnsi="宋体"/>
                <w:bCs/>
                <w:color w:val="000000" w:themeColor="text1"/>
                <w:sz w:val="24"/>
                <w:lang w:val="en-US" w:eastAsia="zh-CN"/>
                <w14:textFill>
                  <w14:solidFill>
                    <w14:schemeClr w14:val="tx1"/>
                  </w14:solidFill>
                </w14:textFill>
              </w:rPr>
              <w:t>4</w:t>
            </w:r>
            <w:r>
              <w:rPr>
                <w:rFonts w:hint="eastAsia" w:hAnsi="宋体"/>
                <w:bCs/>
                <w:color w:val="000000" w:themeColor="text1"/>
                <w:sz w:val="24"/>
                <w14:textFill>
                  <w14:solidFill>
                    <w14:schemeClr w14:val="tx1"/>
                  </w14:solidFill>
                </w14:textFill>
              </w:rPr>
              <w:t>）胶辊的车、磨工艺</w:t>
            </w:r>
          </w:p>
          <w:p>
            <w:pPr>
              <w:spacing w:line="360" w:lineRule="auto"/>
              <w:ind w:firstLine="480" w:firstLineChars="200"/>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①去除硫化胶辊表面的模具；</w:t>
            </w:r>
          </w:p>
          <w:p>
            <w:pPr>
              <w:spacing w:line="360" w:lineRule="auto"/>
              <w:ind w:firstLine="480" w:firstLineChars="200"/>
              <w:rPr>
                <w:rFonts w:hint="eastAsia"/>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②粗车胶辊的工作面，留加工余量，比图纸尺寸直径大6mm；</w:t>
            </w:r>
          </w:p>
          <w:p>
            <w:pPr>
              <w:spacing w:line="360" w:lineRule="auto"/>
              <w:ind w:firstLine="480" w:firstLineChars="200"/>
              <w:rPr>
                <w:rFonts w:hint="eastAsia"/>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③粗车轴头及端面胶，留加工余量3mm；</w:t>
            </w:r>
          </w:p>
          <w:p>
            <w:pPr>
              <w:spacing w:line="360" w:lineRule="auto"/>
              <w:ind w:firstLine="480" w:firstLineChars="200"/>
              <w:rPr>
                <w:rFonts w:hint="eastAsia"/>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④精车胶辊工作面、轴头及端面，留磨削余量1mm；</w:t>
            </w:r>
          </w:p>
          <w:p>
            <w:pPr>
              <w:spacing w:line="360" w:lineRule="auto"/>
              <w:ind w:firstLine="480" w:firstLineChars="200"/>
              <w:rPr>
                <w:rFonts w:hint="eastAsia"/>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⑤粗磨胶面（用180目砂带）一遍；</w:t>
            </w:r>
          </w:p>
          <w:p>
            <w:pPr>
              <w:spacing w:line="360" w:lineRule="auto"/>
              <w:ind w:firstLine="480" w:firstLineChars="200"/>
              <w:rPr>
                <w:rFonts w:hint="eastAsia"/>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⑥精磨胶面（用240目砂带）两遍；</w:t>
            </w:r>
          </w:p>
          <w:p>
            <w:pPr>
              <w:spacing w:line="360" w:lineRule="auto"/>
              <w:ind w:firstLine="480" w:firstLineChars="200"/>
              <w:rPr>
                <w:rFonts w:hint="eastAsia"/>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⑦检查、测量胶面长度、直径及光洁度。</w:t>
            </w:r>
          </w:p>
          <w:p>
            <w:pPr>
              <w:spacing w:line="360" w:lineRule="auto"/>
              <w:ind w:firstLine="240" w:firstLineChars="100"/>
              <w:rPr>
                <w:rFonts w:hint="eastAsia"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w:t>
            </w:r>
            <w:r>
              <w:rPr>
                <w:rFonts w:hint="eastAsia" w:hAnsi="宋体"/>
                <w:bCs/>
                <w:color w:val="000000" w:themeColor="text1"/>
                <w:sz w:val="24"/>
                <w:lang w:val="en-US" w:eastAsia="zh-CN"/>
                <w14:textFill>
                  <w14:solidFill>
                    <w14:schemeClr w14:val="tx1"/>
                  </w14:solidFill>
                </w14:textFill>
              </w:rPr>
              <w:t>5</w:t>
            </w:r>
            <w:r>
              <w:rPr>
                <w:rFonts w:hint="eastAsia" w:hAnsi="宋体"/>
                <w:bCs/>
                <w:color w:val="000000" w:themeColor="text1"/>
                <w:sz w:val="24"/>
                <w14:textFill>
                  <w14:solidFill>
                    <w14:schemeClr w14:val="tx1"/>
                  </w14:solidFill>
                </w14:textFill>
              </w:rPr>
              <w:t>）胶辊的包装</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①用抹布</w:t>
            </w:r>
            <w:r>
              <w:rPr>
                <w:rFonts w:hint="eastAsia"/>
                <w:color w:val="000000" w:themeColor="text1"/>
                <w:sz w:val="24"/>
                <w:lang w:eastAsia="zh-CN"/>
                <w14:textFill>
                  <w14:solidFill>
                    <w14:schemeClr w14:val="tx1"/>
                  </w14:solidFill>
                </w14:textFill>
              </w:rPr>
              <w:t>擦</w:t>
            </w:r>
            <w:r>
              <w:rPr>
                <w:rFonts w:hint="eastAsia"/>
                <w:color w:val="000000" w:themeColor="text1"/>
                <w:sz w:val="24"/>
                <w14:textFill>
                  <w14:solidFill>
                    <w14:schemeClr w14:val="tx1"/>
                  </w14:solidFill>
                </w14:textFill>
              </w:rPr>
              <w:t>干胶面；检验胶辊的工作面长度、直径及光洁度并做好记录，与图纸要求相比较确认是否合格，否则返回上一道工序；</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②粘贴合格证；根据合格证的编号在胶辊辊芯轴头处标记编号；</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③先用软塑料泡沫包装一层，再用厚质牛皮纸包覆一层；标识生产厂家、编号及名称；入库分区停放。</w:t>
            </w:r>
            <w:bookmarkEnd w:id="14"/>
            <w:r>
              <w:rPr>
                <w:rFonts w:hint="eastAsia" w:ascii="宋体" w:hAnsi="宋体"/>
                <w:color w:val="000000" w:themeColor="text1"/>
                <w:sz w:val="28"/>
                <w:szCs w:val="28"/>
                <w14:textFill>
                  <w14:solidFill>
                    <w14:schemeClr w14:val="tx1"/>
                  </w14:solidFill>
                </w14:textFill>
              </w:rPr>
              <w:t xml:space="preserve">   </w:t>
            </w:r>
          </w:p>
          <w:p>
            <w:pPr>
              <w:tabs>
                <w:tab w:val="left" w:pos="3150"/>
              </w:tabs>
              <w:ind w:firstLine="1200" w:firstLineChars="600"/>
              <w:rPr>
                <w:rFonts w:hint="eastAsia"/>
                <w:color w:val="000000" w:themeColor="text1"/>
                <w:sz w:val="24"/>
                <w14:textFill>
                  <w14:solidFill>
                    <w14:schemeClr w14:val="tx1"/>
                  </w14:solidFill>
                </w14:textFill>
              </w:rPr>
            </w:pPr>
            <w:r>
              <w:rPr>
                <w:color w:val="000000" w:themeColor="text1"/>
                <w:sz w:val="20"/>
                <w14:textFill>
                  <w14:solidFill>
                    <w14:schemeClr w14:val="tx1"/>
                  </w14:solidFill>
                </w14:textFill>
              </w:rPr>
              <mc:AlternateContent>
                <mc:Choice Requires="wpg">
                  <w:drawing>
                    <wp:anchor distT="0" distB="0" distL="114300" distR="114300" simplePos="0" relativeHeight="251684864" behindDoc="0" locked="0" layoutInCell="1" allowOverlap="1">
                      <wp:simplePos x="0" y="0"/>
                      <wp:positionH relativeFrom="column">
                        <wp:posOffset>1803400</wp:posOffset>
                      </wp:positionH>
                      <wp:positionV relativeFrom="paragraph">
                        <wp:posOffset>24765</wp:posOffset>
                      </wp:positionV>
                      <wp:extent cx="3003550" cy="2687320"/>
                      <wp:effectExtent l="4445" t="4445" r="14605" b="6985"/>
                      <wp:wrapNone/>
                      <wp:docPr id="282" name="组合 282"/>
                      <wp:cNvGraphicFramePr/>
                      <a:graphic xmlns:a="http://schemas.openxmlformats.org/drawingml/2006/main">
                        <a:graphicData uri="http://schemas.microsoft.com/office/word/2010/wordprocessingGroup">
                          <wpg:wgp>
                            <wpg:cNvGrpSpPr/>
                            <wpg:grpSpPr>
                              <a:xfrm>
                                <a:off x="0" y="0"/>
                                <a:ext cx="3003550" cy="2687320"/>
                                <a:chOff x="7188" y="774401"/>
                                <a:chExt cx="4730" cy="4232"/>
                              </a:xfrm>
                            </wpg:grpSpPr>
                            <wps:wsp>
                              <wps:cNvPr id="241" name="矩形 241"/>
                              <wps:cNvSpPr/>
                              <wps:spPr>
                                <a:xfrm>
                                  <a:off x="7188" y="776702"/>
                                  <a:ext cx="2160" cy="4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sz w:val="24"/>
                                      </w:rPr>
                                    </w:pPr>
                                    <w:r>
                                      <w:rPr>
                                        <w:rFonts w:hint="eastAsia"/>
                                        <w:sz w:val="24"/>
                                      </w:rPr>
                                      <w:t>动力混合（配比）</w:t>
                                    </w:r>
                                  </w:p>
                                </w:txbxContent>
                              </wps:txbx>
                              <wps:bodyPr upright="1"/>
                            </wps:wsp>
                            <wps:wsp>
                              <wps:cNvPr id="243" name="直接连接符 243"/>
                              <wps:cNvCnPr/>
                              <wps:spPr>
                                <a:xfrm>
                                  <a:off x="8268" y="777256"/>
                                  <a:ext cx="1" cy="332"/>
                                </a:xfrm>
                                <a:prstGeom prst="line">
                                  <a:avLst/>
                                </a:prstGeom>
                                <a:ln w="9525" cap="flat" cmpd="sng">
                                  <a:solidFill>
                                    <a:srgbClr val="000000"/>
                                  </a:solidFill>
                                  <a:prstDash val="solid"/>
                                  <a:headEnd type="none" w="med" len="med"/>
                                  <a:tailEnd type="triangle" w="med" len="med"/>
                                </a:ln>
                                <a:effectLst/>
                              </wps:spPr>
                              <wps:bodyPr upright="1"/>
                            </wps:wsp>
                            <wps:wsp>
                              <wps:cNvPr id="245" name="矩形 245"/>
                              <wps:cNvSpPr/>
                              <wps:spPr>
                                <a:xfrm>
                                  <a:off x="7188" y="777638"/>
                                  <a:ext cx="2160" cy="4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 xml:space="preserve">     </w:t>
                                    </w:r>
                                    <w:r>
                                      <w:rPr>
                                        <w:rFonts w:hint="eastAsia"/>
                                        <w:sz w:val="24"/>
                                      </w:rPr>
                                      <w:t>浇   注</w:t>
                                    </w:r>
                                  </w:p>
                                </w:txbxContent>
                              </wps:txbx>
                              <wps:bodyPr upright="1"/>
                            </wps:wsp>
                            <wps:wsp>
                              <wps:cNvPr id="244" name="矩形 244"/>
                              <wps:cNvSpPr/>
                              <wps:spPr>
                                <a:xfrm>
                                  <a:off x="10428" y="777638"/>
                                  <a:ext cx="1361" cy="4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lang w:eastAsia="zh-CN"/>
                                      </w:rPr>
                                    </w:pPr>
                                    <w:r>
                                      <w:rPr>
                                        <w:rFonts w:hint="eastAsia"/>
                                      </w:rPr>
                                      <w:t>涂刷</w:t>
                                    </w:r>
                                    <w:r>
                                      <w:rPr>
                                        <w:rFonts w:hint="eastAsia"/>
                                        <w:lang w:eastAsia="zh-CN"/>
                                      </w:rPr>
                                      <w:t>胶浆</w:t>
                                    </w:r>
                                  </w:p>
                                </w:txbxContent>
                              </wps:txbx>
                              <wps:bodyPr upright="1"/>
                            </wps:wsp>
                            <wps:wsp>
                              <wps:cNvPr id="247" name="直接连接符 247"/>
                              <wps:cNvCnPr/>
                              <wps:spPr>
                                <a:xfrm flipH="1">
                                  <a:off x="8259" y="778173"/>
                                  <a:ext cx="9" cy="461"/>
                                </a:xfrm>
                                <a:prstGeom prst="line">
                                  <a:avLst/>
                                </a:prstGeom>
                                <a:ln w="9525" cap="flat" cmpd="sng">
                                  <a:solidFill>
                                    <a:srgbClr val="000000"/>
                                  </a:solidFill>
                                  <a:prstDash val="solid"/>
                                  <a:headEnd type="none" w="med" len="med"/>
                                  <a:tailEnd type="triangle" w="med" len="med"/>
                                </a:ln>
                                <a:effectLst/>
                              </wps:spPr>
                              <wps:bodyPr upright="1"/>
                            </wps:wsp>
                            <wps:wsp>
                              <wps:cNvPr id="230" name="直接连接符 230"/>
                              <wps:cNvCnPr/>
                              <wps:spPr>
                                <a:xfrm>
                                  <a:off x="8268" y="776097"/>
                                  <a:ext cx="1" cy="520"/>
                                </a:xfrm>
                                <a:prstGeom prst="line">
                                  <a:avLst/>
                                </a:prstGeom>
                                <a:ln w="9525" cap="flat" cmpd="sng">
                                  <a:solidFill>
                                    <a:srgbClr val="000000"/>
                                  </a:solidFill>
                                  <a:prstDash val="solid"/>
                                  <a:headEnd type="none" w="med" len="med"/>
                                  <a:tailEnd type="triangle" w="med" len="med"/>
                                </a:ln>
                                <a:effectLst/>
                              </wps:spPr>
                              <wps:bodyPr upright="1"/>
                            </wps:wsp>
                            <wps:wsp>
                              <wps:cNvPr id="228" name="直接连接符 228"/>
                              <wps:cNvCnPr/>
                              <wps:spPr>
                                <a:xfrm flipH="1">
                                  <a:off x="11129" y="776845"/>
                                  <a:ext cx="9" cy="803"/>
                                </a:xfrm>
                                <a:prstGeom prst="line">
                                  <a:avLst/>
                                </a:prstGeom>
                                <a:ln w="9525" cap="flat" cmpd="sng">
                                  <a:solidFill>
                                    <a:srgbClr val="000000"/>
                                  </a:solidFill>
                                  <a:prstDash val="solid"/>
                                  <a:headEnd type="none" w="med" len="med"/>
                                  <a:tailEnd type="triangle" w="med" len="med"/>
                                </a:ln>
                                <a:effectLst/>
                              </wps:spPr>
                              <wps:bodyPr upright="1"/>
                            </wps:wsp>
                            <wpg:grpSp>
                              <wpg:cNvPr id="262" name="组合 262"/>
                              <wpg:cNvGrpSpPr/>
                              <wpg:grpSpPr>
                                <a:xfrm>
                                  <a:off x="7548" y="774401"/>
                                  <a:ext cx="1440" cy="1677"/>
                                  <a:chOff x="7169" y="688338"/>
                                  <a:chExt cx="1440" cy="1677"/>
                                </a:xfrm>
                              </wpg:grpSpPr>
                              <wps:wsp>
                                <wps:cNvPr id="218" name="矩形 218"/>
                                <wps:cNvSpPr/>
                                <wps:spPr>
                                  <a:xfrm>
                                    <a:off x="7169" y="688338"/>
                                    <a:ext cx="1440" cy="74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sz w:val="24"/>
                                        </w:rPr>
                                      </w:pPr>
                                      <w:r>
                                        <w:rPr>
                                          <w:rFonts w:hint="eastAsia"/>
                                          <w:sz w:val="24"/>
                                        </w:rPr>
                                        <w:t>聚氨酯预 聚 体</w:t>
                                      </w:r>
                                    </w:p>
                                  </w:txbxContent>
                                </wps:txbx>
                                <wps:bodyPr upright="1"/>
                              </wps:wsp>
                              <wps:wsp>
                                <wps:cNvPr id="229" name="文本框 229"/>
                                <wps:cNvSpPr txBox="1"/>
                                <wps:spPr>
                                  <a:xfrm>
                                    <a:off x="7169" y="689547"/>
                                    <a:ext cx="1440" cy="4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真空脱泡</w:t>
                                      </w:r>
                                    </w:p>
                                  </w:txbxContent>
                                </wps:txbx>
                                <wps:bodyPr upright="1"/>
                              </wps:wsp>
                            </wpg:grpSp>
                            <wps:wsp>
                              <wps:cNvPr id="263" name="文本框 263"/>
                              <wps:cNvSpPr txBox="1"/>
                              <wps:spPr>
                                <a:xfrm>
                                  <a:off x="10298" y="776348"/>
                                  <a:ext cx="1620" cy="4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10" w:firstLineChars="100"/>
                                      <w:rPr>
                                        <w:rFonts w:hint="eastAsia"/>
                                        <w:szCs w:val="21"/>
                                      </w:rPr>
                                    </w:pPr>
                                    <w:r>
                                      <w:rPr>
                                        <w:rFonts w:hint="eastAsia"/>
                                        <w:szCs w:val="21"/>
                                      </w:rPr>
                                      <w:t>金属辊芯</w:t>
                                    </w:r>
                                  </w:p>
                                  <w:p/>
                                </w:txbxContent>
                              </wps:txbx>
                              <wps:bodyPr upright="1"/>
                            </wps:wsp>
                          </wpg:wgp>
                        </a:graphicData>
                      </a:graphic>
                    </wp:anchor>
                  </w:drawing>
                </mc:Choice>
                <mc:Fallback>
                  <w:pict>
                    <v:group id="_x0000_s1026" o:spid="_x0000_s1026" o:spt="203" style="position:absolute;left:0pt;margin-left:142pt;margin-top:1.95pt;height:211.6pt;width:236.5pt;z-index:251684864;mso-width-relative:page;mso-height-relative:page;" coordorigin="7188,774401" coordsize="4730,4232" o:gfxdata="UEsDBAoAAAAAAIdO4kAAAAAAAAAAAAAAAAAEAAAAZHJzL1BLAwQUAAAACACHTuJAtssOD9oAAAAJ&#10;AQAADwAAAGRycy9kb3ducmV2LnhtbE2PQWvCQBSE74X+h+UVequbRG1smhcp0vYkQrUg3tbsMwlm&#10;34bsmui/7/bUHocZZr7Jl1fTioF611hGiCcRCOLS6oYrhO/dx9MChPOKtWotE8KNHCyL+7tcZdqO&#10;/EXD1lcilLDLFELtfZdJ6cqajHIT2xEH72R7o3yQfSV1r8ZQblqZRNGzNKrhsFCrjlY1leftxSB8&#10;jmp8m8bvw/p8Wt0Ou/lmv44J8fEhjl5BeLr6vzD84gd0KALT0V5YO9EiJItZ+OIRpi8ggp/O06CP&#10;CLMkjUEWufz/oPgBUEsDBBQAAAAIAIdO4kCoDz+rdwQAAD0bAAAOAAAAZHJzL2Uyb0RvYy54bWzt&#10;WU1v5DQYviPxH6zc6eQ7majTldhuywHBSgs/wE2cDymJLdvtTO8IOCFOXEAgkEBC2iM3hPg12+Vn&#10;8Npxkumko50W6I7EzCHj2M4bv4+f98Nvjp+smhpdES4q2i4s58i2EGlTmlVtsbA+/eTsvdhCQuI2&#10;wzVtycK6JsJ6cvLuO8dLlhCXlrTOCEcgpBXJki2sUkqWzGYiLUmDxRFlpIXBnPIGS7jlxSzjeAnS&#10;m3rm2nY4W1KeMU5TIgT0nnaDlpHIdxFI87xKySlNLxvSyk4qJzWWoJIoKyasE73aPCep/DjPBZGo&#10;XligqdRXeAm0L9R1dnKMk4JjVlapWQLeZQkbOjW4auGlg6hTLDG65NVEVFOlnAqay6OUNrNOEY0I&#10;aOHYG9icc3rJtC5FsizYADps1AbqDxabfnT1nKMqW1hu7FqoxQ1s+evfP3v19ZdI9QA+S1YkMO2c&#10;sxfsOTcdRXenVF7lvFH/oAxaaWSvB2TJSqIUOj3b9oIAQE9hzA3jyHMN9mkJG6Sei5wYmAfDUeT7&#10;ttPtTFo+MxL8yDOP+66n1zXrXz1TKxwWtGTASzGCJf4ZWC9KzIjeA6FQ6MHynQGsH3599cdPyIUe&#10;jY2eNiAlEgGg3QHTmrphZGuFcNLD5Tphr2wYK7GDrjhhXMhzQhukGguLA8U18/DVh0J2U/sp6rWC&#10;1lV2VtW1vuHFxdOaoysM5nCmf0b6rWl1i5YLax64AWwYBhvPwbag2TDgiWgL/b5bT4h1wbb+3SVY&#10;LewUi7JbgJagpuGkqSThulUSnD1rMySvGTCxBRdkqcU0JLNQTcBjqZaeKXFV7zITsKtb9RKi/YFB&#10;SdGk2xrVkquLFQhVzQuaXcMuXzJeFSUArLcVKKZZ1U15BHp5A72+/e3mq5//+vN7uL5++QvwzFPq&#10;q/UAHZ+2xiJ7ZXqbGMwxBmszZhW5QdhB1/MMSKwM0tswqAnJ6gq2QUG4hWSPT5iH0kTyCrdFvYVU&#10;u1BlP/gBlml8de9+gjVa3Mv9RKGnfczB/QDBH8qr7Y5qF07tnfvxJ/Ty70Uvx/bdwe1M+OV4ofE8&#10;/iG8/S/DWzTwaxLeojWibQlvKK8r9oEKzSommbwzdoO5CXSxE+kgOXo0GFGBzgfeQfDcnk0dAt2Y&#10;E+1FoFNJvwl0m0yBoQcmQqE91ywb+WHcUdCdSg782CVo7QU/VJTZwg8YeiM/7vQkjuO4vSsJY18n&#10;ViNVjCuJbe1iDlT5V6hizu//cYUjnFQ4oEdz5F4Vjijw+9xmrFQMRyro6oKNE0bGy6zVOMKOWGEc&#10;e33WPdY4nMmzA73eRo3DGW3LHDKgZzSpXQ4Zd6g7BSrqSieDrpPj56HG8aZqyC5GuG+HDOVjO9d9&#10;880XN9+9vPnxc+RC522GIbl6n0J5cKiudQnKpM4ROQPX5oG/Gd4HwzocOLaUPnDyduppo2N7rNpa&#10;ONTW1ngHnQ/jnWO78z4ahB4EBhAzJgtOCBmlOXrooYOT25dCriYefFXRx0HzBUh9tlm/h/b6V6+T&#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q&#10;BgAAW0NvbnRlbnRfVHlwZXNdLnhtbFBLAQIUAAoAAAAAAIdO4kAAAAAAAAAAAAAAAAAGAAAAAAAA&#10;AAAAEAAAAMwFAABfcmVscy9QSwECFAAUAAAACACHTuJAihRmPNEAAACUAQAACwAAAAAAAAABACAA&#10;AADwBQAAX3JlbHMvLnJlbHNQSwECFAAKAAAAAACHTuJAAAAAAAAAAAAAAAAABAAAAAAAAAAAABAA&#10;AAAAAAAAZHJzL1BLAQIUABQAAAAIAIdO4kC2yw4P2gAAAAkBAAAPAAAAAAAAAAEAIAAAACIAAABk&#10;cnMvZG93bnJldi54bWxQSwECFAAUAAAACACHTuJAqA8/q3cEAAA9GwAADgAAAAAAAAABACAAAAAp&#10;AQAAZHJzL2Uyb0RvYy54bWxQSwUGAAAAAAYABgBZAQAAEggAAAAA&#10;">
                      <o:lock v:ext="edit" aspectratio="f"/>
                      <v:rect id="_x0000_s1026" o:spid="_x0000_s1026" o:spt="1" style="position:absolute;left:7188;top:776702;height:468;width:2160;" fillcolor="#FFFFFF" filled="t" stroked="t" coordsize="21600,21600" o:gfxdata="UEsDBAoAAAAAAIdO4kAAAAAAAAAAAAAAAAAEAAAAZHJzL1BLAwQUAAAACACHTuJAovIFOL4AAADc&#10;AAAADwAAAGRycy9kb3ducmV2LnhtbEWPwW7CMBBE70j9B2sr9QZ20gqVgOEAomqPEC69LfGSpI3X&#10;UWwg8PUYCYnjaGbeaGaL3jbiRJ2vHWtIRgoEceFMzaWGXb4efoLwAdlg45g0XMjDYv4ymGFm3Jk3&#10;dNqGUkQI+ww1VCG0mZS+qMiiH7mWOHoH11kMUXalNB2eI9w2MlVqLC3WHBcqbGlZUfG/PVoN+zrd&#10;4XWTfyk7Wb+Hnz7/O/6utH57TdQURKA+PMOP9rfRkH4kcD8Tj4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vIFO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sz w:val="24"/>
                                </w:rPr>
                              </w:pPr>
                              <w:r>
                                <w:rPr>
                                  <w:rFonts w:hint="eastAsia"/>
                                  <w:sz w:val="24"/>
                                </w:rPr>
                                <w:t>动力混合（配比）</w:t>
                              </w:r>
                            </w:p>
                          </w:txbxContent>
                        </v:textbox>
                      </v:rect>
                      <v:line id="_x0000_s1026" o:spid="_x0000_s1026" o:spt="20" style="position:absolute;left:8268;top:777256;height:332;width:1;" filled="f" stroked="t" coordsize="21600,21600" o:gfxdata="UEsDBAoAAAAAAIdO4kAAAAAAAAAAAAAAAAAEAAAAZHJzL1BLAwQUAAAACACHTuJAWyC4fcAAAADc&#10;AAAADwAAAGRycy9kb3ducmV2LnhtbEWPT2vCQBTE7wW/w/IEb3UTlRKiq4eCpeCfopait0f2mYRm&#10;34bdVdNv3xUEj8PM/IaZLTrTiCs5X1tWkA4TEMSF1TWXCr4Py9cMhA/IGhvLpOCPPCzmvZcZ5tre&#10;eEfXfShFhLDPUUEVQptL6YuKDPqhbYmjd7bOYIjSlVI7vEW4aeQoSd6kwZrjQoUtvVdU/O4vRsFu&#10;vVxlP6tLV7jTR7o9fK03R58pNeinyRREoC48w4/2p1Ywmozh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ILh9&#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7188;top:777638;height:468;width:2160;" fillcolor="#FFFFFF" filled="t" stroked="t" coordsize="21600,21600" o:gfxdata="UEsDBAoAAAAAAIdO4kAAAAAAAAAAAAAAAAAEAAAAZHJzL1BLAwQUAAAACACHTuJA3ckDO74AAADc&#10;AAAADwAAAGRycy9kb3ducmV2LnhtbEWPzW7CMBCE70i8g7VI3MAm/KhNMRxaUcERwqW3bbxNAvE6&#10;ig2kffoaCYnjaGa+0SzXna3FlVpfOdYwGSsQxLkzFRcajtlm9ALCB2SDtWPS8Ese1qt+b4mpcTfe&#10;0/UQChEh7FPUUIbQpFL6vCSLfuwa4uj9uNZiiLItpGnxFuG2lolSC2mx4rhQYkPvJeXnw8Vq+K6S&#10;I/7ts09lXzfTsOuy0+XrQ+vhYKLeQATqwjP8aG+NhmQ2h/uZeAT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ckDO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r>
                                <w:rPr>
                                  <w:rFonts w:hint="eastAsia"/>
                                </w:rPr>
                                <w:t xml:space="preserve">     </w:t>
                              </w:r>
                              <w:r>
                                <w:rPr>
                                  <w:rFonts w:hint="eastAsia"/>
                                  <w:sz w:val="24"/>
                                </w:rPr>
                                <w:t>浇   注</w:t>
                              </w:r>
                            </w:p>
                          </w:txbxContent>
                        </v:textbox>
                      </v:rect>
                      <v:rect id="_x0000_s1026" o:spid="_x0000_s1026" o:spt="1" style="position:absolute;left:10428;top:777638;height:468;width:1361;" fillcolor="#FFFFFF" filled="t" stroked="t" coordsize="21600,21600" o:gfxdata="UEsDBAoAAAAAAIdO4kAAAAAAAAAAAAAAAAAEAAAAZHJzL1BLAwQUAAAACACHTuJAsoWmoL4AAADc&#10;AAAADwAAAGRycy9kb3ducmV2LnhtbEWPwW7CMBBE70j9B2uRegObFFWQYnJolao9Qrhw28ZLEojX&#10;UWwg7ddjpEocRzPzRrPKBtuKC/W+caxhNlUgiEtnGq407Ip8sgDhA7LB1jFp+CUP2fpptMLUuCtv&#10;6LINlYgQ9ilqqEPoUil9WZNFP3UdcfQOrrcYouwraXq8RrhtZaLUq7TYcFyosaP3msrT9mw1/DTJ&#10;Dv82xaeyy/wlfA/F8bz/0Pp5PFNvIAIN4RH+b38ZDcl8Dvcz8QjI9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oWmo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eastAsia="宋体"/>
                                  <w:lang w:eastAsia="zh-CN"/>
                                </w:rPr>
                              </w:pPr>
                              <w:r>
                                <w:rPr>
                                  <w:rFonts w:hint="eastAsia"/>
                                </w:rPr>
                                <w:t>涂刷</w:t>
                              </w:r>
                              <w:r>
                                <w:rPr>
                                  <w:rFonts w:hint="eastAsia"/>
                                  <w:lang w:eastAsia="zh-CN"/>
                                </w:rPr>
                                <w:t>胶浆</w:t>
                              </w:r>
                            </w:p>
                          </w:txbxContent>
                        </v:textbox>
                      </v:rect>
                      <v:line id="_x0000_s1026" o:spid="_x0000_s1026" o:spt="20" style="position:absolute;left:8259;top:778173;flip:x;height:461;width:9;" filled="f" stroked="t" coordsize="21600,21600" o:gfxdata="UEsDBAoAAAAAAIdO4kAAAAAAAAAAAAAAAAAEAAAAZHJzL1BLAwQUAAAACACHTuJA3aWyzsAAAADc&#10;AAAADwAAAGRycy9kb3ducmV2LnhtbEWPQWvCQBSE70L/w/IK3nQTsa1GVw+lgqfSahG8PbLPJDX7&#10;Nt19Nba/vlso9DjMzDfMcn11rbpQiI1nA/k4A0VcettwZeBtvxnNQEVBtth6JgNfFGG9uhkssbC+&#10;51e67KRSCcKxQAO1SFdoHcuaHMax74iTd/LBoSQZKm0D9gnuWj3JsnvtsOG0UGNHjzWV592nMzDf&#10;93f+JZwP07z5OH4/vUu3fRZjhrd5tgAldJX/8F97aw1Mpg/weyYdAb36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pbLO&#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8268;top:776097;height:520;width:1;" filled="f" stroked="t" coordsize="21600,21600" o:gfxdata="UEsDBAoAAAAAAIdO4kAAAAAAAAAAAAAAAAAEAAAAZHJzL1BLAwQUAAAACACHTuJA8/RVd7wAAADc&#10;AAAADwAAAGRycy9kb3ducmV2LnhtbEVPy4rCMBTdC/MP4Q6407QKUjpGF4LDgI7iAxl3l+baFpub&#10;kkTt/L1ZCC4P5z2dd6YRd3K+tqwgHSYgiAuray4VHA/LQQbCB2SNjWVS8E8e5rOP3hRzbR+8o/s+&#10;lCKGsM9RQRVCm0vpi4oM+qFtiSN3sc5giNCVUjt8xHDTyFGSTKTBmmNDhS0tKiqu+5tRsFsvV9lp&#10;desKd/5ON4ft+vfPZ0r1P9PkC0SgLrzFL/ePVjAax/n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0VXe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11129;top:776845;flip:x;height:803;width:9;" filled="f" stroked="t" coordsize="21600,21600" o:gfxdata="UEsDBAoAAAAAAIdO4kAAAAAAAAAAAAAAAAAEAAAAZHJzL1BLAwQUAAAACACHTuJAceXDHLwAAADc&#10;AAAADwAAAGRycy9kb3ducmV2LnhtbEVPTU/CQBC9m/gfNmPiTbZt0Ehh4WA04WQEDAm3SXdoC93Z&#10;ujtQ9NezBxOOL+97tri4Tp0pxNazgXyUgSKuvG25NvC9+Xh6BRUF2WLnmQz8UoTF/P5uhqX1A6/o&#10;vJZapRCOJRpoRPpS61g15DCOfE+cuL0PDiXBUGsbcEjhrtNFlr1ohy2nhgZ7emuoOq5PzsBkMzz7&#10;r3DcjvP2Z/f3fpB++SnGPD7k2RSU0EVu4n/30hooirQ2nUlHQM+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Hlwxy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group id="_x0000_s1026" o:spid="_x0000_s1026" o:spt="203" style="position:absolute;left:7548;top:774401;height:1677;width:1440;" coordorigin="7169,688338" coordsize="1440,1677" o:gfxdata="UEsDBAoAAAAAAIdO4kAAAAAAAAAAAAAAAAAEAAAAZHJzL1BLAwQUAAAACACHTuJAFP4i4b8AAADc&#10;AAAADwAAAGRycy9kb3ducmV2LnhtbEWPQWvCQBSE7wX/w/KE3ppNUiolugYJWnoQoaYg3h7ZZxLM&#10;vg3ZbaL/vlsQehxm5htmld9MJ0YaXGtZQRLFIIgrq1uuFXyXu5d3EM4ja+wsk4I7OcjXs6cVZtpO&#10;/EXj0dciQNhlqKDxvs+kdFVDBl1ke+LgXexg0Ac51FIPOAW46WQaxwtpsOWw0GBPRUPV9fhjFHxM&#10;OG1ek+24v16K+7l8O5z2CSn1PE/iJQhPN/8ffrQ/tYJ0kcLfmXAE5Po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U/iLhvwAAANwAAAAPAAAAAAAAAAEAIAAAACIAAABkcnMvZG93bnJldi54&#10;bWxQSwECFAAUAAAACACHTuJAMy8FnjsAAAA5AAAAFQAAAAAAAAABACAAAAAOAQAAZHJzL2dyb3Vw&#10;c2hhcGV4bWwueG1sUEsFBgAAAAAGAAYAYAEAAMsDAAAAAA==&#10;">
                        <o:lock v:ext="edit" aspectratio="f"/>
                        <v:rect id="_x0000_s1026" o:spid="_x0000_s1026" o:spt="1" style="position:absolute;left:7169;top:688338;height:741;width:1440;" fillcolor="#FFFFFF" filled="t" stroked="t" coordsize="21600,21600" o:gfxdata="UEsDBAoAAAAAAIdO4kAAAAAAAAAAAAAAAAAEAAAAZHJzL1BLAwQUAAAACACHTuJAIHuDuLsAAADc&#10;AAAADwAAAGRycy9kb3ducmV2LnhtbEVPPU/DMBDdkfofrKvERuwECdFQt0OrIjqmydLtGh9JID5H&#10;sduk/Ho8IDE+ve/1dra9uNHoO8ca0kSBIK6d6bjRUJWHp1cQPiAb7B2Thjt52G4WD2vMjZu4oNsp&#10;NCKGsM9RQxvCkEvp65Ys+sQNxJH7dKPFEOHYSDPiFMNtLzOlXqTFjmNDiwPtWqq/T1er4dJlFf4U&#10;5buyq8NzOM7l1/W81/pxmao3EIHm8C/+c38YDVka18Yz8QjIz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HuDu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sz w:val="24"/>
                                  </w:rPr>
                                </w:pPr>
                                <w:r>
                                  <w:rPr>
                                    <w:rFonts w:hint="eastAsia"/>
                                    <w:sz w:val="24"/>
                                  </w:rPr>
                                  <w:t>聚氨酯预 聚 体</w:t>
                                </w:r>
                              </w:p>
                            </w:txbxContent>
                          </v:textbox>
                        </v:rect>
                        <v:shape id="_x0000_s1026" o:spid="_x0000_s1026" o:spt="202" type="#_x0000_t202" style="position:absolute;left:7169;top:689547;height:468;width:1440;" fillcolor="#FFFFFF" filled="t" stroked="t" coordsize="21600,21600" o:gfxdata="UEsDBAoAAAAAAIdO4kAAAAAAAAAAAAAAAAAEAAAAZHJzL1BLAwQUAAAACACHTuJAbiSvKr8AAADc&#10;AAAADwAAAGRycy9kb3ducmV2LnhtbEWPT2vCQBTE70K/w/IKvYhujMU/0dWD0GJvNopeH9lnEsy+&#10;jbvbqN++KxR6HGbmN8xyfTeN6Mj52rKC0TABQVxYXXOp4LD/GMxA+ICssbFMCh7kYb166S0x0/bG&#10;39TloRQRwj5DBVUIbSalLyoy6Ie2JY7e2TqDIUpXSu3wFuGmkWmSTKTBmuNChS1tKiou+Y9RMHvf&#10;dif/Nd4di8m5mYf+tPu8OqXeXkfJAkSge/gP/7W3WkGazuF5Jh4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4kryq/&#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r>
                                  <w:rPr>
                                    <w:rFonts w:hint="eastAsia"/>
                                  </w:rPr>
                                  <w:t>真空脱泡</w:t>
                                </w:r>
                              </w:p>
                            </w:txbxContent>
                          </v:textbox>
                        </v:shape>
                      </v:group>
                      <v:shape id="_x0000_s1026" o:spid="_x0000_s1026" o:spt="202" type="#_x0000_t202" style="position:absolute;left:10298;top:776348;height:468;width:1620;" fillcolor="#FFFFFF" filled="t" stroked="t" coordsize="21600,21600" o:gfxdata="UEsDBAoAAAAAAIdO4kAAAAAAAAAAAAAAAAAEAAAAZHJzL1BLAwQUAAAACACHTuJAmaYhAL4AAADc&#10;AAAADwAAAGRycy9kb3ducmV2LnhtbEWPT2sCMRTE74LfIbyCF9Gsf1jt1uhBUPRWbWmvj81zd+nm&#10;ZU3iqt/eFASPw8z8hlmsbqYWLTlfWVYwGiYgiHOrKy4UfH9tBnMQPiBrrC2Tgjt5WC27nQVm2l75&#10;QO0xFCJC2GeooAyhyaT0eUkG/dA2xNE7WWcwROkKqR1eI9zUcpwkqTRYcVwosaF1Sfnf8WIUzKe7&#10;9tfvJ58/eXqq30N/1m7PTqne2yj5ABHoFl7hZ3unFYzTCfyfiUdAL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aYhA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ind w:firstLine="210" w:firstLineChars="100"/>
                                <w:rPr>
                                  <w:rFonts w:hint="eastAsia"/>
                                  <w:szCs w:val="21"/>
                                </w:rPr>
                              </w:pPr>
                              <w:r>
                                <w:rPr>
                                  <w:rFonts w:hint="eastAsia"/>
                                  <w:szCs w:val="21"/>
                                </w:rPr>
                                <w:t>金属辊芯</w:t>
                              </w:r>
                            </w:p>
                            <w:p/>
                          </w:txbxContent>
                        </v:textbox>
                      </v:shape>
                    </v:group>
                  </w:pict>
                </mc:Fallback>
              </mc:AlternateContent>
            </w:r>
            <w:r>
              <w:rPr>
                <w:rFonts w:hint="eastAsia"/>
                <w:color w:val="000000" w:themeColor="text1"/>
                <w:sz w:val="20"/>
                <w:lang w:val="en-US" w:eastAsia="zh-CN"/>
                <w14:textFill>
                  <w14:solidFill>
                    <w14:schemeClr w14:val="tx1"/>
                  </w14:solidFill>
                </w14:textFill>
              </w:rPr>
              <w:t xml:space="preserve">           </w:t>
            </w:r>
          </w:p>
          <w:p>
            <w:pPr>
              <w:ind w:firstLine="1440" w:firstLineChars="600"/>
              <w:rPr>
                <w:rFonts w:hint="eastAsia"/>
                <w:color w:val="000000" w:themeColor="text1"/>
                <w:sz w:val="24"/>
                <w14:textFill>
                  <w14:solidFill>
                    <w14:schemeClr w14:val="tx1"/>
                  </w14:solidFill>
                </w14:textFill>
              </w:rPr>
            </w:pPr>
          </w:p>
          <w:p>
            <w:pPr>
              <w:ind w:firstLine="1200" w:firstLineChars="600"/>
              <w:rPr>
                <w:rFonts w:hint="eastAsia"/>
                <w:color w:val="000000" w:themeColor="text1"/>
                <w:sz w:val="24"/>
                <w14:textFill>
                  <w14:solidFill>
                    <w14:schemeClr w14:val="tx1"/>
                  </w14:solidFill>
                </w14:textFill>
              </w:rPr>
            </w:pPr>
            <w:r>
              <w:rPr>
                <w:color w:val="000000" w:themeColor="text1"/>
                <w:sz w:val="20"/>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2482850</wp:posOffset>
                      </wp:positionH>
                      <wp:positionV relativeFrom="paragraph">
                        <wp:posOffset>122555</wp:posOffset>
                      </wp:positionV>
                      <wp:extent cx="6985" cy="225425"/>
                      <wp:effectExtent l="33655" t="0" r="35560" b="3175"/>
                      <wp:wrapNone/>
                      <wp:docPr id="223" name="直接连接符 223"/>
                      <wp:cNvGraphicFramePr/>
                      <a:graphic xmlns:a="http://schemas.openxmlformats.org/drawingml/2006/main">
                        <a:graphicData uri="http://schemas.microsoft.com/office/word/2010/wordprocessingShape">
                          <wps:wsp>
                            <wps:cNvCnPr/>
                            <wps:spPr>
                              <a:xfrm>
                                <a:off x="0" y="0"/>
                                <a:ext cx="6985" cy="2254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95.5pt;margin-top:9.65pt;height:17.75pt;width:0.55pt;z-index:251671552;mso-width-relative:page;mso-height-relative:page;" filled="f" stroked="t" coordsize="21600,21600" o:gfxdata="UEsDBAoAAAAAAIdO4kAAAAAAAAAAAAAAAAAEAAAAZHJzL1BLAwQUAAAACACHTuJAyWRnh9oAAAAJ&#10;AQAADwAAAGRycy9kb3ducmV2LnhtbE2PMU/DMBSEdyT+g/WQ2KjjBlAS4nRAKksLVVtUlc2NTRIR&#10;P0e204Z/z2OC8XSnu+/KxWR7djY+dA4liFkCzGDtdIeNhPf98i4DFqJCrXqHRsK3CbCorq9KVWh3&#10;wa0572LDqARDoSS0MQ4F56FujVVh5gaD5H06b1Uk6RuuvbpQue35PEkeuVUd0kKrBvPcmvprN1oJ&#10;2/VylR1W41T7jxfxtt+sX48hk/L2RiRPwKKZ4l8YfvEJHSpiOrkRdWC9hDQX9CWSkafAKJDmcwHs&#10;JOHhPgNelfz/g+oHUEsDBBQAAAAIAIdO4kDNwaBEBAIAAPwDAAAOAAAAZHJzL2Uyb0RvYy54bWyt&#10;U82O0zAQviPxDpbvNG2gq92o6R62LBcElYAHmDpOYsl/8rhN+xK8ABI3OHHkztvs8hiMndJdFiHt&#10;gRycsefz5/k+jxeXe6PZTgZUztZ8NplyJq1wjbJdzT+8v352zhlGsA1oZ2XNDxL55fLpk8XgK1m6&#10;3ulGBkYkFqvB17yP0VdFgaKXBnDivLSUbF0wEGkauqIJMBC70UU5nZ4VgwuND05IRFpdjUl+ZAyP&#10;IXRtq4RcObE10saRNUgNkSRhrzzyZa62baWIb9sWZWS65qQ05pEOoXiTxmK5gKoL4HsljiXAY0p4&#10;oMmAsnToiWoFEdg2qL+ojBLBoWvjRDhTjEKyI6RiNn3gzbsevMxayGr0J9Px/9GKN7t1YKqpeVk+&#10;58yCoSu//fT95uOXnz8+03j77StLKTJq8FgR/squw3GGfh2S6n0bTPqTHrbP5h5O5sp9ZIIWzy7O&#10;55wJSpTl/EU5T4zF3VYfML6SzrAU1Fwrm5RDBbvXGEfob0ha1pYNNb+YEw8TQG3Y0vVTaDxJQdvl&#10;vei0aq6V1mkHhm5zpQPbQWqF/B1L+AOWDlkB9iMupxIMql5C89I2LB48WWTpbfBUgpENZ1rSU0pR&#10;RkZQ+g4ZgwLb6X+gyQFtE73MzXrUmpwevU3RxjUHuqStD6rryZtZrjtlqCmyiccGTl13f07x/Ue7&#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JZGeH2gAAAAkBAAAPAAAAAAAAAAEAIAAAACIAAABk&#10;cnMvZG93bnJldi54bWxQSwECFAAUAAAACACHTuJAzcGgRAQCAAD8AwAADgAAAAAAAAABACAAAAAp&#10;AQAAZHJzL2Uyb0RvYy54bWxQSwUGAAAAAAYABgBZAQAAnwUAAAAA&#10;">
                      <v:fill on="f" focussize="0,0"/>
                      <v:stroke color="#000000" joinstyle="round" endarrow="block"/>
                      <v:imagedata o:title=""/>
                      <o:lock v:ext="edit" aspectratio="f"/>
                    </v:line>
                  </w:pict>
                </mc:Fallback>
              </mc:AlternateContent>
            </w:r>
          </w:p>
          <w:p>
            <w:pPr>
              <w:ind w:firstLine="1440" w:firstLineChars="600"/>
              <w:jc w:val="center"/>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ab/>
            </w:r>
            <w:r>
              <w:rPr>
                <w:rFonts w:hint="eastAsia"/>
                <w:color w:val="000000" w:themeColor="text1"/>
                <w:sz w:val="24"/>
                <w14:textFill>
                  <w14:solidFill>
                    <w14:schemeClr w14:val="tx1"/>
                  </w14:solidFill>
                </w14:textFill>
              </w:rPr>
              <w:t xml:space="preserve">  </w:t>
            </w:r>
          </w:p>
          <w:p>
            <w:pPr>
              <w:ind w:firstLine="1440" w:firstLineChars="600"/>
              <w:jc w:val="center"/>
              <w:rPr>
                <w:rFonts w:hint="eastAsia"/>
                <w:color w:val="000000" w:themeColor="text1"/>
                <w:sz w:val="24"/>
                <w14:textFill>
                  <w14:solidFill>
                    <w14:schemeClr w14:val="tx1"/>
                  </w14:solidFill>
                </w14:textFill>
              </w:rPr>
            </w:pPr>
          </w:p>
          <w:p>
            <w:pPr>
              <w:ind w:firstLine="1440" w:firstLineChars="600"/>
              <w:jc w:val="center"/>
              <w:rPr>
                <w:rFonts w:hint="eastAsia"/>
                <w:color w:val="000000" w:themeColor="text1"/>
                <w:sz w:val="24"/>
                <w14:textFill>
                  <w14:solidFill>
                    <w14:schemeClr w14:val="tx1"/>
                  </w14:solidFill>
                </w14:textFill>
              </w:rPr>
            </w:pPr>
          </w:p>
          <w:p>
            <w:pPr>
              <w:ind w:firstLine="1440" w:firstLineChars="600"/>
              <w:jc w:val="center"/>
              <w:rPr>
                <w:rFonts w:hint="eastAsia"/>
                <w:color w:val="000000" w:themeColor="text1"/>
                <w:sz w:val="24"/>
                <w14:textFill>
                  <w14:solidFill>
                    <w14:schemeClr w14:val="tx1"/>
                  </w14:solidFill>
                </w14:textFill>
              </w:rPr>
            </w:pPr>
          </w:p>
          <w:p>
            <w:pPr>
              <w:ind w:firstLine="1440" w:firstLineChars="600"/>
              <w:jc w:val="center"/>
              <w:rPr>
                <w:rFonts w:hint="eastAsia"/>
                <w:color w:val="000000" w:themeColor="text1"/>
                <w:sz w:val="24"/>
                <w14:textFill>
                  <w14:solidFill>
                    <w14:schemeClr w14:val="tx1"/>
                  </w14:solidFill>
                </w14:textFill>
              </w:rPr>
            </w:pPr>
          </w:p>
          <w:p>
            <w:pPr>
              <w:ind w:firstLine="1440" w:firstLineChars="600"/>
              <w:jc w:val="center"/>
              <w:rPr>
                <w:rFonts w:hint="eastAsia"/>
                <w:color w:val="000000" w:themeColor="text1"/>
                <w:sz w:val="24"/>
                <w14:textFill>
                  <w14:solidFill>
                    <w14:schemeClr w14:val="tx1"/>
                  </w14:solidFill>
                </w14:textFill>
              </w:rPr>
            </w:pPr>
          </w:p>
          <w:p>
            <w:pPr>
              <w:ind w:firstLine="1440" w:firstLineChars="600"/>
              <w:jc w:val="center"/>
              <w:rPr>
                <w:rFonts w:hint="eastAsia"/>
                <w:color w:val="000000" w:themeColor="text1"/>
                <w:sz w:val="24"/>
                <w14:textFill>
                  <w14:solidFill>
                    <w14:schemeClr w14:val="tx1"/>
                  </w14:solidFill>
                </w14:textFill>
              </w:rPr>
            </w:pPr>
          </w:p>
          <w:p>
            <w:pPr>
              <w:ind w:firstLine="1200" w:firstLineChars="600"/>
              <w:jc w:val="center"/>
              <w:rPr>
                <w:rFonts w:hint="eastAsia"/>
                <w:color w:val="000000" w:themeColor="text1"/>
                <w:sz w:val="24"/>
                <w14:textFill>
                  <w14:solidFill>
                    <w14:schemeClr w14:val="tx1"/>
                  </w14:solidFill>
                </w14:textFill>
              </w:rPr>
            </w:pPr>
            <w:r>
              <w:rPr>
                <w:color w:val="000000" w:themeColor="text1"/>
                <w:sz w:val="20"/>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3175000</wp:posOffset>
                      </wp:positionH>
                      <wp:positionV relativeFrom="paragraph">
                        <wp:posOffset>198120</wp:posOffset>
                      </wp:positionV>
                      <wp:extent cx="800100" cy="0"/>
                      <wp:effectExtent l="0" t="38100" r="0" b="38100"/>
                      <wp:wrapNone/>
                      <wp:docPr id="246" name="直接连接符 246"/>
                      <wp:cNvGraphicFramePr/>
                      <a:graphic xmlns:a="http://schemas.openxmlformats.org/drawingml/2006/main">
                        <a:graphicData uri="http://schemas.microsoft.com/office/word/2010/wordprocessingShape">
                          <wps:wsp>
                            <wps:cNvCnPr/>
                            <wps:spPr>
                              <a:xfrm flipH="1">
                                <a:off x="0" y="0"/>
                                <a:ext cx="8001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50pt;margin-top:15.6pt;height:0pt;width:63pt;z-index:251672576;mso-width-relative:page;mso-height-relative:page;" filled="f" stroked="t" coordsize="21600,21600" o:gfxdata="UEsDBAoAAAAAAIdO4kAAAAAAAAAAAAAAAAAEAAAAZHJzL1BLAwQUAAAACACHTuJAY3zgM9gAAAAJ&#10;AQAADwAAAGRycy9kb3ducmV2LnhtbE2PwU7DMBBE70j8g7VI3KidQCMa4vSAQOKEoEVIvbnxkoTG&#10;62Bvm8LXY8QBjjs7mnlTLY9uEAcMsfekIZspEEiNtz21Gl7W9xfXICIbsmbwhBo+McKyPj2pTGn9&#10;RM94WHErUgjF0mjomMdSyth06Eyc+REp/d58cIbTGVppg5lSuBtkrlQhnekpNXRmxNsOm91q7zQs&#10;1tPcP4Xd61XWf2y+7t55fHhkrc/PMnUDgvHIf2b4wU/oUCemrd+TjWLQMFcqbWENl1kOIhmKvEjC&#10;9leQdSX/L6i/AVBLAwQUAAAACACHTuJAY2TDaQkCAAADBAAADgAAAGRycy9lMm9Eb2MueG1srVNL&#10;jhMxEN0jcQfLe9JJxIyGVjqzmDCwQBAJOEDFbXdb8k8uJ51cggsgsYMVS/bchuEYlN2ZMAxCmgW9&#10;sMqu8qt6z68Xl3tr2E5G1N41fDaZciad8K12XcPfv7t+csEZJnAtGO9kww8S+eXy8aPFEGo59703&#10;rYyMQBzWQ2h4n1KoqwpFLy3gxAfpKKl8tJBoG7uqjTAQujXVfDo9rwYf2xC9kIh0uhqT/IgYHwLo&#10;ldJCrrzYWunSiBqlgUSUsNcB+bJMq5QU6Y1SKBMzDSemqazUhOJNXqvlAuouQui1OI4ADxnhHicL&#10;2lHTE9QKErBt1H9BWS2iR6/SRHhbjUSKIsRiNr2nzdsegixcSGoMJ9Hx/8GK17t1ZLpt+PzpOWcO&#10;LD35zcdvPz58/vn9E603X7+wnCKhhoA11V+5dTzuMKxjZr1X0TJldHhJjio6EDO2LzIfTjLLfWKC&#10;Di+mRJUeQNymqhEhI4WI6YX0luWg4Ua7LADUsHuFibpS6W1JPjaODQ1/djY/IzggNypyAYU2ECN0&#10;XbmL3uj2WhuTb2DsNlcmsh1kR5QvcyPcP8pykxVgP9aV1OiVXkL73LUsHQIp5egX4XkEK1vOjKQ/&#10;KkcECHUCbX5XpqjBdeYf1dTeuHxJFs8euWbBR4lztPHtgd5qG6LuetJmVubOGfJGYXD0cTbf3T3F&#10;d//d5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fOAz2AAAAAkBAAAPAAAAAAAAAAEAIAAAACIA&#10;AABkcnMvZG93bnJldi54bWxQSwECFAAUAAAACACHTuJAY2TDaQkCAAADBAAADgAAAAAAAAABACAA&#10;AAAnAQAAZHJzL2Uyb0RvYy54bWxQSwUGAAAAAAYABgBZAQAAogUAAAAA&#10;">
                      <v:fill on="f" focussize="0,0"/>
                      <v:stroke color="#000000" joinstyle="round" endarrow="block"/>
                      <v:imagedata o:title=""/>
                      <o:lock v:ext="edit" aspectratio="f"/>
                    </v:line>
                  </w:pict>
                </mc:Fallback>
              </mc:AlternateContent>
            </w:r>
          </w:p>
          <w:p>
            <w:pPr>
              <w:ind w:firstLine="1440" w:firstLineChars="600"/>
              <w:jc w:val="center"/>
              <w:rPr>
                <w:rFonts w:hint="eastAsia"/>
                <w:color w:val="000000" w:themeColor="text1"/>
                <w:sz w:val="24"/>
                <w14:textFill>
                  <w14:solidFill>
                    <w14:schemeClr w14:val="tx1"/>
                  </w14:solidFill>
                </w14:textFill>
              </w:rPr>
            </w:pPr>
          </w:p>
          <w:p>
            <w:pPr>
              <w:ind w:firstLine="1440" w:firstLineChars="600"/>
              <w:jc w:val="center"/>
              <w:rPr>
                <w:rFonts w:hint="eastAsia"/>
                <w:color w:val="000000" w:themeColor="text1"/>
                <w:sz w:val="24"/>
                <w14:textFill>
                  <w14:solidFill>
                    <w14:schemeClr w14:val="tx1"/>
                  </w14:solidFill>
                </w14:textFill>
              </w:rPr>
            </w:pPr>
          </w:p>
          <w:p>
            <w:pPr>
              <w:ind w:firstLine="1200" w:firstLineChars="600"/>
              <w:jc w:val="center"/>
              <w:rPr>
                <w:rFonts w:hint="eastAsia"/>
                <w:color w:val="000000" w:themeColor="text1"/>
                <w:sz w:val="24"/>
                <w14:textFill>
                  <w14:solidFill>
                    <w14:schemeClr w14:val="tx1"/>
                  </w14:solidFill>
                </w14:textFill>
              </w:rPr>
            </w:pPr>
            <w:r>
              <w:rPr>
                <w:color w:val="000000" w:themeColor="text1"/>
                <w:sz w:val="20"/>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1803400</wp:posOffset>
                      </wp:positionH>
                      <wp:positionV relativeFrom="paragraph">
                        <wp:posOffset>198120</wp:posOffset>
                      </wp:positionV>
                      <wp:extent cx="1371600" cy="297180"/>
                      <wp:effectExtent l="4445" t="4445" r="14605" b="22225"/>
                      <wp:wrapNone/>
                      <wp:docPr id="248" name="矩形 248"/>
                      <wp:cNvGraphicFramePr/>
                      <a:graphic xmlns:a="http://schemas.openxmlformats.org/drawingml/2006/main">
                        <a:graphicData uri="http://schemas.microsoft.com/office/word/2010/wordprocessingShape">
                          <wps:wsp>
                            <wps:cNvSpPr/>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4"/>
                                    </w:rPr>
                                  </w:pPr>
                                  <w:r>
                                    <w:rPr>
                                      <w:rFonts w:hint="eastAsia"/>
                                      <w:sz w:val="24"/>
                                    </w:rPr>
                                    <w:t xml:space="preserve">    </w:t>
                                  </w:r>
                                  <w:r>
                                    <w:rPr>
                                      <w:rFonts w:hint="eastAsia"/>
                                      <w:sz w:val="24"/>
                                      <w:lang w:val="en-US" w:eastAsia="zh-CN"/>
                                    </w:rPr>
                                    <w:t>固</w:t>
                                  </w:r>
                                  <w:r>
                                    <w:rPr>
                                      <w:rFonts w:hint="eastAsia"/>
                                      <w:sz w:val="24"/>
                                    </w:rPr>
                                    <w:t xml:space="preserve">    化</w:t>
                                  </w:r>
                                </w:p>
                              </w:txbxContent>
                            </wps:txbx>
                            <wps:bodyPr upright="1"/>
                          </wps:wsp>
                        </a:graphicData>
                      </a:graphic>
                    </wp:anchor>
                  </w:drawing>
                </mc:Choice>
                <mc:Fallback>
                  <w:pict>
                    <v:rect id="_x0000_s1026" o:spid="_x0000_s1026" o:spt="1" style="position:absolute;left:0pt;margin-left:142pt;margin-top:15.6pt;height:23.4pt;width:108pt;z-index:251673600;mso-width-relative:page;mso-height-relative:page;" fillcolor="#FFFFFF" filled="t" stroked="t" coordsize="21600,21600" o:gfxdata="UEsDBAoAAAAAAIdO4kAAAAAAAAAAAAAAAAAEAAAAZHJzL1BLAwQUAAAACACHTuJAsJPkAtgAAAAJ&#10;AQAADwAAAGRycy9kb3ducmV2LnhtbE2PzU7DMBCE70i8g7VI3KidlJ8QsukBVCSObXrh5sQmCcTr&#10;KHbawNOznOhxdkaz3xSbxQ3iaKfQe0JIVgqEpcabnlqEQ7W9yUCEqMnowZNF+LYBNuXlRaFz40+0&#10;s8d9bAWXUMg1QhfjmEsZms46HVZ+tMTeh5+cjiynVppJn7jcDTJV6l463RN/6PRonzvbfO1nh1D3&#10;6UH/7KpX5R636/i2VJ/z+wvi9VWinkBEu8T/MPzhMzqUzFT7mUwQA0Ka3fKWiLBOUhAcuFOKDzXC&#10;Q6ZAloU8X1D+AlBLAwQUAAAACACHTuJAWUa0QAoCAAA7BAAADgAAAGRycy9lMm9Eb2MueG1srVPN&#10;jtMwEL4j8Q6W7zRJYf+ipnuglAuClXZ5ANeZJJb8J4/bpE+DxI2H4HEQr8HYLWV34dADOTgz9vib&#10;+b4ZL24no9kOAipnG17NSs7AStcq2zf888P61TVnGIVthXYWGr4H5LfLly8Wo69h7ganWwiMQCzW&#10;o2/4EKOviwLlAEbgzHmwdNi5YEQkN/RFG8RI6EYX87K8LEYXWh+cBETaXR0O+RExnAPouk5JWDm5&#10;NWDjATWAFpEo4aA88mWututAxk9dhxCZbjgxjXmlJGRv0losF6Lug/CDkscSxDklPONkhLKU9AS1&#10;ElGwbVB/QRklg0PXxZl0pjgQyYoQi6p8ps39IDxkLiQ1+pPo+P9g5cfdXWCqbfj8DTXeCkMt//nl&#10;24/vX1naIX1GjzWF3fu7cPSQzER26oJJf6LBpqzp/qQpTJFJ2qxeX1WXJckt6Wx+c1VdZ9GLP7d9&#10;wPgenGHJaHignmUpxe4DRspIob9DUjJ0WrVrpXV2Qr95qwPbCervOn+pZLryJExbNjb85mJ+QXUI&#10;GtqOhoVM44k42j7ne3IDHwOX+fsXcCpsJXA4FJARUpiojYqQ5BL1AKJ9Z1sW956ktfSmeCrGQMuZ&#10;BnqCycqRUSh9TiSx0zZBQx7wo0qpTYfGJCtOm4lAk7lx7Z56vPVB9QMJXGUi6YRmKmt1nP80tI99&#10;sh+/+e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JPkAtgAAAAJAQAADwAAAAAAAAABACAAAAAi&#10;AAAAZHJzL2Rvd25yZXYueG1sUEsBAhQAFAAAAAgAh07iQFlGtEAKAgAAOwQAAA4AAAAAAAAAAQAg&#10;AAAAJwEAAGRycy9lMm9Eb2MueG1sUEsFBgAAAAAGAAYAWQEAAKMFAAAAAA==&#10;">
                      <v:fill on="t" focussize="0,0"/>
                      <v:stroke color="#000000" joinstyle="miter"/>
                      <v:imagedata o:title=""/>
                      <o:lock v:ext="edit" aspectratio="f"/>
                      <v:textbox>
                        <w:txbxContent>
                          <w:p>
                            <w:pPr>
                              <w:rPr>
                                <w:sz w:val="24"/>
                              </w:rPr>
                            </w:pPr>
                            <w:r>
                              <w:rPr>
                                <w:rFonts w:hint="eastAsia"/>
                                <w:sz w:val="24"/>
                              </w:rPr>
                              <w:t xml:space="preserve">    </w:t>
                            </w:r>
                            <w:r>
                              <w:rPr>
                                <w:rFonts w:hint="eastAsia"/>
                                <w:sz w:val="24"/>
                                <w:lang w:val="en-US" w:eastAsia="zh-CN"/>
                              </w:rPr>
                              <w:t>固</w:t>
                            </w:r>
                            <w:r>
                              <w:rPr>
                                <w:rFonts w:hint="eastAsia"/>
                                <w:sz w:val="24"/>
                              </w:rPr>
                              <w:t xml:space="preserve">    化</w:t>
                            </w:r>
                          </w:p>
                        </w:txbxContent>
                      </v:textbox>
                    </v:rect>
                  </w:pict>
                </mc:Fallback>
              </mc:AlternateContent>
            </w:r>
          </w:p>
          <w:p>
            <w:pPr>
              <w:ind w:firstLine="1440" w:firstLineChars="600"/>
              <w:jc w:val="center"/>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g">
                  <w:drawing>
                    <wp:anchor distT="0" distB="0" distL="114300" distR="114300" simplePos="0" relativeHeight="251682816" behindDoc="0" locked="0" layoutInCell="1" allowOverlap="1">
                      <wp:simplePos x="0" y="0"/>
                      <wp:positionH relativeFrom="column">
                        <wp:posOffset>3190875</wp:posOffset>
                      </wp:positionH>
                      <wp:positionV relativeFrom="paragraph">
                        <wp:posOffset>42545</wp:posOffset>
                      </wp:positionV>
                      <wp:extent cx="884555" cy="2186305"/>
                      <wp:effectExtent l="0" t="4445" r="10795" b="57150"/>
                      <wp:wrapNone/>
                      <wp:docPr id="231" name="组合 231"/>
                      <wp:cNvGraphicFramePr/>
                      <a:graphic xmlns:a="http://schemas.openxmlformats.org/drawingml/2006/main">
                        <a:graphicData uri="http://schemas.microsoft.com/office/word/2010/wordprocessingGroup">
                          <wpg:wgp>
                            <wpg:cNvGrpSpPr/>
                            <wpg:grpSpPr>
                              <a:xfrm>
                                <a:off x="0" y="0"/>
                                <a:ext cx="884685" cy="2186163"/>
                                <a:chOff x="8065" y="642585"/>
                                <a:chExt cx="1333" cy="2934"/>
                              </a:xfrm>
                              <a:effectLst/>
                            </wpg:grpSpPr>
                            <wps:wsp>
                              <wps:cNvPr id="232" name="直线 28"/>
                              <wps:cNvCnPr/>
                              <wps:spPr>
                                <a:xfrm>
                                  <a:off x="8076" y="644584"/>
                                  <a:ext cx="220" cy="11"/>
                                </a:xfrm>
                                <a:prstGeom prst="line">
                                  <a:avLst/>
                                </a:prstGeom>
                                <a:ln w="9525" cap="flat" cmpd="sng">
                                  <a:solidFill>
                                    <a:srgbClr val="000000"/>
                                  </a:solidFill>
                                  <a:prstDash val="dash"/>
                                  <a:headEnd type="none" w="med" len="med"/>
                                  <a:tailEnd type="arrow" w="med" len="med"/>
                                </a:ln>
                                <a:effectLst/>
                              </wps:spPr>
                              <wps:bodyPr upright="1"/>
                            </wps:wsp>
                            <wps:wsp>
                              <wps:cNvPr id="233" name="矩形 29"/>
                              <wps:cNvSpPr/>
                              <wps:spPr>
                                <a:xfrm>
                                  <a:off x="8400" y="644316"/>
                                  <a:ext cx="998" cy="314"/>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rFonts w:hint="eastAsia"/>
                                      </w:rPr>
                                    </w:pPr>
                                    <w:r>
                                      <w:rPr>
                                        <w:rFonts w:hint="eastAsia"/>
                                      </w:rPr>
                                      <w:t>G、N</w:t>
                                    </w:r>
                                  </w:p>
                                </w:txbxContent>
                              </wps:txbx>
                              <wps:bodyPr lIns="0" tIns="0" rIns="0" bIns="0" upright="1"/>
                            </wps:wsp>
                            <wps:wsp>
                              <wps:cNvPr id="234" name="直线 30"/>
                              <wps:cNvCnPr/>
                              <wps:spPr>
                                <a:xfrm>
                                  <a:off x="8086" y="645508"/>
                                  <a:ext cx="220" cy="11"/>
                                </a:xfrm>
                                <a:prstGeom prst="line">
                                  <a:avLst/>
                                </a:prstGeom>
                                <a:ln w="9525" cap="flat" cmpd="sng">
                                  <a:solidFill>
                                    <a:srgbClr val="000000"/>
                                  </a:solidFill>
                                  <a:prstDash val="dash"/>
                                  <a:headEnd type="none" w="med" len="med"/>
                                  <a:tailEnd type="arrow" w="med" len="med"/>
                                </a:ln>
                                <a:effectLst/>
                              </wps:spPr>
                              <wps:bodyPr upright="1"/>
                            </wps:wsp>
                            <wps:wsp>
                              <wps:cNvPr id="235" name="矩形 31"/>
                              <wps:cNvSpPr/>
                              <wps:spPr>
                                <a:xfrm>
                                  <a:off x="8293" y="645194"/>
                                  <a:ext cx="998" cy="314"/>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rFonts w:hint="eastAsia"/>
                                      </w:rPr>
                                    </w:pPr>
                                    <w:r>
                                      <w:rPr>
                                        <w:rFonts w:hint="eastAsia"/>
                                      </w:rPr>
                                      <w:t>G、N、S</w:t>
                                    </w:r>
                                  </w:p>
                                </w:txbxContent>
                              </wps:txbx>
                              <wps:bodyPr lIns="0" tIns="0" rIns="0" bIns="0" upright="1"/>
                            </wps:wsp>
                            <wps:wsp>
                              <wps:cNvPr id="236" name="直线 32"/>
                              <wps:cNvCnPr/>
                              <wps:spPr>
                                <a:xfrm>
                                  <a:off x="8065" y="642847"/>
                                  <a:ext cx="220" cy="11"/>
                                </a:xfrm>
                                <a:prstGeom prst="line">
                                  <a:avLst/>
                                </a:prstGeom>
                                <a:ln w="9525" cap="flat" cmpd="sng">
                                  <a:solidFill>
                                    <a:srgbClr val="000000"/>
                                  </a:solidFill>
                                  <a:prstDash val="dash"/>
                                  <a:headEnd type="none" w="med" len="med"/>
                                  <a:tailEnd type="arrow" w="med" len="med"/>
                                </a:ln>
                                <a:effectLst/>
                              </wps:spPr>
                              <wps:bodyPr upright="1"/>
                            </wps:wsp>
                            <wps:wsp>
                              <wps:cNvPr id="237" name="矩形 33"/>
                              <wps:cNvSpPr/>
                              <wps:spPr>
                                <a:xfrm>
                                  <a:off x="8299" y="642585"/>
                                  <a:ext cx="600" cy="313"/>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rFonts w:hint="eastAsia"/>
                                      </w:rPr>
                                    </w:pPr>
                                    <w:r>
                                      <w:rPr>
                                        <w:rFonts w:hint="eastAsia"/>
                                      </w:rPr>
                                      <w:t>G、N</w:t>
                                    </w:r>
                                  </w:p>
                                </w:txbxContent>
                              </wps:txbx>
                              <wps:bodyPr lIns="0" tIns="0" rIns="0" bIns="0" upright="1"/>
                            </wps:wsp>
                          </wpg:wgp>
                        </a:graphicData>
                      </a:graphic>
                    </wp:anchor>
                  </w:drawing>
                </mc:Choice>
                <mc:Fallback>
                  <w:pict>
                    <v:group id="_x0000_s1026" o:spid="_x0000_s1026" o:spt="203" style="position:absolute;left:0pt;margin-left:251.25pt;margin-top:3.35pt;height:172.15pt;width:69.65pt;z-index:251682816;mso-width-relative:page;mso-height-relative:page;" coordorigin="8065,642585" coordsize="1333,2934" o:gfxdata="UEsDBAoAAAAAAIdO4kAAAAAAAAAAAAAAAAAEAAAAZHJzL1BLAwQUAAAACACHTuJAPExKMNkAAAAJ&#10;AQAADwAAAGRycy9kb3ducmV2LnhtbE2PQUvDQBSE74L/YXmCN7u7rYkSsylS1FMRbIXS2zZ5TUKz&#10;b0N2m7T/3udJj8MMM9/ky4vrxIhDaD0Z0DMFAqn0VUu1ge/t+8MziBAtVbbzhAauGGBZ3N7kNqv8&#10;RF84bmItuIRCZg00MfaZlKFs0Nkw8z0Se0c/OBtZDrWsBjtxuevkXKlUOtsSLzS2x1WD5WlzdgY+&#10;Jju9LvTbuD4dV9f9NvncrTUac3+n1QuIiJf4F4ZffEaHgpkO/kxVEJ2BRM0TjhpIn0Cwnz5qvnIw&#10;sEi0Alnk8v+D4gdQSwMEFAAAAAgAh07iQF4/dqmMAwAA3hAAAA4AAABkcnMvZTJvRG9jLnhtbO1Y&#10;u27bMBTdC/QfCO6NLclWZCFOhrxQoGgDpP0AWqIegEQSJBM5e4eO3TsU6Na9U4uiXxPkN3pJUXLs&#10;OIWTAH2g8WBTJHV577mHh5fe2ZvXFTqnUpWcTbG3NcSIsoSnJcun+M3ro2cRRkoTlpKKMzrFF1Th&#10;vd2nT3YaEVOfF7xKqURghKm4EVNcaC3iwUAlBa2J2uKCMhjMuKyJhkeZD1JJGrBeVwN/OAwHDZep&#10;kDyhSkHvQTuInUW5iUGeZWVCD3hyVlOmW6uSVkRDSKoohcK71tsso4l+lWWKalRNMUSq7TcsAu2Z&#10;+R7s7pA4l0QUZeJcIJu4sBJTTUoGi/amDogm6EyWN0zVZSK54pneSng9aAOxiEAU3nAFm2PJz4SN&#10;JY+bXPSgQ6JWUL+32eTl+YlEZTrFfuBhxEgNKb/69vby/TtkegCfRuQxTDuW4lScSNeRt08m5Hkm&#10;a/MLwaC5RfaiR5bONUqgM4pGYTTGKIEh34tCLwxa6JMC8mNei4YhjMNwOPLHMNUmJikOnQEvCAL3&#10;+iQYmdHBYmVqE/1CadNt3O29awSQVC2QUw9D7rQggtqEKANJj5zfI/fhy9XXH8iPjIdmcZi1zxxq&#10;KlYA4BrIouF26GIfjSMbHYk76HwfuGpw82w2roUtpNLHlNfINKa4KpnxjcTk3EFB4m6K6a4YaqZ4&#10;MvZNHgjs3Ax2DDRrAdlXLLfvKl6V6VFZVeYNJfPZfiXROTG7x34c8kvTzCIHRBXtvBRabfYKStJD&#10;liJ9IYBUDNQEGw9qmmJUURAf07J51qSsFjOJlLxZPxWir5hxbSXlHbQG8hlPLyAzZ0KWeQG4tLA5&#10;JrRZ+Q2UALa6zfTx8+X3T8ifXKNEv5E6vxdcdrsoGg0h7XY7jAIvbGHqKDGZgEYbSgTe6lboEu44&#10;IUEAf8WJpTwupfvIfsy6gPnStAfy6HbDyzyya7Zx16Wm0hLlvpS6nXybMErPZ3O3nx25qucMpMQc&#10;KF1Ddo1Z1/jDBBz1BGw1KbCH3R00Keo0aTweWj171KS18rUJg/4OTQLhX9Kk7ny3x9QGmuRPQNWs&#10;Jo29ycox9ahJdz3m/kNNAkVxBHSa5BuBv4MmLWrEaLTdHg7dofhYJ10rqf4dTdruKdHWSVDmLyix&#10;kSZNblwbOkqEpoZq6yRrFVDpLiuPddLa0vtv0iR7k4Nrr61A3RXd3KuvP9v73uJvid2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UAAFtDb250&#10;ZW50X1R5cGVzXS54bWxQSwECFAAKAAAAAACHTuJAAAAAAAAAAAAAAAAABgAAAAAAAAAAABAAAADg&#10;BAAAX3JlbHMvUEsBAhQAFAAAAAgAh07iQIoUZjzRAAAAlAEAAAsAAAAAAAAAAQAgAAAABAUAAF9y&#10;ZWxzLy5yZWxzUEsBAhQACgAAAAAAh07iQAAAAAAAAAAAAAAAAAQAAAAAAAAAAAAQAAAAAAAAAGRy&#10;cy9QSwECFAAUAAAACACHTuJAPExKMNkAAAAJAQAADwAAAAAAAAABACAAAAAiAAAAZHJzL2Rvd25y&#10;ZXYueG1sUEsBAhQAFAAAAAgAh07iQF4/dqmMAwAA3hAAAA4AAAAAAAAAAQAgAAAAKAEAAGRycy9l&#10;Mm9Eb2MueG1sUEsFBgAAAAAGAAYAWQEAACYHAAAAAA==&#10;">
                      <o:lock v:ext="edit" aspectratio="f"/>
                      <v:line id="直线 28" o:spid="_x0000_s1026" o:spt="20" style="position:absolute;left:8076;top:644584;height:11;width:220;" filled="f" stroked="t" coordsize="21600,21600" o:gfxdata="UEsDBAoAAAAAAIdO4kAAAAAAAAAAAAAAAAAEAAAAZHJzL1BLAwQUAAAACACHTuJA9zTko74AAADc&#10;AAAADwAAAGRycy9kb3ducmV2LnhtbEWPQWvCQBSE7wX/w/IEb3VjhFSiq6AglR6KjYLXZ/a5CWbf&#10;huw26r/vFgSPw8x8wyxWd9uInjpfO1YwGScgiEunazYKjoft+wyED8gaG8ek4EEeVsvB2wJz7W78&#10;Q30RjIgQ9jkqqEJocyl9WZFFP3YtcfQurrMYouyM1B3eItw2Mk2STFqsOS5U2NKmovJa/FoF2Q6/&#10;18XFnL968/jYn8rssP/MlBoNJ8kcRKB7eIWf7Z1WkE5T+D8Tj4B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Tko74A&#10;AADcAAAADwAAAAAAAAABACAAAAAiAAAAZHJzL2Rvd25yZXYueG1sUEsBAhQAFAAAAAgAh07iQDMv&#10;BZ47AAAAOQAAABAAAAAAAAAAAQAgAAAADQEAAGRycy9zaGFwZXhtbC54bWxQSwUGAAAAAAYABgBb&#10;AQAAtwMAAAAA&#10;">
                        <v:fill on="f" focussize="0,0"/>
                        <v:stroke color="#000000" joinstyle="round" dashstyle="dash" endarrow="open"/>
                        <v:imagedata o:title=""/>
                        <o:lock v:ext="edit" aspectratio="f"/>
                      </v:line>
                      <v:rect id="矩形 29" o:spid="_x0000_s1026" o:spt="1" style="position:absolute;left:8400;top:644316;height:314;width:998;" fillcolor="#FFFFFF" filled="t" stroked="t" coordsize="21600,21600" o:gfxdata="UEsDBAoAAAAAAIdO4kAAAAAAAAAAAAAAAAAEAAAAZHJzL1BLAwQUAAAACACHTuJABpMVerwAAADc&#10;AAAADwAAAGRycy9kb3ducmV2LnhtbEWPzYrCQBCE7wu+w9CCt3WiYpDo6EEQ9rAg/rB7bTJtEsz0&#10;hEyb6Ns7guCxqKqvqNXm7mrVURsqzwYm4wQUce5txYWB82n3vQAVBNli7ZkMPCjAZj34WmFmfc8H&#10;6o5SqAjhkKGBUqTJtA55SQ7D2DfE0bv41qFE2RbatthHuKv1NElS7bDiuFBiQ9uS8uvx5gzk8k/d&#10;76K/Bqlul/nfPu2289SY0XCSLEEJ3eUTfrd/rIHpbAavM/EI6P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aTFXq8AAAA&#10;3AAAAA8AAAAAAAAAAQAgAAAAIgAAAGRycy9kb3ducmV2LnhtbFBLAQIUABQAAAAIAIdO4kAzLwWe&#10;OwAAADkAAAAQAAAAAAAAAAEAIAAAAAsBAABkcnMvc2hhcGV4bWwueG1sUEsFBgAAAAAGAAYAWwEA&#10;ALUDAAAAAA==&#10;">
                        <v:fill on="t" focussize="0,0"/>
                        <v:stroke color="#FFFFFF" joinstyle="miter"/>
                        <v:imagedata o:title=""/>
                        <o:lock v:ext="edit" aspectratio="f"/>
                        <v:textbox inset="0mm,0mm,0mm,0mm">
                          <w:txbxContent>
                            <w:p>
                              <w:pPr>
                                <w:rPr>
                                  <w:rFonts w:hint="eastAsia"/>
                                </w:rPr>
                              </w:pPr>
                              <w:r>
                                <w:rPr>
                                  <w:rFonts w:hint="eastAsia"/>
                                </w:rPr>
                                <w:t>G、N</w:t>
                              </w:r>
                            </w:p>
                          </w:txbxContent>
                        </v:textbox>
                      </v:rect>
                      <v:line id="直线 30" o:spid="_x0000_s1026" o:spt="20" style="position:absolute;left:8086;top:645508;height:11;width:220;" filled="f" stroked="t" coordsize="21600,21600" o:gfxdata="UEsDBAoAAAAAAIdO4kAAAAAAAAAAAAAAAAAEAAAAZHJzL1BLAwQUAAAACACHTuJAF5HZTL4AAADc&#10;AAAADwAAAGRycy9kb3ducmV2LnhtbEWPT4vCMBTE74LfITzB25r6hypdo6CwKB4WrcJe3zbPtGzz&#10;Upps1W9vFhY8DjPzG2a5vttadNT6yrGC8SgBQVw4XbFRcDl/vC1A+ICssXZMCh7kYb3q95aYaXfj&#10;E3V5MCJC2GeooAyhyaT0RUkW/cg1xNG7utZiiLI1Urd4i3Bby0mSpNJixXGhxIa2JRU/+a9VkO7x&#10;c5NfzfehM4/58atIz8ddqtRwME7eQQS6h1f4v73XCibTGfydiUdArp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5HZTL4A&#10;AADcAAAADwAAAAAAAAABACAAAAAiAAAAZHJzL2Rvd25yZXYueG1sUEsBAhQAFAAAAAgAh07iQDMv&#10;BZ47AAAAOQAAABAAAAAAAAAAAQAgAAAADQEAAGRycy9zaGFwZXhtbC54bWxQSwUGAAAAAAYABgBb&#10;AQAAtwMAAAAA&#10;">
                        <v:fill on="f" focussize="0,0"/>
                        <v:stroke color="#000000" joinstyle="round" dashstyle="dash" endarrow="open"/>
                        <v:imagedata o:title=""/>
                        <o:lock v:ext="edit" aspectratio="f"/>
                      </v:line>
                      <v:rect id="矩形 31" o:spid="_x0000_s1026" o:spt="1" style="position:absolute;left:8293;top:645194;height:314;width:998;" fillcolor="#FFFFFF" filled="t" stroked="t" coordsize="21600,21600" o:gfxdata="UEsDBAoAAAAAAIdO4kAAAAAAAAAAAAAAAAAEAAAAZHJzL1BLAwQUAAAACACHTuJA5jYolbwAAADc&#10;AAAADwAAAGRycy9kb3ducmV2LnhtbEWPwYrCQBBE78L+w9ALe9OJSoJkHT0IggdBVsW9Npk2CWZ6&#10;QqZN9O93FgSPRVW9opbrh2tUT12oPRuYThJQxIW3NZcGzqfteAEqCLLFxjMZeFKA9epjtMTc+oF/&#10;qD9KqSKEQ44GKpE21zoUFTkME98SR+/qO4cSZVdq2+EQ4a7RsyTJtMOa40KFLW0qKm7HuzNQyC/1&#10;+8VwC1Lfr+nlkPWbNDPm63OafIMSesg7/GrvrIHZPIX/M/EI6N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2KJW8AAAA&#10;3AAAAA8AAAAAAAAAAQAgAAAAIgAAAGRycy9kb3ducmV2LnhtbFBLAQIUABQAAAAIAIdO4kAzLwWe&#10;OwAAADkAAAAQAAAAAAAAAAEAIAAAAAsBAABkcnMvc2hhcGV4bWwueG1sUEsFBgAAAAAGAAYAWwEA&#10;ALUDAAAAAA==&#10;">
                        <v:fill on="t" focussize="0,0"/>
                        <v:stroke color="#FFFFFF" joinstyle="miter"/>
                        <v:imagedata o:title=""/>
                        <o:lock v:ext="edit" aspectratio="f"/>
                        <v:textbox inset="0mm,0mm,0mm,0mm">
                          <w:txbxContent>
                            <w:p>
                              <w:pPr>
                                <w:rPr>
                                  <w:rFonts w:hint="eastAsia"/>
                                </w:rPr>
                              </w:pPr>
                              <w:r>
                                <w:rPr>
                                  <w:rFonts w:hint="eastAsia"/>
                                </w:rPr>
                                <w:t>G、N、S</w:t>
                              </w:r>
                            </w:p>
                          </w:txbxContent>
                        </v:textbox>
                      </v:rect>
                      <v:line id="直线 32" o:spid="_x0000_s1026" o:spt="20" style="position:absolute;left:8065;top:642847;height:11;width:220;" filled="f" stroked="t" coordsize="21600,21600" o:gfxdata="UEsDBAoAAAAAAIdO4kAAAAAAAAAAAAAAAAAEAAAAZHJzL1BLAwQUAAAACACHTuJAiA/ioL4AAADc&#10;AAAADwAAAGRycy9kb3ducmV2LnhtbEWPQWsCMRSE7wX/Q3iCt5pVIZXVKChIpYdiV8Hrc/PMLm5e&#10;lk266r9vCoUeh5n5hlmuH64RPXWh9qxhMs5AEJfe1Gw1nI671zmIEJENNp5Jw5MCrFeDlyXmxt/5&#10;i/oiWpEgHHLUUMXY5lKGsiKHYexb4uRdfecwJtlZaTq8J7hr5DTLlHRYc1qosKVtReWt+HYa1B4/&#10;N8XVXj56+3w7nEt1PLwrrUfDSbYAEekR/8N/7b3RMJ0p+D2TjoB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A/ioL4A&#10;AADcAAAADwAAAAAAAAABACAAAAAiAAAAZHJzL2Rvd25yZXYueG1sUEsBAhQAFAAAAAgAh07iQDMv&#10;BZ47AAAAOQAAABAAAAAAAAAAAQAgAAAADQEAAGRycy9zaGFwZXhtbC54bWxQSwUGAAAAAAYABgBb&#10;AQAAtwMAAAAA&#10;">
                        <v:fill on="f" focussize="0,0"/>
                        <v:stroke color="#000000" joinstyle="round" dashstyle="dash" endarrow="open"/>
                        <v:imagedata o:title=""/>
                        <o:lock v:ext="edit" aspectratio="f"/>
                      </v:line>
                      <v:rect id="矩形 33" o:spid="_x0000_s1026" o:spt="1" style="position:absolute;left:8299;top:642585;height:313;width:600;" fillcolor="#FFFFFF" filled="t" stroked="t" coordsize="21600,21600" o:gfxdata="UEsDBAoAAAAAAIdO4kAAAAAAAAAAAAAAAAAEAAAAZHJzL1BLAwQUAAAACACHTuJAeagTebwAAADc&#10;AAAADwAAAGRycy9kb3ducmV2LnhtbEWPwYrCQBBE7wv+w9CCt3WiYpTo6EEQ9rCwqMt6bTJtEsz0&#10;hEyb6N87C4LHoqpeUevt3dWqozZUng1Mxgko4tzbigsDv6f95xJUEGSLtWcy8KAA283gY42Z9T0f&#10;qDtKoSKEQ4YGSpEm0zrkJTkMY98QR+/iW4cSZVto22If4a7W0yRJtcOK40KJDe1Kyq/HmzOQy5m6&#10;72V/DVLdLvO/n7TbzVNjRsNJsgIldJd3+NX+sgamswX8n4lHQG+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moE3m8AAAA&#10;3AAAAA8AAAAAAAAAAQAgAAAAIgAAAGRycy9kb3ducmV2LnhtbFBLAQIUABQAAAAIAIdO4kAzLwWe&#10;OwAAADkAAAAQAAAAAAAAAAEAIAAAAAsBAABkcnMvc2hhcGV4bWwueG1sUEsFBgAAAAAGAAYAWwEA&#10;ALUDAAAAAA==&#10;">
                        <v:fill on="t" focussize="0,0"/>
                        <v:stroke color="#FFFFFF" joinstyle="miter"/>
                        <v:imagedata o:title=""/>
                        <o:lock v:ext="edit" aspectratio="f"/>
                        <v:textbox inset="0mm,0mm,0mm,0mm">
                          <w:txbxContent>
                            <w:p>
                              <w:pPr>
                                <w:rPr>
                                  <w:rFonts w:hint="eastAsia"/>
                                </w:rPr>
                              </w:pPr>
                              <w:r>
                                <w:rPr>
                                  <w:rFonts w:hint="eastAsia"/>
                                </w:rPr>
                                <w:t>G、N</w:t>
                              </w:r>
                            </w:p>
                          </w:txbxContent>
                        </v:textbox>
                      </v:rect>
                    </v:group>
                  </w:pict>
                </mc:Fallback>
              </mc:AlternateContent>
            </w:r>
            <w:r>
              <w:rPr>
                <w:rFonts w:hint="eastAsia"/>
                <w:color w:val="000000" w:themeColor="text1"/>
                <w14:textFill>
                  <w14:solidFill>
                    <w14:schemeClr w14:val="tx1"/>
                  </w14:solidFill>
                </w14:textFill>
              </w:rPr>
              <w:t xml:space="preserve">★ ◇  </w:t>
            </w:r>
          </w:p>
          <w:p>
            <w:pPr>
              <w:ind w:firstLine="1200" w:firstLineChars="600"/>
              <w:jc w:val="center"/>
              <w:rPr>
                <w:rFonts w:hint="eastAsia"/>
                <w:color w:val="000000" w:themeColor="text1"/>
                <w:sz w:val="24"/>
                <w14:textFill>
                  <w14:solidFill>
                    <w14:schemeClr w14:val="tx1"/>
                  </w14:solidFill>
                </w14:textFill>
              </w:rPr>
            </w:pPr>
            <w:r>
              <w:rPr>
                <w:color w:val="000000" w:themeColor="text1"/>
                <w:sz w:val="20"/>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2489200</wp:posOffset>
                      </wp:positionH>
                      <wp:positionV relativeFrom="paragraph">
                        <wp:posOffset>116840</wp:posOffset>
                      </wp:positionV>
                      <wp:extent cx="635" cy="342265"/>
                      <wp:effectExtent l="37465" t="0" r="38100" b="635"/>
                      <wp:wrapNone/>
                      <wp:docPr id="249" name="直接连接符 249"/>
                      <wp:cNvGraphicFramePr/>
                      <a:graphic xmlns:a="http://schemas.openxmlformats.org/drawingml/2006/main">
                        <a:graphicData uri="http://schemas.microsoft.com/office/word/2010/wordprocessingShape">
                          <wps:wsp>
                            <wps:cNvCnPr/>
                            <wps:spPr>
                              <a:xfrm>
                                <a:off x="0" y="0"/>
                                <a:ext cx="635" cy="34226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96pt;margin-top:9.2pt;height:26.95pt;width:0.05pt;z-index:251674624;mso-width-relative:page;mso-height-relative:page;" filled="f" stroked="t" coordsize="21600,21600" o:gfxdata="UEsDBAoAAAAAAIdO4kAAAAAAAAAAAAAAAAAEAAAAZHJzL1BLAwQUAAAACACHTuJArin8rtkAAAAJ&#10;AQAADwAAAGRycy9kb3ducmV2LnhtbE2PwU7DMBBE70j8g7VI3KiTFEEa4vSAVC4toLYIlZsbL0lE&#10;vI5spw1/z3KC486MZt+Uy8n24oQ+dI4UpLMEBFLtTEeNgrf96iYHEaImo3tHqOAbAyyry4tSF8ad&#10;aYunXWwEl1AotII2xqGQMtQtWh1mbkBi79N5qyOfvpHG6zOX215mSXInre6IP7R6wMcW66/daBVs&#10;N6t1/r4ep9p/PKUv+9fN8yHkSl1fpckDiIhT/AvDLz6jQ8VMRzeSCaJXMF9kvCWykd+C4AALKYij&#10;gvtsDrIq5f8F1Q9QSwMEFAAAAAgAh07iQPT6bWUDAgAA+wMAAA4AAABkcnMvZTJvRG9jLnhtbK1T&#10;S44TMRDdI3EHy3vSSc8kYlrpzGLCsEEQCThAxXZ3W/JPtpNOLsEFkNjBiiV7bsNwDMruJvMT0izo&#10;hbvsen6u91xeXh60Invhg7SmprPJlBJhmOXStDX9+OH6xUtKQgTDQVkjanoUgV6unj9b9q4Spe2s&#10;4sITJDGh6l1NuxhdVRSBdUJDmFgnDCYb6zVEnPq24B56ZNeqKKfTRdFbz523TISAq+shSUdG/xRC&#10;2zSSibVlOy1MHFi9UBBRUuikC3SVq20aweK7pgkiElVTVBrziIdgvE1jsVpC1XpwnWRjCfCUEh5o&#10;0iANHnqiWkMEsvPyEZWWzNtgmzhhVheDkOwIqphNH3jzvgMnsha0OriT6eH/0bK3+40nkte0PL+g&#10;xIDGK7/5/OPXp6+/f37B8eb7N5JSaFTvQoX4K7Px4yy4jU+qD43X6Y96yCGbezyZKw6RMFxcnM0p&#10;Ybh+dl6Wi3kiLG53Oh/ia2E1SUFNlTRJOFSwfxPiAP0LScvKkL6mF/MycQJ2YYO3j6F2qCSYNu8N&#10;Vkl+LZVKO4Jvt1fKkz2kTsjfWMI9WDpkDaEbcDmVYFB1Avgrw0k8OnTI4NOgqQQtOCVK4EtKUUZG&#10;kOoWGb0E06p/oNEBZRK9yL06ak1GD9amaGv5Ee9o57xsO/RmlutOGeyJbOLYv6np7s4xvvtmV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in8rtkAAAAJAQAADwAAAAAAAAABACAAAAAiAAAAZHJz&#10;L2Rvd25yZXYueG1sUEsBAhQAFAAAAAgAh07iQPT6bWUDAgAA+wMAAA4AAAAAAAAAAQAgAAAAKAEA&#10;AGRycy9lMm9Eb2MueG1sUEsFBgAAAAAGAAYAWQEAAJ0FAAAAAA==&#10;">
                      <v:fill on="f" focussize="0,0"/>
                      <v:stroke color="#000000" joinstyle="round" endarrow="block"/>
                      <v:imagedata o:title=""/>
                      <o:lock v:ext="edit" aspectratio="f"/>
                    </v:line>
                  </w:pict>
                </mc:Fallback>
              </mc:AlternateContent>
            </w:r>
          </w:p>
          <w:p>
            <w:pPr>
              <w:ind w:firstLine="1440" w:firstLineChars="600"/>
              <w:jc w:val="center"/>
              <w:rPr>
                <w:rFonts w:hint="eastAsia"/>
                <w:color w:val="000000" w:themeColor="text1"/>
                <w:sz w:val="24"/>
                <w14:textFill>
                  <w14:solidFill>
                    <w14:schemeClr w14:val="tx1"/>
                  </w14:solidFill>
                </w14:textFill>
              </w:rPr>
            </w:pPr>
          </w:p>
          <w:p>
            <w:pPr>
              <w:ind w:firstLine="1200" w:firstLineChars="600"/>
              <w:jc w:val="center"/>
              <w:rPr>
                <w:rFonts w:hint="eastAsia"/>
                <w:color w:val="000000" w:themeColor="text1"/>
                <w:sz w:val="24"/>
                <w14:textFill>
                  <w14:solidFill>
                    <w14:schemeClr w14:val="tx1"/>
                  </w14:solidFill>
                </w14:textFill>
              </w:rPr>
            </w:pPr>
            <w:r>
              <w:rPr>
                <w:color w:val="000000" w:themeColor="text1"/>
                <w:sz w:val="20"/>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1803400</wp:posOffset>
                      </wp:positionH>
                      <wp:positionV relativeFrom="paragraph">
                        <wp:posOffset>99060</wp:posOffset>
                      </wp:positionV>
                      <wp:extent cx="1371600" cy="297180"/>
                      <wp:effectExtent l="4445" t="4445" r="14605" b="22225"/>
                      <wp:wrapNone/>
                      <wp:docPr id="250" name="矩形 250"/>
                      <wp:cNvGraphicFramePr/>
                      <a:graphic xmlns:a="http://schemas.openxmlformats.org/drawingml/2006/main">
                        <a:graphicData uri="http://schemas.microsoft.com/office/word/2010/wordprocessingShape">
                          <wps:wsp>
                            <wps:cNvSpPr/>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80" w:firstLineChars="200"/>
                                    <w:rPr>
                                      <w:rFonts w:hint="eastAsia"/>
                                      <w:sz w:val="24"/>
                                    </w:rPr>
                                  </w:pPr>
                                  <w:r>
                                    <w:rPr>
                                      <w:rFonts w:hint="eastAsia"/>
                                      <w:sz w:val="24"/>
                                    </w:rPr>
                                    <w:t>脱    模</w:t>
                                  </w:r>
                                </w:p>
                              </w:txbxContent>
                            </wps:txbx>
                            <wps:bodyPr upright="1"/>
                          </wps:wsp>
                        </a:graphicData>
                      </a:graphic>
                    </wp:anchor>
                  </w:drawing>
                </mc:Choice>
                <mc:Fallback>
                  <w:pict>
                    <v:rect id="_x0000_s1026" o:spid="_x0000_s1026" o:spt="1" style="position:absolute;left:0pt;margin-left:142pt;margin-top:7.8pt;height:23.4pt;width:108pt;z-index:251675648;mso-width-relative:page;mso-height-relative:page;" fillcolor="#FFFFFF" filled="t" stroked="t" coordsize="21600,21600" o:gfxdata="UEsDBAoAAAAAAIdO4kAAAAAAAAAAAAAAAAAEAAAAZHJzL1BLAwQUAAAACACHTuJAX04gtdcAAAAJ&#10;AQAADwAAAGRycy9kb3ducmV2LnhtbE2PwU7DMBBE70j8g7VI3Kjd0EYljdMDqEgc2/TCzYmXJCVe&#10;R7HTBr6e5QTHnRnNvsl3s+vFBcfQedKwXCgQSLW3HTUaTuX+YQMiREPW9J5QwxcG2BW3N7nJrL/S&#10;AS/H2AguoZAZDW2MQyZlqFt0Jiz8gMTehx+diXyOjbSjuXK562WiVCqd6Yg/tGbA5xbrz+PkNFRd&#10;cjLfh/JVuaf9Y3yby/P0/qL1/d1SbUFEnONfGH7xGR0KZqr8RDaIXkOyWfGWyMY6BcGBtVIsVBrS&#10;ZAWyyOX/BcUPUEsDBBQAAAAIAIdO4kA0E75sCgIAADsEAAAOAAAAZHJzL2Uyb0RvYy54bWytU82O&#10;0zAQviPxDpbvbJKi7k/UdA+UckGw0sIDuM4kseQ/edwmfRokbjwEj4N4DcZuKd2FQw/k4MzY42/m&#10;+2a8uJ+MZjsIqJxteHVVcgZWulbZvuGfP61f3XKGUdhWaGeh4XtAfr98+WIx+hpmbnC6hcAIxGI9&#10;+oYPMfq6KFAOYAReOQ+WDjsXjIjkhr5ogxgJ3ehiVpbXxehC64OTgEi7q8MhPyKGSwBd1ykJKye3&#10;Bmw8oAbQIhIlHJRHvszVdh3I+LHrECLTDSemMa+UhOxNWovlQtR9EH5Q8liCuKSEZ5yMUJaSnqBW&#10;Igq2DeovKKNkcOi6eCWdKQ5EsiLEoiqfafM4CA+ZC0mN/iQ6/j9Y+WH3EJhqGz6bkyZWGGr5zy/f&#10;fnz/ytIO6TN6rCns0T+Eo4dkJrJTF0z6Ew02ZU33J01hikzSZvX6prouCVrS2ezuprrNoMWf2z5g&#10;fAfOsGQ0PFDPspRi9x4jZaTQ3yEpGTqt2rXSOjuh37zRge0E9Xedv1QyXXkSpi0bG343n82pDkFD&#10;29GwkGk8EUfb53xPbuA5cJm/fwGnwlYCh0MBGSGFidqoCEkuUQ8g2re2ZXHvSVpLb4qnYgy0nGmg&#10;J5isHBmF0pdEEjttEzTkAT+qlNp0aEyy4rSZCDSZG9fuqcdbH1Q/kMBVJpJOaKayVsf5T0N77pN9&#10;/ua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fTiC11wAAAAkBAAAPAAAAAAAAAAEAIAAAACIA&#10;AABkcnMvZG93bnJldi54bWxQSwECFAAUAAAACACHTuJANBO+bAoCAAA7BAAADgAAAAAAAAABACAA&#10;AAAmAQAAZHJzL2Uyb0RvYy54bWxQSwUGAAAAAAYABgBZAQAAogUAAAAA&#10;">
                      <v:fill on="t" focussize="0,0"/>
                      <v:stroke color="#000000" joinstyle="miter"/>
                      <v:imagedata o:title=""/>
                      <o:lock v:ext="edit" aspectratio="f"/>
                      <v:textbox>
                        <w:txbxContent>
                          <w:p>
                            <w:pPr>
                              <w:ind w:firstLine="480" w:firstLineChars="200"/>
                              <w:rPr>
                                <w:rFonts w:hint="eastAsia"/>
                                <w:sz w:val="24"/>
                              </w:rPr>
                            </w:pPr>
                            <w:r>
                              <w:rPr>
                                <w:rFonts w:hint="eastAsia"/>
                                <w:sz w:val="24"/>
                              </w:rPr>
                              <w:t>脱    模</w:t>
                            </w:r>
                          </w:p>
                        </w:txbxContent>
                      </v:textbox>
                    </v:rect>
                  </w:pict>
                </mc:Fallback>
              </mc:AlternateContent>
            </w:r>
          </w:p>
          <w:p>
            <w:pPr>
              <w:ind w:firstLine="1440" w:firstLineChars="600"/>
              <w:jc w:val="center"/>
              <w:rPr>
                <w:rFonts w:hint="eastAsia"/>
                <w:color w:val="000000" w:themeColor="text1"/>
                <w:sz w:val="24"/>
                <w14:textFill>
                  <w14:solidFill>
                    <w14:schemeClr w14:val="tx1"/>
                  </w14:solidFill>
                </w14:textFill>
              </w:rPr>
            </w:pPr>
          </w:p>
          <w:p>
            <w:pPr>
              <w:ind w:firstLine="1200" w:firstLineChars="600"/>
              <w:jc w:val="center"/>
              <w:rPr>
                <w:rFonts w:hint="eastAsia"/>
                <w:color w:val="000000" w:themeColor="text1"/>
                <w:sz w:val="24"/>
                <w14:textFill>
                  <w14:solidFill>
                    <w14:schemeClr w14:val="tx1"/>
                  </w14:solidFill>
                </w14:textFill>
              </w:rPr>
            </w:pPr>
            <w:r>
              <w:rPr>
                <w:color w:val="000000" w:themeColor="text1"/>
                <w:sz w:val="20"/>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2489200</wp:posOffset>
                      </wp:positionH>
                      <wp:positionV relativeFrom="paragraph">
                        <wp:posOffset>52705</wp:posOffset>
                      </wp:positionV>
                      <wp:extent cx="635" cy="288925"/>
                      <wp:effectExtent l="37465" t="0" r="38100" b="15875"/>
                      <wp:wrapNone/>
                      <wp:docPr id="251" name="直接连接符 251"/>
                      <wp:cNvGraphicFramePr/>
                      <a:graphic xmlns:a="http://schemas.openxmlformats.org/drawingml/2006/main">
                        <a:graphicData uri="http://schemas.microsoft.com/office/word/2010/wordprocessingShape">
                          <wps:wsp>
                            <wps:cNvCnPr/>
                            <wps:spPr>
                              <a:xfrm>
                                <a:off x="0" y="0"/>
                                <a:ext cx="635" cy="2889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96pt;margin-top:4.15pt;height:22.75pt;width:0.05pt;z-index:251676672;mso-width-relative:page;mso-height-relative:page;" filled="f" stroked="t" coordsize="21600,21600" o:gfxdata="UEsDBAoAAAAAAIdO4kAAAAAAAAAAAAAAAAAEAAAAZHJzL1BLAwQUAAAACACHTuJAi3Kt7tgAAAAI&#10;AQAADwAAAGRycy9kb3ducmV2LnhtbE2PwU7DMBBE70j8g7VI3KiTRqAQsukBqVxaQG0Ram9uvCQR&#10;sR3ZThv+nuVUjqMZzbwpF5PpxYl86JxFSGcJCLK1051tED52y7scRIjKatU7Swg/FGBRXV+VqtDu&#10;bDd02sZGcIkNhUJoYxwKKUPdklFh5gay7H05b1Rk6RupvTpzuenlPEkepFGd5YVWDfTcUv29HQ3C&#10;Zr1c5Z+rcar94SV9272vX/chR7y9SZMnEJGmeAnDHz6jQ8VMRzdaHUSPkD3O+UtEyDMQ7LNOQRwR&#10;7rMcZFXK/weqX1BLAwQUAAAACACHTuJAWlHSQgMCAAD7AwAADgAAAGRycy9lMm9Eb2MueG1srVPN&#10;jtMwEL4j8Q6W7zRtUVfdqOketiwXBJWAB5g6TmLJf/K4TfsSvAASNzhx5M7bsDwGYyd0l0VIeyAH&#10;Z+z5/Hm+z+PV1dFodpABlbMVn02mnEkrXK1sW/H3726eLTnDCLYG7ays+Ekiv1o/fbLqfSnnrnO6&#10;loERicWy9xXvYvRlUaDopAGcOC8tJRsXDESahraoA/TEbnQxn04vit6F2gcnJCKtboYkHxnDYwhd&#10;0yghN07sjbRxYA1SQyRJ2CmPfJ2rbRop4pumQRmZrjgpjXmkQyjepbFYr6BsA/hOibEEeEwJDzQZ&#10;UJYOPVNtIALbB/UXlVEiOHRNnAhnikFIdoRUzKYPvHnbgZdZC1mN/mw6/j9a8fqwDUzVFZ8vZpxZ&#10;MHTltx+//fjw+ef3TzTefv3CUoqM6j2WhL+22zDO0G9DUn1sgkl/0sOO2dzT2Vx5jEzQ4sXzBWeC&#10;1ufL5eV8kQiLu50+YHwpnWEpqLhWNgmHEg6vMA7Q35C0rC3rK365IB4mgLqwodun0HhSgrbNe9Fp&#10;Vd8ordMODO3uWgd2gNQJ+RtL+AOWDtkAdgMupxIMyk5C/cLWLJ48OWTpafBUgpE1Z1rSS0pRRkZQ&#10;+g4ZgwLb6n+gyQFtE73MvTpqTUYP1qZo5+oT3dHeB9V25E2+iyJlqCeyiWP/pqa7P6f4/ptd/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Lcq3u2AAAAAgBAAAPAAAAAAAAAAEAIAAAACIAAABkcnMv&#10;ZG93bnJldi54bWxQSwECFAAUAAAACACHTuJAWlHSQgMCAAD7AwAADgAAAAAAAAABACAAAAAnAQAA&#10;ZHJzL2Uyb0RvYy54bWxQSwUGAAAAAAYABgBZAQAAnAUAAAAA&#10;">
                      <v:fill on="f" focussize="0,0"/>
                      <v:stroke color="#000000" joinstyle="round" endarrow="block"/>
                      <v:imagedata o:title=""/>
                      <o:lock v:ext="edit" aspectratio="f"/>
                    </v:line>
                  </w:pict>
                </mc:Fallback>
              </mc:AlternateContent>
            </w:r>
          </w:p>
          <w:p>
            <w:pPr>
              <w:ind w:firstLine="1200" w:firstLineChars="600"/>
              <w:jc w:val="center"/>
              <w:rPr>
                <w:rFonts w:hint="eastAsia"/>
                <w:color w:val="000000" w:themeColor="text1"/>
                <w:sz w:val="24"/>
                <w14:textFill>
                  <w14:solidFill>
                    <w14:schemeClr w14:val="tx1"/>
                  </w14:solidFill>
                </w14:textFill>
              </w:rPr>
            </w:pPr>
            <w:r>
              <w:rPr>
                <w:color w:val="000000" w:themeColor="text1"/>
                <w:sz w:val="20"/>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1803400</wp:posOffset>
                      </wp:positionH>
                      <wp:positionV relativeFrom="paragraph">
                        <wp:posOffset>198120</wp:posOffset>
                      </wp:positionV>
                      <wp:extent cx="1371600" cy="297180"/>
                      <wp:effectExtent l="4445" t="4445" r="14605" b="22225"/>
                      <wp:wrapNone/>
                      <wp:docPr id="252" name="矩形 252"/>
                      <wp:cNvGraphicFramePr/>
                      <a:graphic xmlns:a="http://schemas.openxmlformats.org/drawingml/2006/main">
                        <a:graphicData uri="http://schemas.microsoft.com/office/word/2010/wordprocessingShape">
                          <wps:wsp>
                            <wps:cNvSpPr/>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80" w:firstLineChars="200"/>
                                  </w:pPr>
                                  <w:r>
                                    <w:rPr>
                                      <w:rFonts w:hint="eastAsia"/>
                                      <w:sz w:val="24"/>
                                    </w:rPr>
                                    <w:t>二次</w:t>
                                  </w:r>
                                  <w:r>
                                    <w:rPr>
                                      <w:rFonts w:hint="eastAsia"/>
                                      <w:sz w:val="24"/>
                                      <w:lang w:val="en-US" w:eastAsia="zh-CN"/>
                                    </w:rPr>
                                    <w:t>固</w:t>
                                  </w:r>
                                  <w:r>
                                    <w:rPr>
                                      <w:rFonts w:hint="eastAsia"/>
                                      <w:sz w:val="24"/>
                                    </w:rPr>
                                    <w:t>化</w:t>
                                  </w:r>
                                </w:p>
                              </w:txbxContent>
                            </wps:txbx>
                            <wps:bodyPr upright="1"/>
                          </wps:wsp>
                        </a:graphicData>
                      </a:graphic>
                    </wp:anchor>
                  </w:drawing>
                </mc:Choice>
                <mc:Fallback>
                  <w:pict>
                    <v:rect id="_x0000_s1026" o:spid="_x0000_s1026" o:spt="1" style="position:absolute;left:0pt;margin-left:142pt;margin-top:15.6pt;height:23.4pt;width:108pt;z-index:251677696;mso-width-relative:page;mso-height-relative:page;" fillcolor="#FFFFFF" filled="t" stroked="t" coordsize="21600,21600" o:gfxdata="UEsDBAoAAAAAAIdO4kAAAAAAAAAAAAAAAAAEAAAAZHJzL1BLAwQUAAAACACHTuJAsJPkAtgAAAAJ&#10;AQAADwAAAGRycy9kb3ducmV2LnhtbE2PzU7DMBCE70i8g7VI3KidlJ8QsukBVCSObXrh5sQmCcTr&#10;KHbawNOznOhxdkaz3xSbxQ3iaKfQe0JIVgqEpcabnlqEQ7W9yUCEqMnowZNF+LYBNuXlRaFz40+0&#10;s8d9bAWXUMg1QhfjmEsZms46HVZ+tMTeh5+cjiynVppJn7jcDTJV6l463RN/6PRonzvbfO1nh1D3&#10;6UH/7KpX5R636/i2VJ/z+wvi9VWinkBEu8T/MPzhMzqUzFT7mUwQA0Ka3fKWiLBOUhAcuFOKDzXC&#10;Q6ZAloU8X1D+AlBLAwQUAAAACACHTuJAgWLecAoCAAA7BAAADgAAAGRycy9lMm9Eb2MueG1srVNL&#10;jhMxEN0jcQfLe9IflPm00pkFIWwQjDRwAMeu7rbkn2wn3TkNEjsOwXEQ16DshJD5LLKgF+4qu/yq&#10;3qvy4m7SiuzAB2lNS6tZSQkYboU0fUu/flm/uaEkRGYEU9ZAS/cQ6N3y9avF6Bqo7WCVAE8QxIRm&#10;dC0dYnRNUQQ+gGZhZh0YPOys1yyi6/tCeDYiulZFXZZXxWi9cN5yCAF3V4dDekT0lwDarpMcVpZv&#10;NZh4QPWgWERKYZAu0GWutuuAx89dFyAS1VJkGvOKSdDepLVYLljTe+YGyY8lsEtKeMJJM2kw6Qlq&#10;xSIjWy+fQWnJvQ22izNudXEgkhVBFlX5RJuHgTnIXFDq4E6ih/8Hyz/t7j2RoqX1vKbEMI0t//3t&#10;x6+f30naQX1GFxoMe3D3/ugFNBPZqfM6/ZEGmbKm+5OmMEXCcbN6e11dlSg3x7P69rq6yaIX/247&#10;H+IHsJoko6Uee5alZLuPIWJGDP0bkpIFq6RYS6Wy4/vNO+XJjmF/1/lLJeOVR2HKkLGlt/N6jnUw&#10;HNoOhwVN7ZB4MH3O9+hGOAcu8/cScCpsxcJwKCAjpDDWaBkhycWaAZh4bwSJe4fSGnxTNBWjQVCi&#10;AJ9gsnJkZFJdEonslEnQkAf8qFJq06ExyYrTZkLQZG6s2GOPt87LfkCBq0wkneBMZa2O85+G9txH&#10;+/zNL/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JPkAtgAAAAJAQAADwAAAAAAAAABACAAAAAi&#10;AAAAZHJzL2Rvd25yZXYueG1sUEsBAhQAFAAAAAgAh07iQIFi3nAKAgAAOwQAAA4AAAAAAAAAAQAg&#10;AAAAJwEAAGRycy9lMm9Eb2MueG1sUEsFBgAAAAAGAAYAWQEAAKMFAAAAAA==&#10;">
                      <v:fill on="t" focussize="0,0"/>
                      <v:stroke color="#000000" joinstyle="miter"/>
                      <v:imagedata o:title=""/>
                      <o:lock v:ext="edit" aspectratio="f"/>
                      <v:textbox>
                        <w:txbxContent>
                          <w:p>
                            <w:pPr>
                              <w:ind w:firstLine="480" w:firstLineChars="200"/>
                            </w:pPr>
                            <w:r>
                              <w:rPr>
                                <w:rFonts w:hint="eastAsia"/>
                                <w:sz w:val="24"/>
                              </w:rPr>
                              <w:t>二次</w:t>
                            </w:r>
                            <w:r>
                              <w:rPr>
                                <w:rFonts w:hint="eastAsia"/>
                                <w:sz w:val="24"/>
                                <w:lang w:val="en-US" w:eastAsia="zh-CN"/>
                              </w:rPr>
                              <w:t>固</w:t>
                            </w:r>
                            <w:r>
                              <w:rPr>
                                <w:rFonts w:hint="eastAsia"/>
                                <w:sz w:val="24"/>
                              </w:rPr>
                              <w:t>化</w:t>
                            </w:r>
                          </w:p>
                        </w:txbxContent>
                      </v:textbox>
                    </v:rect>
                  </w:pict>
                </mc:Fallback>
              </mc:AlternateContent>
            </w:r>
          </w:p>
          <w:p>
            <w:pPr>
              <w:ind w:firstLine="1440" w:firstLineChars="600"/>
              <w:jc w:val="center"/>
              <w:rPr>
                <w:rFonts w:hint="eastAsia"/>
                <w:color w:val="000000" w:themeColor="text1"/>
                <w:sz w:val="24"/>
                <w14:textFill>
                  <w14:solidFill>
                    <w14:schemeClr w14:val="tx1"/>
                  </w14:solidFill>
                </w14:textFill>
              </w:rPr>
            </w:pPr>
          </w:p>
          <w:p>
            <w:pPr>
              <w:ind w:firstLine="1200" w:firstLineChars="600"/>
              <w:jc w:val="center"/>
              <w:rPr>
                <w:rFonts w:hint="eastAsia"/>
                <w:color w:val="000000" w:themeColor="text1"/>
                <w:sz w:val="24"/>
                <w14:textFill>
                  <w14:solidFill>
                    <w14:schemeClr w14:val="tx1"/>
                  </w14:solidFill>
                </w14:textFill>
              </w:rPr>
            </w:pPr>
            <w:r>
              <w:rPr>
                <w:color w:val="000000" w:themeColor="text1"/>
                <w:sz w:val="20"/>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2489200</wp:posOffset>
                      </wp:positionH>
                      <wp:positionV relativeFrom="paragraph">
                        <wp:posOffset>116840</wp:posOffset>
                      </wp:positionV>
                      <wp:extent cx="635" cy="325120"/>
                      <wp:effectExtent l="37465" t="0" r="38100" b="17780"/>
                      <wp:wrapNone/>
                      <wp:docPr id="253" name="直接连接符 253"/>
                      <wp:cNvGraphicFramePr/>
                      <a:graphic xmlns:a="http://schemas.openxmlformats.org/drawingml/2006/main">
                        <a:graphicData uri="http://schemas.microsoft.com/office/word/2010/wordprocessingShape">
                          <wps:wsp>
                            <wps:cNvCnPr/>
                            <wps:spPr>
                              <a:xfrm>
                                <a:off x="0" y="0"/>
                                <a:ext cx="635" cy="325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96pt;margin-top:9.2pt;height:25.6pt;width:0.05pt;z-index:251678720;mso-width-relative:page;mso-height-relative:page;" filled="f" stroked="t" coordsize="21600,21600" o:gfxdata="UEsDBAoAAAAAAIdO4kAAAAAAAAAAAAAAAAAEAAAAZHJzL1BLAwQUAAAACACHTuJA8rzePdkAAAAJ&#10;AQAADwAAAGRycy9kb3ducmV2LnhtbE2PwU7DMBBE70j8g7VI3KiTgqI0xOkBqVxaQG0Ram9uvCQR&#10;8TqynTb8PcsJjjszmn1TLifbizP60DlSkM4SEEi1Mx01Ct73q7scRIiajO4doYJvDLCsrq9KXRh3&#10;oS2ed7ERXEKh0AraGIdCylC3aHWYuQGJvU/nrY58+kYary9cbns5T5JMWt0Rf2j1gE8t1l+70SrY&#10;blbr/GM9TrU/Pqev+7fNyyHkSt3epMkjiIhT/AvDLz6jQ8VMJzeSCaJXcL+Y85bIRv4AggMspCBO&#10;CrJFBrIq5f8F1Q9QSwMEFAAAAAgAh07iQJogWIAFAgAA+wMAAA4AAABkcnMvZTJvRG9jLnhtbK1T&#10;zY7TMBC+I/EOlu80baquIGq6hy3LBUEl4AGmjpNY8p88btO+BC+AxA1OHLnzNuw+BmOndJdFSHsg&#10;B2fsmflmvs/j5eXBaLaXAZWzNZ9NppxJK1yjbFfzD++vnz3nDCPYBrSzsuZHifxy9fTJcvCVLF3v&#10;dCMDIxCL1eBr3sfoq6JA0UsDOHFeWnK2LhiItA1d0QQYCN3oopxOL4rBhcYHJyQina5HJz8hhscA&#10;urZVQq6d2Blp44gapIZIlLBXHvkqd9u2UsS3bYsyMl1zYhrzSkXI3qa1WC2h6gL4XolTC/CYFh5w&#10;MqAsFT1DrSEC2wX1F5RRIjh0bZwIZ4qRSFaEWMymD7R514OXmQtJjf4sOv4/WPFmvwlMNTUvF3PO&#10;LBi68ptP339+/HL74zOtN9++suQioQaPFcVf2U047dBvQmJ9aINJf+LDDlnc41lceYhM0OHFfMGZ&#10;oPN5uZiVWfniLtMHjK+kMywZNdfKJuJQwf41RqpGob9D0rG2bKj5i0WZMIGmsKXbJ9N4YoK2y7no&#10;tGquldYpA0O3vdKB7SFNQv4SJ8L9IywVWQP2Y1x2jTPSS2he2obFoyeFLD0NnlowsuFMS3pJySJA&#10;qCIofRcZgwLb6X9EU3ltU5LMs3rimoQepU3W1jVHuqOdD6rrSZtZ7jt5aCYyg9P8pqG7vyf7/ptd&#10;/Q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yvN492QAAAAkBAAAPAAAAAAAAAAEAIAAAACIAAABk&#10;cnMvZG93bnJldi54bWxQSwECFAAUAAAACACHTuJAmiBYgAUCAAD7AwAADgAAAAAAAAABACAAAAAo&#10;AQAAZHJzL2Uyb0RvYy54bWxQSwUGAAAAAAYABgBZAQAAnwUAAAAA&#10;">
                      <v:fill on="f" focussize="0,0"/>
                      <v:stroke color="#000000" joinstyle="round" endarrow="block"/>
                      <v:imagedata o:title=""/>
                      <o:lock v:ext="edit" aspectratio="f"/>
                    </v:line>
                  </w:pict>
                </mc:Fallback>
              </mc:AlternateContent>
            </w:r>
          </w:p>
          <w:p>
            <w:pPr>
              <w:ind w:firstLine="1440" w:firstLineChars="600"/>
              <w:jc w:val="center"/>
              <w:rPr>
                <w:rFonts w:hint="eastAsia"/>
                <w:color w:val="000000" w:themeColor="text1"/>
                <w:sz w:val="24"/>
                <w14:textFill>
                  <w14:solidFill>
                    <w14:schemeClr w14:val="tx1"/>
                  </w14:solidFill>
                </w14:textFill>
              </w:rPr>
            </w:pPr>
          </w:p>
          <w:p>
            <w:pPr>
              <w:ind w:firstLine="1200" w:firstLineChars="600"/>
              <w:jc w:val="center"/>
              <w:rPr>
                <w:rFonts w:hint="eastAsia"/>
                <w:color w:val="000000" w:themeColor="text1"/>
                <w:sz w:val="24"/>
                <w14:textFill>
                  <w14:solidFill>
                    <w14:schemeClr w14:val="tx1"/>
                  </w14:solidFill>
                </w14:textFill>
              </w:rPr>
            </w:pPr>
            <w:r>
              <w:rPr>
                <w:color w:val="000000" w:themeColor="text1"/>
                <w:sz w:val="20"/>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1790700</wp:posOffset>
                      </wp:positionH>
                      <wp:positionV relativeFrom="paragraph">
                        <wp:posOffset>130810</wp:posOffset>
                      </wp:positionV>
                      <wp:extent cx="1371600" cy="297180"/>
                      <wp:effectExtent l="4445" t="4445" r="14605" b="22225"/>
                      <wp:wrapNone/>
                      <wp:docPr id="255" name="矩形 255"/>
                      <wp:cNvGraphicFramePr/>
                      <a:graphic xmlns:a="http://schemas.openxmlformats.org/drawingml/2006/main">
                        <a:graphicData uri="http://schemas.microsoft.com/office/word/2010/wordprocessingShape">
                          <wps:wsp>
                            <wps:cNvSpPr/>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80" w:firstLineChars="200"/>
                                    <w:rPr>
                                      <w:rFonts w:hint="eastAsia"/>
                                      <w:sz w:val="24"/>
                                    </w:rPr>
                                  </w:pPr>
                                  <w:r>
                                    <w:rPr>
                                      <w:rFonts w:hint="eastAsia"/>
                                      <w:sz w:val="24"/>
                                    </w:rPr>
                                    <w:t>精 加 工</w:t>
                                  </w:r>
                                </w:p>
                              </w:txbxContent>
                            </wps:txbx>
                            <wps:bodyPr upright="1"/>
                          </wps:wsp>
                        </a:graphicData>
                      </a:graphic>
                    </wp:anchor>
                  </w:drawing>
                </mc:Choice>
                <mc:Fallback>
                  <w:pict>
                    <v:rect id="_x0000_s1026" o:spid="_x0000_s1026" o:spt="1" style="position:absolute;left:0pt;margin-left:141pt;margin-top:10.3pt;height:23.4pt;width:108pt;z-index:251679744;mso-width-relative:page;mso-height-relative:page;" fillcolor="#FFFFFF" filled="t" stroked="t" coordsize="21600,21600" o:gfxdata="UEsDBAoAAAAAAIdO4kAAAAAAAAAAAAAAAAAEAAAAZHJzL1BLAwQUAAAACACHTuJAyzVjvtgAAAAJ&#10;AQAADwAAAGRycy9kb3ducmV2LnhtbE2PMU/DMBCFdyT+g3VIbNRuqEIa4nQAFYmxTRe2S2ySQHyO&#10;YqcN/HqOCba7e0/vvlfsFjeIs51C70nDeqVAWGq86anVcKr2dxmIEJEMDp6shi8bYFdeXxWYG3+h&#10;gz0fYys4hEKOGroYx1zK0HTWYVj50RJr735yGHmdWmkmvHC4G2SiVCod9sQfOhztU2ebz+PsNNR9&#10;csLvQ/Wi3HZ/H1+X6mN+e9b69matHkFEu8Q/M/ziMzqUzFT7mUwQg4YkS7hL5EGlINiw2WZ8qDWk&#10;DxuQZSH/Nyh/AFBLAwQUAAAACACHTuJApEv2twoCAAA7BAAADgAAAGRycy9lMm9Eb2MueG1srVPN&#10;jtMwEL4j8Q6W72ySou5P1HQPlHJBsNLCA0wdJ7HkP3ncJn0aJG48BI+DeA3GbindhUMP5ODM2ONv&#10;5vtmvLifjGY7GVA52/DqquRMWuFaZfuGf/60fnXLGUawLWhnZcP3Evn98uWLxehrOXOD060MjEAs&#10;1qNv+BCjr4sCxSAN4JXz0tJh54KBSG7oizbASOhGF7OyvC5GF1ofnJCItLs6HPIjYrgE0HWdEnLl&#10;xNZIGw+oQWqIRAkH5ZEvc7VdJ0X82HUoI9MNJ6Yxr5SE7E1ai+UC6j6AH5Q4lgCXlPCMkwFlKekJ&#10;agUR2Daov6CMEsGh6+KVcKY4EMmKEIuqfKbN4wBeZi4kNfqT6Pj/YMWH3UNgqm34bD7nzIKhlv/8&#10;8u3H968s7ZA+o8eawh79Qzh6SGYiO3XBpD/RYFPWdH/SVE6RCdqsXt9U1yXJLehsdndT3WbRiz+3&#10;fcD4TjrDktHwQD3LUsLuPUbKSKG/Q1IydFq1a6V1dkK/eaMD2wH1d52/VDJdeRKmLRsbfjefEUUB&#10;NLQdDQuZxhNxtH3O9+QGngOX+fsXcCpsBTgcCsgIKQxqo6JMckE9SGjf2pbFvSdpLb0pnooxsuVM&#10;S3qCycqREZS+JJLYaZugZR7wo0qpTYfGJCtOm4lAk7lx7Z56vPVB9QMJXGUi6YRmKmt1nP80tOc+&#10;2edvfvk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zVjvtgAAAAJAQAADwAAAAAAAAABACAAAAAi&#10;AAAAZHJzL2Rvd25yZXYueG1sUEsBAhQAFAAAAAgAh07iQKRL9rcKAgAAOwQAAA4AAAAAAAAAAQAg&#10;AAAAJwEAAGRycy9lMm9Eb2MueG1sUEsFBgAAAAAGAAYAWQEAAKMFAAAAAA==&#10;">
                      <v:fill on="t" focussize="0,0"/>
                      <v:stroke color="#000000" joinstyle="miter"/>
                      <v:imagedata o:title=""/>
                      <o:lock v:ext="edit" aspectratio="f"/>
                      <v:textbox>
                        <w:txbxContent>
                          <w:p>
                            <w:pPr>
                              <w:ind w:firstLine="480" w:firstLineChars="200"/>
                              <w:rPr>
                                <w:rFonts w:hint="eastAsia"/>
                                <w:sz w:val="24"/>
                              </w:rPr>
                            </w:pPr>
                            <w:r>
                              <w:rPr>
                                <w:rFonts w:hint="eastAsia"/>
                                <w:sz w:val="24"/>
                              </w:rPr>
                              <w:t>精 加 工</w:t>
                            </w:r>
                          </w:p>
                        </w:txbxContent>
                      </v:textbox>
                    </v:rect>
                  </w:pict>
                </mc:Fallback>
              </mc:AlternateContent>
            </w:r>
          </w:p>
          <w:p>
            <w:pPr>
              <w:ind w:firstLine="1440" w:firstLineChars="600"/>
              <w:jc w:val="center"/>
              <w:rPr>
                <w:rFonts w:hint="eastAsia"/>
                <w:color w:val="000000" w:themeColor="text1"/>
                <w:sz w:val="24"/>
                <w14:textFill>
                  <w14:solidFill>
                    <w14:schemeClr w14:val="tx1"/>
                  </w14:solidFill>
                </w14:textFill>
              </w:rPr>
            </w:pPr>
          </w:p>
          <w:p>
            <w:pPr>
              <w:ind w:firstLine="1200" w:firstLineChars="600"/>
              <w:jc w:val="center"/>
              <w:rPr>
                <w:rFonts w:hint="eastAsia"/>
                <w:color w:val="000000" w:themeColor="text1"/>
                <w:sz w:val="24"/>
                <w14:textFill>
                  <w14:solidFill>
                    <w14:schemeClr w14:val="tx1"/>
                  </w14:solidFill>
                </w14:textFill>
              </w:rPr>
            </w:pPr>
            <w:r>
              <w:rPr>
                <w:color w:val="000000" w:themeColor="text1"/>
                <w:sz w:val="20"/>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2483485</wp:posOffset>
                      </wp:positionH>
                      <wp:positionV relativeFrom="paragraph">
                        <wp:posOffset>35560</wp:posOffset>
                      </wp:positionV>
                      <wp:extent cx="6350" cy="318770"/>
                      <wp:effectExtent l="33020" t="0" r="36830" b="5080"/>
                      <wp:wrapNone/>
                      <wp:docPr id="256" name="直接连接符 256"/>
                      <wp:cNvGraphicFramePr/>
                      <a:graphic xmlns:a="http://schemas.openxmlformats.org/drawingml/2006/main">
                        <a:graphicData uri="http://schemas.microsoft.com/office/word/2010/wordprocessingShape">
                          <wps:wsp>
                            <wps:cNvCnPr/>
                            <wps:spPr>
                              <a:xfrm>
                                <a:off x="0" y="0"/>
                                <a:ext cx="6350" cy="31877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95.55pt;margin-top:2.8pt;height:25.1pt;width:0.5pt;z-index:251680768;mso-width-relative:page;mso-height-relative:page;" filled="f" stroked="t" coordsize="21600,21600" o:gfxdata="UEsDBAoAAAAAAIdO4kAAAAAAAAAAAAAAAAAEAAAAZHJzL1BLAwQUAAAACACHTuJA3zHAzNgAAAAI&#10;AQAADwAAAGRycy9kb3ducmV2LnhtbE2PQU/CQBCF7yb+h82YeJPtQiCldsvBBC+gBjAGbkt3bBu7&#10;s013C/XfO570+OW9vPkmX42uFRfsQ+NJg5okIJBKbxuqNLwf1g8piBANWdN6Qg3fGGBV3N7kJrP+&#10;Sju87GMleIRCZjTUMXaZlKGs0Zkw8R0SZ5++dyYy9pW0vbnyuGvlNEkW0pmG+EJtOnyqsfzaD07D&#10;brvepB+bYSz707N6PbxtX44h1fr+TiWPICKO8a8Mv/qsDgU7nf1ANohWw2ypFFc1zBcgOJ8tp8xn&#10;5nkKssjl/weKH1BLAwQUAAAACACHTuJACWoNkAcCAAD8AwAADgAAAGRycy9lMm9Eb2MueG1srVNL&#10;jhMxEN0jcQfLe9JJRskMrXRmMWHYIIgEHKDidndb8k8uJ51cggsgsYMVS/bchuEYlN2ZzAchzYJe&#10;uMuuqlf1nsuLy73RbCcDKmcrPhmNOZNWuFrZtuIfP1y/uOAMI9gatLOy4geJ/HL5/Nmi96Wcus7p&#10;WgZGIBbL3le8i9GXRYGikwZw5Ly05GxcMBBpG9qiDtATutHFdDyeF70LtQ9OSEQ6XQ1OfkQMTwF0&#10;TaOEXDmxNdLGATVIDZEoYac88mXutmmkiO+aBmVkuuLENOaVipC9SWuxXEDZBvCdEscW4CktPOJk&#10;QFkqeoJaQQS2DeovKKNEcOiaOBLOFAORrAixmIwfafO+Ay8zF5Ia/Ul0/H+w4u1uHZiqKz6dzTmz&#10;YOjKbz7/+PXp6++fX2i9+f6NJRcJ1XssKf7KrsNxh34dEut9E0z6Ex+2z+IeTuLKfWSCDudnMxJd&#10;kONscnF+nqUv7lJ9wPhaOsOSUXGtbGIOJezeYKRyFHobko61ZX3FX86mM8IEGsOGrp9M44kK2jbn&#10;otOqvlZapwwM7eZKB7aDNAr5S6QI90FYKrIC7Ia47BqGpJNQv7I1iwdPEll6Gzy1YGTNmZb0lJJF&#10;gFBGUPouMgYFttX/iKby2qYkmYf1yDUpPWibrI2rD3RJWx9U25E2k9x38tBQZAbHAU5Td39P9v1H&#10;u/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3zHAzNgAAAAIAQAADwAAAAAAAAABACAAAAAiAAAA&#10;ZHJzL2Rvd25yZXYueG1sUEsBAhQAFAAAAAgAh07iQAlqDZAHAgAA/AMAAA4AAAAAAAAAAQAgAAAA&#10;JwEAAGRycy9lMm9Eb2MueG1sUEsFBgAAAAAGAAYAWQEAAKAFAAAAAA==&#10;">
                      <v:fill on="f" focussize="0,0"/>
                      <v:stroke color="#000000" joinstyle="round" endarrow="block"/>
                      <v:imagedata o:title=""/>
                      <o:lock v:ext="edit" aspectratio="f"/>
                    </v:line>
                  </w:pict>
                </mc:Fallback>
              </mc:AlternateContent>
            </w:r>
          </w:p>
          <w:p>
            <w:pPr>
              <w:ind w:firstLine="1200" w:firstLineChars="600"/>
              <w:jc w:val="center"/>
              <w:rPr>
                <w:rFonts w:hint="eastAsia"/>
                <w:color w:val="000000" w:themeColor="text1"/>
                <w:sz w:val="24"/>
                <w14:textFill>
                  <w14:solidFill>
                    <w14:schemeClr w14:val="tx1"/>
                  </w14:solidFill>
                </w14:textFill>
              </w:rPr>
            </w:pPr>
            <w:r>
              <w:rPr>
                <w:color w:val="000000" w:themeColor="text1"/>
                <w:sz w:val="20"/>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1803400</wp:posOffset>
                      </wp:positionH>
                      <wp:positionV relativeFrom="paragraph">
                        <wp:posOffset>198120</wp:posOffset>
                      </wp:positionV>
                      <wp:extent cx="1371600" cy="297180"/>
                      <wp:effectExtent l="4445" t="4445" r="14605" b="22225"/>
                      <wp:wrapNone/>
                      <wp:docPr id="257" name="矩形 257"/>
                      <wp:cNvGraphicFramePr/>
                      <a:graphic xmlns:a="http://schemas.openxmlformats.org/drawingml/2006/main">
                        <a:graphicData uri="http://schemas.microsoft.com/office/word/2010/wordprocessingShape">
                          <wps:wsp>
                            <wps:cNvSpPr/>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80" w:firstLineChars="200"/>
                                    <w:rPr>
                                      <w:rFonts w:hint="eastAsia"/>
                                      <w:sz w:val="24"/>
                                    </w:rPr>
                                  </w:pPr>
                                  <w:r>
                                    <w:rPr>
                                      <w:rFonts w:hint="eastAsia"/>
                                      <w:sz w:val="24"/>
                                    </w:rPr>
                                    <w:t>检    验</w:t>
                                  </w:r>
                                </w:p>
                                <w:p>
                                  <w:pPr>
                                    <w:rPr>
                                      <w:rFonts w:hint="eastAsia"/>
                                    </w:rPr>
                                  </w:pPr>
                                </w:p>
                              </w:txbxContent>
                            </wps:txbx>
                            <wps:bodyPr upright="1"/>
                          </wps:wsp>
                        </a:graphicData>
                      </a:graphic>
                    </wp:anchor>
                  </w:drawing>
                </mc:Choice>
                <mc:Fallback>
                  <w:pict>
                    <v:rect id="_x0000_s1026" o:spid="_x0000_s1026" o:spt="1" style="position:absolute;left:0pt;margin-left:142pt;margin-top:15.6pt;height:23.4pt;width:108pt;z-index:251681792;mso-width-relative:page;mso-height-relative:page;" fillcolor="#FFFFFF" filled="t" stroked="t" coordsize="21600,21600" o:gfxdata="UEsDBAoAAAAAAIdO4kAAAAAAAAAAAAAAAAAEAAAAZHJzL1BLAwQUAAAACACHTuJAsJPkAtgAAAAJ&#10;AQAADwAAAGRycy9kb3ducmV2LnhtbE2PzU7DMBCE70i8g7VI3KidlJ8QsukBVCSObXrh5sQmCcTr&#10;KHbawNOznOhxdkaz3xSbxQ3iaKfQe0JIVgqEpcabnlqEQ7W9yUCEqMnowZNF+LYBNuXlRaFz40+0&#10;s8d9bAWXUMg1QhfjmEsZms46HVZ+tMTeh5+cjiynVppJn7jcDTJV6l463RN/6PRonzvbfO1nh1D3&#10;6UH/7KpX5R636/i2VJ/z+wvi9VWinkBEu8T/MPzhMzqUzFT7mUwQA0Ka3fKWiLBOUhAcuFOKDzXC&#10;Q6ZAloU8X1D+AlBLAwQUAAAACACHTuJAETqWqwsCAAA7BAAADgAAAGRycy9lMm9Eb2MueG1srVPN&#10;jtMwEL4j8Q6W7zRJUbe7UdM9UMoFwUoLDzC1ncSS/2S7Tfo0SNx4CB4H8RqM3VC6C4ceyMGZscff&#10;zPfNeHU/akUOwgdpTUOrWUmJMMxyabqGfv60fXVLSYhgOChrREOPItD79csXq8HVYm57q7jwBEFM&#10;qAfX0D5GVxdFYL3QEGbWCYOHrfUaIrq+K7iHAdG1KuZleVMM1nPnLRMh4O7mdEgnRH8NoG1bycTG&#10;sr0WJp5QvVAQkVLopQt0nattW8Hix7YNIhLVUGQa84pJ0N6ltVivoO48uF6yqQS4poRnnDRIg0nP&#10;UBuIQPZe/gWlJfM22DbOmNXFiUhWBFlU5TNtHntwInNBqYM7ix7+Hyz7cHjwRPKGzhdLSgxobPnP&#10;L99+fP9K0g7qM7hQY9ije/CTF9BMZMfW6/RHGmTMmh7PmooxEoab1etldVOi3AzP5nfL6jaLXvy5&#10;7XyI74TVJBkN9dizLCUc3oeIGTH0d0hKFqySfCuVyo7vdm+UJwfA/m7zl0rGK0/ClCFDQ+8W8wXW&#10;ATi0LQ4Lmtoh8WC6nO/JjXAJXObvX8CpsA2E/lRARkhhUGsZRZIL6l4Af2s4iUeH0hp8UzQVowWn&#10;RAl8gsnKkRGkuiYS2SmToEUe8Eml1KZTY5IVx92IoMncWX7EHu+dl12PAleZSDrBmcpaTfOfhvbS&#10;R/vyza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CT5ALYAAAACQEAAA8AAAAAAAAAAQAgAAAA&#10;IgAAAGRycy9kb3ducmV2LnhtbFBLAQIUABQAAAAIAIdO4kAROparCwIAADsEAAAOAAAAAAAAAAEA&#10;IAAAACcBAABkcnMvZTJvRG9jLnhtbFBLBQYAAAAABgAGAFkBAACkBQAAAAA=&#10;">
                      <v:fill on="t" focussize="0,0"/>
                      <v:stroke color="#000000" joinstyle="miter"/>
                      <v:imagedata o:title=""/>
                      <o:lock v:ext="edit" aspectratio="f"/>
                      <v:textbox>
                        <w:txbxContent>
                          <w:p>
                            <w:pPr>
                              <w:ind w:firstLine="480" w:firstLineChars="200"/>
                              <w:rPr>
                                <w:rFonts w:hint="eastAsia"/>
                                <w:sz w:val="24"/>
                              </w:rPr>
                            </w:pPr>
                            <w:r>
                              <w:rPr>
                                <w:rFonts w:hint="eastAsia"/>
                                <w:sz w:val="24"/>
                              </w:rPr>
                              <w:t>检    验</w:t>
                            </w:r>
                          </w:p>
                          <w:p>
                            <w:pPr>
                              <w:rPr>
                                <w:rFonts w:hint="eastAsia"/>
                              </w:rPr>
                            </w:pPr>
                          </w:p>
                        </w:txbxContent>
                      </v:textbox>
                    </v:rect>
                  </w:pict>
                </mc:Fallback>
              </mc:AlternateContent>
            </w:r>
          </w:p>
          <w:p>
            <w:pPr>
              <w:rPr>
                <w:rFonts w:hint="eastAsia"/>
                <w:color w:val="000000" w:themeColor="text1"/>
                <w:sz w:val="24"/>
                <w14:textFill>
                  <w14:solidFill>
                    <w14:schemeClr w14:val="tx1"/>
                  </w14:solidFill>
                </w14:textFill>
              </w:rPr>
            </w:pPr>
          </w:p>
          <w:p>
            <w:pPr>
              <w:ind w:firstLine="1200" w:firstLineChars="600"/>
              <w:jc w:val="center"/>
              <w:rPr>
                <w:rFonts w:hint="eastAsia"/>
                <w:color w:val="000000" w:themeColor="text1"/>
                <w:sz w:val="24"/>
                <w14:textFill>
                  <w14:solidFill>
                    <w14:schemeClr w14:val="tx1"/>
                  </w14:solidFill>
                </w14:textFill>
              </w:rPr>
            </w:pPr>
            <w:r>
              <w:rPr>
                <w:color w:val="000000" w:themeColor="text1"/>
                <w:sz w:val="20"/>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2489200</wp:posOffset>
                      </wp:positionH>
                      <wp:positionV relativeFrom="paragraph">
                        <wp:posOffset>99060</wp:posOffset>
                      </wp:positionV>
                      <wp:extent cx="635" cy="336550"/>
                      <wp:effectExtent l="37465" t="0" r="38100" b="6350"/>
                      <wp:wrapNone/>
                      <wp:docPr id="258" name="直接连接符 258"/>
                      <wp:cNvGraphicFramePr/>
                      <a:graphic xmlns:a="http://schemas.openxmlformats.org/drawingml/2006/main">
                        <a:graphicData uri="http://schemas.microsoft.com/office/word/2010/wordprocessingShape">
                          <wps:wsp>
                            <wps:cNvCnPr/>
                            <wps:spPr>
                              <a:xfrm>
                                <a:off x="0" y="0"/>
                                <a:ext cx="635" cy="33655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96pt;margin-top:7.8pt;height:26.5pt;width:0.05pt;z-index:251668480;mso-width-relative:page;mso-height-relative:page;" filled="f" stroked="t" coordsize="21600,21600" o:gfxdata="UEsDBAoAAAAAAIdO4kAAAAAAAAAAAAAAAAAEAAAAZHJzL1BLAwQUAAAACACHTuJAAcQsm9kAAAAJ&#10;AQAADwAAAGRycy9kb3ducmV2LnhtbE2PwU7DMBBE70j8g7VI3KiTIqIQ4vSAVC4toLYItTc3XpKI&#10;eB3ZThv+nuVUjjszmn1TLibbixP60DlSkM4SEEi1Mx01Cj52y7scRIiajO4doYIfDLCorq9KXRh3&#10;pg2etrERXEKh0AraGIdCylC3aHWYuQGJvS/nrY58+kYar89cbns5T5JMWt0Rf2j1gM8t1t/b0SrY&#10;rJer/HM1TrU/vKRvu/f16z7kSt3epMkTiIhTvIThD5/RoWKmoxvJBNEruH+c85bIxkMGggMspCCO&#10;CrI8A1mV8v+C6hdQSwMEFAAAAAgAh07iQD6jgqMFAgAA+wMAAA4AAABkcnMvZTJvRG9jLnhtbK1T&#10;S44TMRDdI3EHy3vS+SgRtNKZxYRhgyAScICK291tyT+5nHRyCS6AxA5WLNlzG2aOQdkdMsOMRpoF&#10;vXCXXVWv6j2XlxcHo9leBlTOVnwyGnMmrXC1sm3FP328evGSM4xga9DOyoofJfKL1fNny96Xcuo6&#10;p2sZGIFYLHtf8S5GXxYFik4awJHz0pKzccFApG1oizpAT+hGF9PxeFH0LtQ+OCER6XQ9OPkJMTwF&#10;0DWNEnLtxM5IGwfUIDVEooSd8shXudumkSK+bxqUkemKE9OYVypC9jatxWoJZRvAd0qcWoCntHCP&#10;kwFlqegZag0R2C6oB1BGieDQNXEknCkGIlkRYjEZ39PmQwdeZi4kNfqz6Pj/YMW7/SYwVVd8OqeL&#10;t2Doyq+//Pz9+dvNr6+0Xv/4zpKLhOo9lhR/aTfhtEO/CYn1oQkm/YkPO2Rxj2dx5SEyQYeL2Zwz&#10;Qeez2WI+z8oXt5k+YHwjnWHJqLhWNhGHEvZvMVI1Cv0bko61ZX3FX82nCRNoChu6fTKNJyZo25yL&#10;Tqv6SmmdMjC020sd2B7SJOQvcSLcf8JSkTVgN8Rl1zAjnYT6ta1ZPHpSyNLT4KkFI2vOtKSXlCwC&#10;hDKC0reRMSiwrX4kmsprm5JkntUT1yT0IG2ytq4+0h3tfFBtR9pMct/JQzORGZzmNw3d3T3Zd9/s&#10;6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BxCyb2QAAAAkBAAAPAAAAAAAAAAEAIAAAACIAAABk&#10;cnMvZG93bnJldi54bWxQSwECFAAUAAAACACHTuJAPqOCowUCAAD7AwAADgAAAAAAAAABACAAAAAo&#10;AQAAZHJzL2Uyb0RvYy54bWxQSwUGAAAAAAYABgBZAQAAnwUAAAAA&#10;">
                      <v:fill on="f" focussize="0,0"/>
                      <v:stroke color="#000000" joinstyle="round" endarrow="block"/>
                      <v:imagedata o:title=""/>
                      <o:lock v:ext="edit" aspectratio="f"/>
                    </v:line>
                  </w:pict>
                </mc:Fallback>
              </mc:AlternateContent>
            </w:r>
          </w:p>
          <w:p>
            <w:pPr>
              <w:ind w:firstLine="1440" w:firstLineChars="600"/>
              <w:jc w:val="cente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r>
              <w:rPr>
                <w:color w:val="000000" w:themeColor="text1"/>
                <w:sz w:val="20"/>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1803400</wp:posOffset>
                      </wp:positionH>
                      <wp:positionV relativeFrom="paragraph">
                        <wp:posOffset>99060</wp:posOffset>
                      </wp:positionV>
                      <wp:extent cx="1371600" cy="297180"/>
                      <wp:effectExtent l="0" t="0" r="0" b="7620"/>
                      <wp:wrapNone/>
                      <wp:docPr id="259" name="矩形 259"/>
                      <wp:cNvGraphicFramePr/>
                      <a:graphic xmlns:a="http://schemas.openxmlformats.org/drawingml/2006/main">
                        <a:graphicData uri="http://schemas.microsoft.com/office/word/2010/wordprocessingShape">
                          <wps:wsp>
                            <wps:cNvSpPr/>
                            <wps:spPr>
                              <a:xfrm>
                                <a:off x="0" y="0"/>
                                <a:ext cx="1371600" cy="297180"/>
                              </a:xfrm>
                              <a:prstGeom prst="rect">
                                <a:avLst/>
                              </a:prstGeom>
                              <a:solidFill>
                                <a:srgbClr val="FFFFFF"/>
                              </a:solidFill>
                              <a:ln w="9525" cap="flat" cmpd="sng">
                                <a:noFill/>
                                <a:prstDash val="solid"/>
                                <a:miter/>
                                <a:headEnd type="none" w="med" len="med"/>
                                <a:tailEnd type="none" w="med" len="med"/>
                              </a:ln>
                              <a:effectLst/>
                            </wps:spPr>
                            <wps:txbx>
                              <w:txbxContent>
                                <w:p>
                                  <w:pPr>
                                    <w:ind w:firstLine="480" w:firstLineChars="200"/>
                                    <w:rPr>
                                      <w:rFonts w:hint="eastAsia"/>
                                      <w:sz w:val="24"/>
                                      <w:szCs w:val="24"/>
                                    </w:rPr>
                                  </w:pPr>
                                  <w:r>
                                    <w:rPr>
                                      <w:rFonts w:hint="eastAsia"/>
                                      <w:sz w:val="24"/>
                                      <w:szCs w:val="24"/>
                                    </w:rPr>
                                    <w:t>成   品</w:t>
                                  </w:r>
                                </w:p>
                              </w:txbxContent>
                            </wps:txbx>
                            <wps:bodyPr upright="1"/>
                          </wps:wsp>
                        </a:graphicData>
                      </a:graphic>
                    </wp:anchor>
                  </w:drawing>
                </mc:Choice>
                <mc:Fallback>
                  <w:pict>
                    <v:rect id="_x0000_s1026" o:spid="_x0000_s1026" o:spt="1" style="position:absolute;left:0pt;margin-left:142pt;margin-top:7.8pt;height:23.4pt;width:108pt;z-index:251669504;mso-width-relative:page;mso-height-relative:page;" fillcolor="#FFFFFF" filled="t" stroked="f" coordsize="21600,21600" o:gfxdata="UEsDBAoAAAAAAIdO4kAAAAAAAAAAAAAAAAAEAAAAZHJzL1BLAwQUAAAACACHTuJAFlE5oNYAAAAJ&#10;AQAADwAAAGRycy9kb3ducmV2LnhtbE2PwU7DMBBE70j8g7VI3KjdkFglxOkBqSfgQIvEdRu7SUS8&#10;DrHThr9nOcFxZ0azb6rt4gdxdlPsAxlYrxQIR02wPbUG3g+7uw2ImJAsDoGcgW8XYVtfX1VY2nCh&#10;N3fep1ZwCcUSDXQpjaWUsemcx7gKoyP2TmHymPicWmknvHC5H2SmlJYee+IPHY7uqXPN5372BlDn&#10;9uv1dP9yeJ41PrSL2hUfypjbm7V6BJHckv7C8IvP6FAz0zHMZKMYDGSbnLckNgoNggOFUiwcDegs&#10;B1lX8v+C+gdQSwMEFAAAAAgAh07iQD8at0wEAgAAEgQAAA4AAABkcnMvZTJvRG9jLnhtbK1TzY7T&#10;MBC+I/EOlu80SVF3t1HTPVDKBcFKCw/g2pPEkv9ku036NEjceAgeB/EajJ1QluXSAzk4M/b4m/m+&#10;GW/uR63ICXyQ1jS0WpSUgOFWSNM19POn/as7SkJkRjBlDTT0DIHeb1++2AyuhqXtrRLgCYKYUA+u&#10;oX2Mri6KwHvQLCysA4OHrfWaRXR9VwjPBkTXqliW5U0xWC+ctxxCwN3ddEhnRH8NoG1byWFn+VGD&#10;iROqB8UiUgq9dIFuc7VtCzx+bNsAkaiGItOYV0yC9iGtxXbD6s4z10s+l8CuKeEZJ82kwaQXqB2L&#10;jBy9/AdKS+5tsG1ccKuLiUhWBFlU5TNtHnvmIHNBqYO7iB7+Hyz/cHrwRIqGLldrSgzT2PKfX779&#10;+P6VpB3UZ3ChxrBH9+BnL6CZyI6t1+mPNMiYNT1fNIUxEo6b1evb6qZEuTmeLde31V0Wvfhz2/kQ&#10;34HVJBkN9dizLCU7vQ8RM2Lo75CULFglxV4qlR3fHd4oT04M+7vPXyoZr/wVpgwZGrpeLVdYB8Oh&#10;bXFY0NQOiQfT5XzGJlS8PeXbsdBPuBlqmhQtIyQVWN0DE2+NIPHsUDGDT4WmHBoEJQrwZSUrR0Ym&#10;1TWRWLQyCRry3M7kk/qT3smK42FE0GQerDhj647Oy65H3apMPJ3gqGQJ5rFOs/jUR/vpU97+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ZROaDWAAAACQEAAA8AAAAAAAAAAQAgAAAAIgAAAGRycy9k&#10;b3ducmV2LnhtbFBLAQIUABQAAAAIAIdO4kA/GrdMBAIAABIEAAAOAAAAAAAAAAEAIAAAACUBAABk&#10;cnMvZTJvRG9jLnhtbFBLBQYAAAAABgAGAFkBAACbBQAAAAA=&#10;">
                      <v:fill on="t" focussize="0,0"/>
                      <v:stroke on="f" joinstyle="miter"/>
                      <v:imagedata o:title=""/>
                      <o:lock v:ext="edit" aspectratio="f"/>
                      <v:textbox>
                        <w:txbxContent>
                          <w:p>
                            <w:pPr>
                              <w:ind w:firstLine="480" w:firstLineChars="200"/>
                              <w:rPr>
                                <w:rFonts w:hint="eastAsia"/>
                                <w:sz w:val="24"/>
                                <w:szCs w:val="24"/>
                              </w:rPr>
                            </w:pPr>
                            <w:r>
                              <w:rPr>
                                <w:rFonts w:hint="eastAsia"/>
                                <w:sz w:val="24"/>
                                <w:szCs w:val="24"/>
                              </w:rPr>
                              <w:t>成   品</w:t>
                            </w:r>
                          </w:p>
                        </w:txbxContent>
                      </v:textbox>
                    </v:rect>
                  </w:pict>
                </mc:Fallback>
              </mc:AlternateContent>
            </w:r>
          </w:p>
          <w:p>
            <w:pPr>
              <w:rPr>
                <w:rFonts w:hint="eastAsia"/>
                <w:color w:val="000000" w:themeColor="text1"/>
                <w:sz w:val="28"/>
                <w14:textFill>
                  <w14:solidFill>
                    <w14:schemeClr w14:val="tx1"/>
                  </w14:solidFill>
                </w14:textFill>
              </w:rPr>
            </w:pPr>
          </w:p>
          <w:p>
            <w:pPr>
              <w:jc w:val="center"/>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图</w:t>
            </w:r>
            <w:r>
              <w:rPr>
                <w:rFonts w:hint="eastAsia"/>
                <w:b/>
                <w:bCs/>
                <w:color w:val="000000" w:themeColor="text1"/>
                <w:sz w:val="24"/>
                <w:lang w:val="en-US" w:eastAsia="zh-CN"/>
                <w14:textFill>
                  <w14:solidFill>
                    <w14:schemeClr w14:val="tx1"/>
                  </w14:solidFill>
                </w14:textFill>
              </w:rPr>
              <w:t>2</w:t>
            </w:r>
            <w:r>
              <w:rPr>
                <w:rFonts w:hint="eastAsia"/>
                <w:b/>
                <w:bCs/>
                <w:color w:val="000000" w:themeColor="text1"/>
                <w:sz w:val="24"/>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5</w:t>
            </w:r>
            <w:r>
              <w:rPr>
                <w:rFonts w:hint="eastAsia"/>
                <w:b/>
                <w:bCs/>
                <w:color w:val="000000" w:themeColor="text1"/>
                <w:sz w:val="24"/>
                <w14:textFill>
                  <w14:solidFill>
                    <w14:schemeClr w14:val="tx1"/>
                  </w14:solidFill>
                </w14:textFill>
              </w:rPr>
              <w:t xml:space="preserve">   </w:t>
            </w:r>
            <w:r>
              <w:rPr>
                <w:rFonts w:hint="eastAsia"/>
                <w:b/>
                <w:bCs/>
                <w:color w:val="000000" w:themeColor="text1"/>
                <w:sz w:val="24"/>
                <w:lang w:eastAsia="zh-CN"/>
                <w14:textFill>
                  <w14:solidFill>
                    <w14:schemeClr w14:val="tx1"/>
                  </w14:solidFill>
                </w14:textFill>
              </w:rPr>
              <w:t>聚氨酯胶辊</w:t>
            </w:r>
            <w:r>
              <w:rPr>
                <w:rFonts w:hint="eastAsia"/>
                <w:b/>
                <w:bCs/>
                <w:color w:val="000000" w:themeColor="text1"/>
                <w:sz w:val="24"/>
                <w14:textFill>
                  <w14:solidFill>
                    <w14:schemeClr w14:val="tx1"/>
                  </w14:solidFill>
                </w14:textFill>
              </w:rPr>
              <w:t>生产工艺流程图</w:t>
            </w:r>
          </w:p>
          <w:p>
            <w:pPr>
              <w:spacing w:line="360" w:lineRule="auto"/>
              <w:ind w:firstLine="480"/>
              <w:rPr>
                <w:rFonts w:hint="eastAsia" w:ascii="宋体" w:hAnsi="宋体"/>
                <w:b/>
                <w:bCs/>
                <w:color w:val="000000" w:themeColor="text1"/>
                <w:sz w:val="24"/>
                <w:lang w:val="en-US" w:eastAsia="zh-CN"/>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4、辊芯生产工艺流程</w:t>
            </w:r>
          </w:p>
          <w:p>
            <w:pPr>
              <w:spacing w:line="360" w:lineRule="auto"/>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外购原料，根据生产计划</w:t>
            </w:r>
            <w:r>
              <w:rPr>
                <w:rFonts w:hint="eastAsia"/>
                <w:color w:val="000000" w:themeColor="text1"/>
                <w:sz w:val="24"/>
                <w:lang w:val="en-US" w:eastAsia="zh-CN"/>
                <w14:textFill>
                  <w14:solidFill>
                    <w14:schemeClr w14:val="tx1"/>
                  </w14:solidFill>
                </w14:textFill>
              </w:rPr>
              <w:t>和尺寸</w:t>
            </w:r>
            <w:r>
              <w:rPr>
                <w:rFonts w:hint="eastAsia"/>
                <w:color w:val="000000" w:themeColor="text1"/>
                <w:sz w:val="24"/>
                <w14:textFill>
                  <w14:solidFill>
                    <w14:schemeClr w14:val="tx1"/>
                  </w14:solidFill>
                </w14:textFill>
              </w:rPr>
              <w:t>要求下料。</w:t>
            </w:r>
          </w:p>
          <w:p>
            <w:pPr>
              <w:spacing w:line="360" w:lineRule="auto"/>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进行机加工，机加工的组装焊接。</w:t>
            </w:r>
          </w:p>
          <w:p>
            <w:pPr>
              <w:spacing w:line="360" w:lineRule="auto"/>
              <w:ind w:firstLine="480"/>
              <w:rPr>
                <w:rFonts w:hint="eastAsia"/>
                <w:color w:val="000000" w:themeColor="text1"/>
                <w:sz w:val="24"/>
                <w:lang w:val="en-US"/>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lang w:val="en-US" w:eastAsia="zh-CN"/>
                <w14:textFill>
                  <w14:solidFill>
                    <w14:schemeClr w14:val="tx1"/>
                  </w14:solidFill>
                </w14:textFill>
              </w:rPr>
              <w:t>进行喷砂处理。</w:t>
            </w:r>
          </w:p>
          <w:p>
            <w:pPr>
              <w:pStyle w:val="18"/>
              <w:ind w:firstLine="480" w:firstLineChars="200"/>
              <w:jc w:val="lef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）产品出厂检验。</w:t>
            </w:r>
          </w:p>
          <w:p>
            <w:pPr>
              <w:pStyle w:val="18"/>
              <w:ind w:firstLine="400" w:firstLineChars="200"/>
              <w:jc w:val="left"/>
              <w:rPr>
                <w:rFonts w:hint="eastAsia"/>
                <w:color w:val="000000" w:themeColor="text1"/>
                <w:sz w:val="24"/>
                <w14:textFill>
                  <w14:solidFill>
                    <w14:schemeClr w14:val="tx1"/>
                  </w14:solidFill>
                </w14:textFill>
              </w:rPr>
            </w:pPr>
            <w:r>
              <w:rPr>
                <w:color w:val="000000" w:themeColor="text1"/>
                <w:sz w:val="20"/>
                <w14:textFill>
                  <w14:solidFill>
                    <w14:schemeClr w14:val="tx1"/>
                  </w14:solidFill>
                </w14:textFill>
              </w:rPr>
              <mc:AlternateContent>
                <mc:Choice Requires="wpg">
                  <w:drawing>
                    <wp:anchor distT="0" distB="0" distL="114300" distR="114300" simplePos="0" relativeHeight="251683840" behindDoc="0" locked="0" layoutInCell="1" allowOverlap="1">
                      <wp:simplePos x="0" y="0"/>
                      <wp:positionH relativeFrom="column">
                        <wp:posOffset>2288540</wp:posOffset>
                      </wp:positionH>
                      <wp:positionV relativeFrom="paragraph">
                        <wp:posOffset>85090</wp:posOffset>
                      </wp:positionV>
                      <wp:extent cx="1988820" cy="3923665"/>
                      <wp:effectExtent l="4445" t="4445" r="6985" b="15240"/>
                      <wp:wrapNone/>
                      <wp:docPr id="214" name="组合 214"/>
                      <wp:cNvGraphicFramePr/>
                      <a:graphic xmlns:a="http://schemas.openxmlformats.org/drawingml/2006/main">
                        <a:graphicData uri="http://schemas.microsoft.com/office/word/2010/wordprocessingGroup">
                          <wpg:wgp>
                            <wpg:cNvGrpSpPr/>
                            <wpg:grpSpPr>
                              <a:xfrm>
                                <a:off x="0" y="0"/>
                                <a:ext cx="1988820" cy="3923665"/>
                                <a:chOff x="5684" y="740513"/>
                                <a:chExt cx="3132" cy="6179"/>
                              </a:xfrm>
                            </wpg:grpSpPr>
                            <wpg:grpSp>
                              <wpg:cNvPr id="215" name="组合 169"/>
                              <wpg:cNvGrpSpPr/>
                              <wpg:grpSpPr>
                                <a:xfrm>
                                  <a:off x="5684" y="740513"/>
                                  <a:ext cx="1766" cy="6179"/>
                                  <a:chOff x="5684" y="740513"/>
                                  <a:chExt cx="1766" cy="6179"/>
                                </a:xfrm>
                              </wpg:grpSpPr>
                              <wps:wsp>
                                <wps:cNvPr id="147" name="文本框 147"/>
                                <wps:cNvSpPr txBox="1"/>
                                <wps:spPr>
                                  <a:xfrm>
                                    <a:off x="6038" y="745359"/>
                                    <a:ext cx="1294"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szCs w:val="21"/>
                                          <w:lang w:eastAsia="zh-CN"/>
                                        </w:rPr>
                                        <w:t>精车辊芯</w:t>
                                      </w:r>
                                    </w:p>
                                  </w:txbxContent>
                                </wps:txbx>
                                <wps:bodyPr upright="1"/>
                              </wps:wsp>
                              <wps:wsp>
                                <wps:cNvPr id="148" name="直接连接符 148"/>
                                <wps:cNvCnPr/>
                                <wps:spPr>
                                  <a:xfrm>
                                    <a:off x="6659" y="744748"/>
                                    <a:ext cx="12" cy="605"/>
                                  </a:xfrm>
                                  <a:prstGeom prst="line">
                                    <a:avLst/>
                                  </a:prstGeom>
                                  <a:ln w="9525" cap="flat" cmpd="sng">
                                    <a:solidFill>
                                      <a:srgbClr val="000000"/>
                                    </a:solidFill>
                                    <a:prstDash val="solid"/>
                                    <a:round/>
                                    <a:headEnd type="none" w="med" len="med"/>
                                    <a:tailEnd type="triangle" w="med" len="med"/>
                                  </a:ln>
                                </wps:spPr>
                                <wps:bodyPr upright="1"/>
                              </wps:wsp>
                              <wps:wsp>
                                <wps:cNvPr id="149" name="矩形 149"/>
                                <wps:cNvSpPr/>
                                <wps:spPr>
                                  <a:xfrm>
                                    <a:off x="5830" y="744266"/>
                                    <a:ext cx="162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rPr>
                                          <w:rFonts w:hint="eastAsia" w:eastAsia="宋体"/>
                                          <w:lang w:eastAsia="zh-CN"/>
                                        </w:rPr>
                                      </w:pPr>
                                      <w:r>
                                        <w:rPr>
                                          <w:rFonts w:hint="eastAsia"/>
                                          <w:lang w:eastAsia="zh-CN"/>
                                        </w:rPr>
                                        <w:t>喷砂处理</w:t>
                                      </w:r>
                                    </w:p>
                                  </w:txbxContent>
                                </wps:txbx>
                                <wps:bodyPr upright="1"/>
                              </wps:wsp>
                              <wps:wsp>
                                <wps:cNvPr id="151" name="矩形 151"/>
                                <wps:cNvSpPr/>
                                <wps:spPr>
                                  <a:xfrm>
                                    <a:off x="5759" y="740513"/>
                                    <a:ext cx="1620" cy="468"/>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firstLine="420" w:firstLineChars="200"/>
                                        <w:rPr>
                                          <w:rFonts w:hint="eastAsia" w:eastAsia="宋体"/>
                                          <w:lang w:eastAsia="zh-CN"/>
                                        </w:rPr>
                                      </w:pPr>
                                      <w:r>
                                        <w:rPr>
                                          <w:rFonts w:hint="eastAsia"/>
                                          <w:lang w:eastAsia="zh-CN"/>
                                        </w:rPr>
                                        <w:t>钢材</w:t>
                                      </w:r>
                                    </w:p>
                                  </w:txbxContent>
                                </wps:txbx>
                                <wps:bodyPr upright="1"/>
                              </wps:wsp>
                              <wps:wsp>
                                <wps:cNvPr id="152" name="直接连接符 152"/>
                                <wps:cNvCnPr/>
                                <wps:spPr>
                                  <a:xfrm>
                                    <a:off x="6543" y="743784"/>
                                    <a:ext cx="0" cy="468"/>
                                  </a:xfrm>
                                  <a:prstGeom prst="line">
                                    <a:avLst/>
                                  </a:prstGeom>
                                  <a:ln w="9525" cap="flat" cmpd="sng">
                                    <a:solidFill>
                                      <a:srgbClr val="000000"/>
                                    </a:solidFill>
                                    <a:prstDash val="solid"/>
                                    <a:round/>
                                    <a:headEnd type="none" w="med" len="med"/>
                                    <a:tailEnd type="triangle" w="med" len="med"/>
                                  </a:ln>
                                </wps:spPr>
                                <wps:bodyPr upright="1"/>
                              </wps:wsp>
                              <wps:wsp>
                                <wps:cNvPr id="153" name="矩形 153"/>
                                <wps:cNvSpPr/>
                                <wps:spPr>
                                  <a:xfrm>
                                    <a:off x="5684" y="743321"/>
                                    <a:ext cx="162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40" w:firstLineChars="100"/>
                                        <w:rPr>
                                          <w:rFonts w:hint="eastAsia" w:eastAsia="宋体"/>
                                          <w:lang w:eastAsia="zh-CN"/>
                                        </w:rPr>
                                      </w:pPr>
                                      <w:r>
                                        <w:rPr>
                                          <w:rFonts w:hint="eastAsia"/>
                                          <w:sz w:val="24"/>
                                          <w:lang w:eastAsia="zh-CN"/>
                                        </w:rPr>
                                        <w:t>焊</w:t>
                                      </w:r>
                                      <w:r>
                                        <w:rPr>
                                          <w:rFonts w:hint="eastAsia"/>
                                          <w:sz w:val="24"/>
                                          <w:lang w:val="en-US" w:eastAsia="zh-CN"/>
                                        </w:rPr>
                                        <w:t xml:space="preserve">  </w:t>
                                      </w:r>
                                      <w:r>
                                        <w:rPr>
                                          <w:rFonts w:hint="eastAsia"/>
                                          <w:sz w:val="24"/>
                                          <w:lang w:eastAsia="zh-CN"/>
                                        </w:rPr>
                                        <w:t>接</w:t>
                                      </w:r>
                                    </w:p>
                                  </w:txbxContent>
                                </wps:txbx>
                                <wps:bodyPr upright="1"/>
                              </wps:wsp>
                              <wps:wsp>
                                <wps:cNvPr id="155" name="直接连接符 155"/>
                                <wps:cNvCnPr/>
                                <wps:spPr>
                                  <a:xfrm flipH="1">
                                    <a:off x="6525" y="742541"/>
                                    <a:ext cx="6" cy="662"/>
                                  </a:xfrm>
                                  <a:prstGeom prst="line">
                                    <a:avLst/>
                                  </a:prstGeom>
                                  <a:ln w="9525" cap="flat" cmpd="sng">
                                    <a:solidFill>
                                      <a:srgbClr val="000000"/>
                                    </a:solidFill>
                                    <a:prstDash val="solid"/>
                                    <a:round/>
                                    <a:headEnd type="none" w="med" len="med"/>
                                    <a:tailEnd type="none" w="med" len="med"/>
                                  </a:ln>
                                </wps:spPr>
                                <wps:bodyPr upright="1"/>
                              </wps:wsp>
                              <wps:wsp>
                                <wps:cNvPr id="158" name="文本框 158"/>
                                <wps:cNvSpPr txBox="1"/>
                                <wps:spPr>
                                  <a:xfrm>
                                    <a:off x="6135" y="746224"/>
                                    <a:ext cx="1294" cy="468"/>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firstLine="210" w:firstLineChars="100"/>
                                        <w:rPr>
                                          <w:rFonts w:hint="eastAsia" w:eastAsia="宋体"/>
                                          <w:lang w:eastAsia="zh-CN"/>
                                        </w:rPr>
                                      </w:pPr>
                                      <w:r>
                                        <w:rPr>
                                          <w:rFonts w:hint="eastAsia"/>
                                          <w:szCs w:val="21"/>
                                          <w:lang w:eastAsia="zh-CN"/>
                                        </w:rPr>
                                        <w:t>辊芯</w:t>
                                      </w:r>
                                    </w:p>
                                  </w:txbxContent>
                                </wps:txbx>
                                <wps:bodyPr upright="1"/>
                              </wps:wsp>
                              <wps:wsp>
                                <wps:cNvPr id="159" name="直接连接符 159"/>
                                <wps:cNvCnPr/>
                                <wps:spPr>
                                  <a:xfrm flipH="1">
                                    <a:off x="6720" y="745815"/>
                                    <a:ext cx="7" cy="472"/>
                                  </a:xfrm>
                                  <a:prstGeom prst="line">
                                    <a:avLst/>
                                  </a:prstGeom>
                                  <a:ln w="9525" cap="flat" cmpd="sng">
                                    <a:solidFill>
                                      <a:srgbClr val="000000"/>
                                    </a:solidFill>
                                    <a:prstDash val="solid"/>
                                    <a:round/>
                                    <a:headEnd type="none" w="med" len="med"/>
                                    <a:tailEnd type="triangle" w="med" len="med"/>
                                  </a:ln>
                                </wps:spPr>
                                <wps:bodyPr upright="1"/>
                              </wps:wsp>
                              <wps:wsp>
                                <wps:cNvPr id="161" name="矩形 161"/>
                                <wps:cNvSpPr/>
                                <wps:spPr>
                                  <a:xfrm>
                                    <a:off x="5748" y="741232"/>
                                    <a:ext cx="1458"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20" w:firstLineChars="200"/>
                                        <w:rPr>
                                          <w:rFonts w:hint="eastAsia"/>
                                          <w:lang w:val="en-US" w:eastAsia="zh-CN"/>
                                        </w:rPr>
                                      </w:pPr>
                                      <w:r>
                                        <w:rPr>
                                          <w:rFonts w:hint="eastAsia"/>
                                          <w:lang w:val="en-US" w:eastAsia="zh-CN"/>
                                        </w:rPr>
                                        <w:t>下料</w:t>
                                      </w:r>
                                    </w:p>
                                  </w:txbxContent>
                                </wps:txbx>
                                <wps:bodyPr upright="1"/>
                              </wps:wsp>
                              <wps:wsp>
                                <wps:cNvPr id="162" name="直接连接符 162"/>
                                <wps:cNvCnPr/>
                                <wps:spPr>
                                  <a:xfrm>
                                    <a:off x="6462" y="740908"/>
                                    <a:ext cx="4" cy="310"/>
                                  </a:xfrm>
                                  <a:prstGeom prst="line">
                                    <a:avLst/>
                                  </a:prstGeom>
                                  <a:ln w="9525" cap="flat" cmpd="sng">
                                    <a:solidFill>
                                      <a:srgbClr val="000000"/>
                                    </a:solidFill>
                                    <a:prstDash val="solid"/>
                                    <a:round/>
                                    <a:headEnd type="none" w="med" len="med"/>
                                    <a:tailEnd type="triangle" w="med" len="med"/>
                                  </a:ln>
                                </wps:spPr>
                                <wps:bodyPr upright="1"/>
                              </wps:wsp>
                              <wps:wsp>
                                <wps:cNvPr id="164" name="直接连接符 164"/>
                                <wps:cNvCnPr/>
                                <wps:spPr>
                                  <a:xfrm>
                                    <a:off x="6558" y="741706"/>
                                    <a:ext cx="4" cy="310"/>
                                  </a:xfrm>
                                  <a:prstGeom prst="line">
                                    <a:avLst/>
                                  </a:prstGeom>
                                  <a:ln w="9525" cap="flat" cmpd="sng">
                                    <a:solidFill>
                                      <a:srgbClr val="000000"/>
                                    </a:solidFill>
                                    <a:prstDash val="solid"/>
                                    <a:round/>
                                    <a:headEnd type="none" w="med" len="med"/>
                                    <a:tailEnd type="triangle" w="med" len="med"/>
                                  </a:ln>
                                </wps:spPr>
                                <wps:bodyPr upright="1"/>
                              </wps:wsp>
                              <wps:wsp>
                                <wps:cNvPr id="166" name="矩形 166"/>
                                <wps:cNvSpPr/>
                                <wps:spPr>
                                  <a:xfrm>
                                    <a:off x="5758" y="742058"/>
                                    <a:ext cx="1458"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eastAsia"/>
                                          <w:lang w:val="en-US" w:eastAsia="zh-CN"/>
                                        </w:rPr>
                                        <w:t xml:space="preserve">  机加工</w:t>
                                      </w:r>
                                    </w:p>
                                  </w:txbxContent>
                                </wps:txbx>
                                <wps:bodyPr upright="1"/>
                              </wps:wsp>
                              <wps:wsp>
                                <wps:cNvPr id="168" name="直接连接符 168"/>
                                <wps:cNvCnPr/>
                                <wps:spPr>
                                  <a:xfrm>
                                    <a:off x="6532" y="743005"/>
                                    <a:ext cx="4" cy="310"/>
                                  </a:xfrm>
                                  <a:prstGeom prst="line">
                                    <a:avLst/>
                                  </a:prstGeom>
                                  <a:ln w="9525" cap="flat" cmpd="sng">
                                    <a:solidFill>
                                      <a:srgbClr val="000000"/>
                                    </a:solidFill>
                                    <a:prstDash val="solid"/>
                                    <a:round/>
                                    <a:headEnd type="none" w="med" len="med"/>
                                    <a:tailEnd type="triangle" w="med" len="med"/>
                                  </a:ln>
                                </wps:spPr>
                                <wps:bodyPr upright="1"/>
                              </wps:wsp>
                            </wpg:grpSp>
                            <wpg:grpSp>
                              <wpg:cNvPr id="260" name="组合 182"/>
                              <wpg:cNvGrpSpPr/>
                              <wpg:grpSpPr>
                                <a:xfrm>
                                  <a:off x="7461" y="744181"/>
                                  <a:ext cx="1355" cy="480"/>
                                  <a:chOff x="7461" y="744181"/>
                                  <a:chExt cx="1355" cy="480"/>
                                </a:xfrm>
                              </wpg:grpSpPr>
                              <wps:wsp>
                                <wps:cNvPr id="170" name="直接连接符 170"/>
                                <wps:cNvCnPr/>
                                <wps:spPr>
                                  <a:xfrm>
                                    <a:off x="7461" y="744512"/>
                                    <a:ext cx="481" cy="1"/>
                                  </a:xfrm>
                                  <a:prstGeom prst="line">
                                    <a:avLst/>
                                  </a:prstGeom>
                                  <a:ln w="9525" cap="flat" cmpd="sng">
                                    <a:solidFill>
                                      <a:srgbClr val="000000"/>
                                    </a:solidFill>
                                    <a:prstDash val="dash"/>
                                    <a:headEnd type="none" w="med" len="med"/>
                                    <a:tailEnd type="arrow" w="med" len="med"/>
                                  </a:ln>
                                </wps:spPr>
                                <wps:bodyPr upright="1"/>
                              </wps:wsp>
                              <wps:wsp>
                                <wps:cNvPr id="171" name="矩形 171"/>
                                <wps:cNvSpPr/>
                                <wps:spPr>
                                  <a:xfrm>
                                    <a:off x="8066" y="744181"/>
                                    <a:ext cx="750" cy="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G、N</w:t>
                                      </w:r>
                                    </w:p>
                                  </w:txbxContent>
                                </wps:txbx>
                                <wps:bodyPr upright="1"/>
                              </wps:wsp>
                            </wpg:grpSp>
                            <wpg:grpSp>
                              <wpg:cNvPr id="261" name="组合 216"/>
                              <wpg:cNvGrpSpPr/>
                              <wpg:grpSpPr>
                                <a:xfrm>
                                  <a:off x="7207" y="741132"/>
                                  <a:ext cx="1437" cy="4731"/>
                                  <a:chOff x="7207" y="741132"/>
                                  <a:chExt cx="1437" cy="4731"/>
                                </a:xfrm>
                              </wpg:grpSpPr>
                              <wps:wsp>
                                <wps:cNvPr id="202" name="直接连接符 202"/>
                                <wps:cNvCnPr/>
                                <wps:spPr>
                                  <a:xfrm>
                                    <a:off x="7207" y="742309"/>
                                    <a:ext cx="481" cy="1"/>
                                  </a:xfrm>
                                  <a:prstGeom prst="line">
                                    <a:avLst/>
                                  </a:prstGeom>
                                  <a:ln w="9525" cap="flat" cmpd="sng">
                                    <a:solidFill>
                                      <a:srgbClr val="000000"/>
                                    </a:solidFill>
                                    <a:prstDash val="dash"/>
                                    <a:headEnd type="none" w="med" len="med"/>
                                    <a:tailEnd type="arrow" w="med" len="med"/>
                                  </a:ln>
                                </wps:spPr>
                                <wps:bodyPr upright="1"/>
                              </wps:wsp>
                              <wps:wsp>
                                <wps:cNvPr id="205" name="直接连接符 205"/>
                                <wps:cNvCnPr/>
                                <wps:spPr>
                                  <a:xfrm>
                                    <a:off x="7217" y="741434"/>
                                    <a:ext cx="481" cy="1"/>
                                  </a:xfrm>
                                  <a:prstGeom prst="line">
                                    <a:avLst/>
                                  </a:prstGeom>
                                  <a:ln w="9525" cap="flat" cmpd="sng">
                                    <a:solidFill>
                                      <a:srgbClr val="000000"/>
                                    </a:solidFill>
                                    <a:prstDash val="dash"/>
                                    <a:headEnd type="none" w="med" len="med"/>
                                    <a:tailEnd type="arrow" w="med" len="med"/>
                                  </a:ln>
                                </wps:spPr>
                                <wps:bodyPr upright="1"/>
                              </wps:wsp>
                              <wps:wsp>
                                <wps:cNvPr id="206" name="直接连接符 206"/>
                                <wps:cNvCnPr/>
                                <wps:spPr>
                                  <a:xfrm>
                                    <a:off x="7336" y="743570"/>
                                    <a:ext cx="481" cy="1"/>
                                  </a:xfrm>
                                  <a:prstGeom prst="line">
                                    <a:avLst/>
                                  </a:prstGeom>
                                  <a:ln w="9525" cap="flat" cmpd="sng">
                                    <a:solidFill>
                                      <a:srgbClr val="000000"/>
                                    </a:solidFill>
                                    <a:prstDash val="dash"/>
                                    <a:headEnd type="none" w="med" len="med"/>
                                    <a:tailEnd type="arrow" w="med" len="med"/>
                                  </a:ln>
                                </wps:spPr>
                                <wps:bodyPr upright="1"/>
                              </wps:wsp>
                              <wps:wsp>
                                <wps:cNvPr id="207" name="直接连接符 207"/>
                                <wps:cNvCnPr/>
                                <wps:spPr>
                                  <a:xfrm>
                                    <a:off x="7336" y="745608"/>
                                    <a:ext cx="481" cy="1"/>
                                  </a:xfrm>
                                  <a:prstGeom prst="line">
                                    <a:avLst/>
                                  </a:prstGeom>
                                  <a:ln w="9525" cap="flat" cmpd="sng">
                                    <a:solidFill>
                                      <a:srgbClr val="000000"/>
                                    </a:solidFill>
                                    <a:prstDash val="dash"/>
                                    <a:headEnd type="none" w="med" len="med"/>
                                    <a:tailEnd type="arrow" w="med" len="med"/>
                                  </a:ln>
                                </wps:spPr>
                                <wps:bodyPr upright="1"/>
                              </wps:wsp>
                              <wps:wsp>
                                <wps:cNvPr id="208" name="矩形 208"/>
                                <wps:cNvSpPr/>
                                <wps:spPr>
                                  <a:xfrm>
                                    <a:off x="7736" y="741132"/>
                                    <a:ext cx="751" cy="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S、N</w:t>
                                      </w:r>
                                    </w:p>
                                  </w:txbxContent>
                                </wps:txbx>
                                <wps:bodyPr upright="1"/>
                              </wps:wsp>
                              <wps:wsp>
                                <wps:cNvPr id="209" name="矩形 209"/>
                                <wps:cNvSpPr/>
                                <wps:spPr>
                                  <a:xfrm>
                                    <a:off x="7717" y="742036"/>
                                    <a:ext cx="826" cy="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S、N</w:t>
                                      </w:r>
                                    </w:p>
                                  </w:txbxContent>
                                </wps:txbx>
                                <wps:bodyPr upright="1"/>
                              </wps:wsp>
                              <wps:wsp>
                                <wps:cNvPr id="210" name="矩形 210"/>
                                <wps:cNvSpPr/>
                                <wps:spPr>
                                  <a:xfrm>
                                    <a:off x="7874" y="743335"/>
                                    <a:ext cx="750" cy="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G、N</w:t>
                                      </w:r>
                                    </w:p>
                                  </w:txbxContent>
                                </wps:txbx>
                                <wps:bodyPr upright="1"/>
                              </wps:wsp>
                              <wps:wsp>
                                <wps:cNvPr id="211" name="矩形 211"/>
                                <wps:cNvSpPr/>
                                <wps:spPr>
                                  <a:xfrm>
                                    <a:off x="7894" y="745383"/>
                                    <a:ext cx="750" cy="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S、N</w:t>
                                      </w:r>
                                    </w:p>
                                  </w:txbxContent>
                                </wps:txbx>
                                <wps:bodyPr upright="1"/>
                              </wps:wsp>
                            </wpg:grpSp>
                          </wpg:wgp>
                        </a:graphicData>
                      </a:graphic>
                    </wp:anchor>
                  </w:drawing>
                </mc:Choice>
                <mc:Fallback>
                  <w:pict>
                    <v:group id="_x0000_s1026" o:spid="_x0000_s1026" o:spt="203" style="position:absolute;left:0pt;margin-left:180.2pt;margin-top:6.7pt;height:308.95pt;width:156.6pt;z-index:251683840;mso-width-relative:page;mso-height-relative:page;" coordorigin="5684,740513" coordsize="3132,6179" o:gfxdata="UEsDBAoAAAAAAIdO4kAAAAAAAAAAAAAAAAAEAAAAZHJzL1BLAwQUAAAACACHTuJAzjgnttkAAAAK&#10;AQAADwAAAGRycy9kb3ducmV2LnhtbE2PQU/DMAyF70j8h8hI3FhSAgWVphOagNOExIaEuHmN11Zr&#10;kqrJ2u3fY05wsq339Py9cnlyvZhojF3wBrKFAkG+DrbzjYHP7evNI4iY0FvsgycDZ4qwrC4vSixs&#10;mP0HTZvUCA7xsUADbUpDIWWsW3IYF2Egz9o+jA4Tn2Mj7Ygzh7te3iqVS4ed5w8tDrRqqT5sjs7A&#10;24zzs85epvVhvzp/b+/fv9YZGXN9laknEIlO6c8Mv/iMDhUz7cLR2yh6AzpXd2xlQfNkQ/6gcxA7&#10;XnSmQVal/F+h+gFQSwMEFAAAAAgAh07iQGFB4RuhBgAAxjsAAA4AAABkcnMvZTJvRG9jLnhtbO1b&#10;TY/bRBi+I/EfLN9p/G0n2mwlum05IKhU+AGztpNY8pfG3k32joAT6okLCAQSSEg9ckOIX9MtP4N3&#10;3hnPJE7ceFu6ym68h6w9Mx7PvPPM837M65OHqyzVLmNaJUU+1c0Hhq7FeVhEST6f6l9+8eSjQNeq&#10;muQRSYs8nupXcaU/PP3wg5NlOYmtYlGkUUw16CSvJstyqi/qupyMRlW4iDNSPSjKOIfKWUEzUsMt&#10;nY8iSpbQe5aOLMPwRsuCRiUtwriqoPSMV+qiR9qnw2I2S8L4rAgvsjivea80TkkNU6oWSVnppzja&#10;2SwO689nsyqutXSqw0xr/IWXwPU5+x2dnpDJnJJykYRiCKTPEFpzykiSw0tlV2ekJtoFTba6ypKQ&#10;FlUxqx+ERTbiE0GJwCxMoyWbp7S4KHEu88lyXkqhw0K1pP7W3YafXT6jWhJNdct0dC0nGSz567++&#10;evXiW42VgHyW5XwCzZ7S8nn5jIqCOb9jU17NaMb+w2S0FUr2Sko2XtVaCIXmOAgCC4QeQp09tmzP&#10;c7nswwUsEHvO9QIYAFT7juGadlP7WPRgm7bFH/dMf8xqR82rR2yEckDy5n2Ly22Jy/RwWDcU185p&#10;S7H5nrc5aTLpKzBz69lOgcFGrhS6qndD1/MFKWMEbcVgI9BlOn4jruvvv7n+8eX1L19rrBDxhC0Z&#10;urR69XHB8NKUV1C4A2SeYQNNIVhc20W5k4mUmjUGJDGkOV6wgRQyKWlVP42LTGMXU50CQeC+JZef&#10;VjUHVdOEvbYq0iR6kqQp3tD5+aOUapcEyOQJ/oneN5qlubac6mPXAoCEBBhyBswEl1kJu6zK5/i+&#10;jSeq9Y4N/NvVMRvYGakWfADYA2tGJllSxxSvFjGJHueRVl+VsI9zIHCdDSaLI11LY+B7doUta5Kk&#10;fVoCaNIcNtuyrCZ8MdhVvTpfQTfs8ryIrmDhLkqazBcgUlw6bA6g4k1uAV2ABsFdP/x5/d1v//7z&#10;E/y+fvk7YAwhwEYKaHyUCwZrJtNwiKQvIKaxQJbj82fXkSV2o4HsJTfUFq7SBCTPlqYDV7ePEVAl&#10;efROGKlpQvJ52oGo3Tg5DHDAggpw/PzHq79/BUwIppa8I7DcwTZuYIPqQrZxLGBkFKNkG6/RawPb&#10;dGCDTO4X27hmG1BQIiAEJMMU2R5A+ZJklK1zPwDVrRcH9ZXPO4wjF0zbDvUFVQpZPdSX69iCqmwf&#10;DOoNqhL2916eGrTXAZk2LqznpvaCEgWJHmSjHCvbtpCo1iyaQXsdm63sgl/SRTZo1r7ZVtZmaVJ+&#10;wux8Zt8Kp99DbwctJMt1WhhrXFgPqey4jOZuF+yADWZXelNrvjoUbrJOb1/dtAFxiA3PsloqybzT&#10;vvpg7EActjN82WXsKHes7avzSM7b8I/PnDDEmBuYIrTYGNQQecJgkH+E/HNnnXZvy8eCkk0CEndd&#10;TjuL3nBImBbEjqH1mtnjMI4bQoRHFCIE66PL7OGGyZtpZ93YcVhfSDbG2EC1qJAlIs+2iWdLx2Xs&#10;3F2ygVXrMIk9cQbWN3zsMmJBbJi+0QoVDti4g9FjdgK36X/zCLCgix7+ty8hYRncilZ0YQ6K6Nj8&#10;bziTbADVtn/5cWV/ReSyM3EkG9vgR1IKWQPZ/K9ko5IMeEYE5hu85xQDD3waQT08I8MMRDT4RhkZ&#10;vsOMaYSJYwat4Aw45+CdoyUciHQYmWGw88Fw8bhJ6mg/Kq0dJSx2es/w/P6PgH0lrPa2girlOeyP&#10;oa9P2zVbnoMDAkRxoRzljA/1BDiCfAHu+rxtagChtFjuziI44BCWv+U+QokCwX6tHRhM8XdsGt9t&#10;jlL4numGwQEmmNyzoJXimlskZoWuJlUOTf0b5n5B0ApiU9xZYOltrRCFLQNXtiBtxcy7nlxjZqf9&#10;rESoEtetUbNldLrerErtyh7UrOZt2UYr72ugZpXgdbjUDD6QtGpaippV3QwNptw/jt06WRjQcDfQ&#10;oNzrLTQITu0ZevFtu9HYtstNvjVvaDDbZPLnIXMD7OfdgThG/DfiBoUG19sK0g5ouBNoUJESnrhp&#10;8YXsHXrzfUkJ5paB5bM0vjXHV5pIW77cYMTvi9HtppQDyxK3wGBs2KXB080SgX1fGhyWAdDaMNgD&#10;C9TPgKfjOVK04IyvhSd+6tefnwIfwrQ8gGtDlswGnoYgwz7WuWd55ZapwgqCn6BEGT37g1Z+wL58&#10;Qjy5diC+oZNpMEPQ6mC+ilJRGPy0Cj/vxC8axaeo7PvR9XtspT6/Pf0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wkAAFtDb250ZW50X1R5cGVz&#10;XS54bWxQSwECFAAKAAAAAACHTuJAAAAAAAAAAAAAAAAABgAAAAAAAAAAABAAAAD1BwAAX3JlbHMv&#10;UEsBAhQAFAAAAAgAh07iQIoUZjzRAAAAlAEAAAsAAAAAAAAAAQAgAAAAGQgAAF9yZWxzLy5yZWxz&#10;UEsBAhQACgAAAAAAh07iQAAAAAAAAAAAAAAAAAQAAAAAAAAAAAAQAAAAAAAAAGRycy9QSwECFAAU&#10;AAAACACHTuJAzjgnttkAAAAKAQAADwAAAAAAAAABACAAAAAiAAAAZHJzL2Rvd25yZXYueG1sUEsB&#10;AhQAFAAAAAgAh07iQGFB4RuhBgAAxjsAAA4AAAAAAAAAAQAgAAAAKAEAAGRycy9lMm9Eb2MueG1s&#10;UEsFBgAAAAAGAAYAWQEAADsKAAAAAA==&#10;">
                      <o:lock v:ext="edit" aspectratio="f"/>
                      <v:group id="组合 169" o:spid="_x0000_s1026" o:spt="203" style="position:absolute;left:5684;top:740513;height:6179;width:1766;" coordorigin="5684,740513" coordsize="1766,6179" o:gfxdata="UEsDBAoAAAAAAIdO4kAAAAAAAAAAAAAAAAAEAAAAZHJzL1BLAwQUAAAACACHTuJAwxHJ6L8AAADc&#10;AAAADwAAAGRycy9kb3ducmV2LnhtbEWPzWrDMBCE74W+g9hCb7WslJTiWg4lJKGHUGhSCLkt1vqH&#10;WCtjKXby9lUhkOMwM98w+eJiOzHS4FvHGlSSgiAunWm51vC7X7+8g/AB2WDnmDRcycOieHzIMTNu&#10;4h8ad6EWEcI+Qw1NCH0mpS8bsugT1xNHr3KDxRDlUEsz4BThtpOzNH2TFluOCw32tGyoPO3OVsNm&#10;wunzVa3G7alaXo/7+fdhq0jr5yeVfoAIdAn38K39ZTTM1Bz+z8QjII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DEcnovwAAANw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6038;top:745359;height:468;width:1294;" fillcolor="#FFFFFF" filled="t" stroked="t" coordsize="21600,21600" o:gfxdata="UEsDBAoAAAAAAIdO4kAAAAAAAAAAAAAAAAAEAAAAZHJzL1BLAwQUAAAACACHTuJAdg0aH70AAADc&#10;AAAADwAAAGRycy9kb3ducmV2LnhtbEVPTWvCQBC9C/6HZYRepG5iJdro6kGwpLdWpb0O2TEJZmfj&#10;7jam/75bKPQ2j/c5m91gWtGT841lBeksAUFcWt1wpeB8OjyuQPiArLG1TAq+ycNuOx5tMNf2zu/U&#10;H0MlYgj7HBXUIXS5lL6syaCf2Y44chfrDIYIXSW1w3sMN62cJ0kmDTYcG2rsaF9TeT1+GQWrRdF/&#10;+tent48yu7TPYbrsX25OqYdJmqxBBBrCv/jPXeg4f7GE32fiBXL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DRof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eastAsia="宋体"/>
                                    <w:lang w:eastAsia="zh-CN"/>
                                  </w:rPr>
                                </w:pPr>
                                <w:r>
                                  <w:rPr>
                                    <w:rFonts w:hint="eastAsia"/>
                                    <w:szCs w:val="21"/>
                                    <w:lang w:eastAsia="zh-CN"/>
                                  </w:rPr>
                                  <w:t>精车辊芯</w:t>
                                </w:r>
                              </w:p>
                            </w:txbxContent>
                          </v:textbox>
                        </v:shape>
                        <v:line id="_x0000_s1026" o:spid="_x0000_s1026" o:spt="20" style="position:absolute;left:6659;top:744748;height:605;width:12;" filled="f" stroked="t" coordsize="21600,21600" o:gfxdata="UEsDBAoAAAAAAIdO4kAAAAAAAAAAAAAAAAAEAAAAZHJzL1BLAwQUAAAACACHTuJAjqFLcMAAAADc&#10;AAAADwAAAGRycy9kb3ducmV2LnhtbEWPT2vCQBDF74V+h2UK3uomIiWkrh4KFkFb8Q+lvQ3ZaRKa&#10;nQ27q6bf3jkI3mZ4b977zWwxuE6dKcTWs4F8nIEirrxtuTZwPCyfC1AxIVvsPJOBf4qwmD8+zLC0&#10;/sI7Ou9TrSSEY4kGmpT6UutYNeQwjn1PLNqvDw6TrKHWNuBFwl2nJ1n2oh22LA0N9vTWUPW3PzkD&#10;u81yXXytT0MVft7zz8N28/EdC2NGT3n2CirRkO7m2/XKCv5UaOUZmUDP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OoUtw&#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5830;top:744266;height:468;width:1620;" fillcolor="#FFFFFF" filled="t" stroked="t" coordsize="21600,21600" o:gfxdata="UEsDBAoAAAAAAIdO4kAAAAAAAAAAAAAAAAAEAAAAZHJzL1BLAwQUAAAACACHTuJAh6FoQrsAAADc&#10;AAAADwAAAGRycy9kb3ducmV2LnhtbEVPO2/CMBDeK/EfrENiKzYPoRIwDK1AMEJY2I74SALxOYoN&#10;pP31GAmp2336njdftrYSd2p86VjDoK9AEGfOlJxrOKSrzy8QPiAbrByThl/ysFx0PuaYGPfgHd33&#10;IRcxhH2CGooQ6kRKnxVk0fddTRy5s2sshgibXJoGHzHcVnKo1ERaLDk2FFjTd0HZdX+zGk7l8IB/&#10;u3St7HQ1Cts2vdyOP1r3ugM1AxGoDf/it3tj4vzxFF7PxAvk4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FoQ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ind w:firstLine="210" w:firstLineChars="100"/>
                                  <w:rPr>
                                    <w:rFonts w:hint="eastAsia" w:eastAsia="宋体"/>
                                    <w:lang w:eastAsia="zh-CN"/>
                                  </w:rPr>
                                </w:pPr>
                                <w:r>
                                  <w:rPr>
                                    <w:rFonts w:hint="eastAsia"/>
                                    <w:lang w:eastAsia="zh-CN"/>
                                  </w:rPr>
                                  <w:t>喷砂处理</w:t>
                                </w:r>
                              </w:p>
                            </w:txbxContent>
                          </v:textbox>
                        </v:rect>
                        <v:rect id="_x0000_s1026" o:spid="_x0000_s1026" o:spt="1" style="position:absolute;left:5759;top:740513;height:468;width:1620;" fillcolor="#FFFFFF" filled="t" stroked="t" coordsize="21600,21600" o:gfxdata="UEsDBAoAAAAAAIdO4kAAAAAAAAAAAAAAAAAEAAAAZHJzL1BLAwQUAAAACACHTuJAFTt4ZLwAAADc&#10;AAAADwAAAGRycy9kb3ducmV2LnhtbEVPTWvCQBC9F/wPywi9NZtIWyR1FdSU9uAhxvY+7E6TYHY2&#10;ZLdq+utdQehtHu9zFquL7cSJBt86VpAlKQhi7UzLtYKvw/vTHIQPyAY7x6RgJA+r5eRhgblxZ97T&#10;qQq1iCHsc1TQhNDnUnrdkEWfuJ44cj9usBgiHGppBjzHcNvJWZq+Sostx4YGe9o0pI/Vr1VQIm7L&#10;vw+t18W4ey5o812Q65R6nGbpG4hAl/Avvrs/TZz/ksHtmXiBX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7eGS8AAAA&#10;3A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pPr>
                                  <w:ind w:firstLine="420" w:firstLineChars="200"/>
                                  <w:rPr>
                                    <w:rFonts w:hint="eastAsia" w:eastAsia="宋体"/>
                                    <w:lang w:eastAsia="zh-CN"/>
                                  </w:rPr>
                                </w:pPr>
                                <w:r>
                                  <w:rPr>
                                    <w:rFonts w:hint="eastAsia"/>
                                    <w:lang w:eastAsia="zh-CN"/>
                                  </w:rPr>
                                  <w:t>钢材</w:t>
                                </w:r>
                              </w:p>
                            </w:txbxContent>
                          </v:textbox>
                        </v:rect>
                        <v:line id="_x0000_s1026" o:spid="_x0000_s1026" o:spt="20" style="position:absolute;left:6543;top:743784;height:468;width:0;" filled="f" stroked="t" coordsize="21600,21600" o:gfxdata="UEsDBAoAAAAAAIdO4kAAAAAAAAAAAAAAAAAEAAAAZHJzL1BLAwQUAAAACACHTuJAapDqR74AAADc&#10;AAAADwAAAGRycy9kb3ducmV2LnhtbEVPS2vCQBC+F/wPywje6iaCJaSuORRSCtqKD6TehuyYhGZn&#10;w+6q6b93CwVv8/E9Z1EMphNXcr61rCCdJiCIK6tbrhUc9uVzBsIHZI2dZVLwSx6K5ehpgbm2N97S&#10;dRdqEUPY56igCaHPpfRVQwb91PbEkTtbZzBE6GqpHd5iuOnkLElepMGWY0ODPb01VP3sLkbBdl2u&#10;suPqMlTu9J5+7Tfrz2+fKTUZp8kriEBDeIj/3R86zp/P4O+ZeIF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pDqR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5684;top:743321;height:468;width:1620;" fillcolor="#FFFFFF" filled="t" stroked="t" coordsize="21600,21600" o:gfxdata="UEsDBAoAAAAAAIdO4kAAAAAAAAAAAAAAAAAEAAAAZHJzL1BLAwQUAAAACACHTuJAY5DJdbsAAADc&#10;AAAADwAAAGRycy9kb3ducmV2LnhtbEVPPW/CMBDdkfofrKvEBjYgKggYhiIQjBAWtiM+ktD4HMUG&#10;0v56jFSJ7Z7e582Xra3EnRpfOtYw6CsQxJkzJecajum6NwHhA7LByjFp+CUPy8VHZ46JcQ/e0/0Q&#10;chFD2CeooQihTqT0WUEWfd/VxJG7uMZiiLDJpWnwEcNtJYdKfUmLJceGAmv6Lij7OdyshnM5POLf&#10;Pt0oO12Pwq5Nr7fTSuvu50DNQARqw1v8796aOH88gtcz8QK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5DJd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ind w:firstLine="240" w:firstLineChars="100"/>
                                  <w:rPr>
                                    <w:rFonts w:hint="eastAsia" w:eastAsia="宋体"/>
                                    <w:lang w:eastAsia="zh-CN"/>
                                  </w:rPr>
                                </w:pPr>
                                <w:r>
                                  <w:rPr>
                                    <w:rFonts w:hint="eastAsia"/>
                                    <w:sz w:val="24"/>
                                    <w:lang w:eastAsia="zh-CN"/>
                                  </w:rPr>
                                  <w:t>焊</w:t>
                                </w:r>
                                <w:r>
                                  <w:rPr>
                                    <w:rFonts w:hint="eastAsia"/>
                                    <w:sz w:val="24"/>
                                    <w:lang w:val="en-US" w:eastAsia="zh-CN"/>
                                  </w:rPr>
                                  <w:t xml:space="preserve">  </w:t>
                                </w:r>
                                <w:r>
                                  <w:rPr>
                                    <w:rFonts w:hint="eastAsia"/>
                                    <w:sz w:val="24"/>
                                    <w:lang w:eastAsia="zh-CN"/>
                                  </w:rPr>
                                  <w:t>接</w:t>
                                </w:r>
                              </w:p>
                            </w:txbxContent>
                          </v:textbox>
                        </v:rect>
                        <v:line id="_x0000_s1026" o:spid="_x0000_s1026" o:spt="20" style="position:absolute;left:6525;top:742541;flip:x;height:662;width:6;" filled="f" stroked="t" coordsize="21600,21600" o:gfxdata="UEsDBAoAAAAAAIdO4kAAAAAAAAAAAAAAAAAEAAAAZHJzL1BLAwQUAAAACACHTuJA0wfh87sAAADc&#10;AAAADwAAAGRycy9kb3ducmV2LnhtbEVP32vCMBB+H/g/hBP2NhMVh1bTImOOgTBQq89nc7bF5lKa&#10;rLr/fhEGe7uP7+etsrttRE+drx1rGI8UCOLCmZpLDflh8zIH4QOywcYxafghD1k6eFphYtyNd9Tv&#10;QyliCPsENVQhtImUvqjIoh+5ljhyF9dZDBF2pTQd3mK4beREqVdpsebYUGFLbxUV1/231bA+bd+n&#10;X/3ZusYsyvxobK4+Jlo/D8dqCSLQPfyL/9yfJs6fzeDxTLx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wfh8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_x0000_s1026" o:spid="_x0000_s1026" o:spt="202" type="#_x0000_t202" style="position:absolute;left:6135;top:746224;height:468;width:1294;" fillcolor="#FFFFFF" filled="t" stroked="t" coordsize="21600,21600" o:gfxdata="UEsDBAoAAAAAAIdO4kAAAAAAAAAAAAAAAAAEAAAAZHJzL1BLAwQUAAAACACHTuJAOc4oBb0AAADc&#10;AAAADwAAAGRycy9kb3ducmV2LnhtbEWPQWvCQBCF7wX/wzIFL0V3DbRI6ipFFL1qe+ltyI5JaHY2&#10;ya5G/fWdg+BthvfmvW8Wq6tv1IX6WAe2MJsaUMRFcDWXFn6+t5M5qJiQHTaBycKNIqyWo5cF5i4M&#10;fKDLMZVKQjjmaKFKqc21jkVFHuM0tMSinULvMcnal9r1OEi4b3RmzIf2WLM0VNjSuqLi73j2FsKw&#10;uflAncnefu9+t/7qDqess3b8OjOfoBJd09P8uN47wX8XWnlGJt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zigFvQAA&#10;ANwAAAAPAAAAAAAAAAEAIAAAACIAAABkcnMvZG93bnJldi54bWxQSwECFAAUAAAACACHTuJAMy8F&#10;njsAAAA5AAAAEAAAAAAAAAABACAAAAAMAQAAZHJzL3NoYXBleG1sLnhtbFBLBQYAAAAABgAGAFsB&#10;AAC2AwAAAAA=&#10;">
                          <v:fill on="t" focussize="0,0"/>
                          <v:stroke color="#FFFFFF" joinstyle="miter"/>
                          <v:imagedata o:title=""/>
                          <o:lock v:ext="edit" aspectratio="f"/>
                          <v:textbox>
                            <w:txbxContent>
                              <w:p>
                                <w:pPr>
                                  <w:ind w:firstLine="210" w:firstLineChars="100"/>
                                  <w:rPr>
                                    <w:rFonts w:hint="eastAsia" w:eastAsia="宋体"/>
                                    <w:lang w:eastAsia="zh-CN"/>
                                  </w:rPr>
                                </w:pPr>
                                <w:r>
                                  <w:rPr>
                                    <w:rFonts w:hint="eastAsia"/>
                                    <w:szCs w:val="21"/>
                                    <w:lang w:eastAsia="zh-CN"/>
                                  </w:rPr>
                                  <w:t>辊芯</w:t>
                                </w:r>
                              </w:p>
                            </w:txbxContent>
                          </v:textbox>
                        </v:shape>
                        <v:line id="_x0000_s1026" o:spid="_x0000_s1026" o:spt="20" style="position:absolute;left:6720;top:745815;flip:x;height:472;width:7;" filled="f" stroked="t" coordsize="21600,21600" o:gfxdata="UEsDBAoAAAAAAIdO4kAAAAAAAAAAAAAAAAAEAAAAZHJzL1BLAwQUAAAACACHTuJAnYp0hr0AAADc&#10;AAAADwAAAGRycy9kb3ducmV2LnhtbEVPTUvDQBC9C/6HZQRvZhOxYtJse5AKPYm2IngbstMkNjub&#10;7o5N9de7gtDbPN7n1MuTG9SRQuw9GyiyHBRx423PrYG37dPNA6goyBYHz2TgmyIsF5cXNVbWT/xK&#10;x420KoVwrNBAJzJWWsemI4cx8yNx4nY+OJQEQ6ttwCmFu0Hf5vm9dthzauhwpMeOmv3myxkot9PM&#10;v4T9+13RHz5+Vp8yrp/FmOurIp+DEjrJWfzvXts0f1bC3zPpAr3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inSG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5748;top:741232;height:468;width:1458;" fillcolor="#FFFFFF" filled="t" stroked="t" coordsize="21600,21600" o:gfxdata="UEsDBAoAAAAAAIdO4kAAAAAAAAAAAAAAAAAEAAAAZHJzL1BLAwQUAAAACACHTuJAMmI4JLoAAADc&#10;AAAADwAAAGRycy9kb3ducmV2LnhtbEVPTYvCMBC9C/sfwix406QK4naNHnZR9Kj14m22mW2rzaQ0&#10;Uau/3giCt3m8z5ktOluLC7W+cqwhGSoQxLkzFRca9tlyMAXhA7LB2jFpuJGHxfyjN8PUuCtv6bIL&#10;hYgh7FPUUIbQpFL6vCSLfuga4sj9u9ZiiLAtpGnxGsNtLUdKTaTFimNDiQ39lJSfdmer4a8a7fG+&#10;zVbKfi3HYdNlx/PhV+v+Z6K+QQTqwlv8cq9NnD9J4PlMvEDO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Yjgk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ind w:firstLine="420" w:firstLineChars="200"/>
                                  <w:rPr>
                                    <w:rFonts w:hint="eastAsia"/>
                                    <w:lang w:val="en-US" w:eastAsia="zh-CN"/>
                                  </w:rPr>
                                </w:pPr>
                                <w:r>
                                  <w:rPr>
                                    <w:rFonts w:hint="eastAsia"/>
                                    <w:lang w:val="en-US" w:eastAsia="zh-CN"/>
                                  </w:rPr>
                                  <w:t>下料</w:t>
                                </w:r>
                              </w:p>
                            </w:txbxContent>
                          </v:textbox>
                        </v:rect>
                        <v:line id="_x0000_s1026" o:spid="_x0000_s1026" o:spt="20" style="position:absolute;left:6462;top:740908;height:310;width:4;" filled="f" stroked="t" coordsize="21600,21600" o:gfxdata="UEsDBAoAAAAAAIdO4kAAAAAAAAAAAAAAAAAEAAAAZHJzL1BLAwQUAAAACACHTuJApPwg+rwAAADc&#10;AAAADwAAAGRycy9kb3ducmV2LnhtbEVPS4vCMBC+C/sfwix407QepFSjB8FF8LH4QPQ2NGNbtpmU&#10;JGr3328WBG/z8T1nOu9MIx7kfG1ZQTpMQBAXVtdcKjgdl4MMhA/IGhvLpOCXPMxnH70p5to+eU+P&#10;QyhFDGGfo4IqhDaX0hcVGfRD2xJH7madwRChK6V2+IzhppGjJBlLgzXHhgpbWlRU/BzuRsF+s1xn&#10;5/W9K9z1K90dvzfbi8+U6n+myQREoC68xS/3Ssf54xH8PxMv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8IP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6558;top:741706;height:310;width:4;" filled="f" stroked="t" coordsize="21600,21600" o:gfxdata="UEsDBAoAAAAAAIdO4kAAAAAAAAAAAAAAAAAEAAAAZHJzL1BLAwQUAAAACACHTuJARFkdFb0AAADc&#10;AAAADwAAAGRycy9kb3ducmV2LnhtbEVPS2vCQBC+C/6HZQRvukkpElJXDwVF8FGMpbS3ITtNQrOz&#10;YXfV+O+7guBtPr7nzJe9acWFnG8sK0inCQji0uqGKwWfp9UkA+EDssbWMim4kYflYjiYY67tlY90&#10;KUIlYgj7HBXUIXS5lL6syaCf2o44cr/WGQwRukpqh9cYblr5kiQzabDh2FBjR+81lX/F2Sg47lbb&#10;7Gt77kv3s04Pp4/d/ttnSo1HafIGIlAfnuKHe6Pj/Nkr3J+JF8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WR0V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5758;top:742058;height:468;width:1458;" fillcolor="#FFFFFF" filled="t" stroked="t" coordsize="21600,21600" o:gfxdata="UEsDBAoAAAAAAIdO4kAAAAAAAAAAAAAAAAAEAAAAZHJzL1BLAwQUAAAACACHTuJAvYugULoAAADc&#10;AAAADwAAAGRycy9kb3ducmV2LnhtbEVPTYvCMBC9L/gfwgje1kSFotXoQVHco9aLt7EZ2+42k9JE&#10;7e6v3wiCt3m8z1msOluLO7W+cqxhNFQgiHNnKi40nLLt5xSED8gGa8ek4Zc8rJa9jwWmxj34QPdj&#10;KEQMYZ+ihjKEJpXS5yVZ9EPXEEfu6lqLIcK2kKbFRwy3tRwrlUiLFceGEhtal5T/HG9Ww6Uan/Dv&#10;kO2UnW0n4avLvm/njdaD/kjNQQTqwlv8cu9NnJ8k8HwmXiC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9i6BQ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hint="eastAsia"/>
                                    <w:lang w:val="en-US" w:eastAsia="zh-CN"/>
                                  </w:rPr>
                                </w:pPr>
                                <w:r>
                                  <w:rPr>
                                    <w:rFonts w:hint="eastAsia"/>
                                    <w:lang w:val="en-US" w:eastAsia="zh-CN"/>
                                  </w:rPr>
                                  <w:t xml:space="preserve">  机加工</w:t>
                                </w:r>
                              </w:p>
                            </w:txbxContent>
                          </v:textbox>
                        </v:rect>
                        <v:line id="_x0000_s1026" o:spid="_x0000_s1026" o:spt="20" style="position:absolute;left:6532;top:743005;height:310;width:4;" filled="f" stroked="t" coordsize="21600,21600" o:gfxdata="UEsDBAoAAAAAAIdO4kAAAAAAAAAAAAAAAAAEAAAAZHJzL1BLAwQUAAAACACHTuJAxRQXEMAAAADc&#10;AAAADwAAAGRycy9kb3ducmV2LnhtbEWPQWvCQBCF70L/wzKF3nSTHiSkrh4KloK2opHS3obsNAnN&#10;zobdVdN/7xwEbzO8N+99s1iNrldnCrHzbCCfZaCIa287bgwcq/W0ABUTssXeMxn4pwir5cNkgaX1&#10;F97T+ZAaJSEcSzTQpjSUWse6JYdx5gdi0X59cJhkDY22AS8S7nr9nGVz7bBjaWhxoNeW6r/DyRnY&#10;b9eb4mtzGuvw85Z/Vrvtx3csjHl6zLMXUInGdDffrt+t4M+FVp6RCfTy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FBcQ&#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v:group id="组合 182" o:spid="_x0000_s1026" o:spt="203" style="position:absolute;left:7461;top:744181;height:480;width:1355;" coordorigin="7461,744181" coordsize="1355,480" o:gfxdata="UEsDBAoAAAAAAIdO4kAAAAAAAAAAAAAAAAAEAAAAZHJzL1BLAwQUAAAACACHTuJAi2AZDbwAAADc&#10;AAAADwAAAGRycy9kb3ducmV2LnhtbEVPTWvCQBC9C/6HZYTedBNLRaJrkKClh1CoCuJtyI5JMDsb&#10;smti/n33UOjx8b636cs0oqfO1ZYVxIsIBHFhdc2lgsv5OF+DcB5ZY2OZFIzkIN1NJ1tMtB34h/qT&#10;L0UIYZeggsr7NpHSFRUZdAvbEgfubjuDPsCulLrDIYSbRi6jaCUN1hwaKmwpq6h4nJ5GweeAw/49&#10;PvT5456Nt/PH9zWPSam3WRxtQHh6+X/xn/tLK1iuwvxwJhwBufs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LYBkN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7461;top:744512;height:1;width:481;" filled="f" stroked="t" coordsize="21600,21600" o:gfxdata="UEsDBAoAAAAAAIdO4kAAAAAAAAAAAAAAAAAEAAAAZHJzL1BLAwQUAAAACACHTuJAJeUH874AAADc&#10;AAAADwAAAGRycy9kb3ducmV2LnhtbEWPQWvCQBCF70L/wzKF3nRjD7FEV0GhVHooNgpex+y4CWZn&#10;Q3Yb9d93DoK3Gd6b975ZrG6+VQP1sQlsYDrJQBFXwTbsDBz2n+MPUDEhW2wDk4E7RVgtX0YLLGy4&#10;8i8NZXJKQjgWaKBOqSu0jlVNHuMkdMSinUPvMcnaO217vEq4b/V7luXaY8PSUGNHm5qqS/nnDeRb&#10;/FmXZ3f6Htx9tjtW+X73lRvz9jrN5qAS3dLT/LjeWsGfCb48IxPo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eUH874A&#10;AADcAAAADwAAAAAAAAABACAAAAAiAAAAZHJzL2Rvd25yZXYueG1sUEsBAhQAFAAAAAgAh07iQDMv&#10;BZ47AAAAOQAAABAAAAAAAAAAAQAgAAAADQEAAGRycy9zaGFwZXhtbC54bWxQSwUGAAAAAAYABgBb&#10;AQAAtwMAAAAA&#10;">
                          <v:fill on="f" focussize="0,0"/>
                          <v:stroke color="#000000" joinstyle="round" dashstyle="dash" endarrow="open"/>
                          <v:imagedata o:title=""/>
                          <o:lock v:ext="edit" aspectratio="f"/>
                        </v:line>
                        <v:rect id="_x0000_s1026" o:spid="_x0000_s1026" o:spt="1" style="position:absolute;left:8066;top:744181;height:480;width:750;" fillcolor="#FFFFFF" filled="t" stroked="t" coordsize="21600,21600" o:gfxdata="UEsDBAoAAAAAAIdO4kAAAAAAAAAAAAAAAAAEAAAAZHJzL1BLAwQUAAAACACHTuJAXo4kBLwAAADc&#10;AAAADwAAAGRycy9kb3ducmV2LnhtbEVPTWvCQBC9F/wPywi9NZtIaSV1FdSU9uAhxvY+7E6TYHY2&#10;ZLdq+utdQehtHu9zFquL7cSJBt86VpAlKQhi7UzLtYKvw/vTHIQPyAY7x6RgJA+r5eRhgblxZ97T&#10;qQq1iCHsc1TQhNDnUnrdkEWfuJ44cj9usBgiHGppBjzHcNvJWZq+SIstx4YGe9o0pI/Vr1VQIm7L&#10;vw+t18W4ey5o812Q65R6nGbpG4hAl/Avvrs/TZz/msHtmXiBX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OJAS8AAAA&#10;3A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pPr>
                                  <w:rPr>
                                    <w:rFonts w:hint="eastAsia" w:eastAsia="宋体"/>
                                    <w:lang w:val="en-US" w:eastAsia="zh-CN"/>
                                  </w:rPr>
                                </w:pPr>
                                <w:r>
                                  <w:rPr>
                                    <w:rFonts w:hint="eastAsia"/>
                                    <w:lang w:val="en-US" w:eastAsia="zh-CN"/>
                                  </w:rPr>
                                  <w:t>G、N</w:t>
                                </w:r>
                              </w:p>
                            </w:txbxContent>
                          </v:textbox>
                        </v:rect>
                      </v:group>
                      <v:group id="组合 216" o:spid="_x0000_s1026" o:spt="203" style="position:absolute;left:7207;top:741132;height:4731;width:1437;" coordorigin="7207,741132" coordsize="1437,4731" o:gfxdata="UEsDBAoAAAAAAIdO4kAAAAAAAAAAAAAAAAAEAAAAZHJzL1BLAwQUAAAACACHTuJA5Cy8lr0AAADc&#10;AAAADwAAAGRycy9kb3ducmV2LnhtbEWPQYvCMBSE78L+h/AWvGkaZUW6RllExYMIq4J4ezTPtti8&#10;lCa2+u/NgrDHYWa+YWaLh61ES40vHWtQwwQEceZMybmG03E9mILwAdlg5Zg0PMnDYv7Rm2FqXMe/&#10;1B5CLiKEfYoaihDqVEqfFWTRD11NHL2rayyGKJtcmga7CLeVHCXJRFosOS4UWNOyoOx2uFsNmw67&#10;n7Fatbvbdfm8HL/2550irfufKvkGEegR/sPv9tZoGE0U/J2JR0DOX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5Cy8lr0AAADcAAAADwAAAAAAAAABACAAAAAiAAAAZHJzL2Rvd25yZXYueG1s&#10;UEsBAhQAFAAAAAgAh07iQDMvBZ47AAAAOQAAABUAAAAAAAAAAQAgAAAADAEAAGRycy9ncm91cHNo&#10;YXBleG1sLnhtbFBLBQYAAAAABgAGAGABAADJAwAAAAA=&#10;">
                        <o:lock v:ext="edit" aspectratio="f"/>
                        <v:line id="_x0000_s1026" o:spid="_x0000_s1026" o:spt="20" style="position:absolute;left:7207;top:742309;height:1;width:481;" filled="f" stroked="t" coordsize="21600,21600" o:gfxdata="UEsDBAoAAAAAAIdO4kAAAAAAAAAAAAAAAAAEAAAAZHJzL1BLAwQUAAAACACHTuJAOVguHr4AAADc&#10;AAAADwAAAGRycy9kb3ducmV2LnhtbEWPQWsCMRSE7wX/Q3iCt5q4h23ZGoUKongougpeXzfP7NLN&#10;y7KJq/77piD0OMzMN8x8eXetGKgPjWcNs6kCQVx507DVcDquX99BhIhssPVMGh4UYLkYvcyxMP7G&#10;BxrKaEWCcChQQx1jV0gZqpochqnviJN38b3DmGRvpenxluCulZlSuXTYcFqosaNVTdVPeXUa8i1+&#10;fZYX+70b7ONtf67y436Taz0Zz9QHiEj3+B9+trdGQ6Yy+DuTjoB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VguHr4A&#10;AADcAAAADwAAAAAAAAABACAAAAAiAAAAZHJzL2Rvd25yZXYueG1sUEsBAhQAFAAAAAgAh07iQDMv&#10;BZ47AAAAOQAAABAAAAAAAAAAAQAgAAAADQEAAGRycy9zaGFwZXhtbC54bWxQSwUGAAAAAAYABgBb&#10;AQAAtwMAAAAA&#10;">
                          <v:fill on="f" focussize="0,0"/>
                          <v:stroke color="#000000" joinstyle="round" dashstyle="dash" endarrow="open"/>
                          <v:imagedata o:title=""/>
                          <o:lock v:ext="edit" aspectratio="f"/>
                        </v:line>
                        <v:line id="_x0000_s1026" o:spid="_x0000_s1026" o:spt="20" style="position:absolute;left:7217;top:741434;height:1;width:481;" filled="f" stroked="t" coordsize="21600,21600" o:gfxdata="UEsDBAoAAAAAAIdO4kAAAAAAAAAAAAAAAAAEAAAAZHJzL1BLAwQUAAAACACHTuJAtrG2ar4AAADc&#10;AAAADwAAAGRycy9kb3ducmV2LnhtbEWPQWsCMRSE7wX/Q3iCt5oouMrWKFQQpYeiq+D1dfPMLt28&#10;LJu46r9vCoUeh5n5hlmuH64RPXWh9qxhMlYgiEtvarYazqft6wJEiMgGG8+k4UkB1qvByxJz4+98&#10;pL6IViQIhxw1VDG2uZShrMhhGPuWOHlX3zmMSXZWmg7vCe4aOVUqkw5rTgsVtrSpqPwubk5DtsfP&#10;9+Jqvz56+5wfLmV2OuwyrUfDiXoDEekR/8N/7b3RMFUz+D2TjoB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rG2ar4A&#10;AADcAAAADwAAAAAAAAABACAAAAAiAAAAZHJzL2Rvd25yZXYueG1sUEsBAhQAFAAAAAgAh07iQDMv&#10;BZ47AAAAOQAAABAAAAAAAAAAAQAgAAAADQEAAGRycy9zaGFwZXhtbC54bWxQSwUGAAAAAAYABgBb&#10;AQAAtwMAAAAA&#10;">
                          <v:fill on="f" focussize="0,0"/>
                          <v:stroke color="#000000" joinstyle="round" dashstyle="dash" endarrow="open"/>
                          <v:imagedata o:title=""/>
                          <o:lock v:ext="edit" aspectratio="f"/>
                        </v:line>
                        <v:line id="_x0000_s1026" o:spid="_x0000_s1026" o:spt="20" style="position:absolute;left:7336;top:743570;height:1;width:481;" filled="f" stroked="t" coordsize="21600,21600" o:gfxdata="UEsDBAoAAAAAAIdO4kAAAAAAAAAAAAAAAAAEAAAAZHJzL1BLAwQUAAAACACHTuJARmMoHb0AAADc&#10;AAAADwAAAGRycy9kb3ducmV2LnhtbEWPQWsCMRSE70L/Q3iF3jTRQ1q2RsFCUXoQuwpeXzfP7OLm&#10;ZdnEVf+9KRR6HGbmG2a+vPlWDNTHJrCB6USBIK6CbdgZOOw/x28gYkK22AYmA3eKsFw8jeZY2HDl&#10;bxrK5ESGcCzQQJ1SV0gZq5o8xknoiLN3Cr3HlGXvpO3xmuG+lTOltPTYcF6osaOPmqpzefEG9Aa3&#10;q/Lkfr4Gd3/dHSu93621MS/PU/UOItEt/Yf/2htrYKY0/J7JR0A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YygdvQAA&#10;ANwAAAAPAAAAAAAAAAEAIAAAACIAAABkcnMvZG93bnJldi54bWxQSwECFAAUAAAACACHTuJAMy8F&#10;njsAAAA5AAAAEAAAAAAAAAABACAAAAAMAQAAZHJzL3NoYXBleG1sLnhtbFBLBQYAAAAABgAGAFsB&#10;AAC2AwAAAAA=&#10;">
                          <v:fill on="f" focussize="0,0"/>
                          <v:stroke color="#000000" joinstyle="round" dashstyle="dash" endarrow="open"/>
                          <v:imagedata o:title=""/>
                          <o:lock v:ext="edit" aspectratio="f"/>
                        </v:line>
                        <v:line id="_x0000_s1026" o:spid="_x0000_s1026" o:spt="20" style="position:absolute;left:7336;top:745608;height:1;width:481;" filled="f" stroked="t" coordsize="21600,21600" o:gfxdata="UEsDBAoAAAAAAIdO4kAAAAAAAAAAAAAAAAAEAAAAZHJzL1BLAwQUAAAACACHTuJAKS+Nhr0AAADc&#10;AAAADwAAAGRycy9kb3ducmV2LnhtbEWPQWsCMRSE74L/ITyhN030sJatUVAQpYeiq9Dr6+aZXbp5&#10;WTbpqv/eCEKPw8x8wyxWN9eInrpQe9YwnSgQxKU3NVsN59N2/A4iRGSDjWfScKcAq+VwsMDc+Csf&#10;qS+iFQnCIUcNVYxtLmUoK3IYJr4lTt7Fdw5jkp2VpsNrgrtGzpTKpMOa00KFLW0qKn+LP6ch2+PX&#10;urjYn8/e3ueH7zI7HXaZ1m+jqfoAEekW/8Ov9t5omKk5PM+kI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L42GvQAA&#10;ANwAAAAPAAAAAAAAAAEAIAAAACIAAABkcnMvZG93bnJldi54bWxQSwECFAAUAAAACACHTuJAMy8F&#10;njsAAAA5AAAAEAAAAAAAAAABACAAAAAMAQAAZHJzL3NoYXBleG1sLnhtbFBLBQYAAAAABgAGAFsB&#10;AAC2AwAAAAA=&#10;">
                          <v:fill on="f" focussize="0,0"/>
                          <v:stroke color="#000000" joinstyle="round" dashstyle="dash" endarrow="open"/>
                          <v:imagedata o:title=""/>
                          <o:lock v:ext="edit" aspectratio="f"/>
                        </v:line>
                        <v:rect id="_x0000_s1026" o:spid="_x0000_s1026" o:spt="1" style="position:absolute;left:7736;top:741132;height:480;width:751;" fillcolor="#FFFFFF" filled="t" stroked="t" coordsize="21600,21600" o:gfxdata="UEsDBAoAAAAAAIdO4kAAAAAAAAAAAAAAAAAEAAAAZHJzL1BLAwQUAAAACACHTuJATJefmLoAAADc&#10;AAAADwAAAGRycy9kb3ducmV2LnhtbEVPz2vCMBS+D/Y/hDfYbSbKEKlGYa6yHTxUN++P5NkWm5fS&#10;RNv615vDYMeP7/dqM7hG3KgLtWcN04kCQWy8rbnU8Puze1uACBHZYuOZNIwUYLN+flphZn3PB7od&#10;YylSCIcMNVQxtpmUwVTkMEx8S5y4s+8cxgS7UtoO+xTuGjlTai4d1pwaKmxpW5G5HK9OQ4H4Wdy/&#10;jPnIx/17TttTTr7R+vVlqpYgIg3xX/zn/rYaZiqtTWfSEZDr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l5+YugAAANw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w:txbxContent>
                              <w:p>
                                <w:pPr>
                                  <w:rPr>
                                    <w:rFonts w:hint="eastAsia" w:eastAsia="宋体"/>
                                    <w:lang w:val="en-US" w:eastAsia="zh-CN"/>
                                  </w:rPr>
                                </w:pPr>
                                <w:r>
                                  <w:rPr>
                                    <w:rFonts w:hint="eastAsia"/>
                                    <w:lang w:val="en-US" w:eastAsia="zh-CN"/>
                                  </w:rPr>
                                  <w:t>S、N</w:t>
                                </w:r>
                              </w:p>
                            </w:txbxContent>
                          </v:textbox>
                        </v:rect>
                        <v:rect id="_x0000_s1026" o:spid="_x0000_s1026" o:spt="1" style="position:absolute;left:7717;top:742036;height:480;width:826;" fillcolor="#FFFFFF" filled="t" stroked="t" coordsize="21600,21600" o:gfxdata="UEsDBAoAAAAAAIdO4kAAAAAAAAAAAAAAAAAEAAAAZHJzL1BLAwQUAAAACACHTuJAI9s6A7wAAADc&#10;AAAADwAAAGRycy9kb3ducmV2LnhtbEWPT2sCMRTE70K/Q3gFb5ooUnQ1CrVb7MGD2np/JM/dxc3L&#10;skn99+mNIHgcZuY3zGxxcbU4URsqzxoGfQWC2HhbcaHh7/e7NwYRIrLF2jNpuFKAxfytM8PM+jNv&#10;6bSLhUgQDhlqKGNsMimDKclh6PuGOHkH3zqMSbaFtC2eE9zVcqjUh3RYcVoosaFlSea4+3caNohf&#10;m9vKmM/8uh7ltNzn5Gutu+8DNQUR6RJf4Wf7x2oYqgk8zqQjIO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PbOgO8AAAA&#10;3A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pPr>
                                  <w:rPr>
                                    <w:rFonts w:hint="eastAsia" w:eastAsia="宋体"/>
                                    <w:lang w:val="en-US" w:eastAsia="zh-CN"/>
                                  </w:rPr>
                                </w:pPr>
                                <w:r>
                                  <w:rPr>
                                    <w:rFonts w:hint="eastAsia"/>
                                    <w:lang w:val="en-US" w:eastAsia="zh-CN"/>
                                  </w:rPr>
                                  <w:t>S、N</w:t>
                                </w:r>
                              </w:p>
                            </w:txbxContent>
                          </v:textbox>
                        </v:rect>
                        <v:rect id="_x0000_s1026" o:spid="_x0000_s1026" o:spt="1" style="position:absolute;left:7874;top:743335;height:480;width:750;" fillcolor="#FFFFFF" filled="t" stroked="t" coordsize="21600,21600" o:gfxdata="UEsDBAoAAAAAAIdO4kAAAAAAAAAAAAAAAAAEAAAAZHJzL1BLAwQUAAAACACHTuJANzgFQ7sAAADc&#10;AAAADwAAAGRycy9kb3ducmV2LnhtbEVPz2vCMBS+C/4P4Q1207RlyOiMhdWO7eDBqbs/kmdbTF5K&#10;k1XdX78cBjt+fL/X1c1ZMdEYes8K8mUGglh703Or4HR8WzyDCBHZoPVMCu4UoNrMZ2ssjb/yJ02H&#10;2IoUwqFEBV2MQyll0B05DEs/ECfu7EeHMcGxlWbEawp3VhZZtpIOe04NHQ5Ud6Qvh2+nYI+43f+8&#10;a/3a3HdPDdVfDXmr1ONDnr2AiHSL/+I/94dRUORpfjqTjoDc/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zgFQ7sAAADc&#10;AAAADwAAAAAAAAABACAAAAAiAAAAZHJzL2Rvd25yZXYueG1sUEsBAhQAFAAAAAgAh07iQDMvBZ47&#10;AAAAOQAAABAAAAAAAAAAAQAgAAAACgEAAGRycy9zaGFwZXhtbC54bWxQSwUGAAAAAAYABgBbAQAA&#10;tAMAAAAA&#10;">
                          <v:fill on="t" focussize="0,0"/>
                          <v:stroke color="#FFFFFF" joinstyle="miter"/>
                          <v:imagedata o:title=""/>
                          <o:lock v:ext="edit" aspectratio="f"/>
                          <v:textbox>
                            <w:txbxContent>
                              <w:p>
                                <w:pPr>
                                  <w:rPr>
                                    <w:rFonts w:hint="eastAsia" w:eastAsia="宋体"/>
                                    <w:lang w:val="en-US" w:eastAsia="zh-CN"/>
                                  </w:rPr>
                                </w:pPr>
                                <w:r>
                                  <w:rPr>
                                    <w:rFonts w:hint="eastAsia"/>
                                    <w:lang w:val="en-US" w:eastAsia="zh-CN"/>
                                  </w:rPr>
                                  <w:t>G、N</w:t>
                                </w:r>
                              </w:p>
                            </w:txbxContent>
                          </v:textbox>
                        </v:rect>
                        <v:rect id="_x0000_s1026" o:spid="_x0000_s1026" o:spt="1" style="position:absolute;left:7894;top:745383;height:480;width:750;" fillcolor="#FFFFFF" filled="t" stroked="t" coordsize="21600,21600" o:gfxdata="UEsDBAoAAAAAAIdO4kAAAAAAAAAAAAAAAAAEAAAAZHJzL1BLAwQUAAAACACHTuJAWHSg2L4AAADc&#10;AAAADwAAAGRycy9kb3ducmV2LnhtbEWPzWrDMBCE74G8g9hAb4nsUEpwowSaurSHHBInuS/S1ja1&#10;VsZS/dOnjwqFHoeZ+YbZ7kfbiJ46XztWkK4SEMTamZpLBdfL23IDwgdkg41jUjCRh/1uPttiZtzA&#10;Z+qLUIoIYZ+hgiqENpPS64os+pVriaP36TqLIcqulKbDIcJtI9dJ8iQt1hwXKmzpUJH+Kr6tghPi&#10;6+nnXeuXfDo+5nS45eQapR4WafIMItAY/sN/7Q+jYJ2m8HsmHgG5u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HSg2L4A&#10;AADcAAAADwAAAAAAAAABACAAAAAiAAAAZHJzL2Rvd25yZXYueG1sUEsBAhQAFAAAAAgAh07iQDMv&#10;BZ47AAAAOQAAABAAAAAAAAAAAQAgAAAADQEAAGRycy9zaGFwZXhtbC54bWxQSwUGAAAAAAYABgBb&#10;AQAAtwMAAAAA&#10;">
                          <v:fill on="t" focussize="0,0"/>
                          <v:stroke color="#FFFFFF" joinstyle="miter"/>
                          <v:imagedata o:title=""/>
                          <o:lock v:ext="edit" aspectratio="f"/>
                          <v:textbox>
                            <w:txbxContent>
                              <w:p>
                                <w:pPr>
                                  <w:rPr>
                                    <w:rFonts w:hint="eastAsia" w:eastAsia="宋体"/>
                                    <w:lang w:val="en-US" w:eastAsia="zh-CN"/>
                                  </w:rPr>
                                </w:pPr>
                                <w:r>
                                  <w:rPr>
                                    <w:rFonts w:hint="eastAsia"/>
                                    <w:lang w:val="en-US" w:eastAsia="zh-CN"/>
                                  </w:rPr>
                                  <w:t>S、N</w:t>
                                </w:r>
                              </w:p>
                            </w:txbxContent>
                          </v:textbox>
                        </v:rect>
                      </v:group>
                    </v:group>
                  </w:pict>
                </mc:Fallback>
              </mc:AlternateContent>
            </w:r>
          </w:p>
          <w:p>
            <w:pPr>
              <w:pStyle w:val="18"/>
              <w:ind w:firstLine="480" w:firstLineChars="200"/>
              <w:jc w:val="left"/>
              <w:rPr>
                <w:rFonts w:hint="eastAsia"/>
                <w:color w:val="000000" w:themeColor="text1"/>
                <w:sz w:val="24"/>
                <w14:textFill>
                  <w14:solidFill>
                    <w14:schemeClr w14:val="tx1"/>
                  </w14:solidFill>
                </w14:textFill>
              </w:rPr>
            </w:pPr>
          </w:p>
          <w:p>
            <w:pPr>
              <w:pStyle w:val="18"/>
              <w:ind w:firstLine="480" w:firstLineChars="200"/>
              <w:jc w:val="left"/>
              <w:rPr>
                <w:rFonts w:hint="eastAsia"/>
                <w:color w:val="000000" w:themeColor="text1"/>
                <w:sz w:val="24"/>
                <w14:textFill>
                  <w14:solidFill>
                    <w14:schemeClr w14:val="tx1"/>
                  </w14:solidFill>
                </w14:textFill>
              </w:rPr>
            </w:pPr>
          </w:p>
          <w:p>
            <w:pPr>
              <w:pStyle w:val="18"/>
              <w:ind w:firstLine="480" w:firstLineChars="200"/>
              <w:jc w:val="left"/>
              <w:rPr>
                <w:rFonts w:hint="eastAsia"/>
                <w:color w:val="000000" w:themeColor="text1"/>
                <w:sz w:val="24"/>
                <w14:textFill>
                  <w14:solidFill>
                    <w14:schemeClr w14:val="tx1"/>
                  </w14:solidFill>
                </w14:textFill>
              </w:rPr>
            </w:pPr>
          </w:p>
          <w:p>
            <w:pPr>
              <w:pStyle w:val="18"/>
              <w:ind w:firstLine="480" w:firstLineChars="200"/>
              <w:jc w:val="left"/>
              <w:rPr>
                <w:rFonts w:hint="eastAsia"/>
                <w:color w:val="000000" w:themeColor="text1"/>
                <w:sz w:val="24"/>
                <w14:textFill>
                  <w14:solidFill>
                    <w14:schemeClr w14:val="tx1"/>
                  </w14:solidFill>
                </w14:textFill>
              </w:rPr>
            </w:pPr>
          </w:p>
          <w:p>
            <w:pPr>
              <w:pStyle w:val="18"/>
              <w:rPr>
                <w:rFonts w:hint="eastAsia" w:eastAsia="黑体"/>
                <w:bCs/>
                <w:color w:val="000000" w:themeColor="text1"/>
                <w:sz w:val="24"/>
                <w14:textFill>
                  <w14:solidFill>
                    <w14:schemeClr w14:val="tx1"/>
                  </w14:solidFill>
                </w14:textFill>
              </w:rPr>
            </w:pPr>
          </w:p>
          <w:p>
            <w:pPr>
              <w:pStyle w:val="18"/>
              <w:rPr>
                <w:rFonts w:hint="eastAsia" w:eastAsia="黑体"/>
                <w:bCs/>
                <w:color w:val="000000" w:themeColor="text1"/>
                <w:sz w:val="24"/>
                <w14:textFill>
                  <w14:solidFill>
                    <w14:schemeClr w14:val="tx1"/>
                  </w14:solidFill>
                </w14:textFill>
              </w:rPr>
            </w:pPr>
          </w:p>
          <w:p>
            <w:pPr>
              <w:pStyle w:val="18"/>
              <w:rPr>
                <w:rFonts w:hint="eastAsia" w:eastAsia="黑体"/>
                <w:bCs/>
                <w:color w:val="000000" w:themeColor="text1"/>
                <w:sz w:val="24"/>
                <w14:textFill>
                  <w14:solidFill>
                    <w14:schemeClr w14:val="tx1"/>
                  </w14:solidFill>
                </w14:textFill>
              </w:rPr>
            </w:pPr>
          </w:p>
          <w:p>
            <w:pPr>
              <w:pStyle w:val="18"/>
              <w:rPr>
                <w:rFonts w:hint="eastAsia" w:eastAsia="黑体"/>
                <w:bCs/>
                <w:color w:val="000000" w:themeColor="text1"/>
                <w:sz w:val="24"/>
                <w14:textFill>
                  <w14:solidFill>
                    <w14:schemeClr w14:val="tx1"/>
                  </w14:solidFill>
                </w14:textFill>
              </w:rPr>
            </w:pPr>
          </w:p>
          <w:p>
            <w:pPr>
              <w:pStyle w:val="18"/>
              <w:rPr>
                <w:rFonts w:hint="eastAsia" w:eastAsia="黑体"/>
                <w:bCs/>
                <w:color w:val="000000" w:themeColor="text1"/>
                <w:sz w:val="24"/>
                <w14:textFill>
                  <w14:solidFill>
                    <w14:schemeClr w14:val="tx1"/>
                  </w14:solidFill>
                </w14:textFill>
              </w:rPr>
            </w:pPr>
          </w:p>
          <w:p>
            <w:pPr>
              <w:pStyle w:val="18"/>
              <w:rPr>
                <w:rFonts w:hint="eastAsia" w:eastAsia="黑体"/>
                <w:bCs/>
                <w:color w:val="000000" w:themeColor="text1"/>
                <w:sz w:val="24"/>
                <w14:textFill>
                  <w14:solidFill>
                    <w14:schemeClr w14:val="tx1"/>
                  </w14:solidFill>
                </w14:textFill>
              </w:rPr>
            </w:pPr>
          </w:p>
          <w:p>
            <w:pPr>
              <w:pStyle w:val="18"/>
              <w:rPr>
                <w:rFonts w:hint="eastAsia" w:eastAsia="黑体"/>
                <w:bCs/>
                <w:color w:val="000000" w:themeColor="text1"/>
                <w:sz w:val="24"/>
                <w14:textFill>
                  <w14:solidFill>
                    <w14:schemeClr w14:val="tx1"/>
                  </w14:solidFill>
                </w14:textFill>
              </w:rPr>
            </w:pPr>
          </w:p>
          <w:p>
            <w:pPr>
              <w:pStyle w:val="18"/>
              <w:rPr>
                <w:rFonts w:hint="eastAsia" w:eastAsia="黑体"/>
                <w:bCs/>
                <w:color w:val="000000" w:themeColor="text1"/>
                <w:sz w:val="24"/>
                <w14:textFill>
                  <w14:solidFill>
                    <w14:schemeClr w14:val="tx1"/>
                  </w14:solidFill>
                </w14:textFill>
              </w:rPr>
            </w:pPr>
          </w:p>
          <w:p>
            <w:pPr>
              <w:pStyle w:val="18"/>
              <w:rPr>
                <w:rFonts w:hint="eastAsia" w:eastAsia="黑体"/>
                <w:bCs/>
                <w:color w:val="000000" w:themeColor="text1"/>
                <w:sz w:val="24"/>
                <w14:textFill>
                  <w14:solidFill>
                    <w14:schemeClr w14:val="tx1"/>
                  </w14:solidFill>
                </w14:textFill>
              </w:rPr>
            </w:pPr>
          </w:p>
          <w:p>
            <w:pPr>
              <w:pStyle w:val="18"/>
              <w:rPr>
                <w:rFonts w:hint="eastAsia" w:eastAsia="黑体"/>
                <w:bCs/>
                <w:color w:val="000000" w:themeColor="text1"/>
                <w:sz w:val="24"/>
                <w14:textFill>
                  <w14:solidFill>
                    <w14:schemeClr w14:val="tx1"/>
                  </w14:solidFill>
                </w14:textFill>
              </w:rPr>
            </w:pPr>
          </w:p>
          <w:p>
            <w:pPr>
              <w:pStyle w:val="18"/>
              <w:rPr>
                <w:rFonts w:hint="eastAsia" w:eastAsia="黑体"/>
                <w:bCs/>
                <w:color w:val="000000" w:themeColor="text1"/>
                <w:sz w:val="24"/>
                <w14:textFill>
                  <w14:solidFill>
                    <w14:schemeClr w14:val="tx1"/>
                  </w14:solidFill>
                </w14:textFill>
              </w:rPr>
            </w:pPr>
          </w:p>
          <w:p>
            <w:pPr>
              <w:pStyle w:val="18"/>
              <w:rPr>
                <w:rFonts w:hint="eastAsia" w:eastAsia="黑体"/>
                <w:bCs/>
                <w:color w:val="000000" w:themeColor="text1"/>
                <w:sz w:val="24"/>
                <w14:textFill>
                  <w14:solidFill>
                    <w14:schemeClr w14:val="tx1"/>
                  </w14:solidFill>
                </w14:textFill>
              </w:rPr>
            </w:pPr>
          </w:p>
          <w:p>
            <w:pPr>
              <w:pStyle w:val="18"/>
              <w:rPr>
                <w:rFonts w:hint="eastAsia" w:eastAsia="黑体"/>
                <w:bCs/>
                <w:color w:val="000000" w:themeColor="text1"/>
                <w:sz w:val="24"/>
                <w14:textFill>
                  <w14:solidFill>
                    <w14:schemeClr w14:val="tx1"/>
                  </w14:solidFill>
                </w14:textFill>
              </w:rPr>
            </w:pPr>
          </w:p>
          <w:p>
            <w:pPr>
              <w:pStyle w:val="18"/>
              <w:rPr>
                <w:rFonts w:hint="eastAsia" w:eastAsia="黑体"/>
                <w:bCs/>
                <w:color w:val="000000" w:themeColor="text1"/>
                <w:sz w:val="24"/>
                <w14:textFill>
                  <w14:solidFill>
                    <w14:schemeClr w14:val="tx1"/>
                  </w14:solidFill>
                </w14:textFill>
              </w:rPr>
            </w:pPr>
          </w:p>
          <w:p>
            <w:pPr>
              <w:pStyle w:val="18"/>
              <w:rPr>
                <w:rFonts w:hint="eastAsia" w:eastAsia="黑体"/>
                <w:bCs/>
                <w:color w:val="000000" w:themeColor="text1"/>
                <w:sz w:val="24"/>
                <w14:textFill>
                  <w14:solidFill>
                    <w14:schemeClr w14:val="tx1"/>
                  </w14:solidFill>
                </w14:textFill>
              </w:rPr>
            </w:pPr>
          </w:p>
          <w:p>
            <w:pPr>
              <w:pStyle w:val="18"/>
              <w:rPr>
                <w:rFonts w:hint="eastAsia" w:eastAsia="黑体"/>
                <w:bCs/>
                <w:color w:val="000000" w:themeColor="text1"/>
                <w:sz w:val="24"/>
                <w14:textFill>
                  <w14:solidFill>
                    <w14:schemeClr w14:val="tx1"/>
                  </w14:solidFill>
                </w14:textFill>
              </w:rPr>
            </w:pPr>
          </w:p>
          <w:p>
            <w:pPr>
              <w:pStyle w:val="18"/>
              <w:rPr>
                <w:rFonts w:hint="eastAsia" w:eastAsia="黑体"/>
                <w:bCs/>
                <w:color w:val="000000" w:themeColor="text1"/>
                <w:sz w:val="24"/>
                <w14:textFill>
                  <w14:solidFill>
                    <w14:schemeClr w14:val="tx1"/>
                  </w14:solidFill>
                </w14:textFill>
              </w:rPr>
            </w:pPr>
          </w:p>
          <w:p>
            <w:pPr>
              <w:pStyle w:val="18"/>
              <w:rPr>
                <w:rFonts w:hint="eastAsia" w:eastAsia="黑体"/>
                <w:bCs/>
                <w:color w:val="000000" w:themeColor="text1"/>
                <w:sz w:val="24"/>
                <w14:textFill>
                  <w14:solidFill>
                    <w14:schemeClr w14:val="tx1"/>
                  </w14:solidFill>
                </w14:textFill>
              </w:rPr>
            </w:pPr>
          </w:p>
          <w:p>
            <w:pPr>
              <w:spacing w:line="480" w:lineRule="exact"/>
              <w:jc w:val="center"/>
              <w:rPr>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图</w:t>
            </w:r>
            <w:r>
              <w:rPr>
                <w:rFonts w:hint="eastAsia" w:ascii="宋体" w:hAnsi="宋体" w:cs="宋体"/>
                <w:b/>
                <w:color w:val="000000" w:themeColor="text1"/>
                <w:sz w:val="24"/>
                <w:lang w:val="en-US" w:eastAsia="zh-CN"/>
                <w14:textFill>
                  <w14:solidFill>
                    <w14:schemeClr w14:val="tx1"/>
                  </w14:solidFill>
                </w14:textFill>
              </w:rPr>
              <w:t>2</w:t>
            </w:r>
            <w:r>
              <w:rPr>
                <w:rFonts w:hint="eastAsia"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lang w:val="en-US" w:eastAsia="zh-CN"/>
                <w14:textFill>
                  <w14:solidFill>
                    <w14:schemeClr w14:val="tx1"/>
                  </w14:solidFill>
                </w14:textFill>
              </w:rPr>
              <w:t>6</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b/>
                <w:color w:val="000000" w:themeColor="text1"/>
                <w:sz w:val="24"/>
                <w:lang w:eastAsia="zh-CN"/>
                <w14:textFill>
                  <w14:solidFill>
                    <w14:schemeClr w14:val="tx1"/>
                  </w14:solidFill>
                </w14:textFill>
              </w:rPr>
              <w:t>金属</w:t>
            </w:r>
            <w:r>
              <w:rPr>
                <w:rFonts w:hint="eastAsia" w:ascii="宋体" w:hAnsi="宋体" w:cs="宋体"/>
                <w:b/>
                <w:color w:val="000000" w:themeColor="text1"/>
                <w:sz w:val="24"/>
                <w:lang w:val="en-US" w:eastAsia="zh-CN"/>
                <w14:textFill>
                  <w14:solidFill>
                    <w14:schemeClr w14:val="tx1"/>
                  </w14:solidFill>
                </w14:textFill>
              </w:rPr>
              <w:t>辊芯新制</w:t>
            </w:r>
            <w:r>
              <w:rPr>
                <w:rFonts w:hint="eastAsia" w:ascii="宋体" w:hAnsi="宋体" w:cs="宋体"/>
                <w:b/>
                <w:color w:val="000000" w:themeColor="text1"/>
                <w:sz w:val="24"/>
                <w14:textFill>
                  <w14:solidFill>
                    <w14:schemeClr w14:val="tx1"/>
                  </w14:solidFill>
                </w14:textFill>
              </w:rPr>
              <w:t>生产工艺流程图</w:t>
            </w:r>
          </w:p>
          <w:p>
            <w:pPr>
              <w:spacing w:line="480" w:lineRule="exact"/>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2、主要污染工序</w:t>
            </w:r>
          </w:p>
          <w:p>
            <w:pPr>
              <w:spacing w:line="48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w:t>
            </w:r>
            <w:r>
              <w:rPr>
                <w:color w:val="000000" w:themeColor="text1"/>
                <w:sz w:val="24"/>
                <w14:textFill>
                  <w14:solidFill>
                    <w14:schemeClr w14:val="tx1"/>
                  </w14:solidFill>
                </w14:textFill>
              </w:rPr>
              <w:t>废气：</w:t>
            </w:r>
            <w:r>
              <w:rPr>
                <w:bCs/>
                <w:color w:val="000000" w:themeColor="text1"/>
                <w:sz w:val="24"/>
                <w14:textFill>
                  <w14:solidFill>
                    <w14:schemeClr w14:val="tx1"/>
                  </w14:solidFill>
                </w14:textFill>
              </w:rPr>
              <w:t>下料工序</w:t>
            </w:r>
            <w:r>
              <w:rPr>
                <w:color w:val="000000" w:themeColor="text1"/>
                <w:sz w:val="24"/>
                <w14:textFill>
                  <w14:solidFill>
                    <w14:schemeClr w14:val="tx1"/>
                  </w14:solidFill>
                </w14:textFill>
              </w:rPr>
              <w:t>产生的金属粉尘；</w:t>
            </w:r>
            <w:r>
              <w:rPr>
                <w:bCs/>
                <w:color w:val="000000" w:themeColor="text1"/>
                <w:sz w:val="24"/>
                <w14:textFill>
                  <w14:solidFill>
                    <w14:schemeClr w14:val="tx1"/>
                  </w14:solidFill>
                </w14:textFill>
              </w:rPr>
              <w:t>焊接工序</w:t>
            </w:r>
            <w:r>
              <w:rPr>
                <w:color w:val="000000" w:themeColor="text1"/>
                <w:sz w:val="24"/>
                <w14:textFill>
                  <w14:solidFill>
                    <w14:schemeClr w14:val="tx1"/>
                  </w14:solidFill>
                </w14:textFill>
              </w:rPr>
              <w:t>产生</w:t>
            </w:r>
            <w:r>
              <w:rPr>
                <w:rFonts w:hint="eastAsia"/>
                <w:color w:val="000000" w:themeColor="text1"/>
                <w:sz w:val="24"/>
                <w14:textFill>
                  <w14:solidFill>
                    <w14:schemeClr w14:val="tx1"/>
                  </w14:solidFill>
                </w14:textFill>
              </w:rPr>
              <w:t>焊接</w:t>
            </w:r>
            <w:r>
              <w:rPr>
                <w:color w:val="000000" w:themeColor="text1"/>
                <w:sz w:val="24"/>
                <w14:textFill>
                  <w14:solidFill>
                    <w14:schemeClr w14:val="tx1"/>
                  </w14:solidFill>
                </w14:textFill>
              </w:rPr>
              <w:t>烟尘；</w:t>
            </w:r>
            <w:r>
              <w:rPr>
                <w:rFonts w:hint="eastAsia"/>
                <w:color w:val="000000" w:themeColor="text1"/>
                <w:sz w:val="24"/>
                <w14:textFill>
                  <w14:solidFill>
                    <w14:schemeClr w14:val="tx1"/>
                  </w14:solidFill>
                </w14:textFill>
              </w:rPr>
              <w:t>喷砂</w:t>
            </w:r>
            <w:r>
              <w:rPr>
                <w:color w:val="000000" w:themeColor="text1"/>
                <w:sz w:val="24"/>
                <w14:textFill>
                  <w14:solidFill>
                    <w14:schemeClr w14:val="tx1"/>
                  </w14:solidFill>
                </w14:textFill>
              </w:rPr>
              <w:t>粉尘；喷漆、</w:t>
            </w:r>
            <w:r>
              <w:rPr>
                <w:rFonts w:hint="eastAsia"/>
                <w:color w:val="000000" w:themeColor="text1"/>
                <w:sz w:val="24"/>
                <w14:textFill>
                  <w14:solidFill>
                    <w14:schemeClr w14:val="tx1"/>
                  </w14:solidFill>
                </w14:textFill>
              </w:rPr>
              <w:t>晾干</w:t>
            </w:r>
            <w:r>
              <w:rPr>
                <w:color w:val="000000" w:themeColor="text1"/>
                <w:sz w:val="24"/>
                <w14:textFill>
                  <w14:solidFill>
                    <w14:schemeClr w14:val="tx1"/>
                  </w14:solidFill>
                </w14:textFill>
              </w:rPr>
              <w:t>产生的漆雾、有机废气</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密炼、开炼、硫化产生的有机废气、硫化氢；聚氨酯加工过程产生的有机废气；天然气燃烧废气</w:t>
            </w:r>
            <w:r>
              <w:rPr>
                <w:color w:val="000000" w:themeColor="text1"/>
                <w:sz w:val="24"/>
                <w14:textFill>
                  <w14:solidFill>
                    <w14:schemeClr w14:val="tx1"/>
                  </w14:solidFill>
                </w14:textFill>
              </w:rPr>
              <w:t>。</w:t>
            </w:r>
          </w:p>
          <w:p>
            <w:pPr>
              <w:spacing w:line="480" w:lineRule="exact"/>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w:t>
            </w:r>
            <w:r>
              <w:rPr>
                <w:color w:val="000000" w:themeColor="text1"/>
                <w:sz w:val="24"/>
                <w14:textFill>
                  <w14:solidFill>
                    <w14:schemeClr w14:val="tx1"/>
                  </w14:solidFill>
                </w14:textFill>
              </w:rPr>
              <w:t>废水：</w:t>
            </w:r>
            <w:r>
              <w:rPr>
                <w:rFonts w:hint="eastAsia"/>
                <w:color w:val="000000" w:themeColor="text1"/>
                <w:sz w:val="24"/>
                <w14:textFill>
                  <w14:solidFill>
                    <w14:schemeClr w14:val="tx1"/>
                  </w14:solidFill>
                </w14:textFill>
              </w:rPr>
              <w:t>外排的</w:t>
            </w:r>
            <w:r>
              <w:rPr>
                <w:color w:val="000000" w:themeColor="text1"/>
                <w:sz w:val="24"/>
                <w14:textFill>
                  <w14:solidFill>
                    <w14:schemeClr w14:val="tx1"/>
                  </w14:solidFill>
                </w14:textFill>
              </w:rPr>
              <w:t>主要是职工</w:t>
            </w:r>
            <w:r>
              <w:rPr>
                <w:rFonts w:hint="eastAsia"/>
                <w:color w:val="000000" w:themeColor="text1"/>
                <w:sz w:val="24"/>
                <w14:textFill>
                  <w14:solidFill>
                    <w14:schemeClr w14:val="tx1"/>
                  </w14:solidFill>
                </w14:textFill>
              </w:rPr>
              <w:t>生活</w:t>
            </w:r>
            <w:r>
              <w:rPr>
                <w:color w:val="000000" w:themeColor="text1"/>
                <w:sz w:val="24"/>
                <w14:textFill>
                  <w14:solidFill>
                    <w14:schemeClr w14:val="tx1"/>
                  </w14:solidFill>
                </w14:textFill>
              </w:rPr>
              <w:t>污水</w:t>
            </w:r>
            <w:r>
              <w:rPr>
                <w:rFonts w:hint="eastAsia"/>
                <w:color w:val="000000" w:themeColor="text1"/>
                <w:sz w:val="24"/>
                <w14:textFill>
                  <w14:solidFill>
                    <w14:schemeClr w14:val="tx1"/>
                  </w14:solidFill>
                </w14:textFill>
              </w:rPr>
              <w:t>。</w:t>
            </w:r>
          </w:p>
          <w:p>
            <w:pPr>
              <w:spacing w:line="480" w:lineRule="exact"/>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w:t>
            </w:r>
            <w:r>
              <w:rPr>
                <w:color w:val="000000" w:themeColor="text1"/>
                <w:sz w:val="24"/>
                <w14:textFill>
                  <w14:solidFill>
                    <w14:schemeClr w14:val="tx1"/>
                  </w14:solidFill>
                </w14:textFill>
              </w:rPr>
              <w:t>噪声：机械设备产生的噪声；</w:t>
            </w:r>
          </w:p>
          <w:p>
            <w:pPr>
              <w:spacing w:line="480" w:lineRule="exact"/>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④</w:t>
            </w:r>
            <w:r>
              <w:rPr>
                <w:color w:val="000000" w:themeColor="text1"/>
                <w:sz w:val="24"/>
                <w14:textFill>
                  <w14:solidFill>
                    <w14:schemeClr w14:val="tx1"/>
                  </w14:solidFill>
                </w14:textFill>
              </w:rPr>
              <w:t>固废：</w:t>
            </w:r>
            <w:r>
              <w:rPr>
                <w:bCs/>
                <w:color w:val="000000" w:themeColor="text1"/>
                <w:sz w:val="24"/>
                <w14:textFill>
                  <w14:solidFill>
                    <w14:schemeClr w14:val="tx1"/>
                  </w14:solidFill>
                </w14:textFill>
              </w:rPr>
              <w:t>下料工序自然沉降后收集的金</w:t>
            </w:r>
            <w:r>
              <w:rPr>
                <w:color w:val="000000" w:themeColor="text1"/>
                <w:sz w:val="24"/>
                <w14:textFill>
                  <w14:solidFill>
                    <w14:schemeClr w14:val="tx1"/>
                  </w14:solidFill>
                </w14:textFill>
              </w:rPr>
              <w:t>属粉尘</w:t>
            </w:r>
            <w:r>
              <w:rPr>
                <w:rFonts w:hint="eastAsia"/>
                <w:color w:val="000000" w:themeColor="text1"/>
                <w:sz w:val="24"/>
                <w14:textFill>
                  <w14:solidFill>
                    <w14:schemeClr w14:val="tx1"/>
                  </w14:solidFill>
                </w14:textFill>
              </w:rPr>
              <w:t>、边角料</w:t>
            </w:r>
            <w:r>
              <w:rPr>
                <w:color w:val="000000" w:themeColor="text1"/>
                <w:sz w:val="24"/>
                <w14:textFill>
                  <w14:solidFill>
                    <w14:schemeClr w14:val="tx1"/>
                  </w14:solidFill>
                </w14:textFill>
              </w:rPr>
              <w:t>，焊渣，除尘器收集的粉尘；漆渣；废漆</w:t>
            </w:r>
            <w:r>
              <w:rPr>
                <w:rFonts w:hint="eastAsia"/>
                <w:color w:val="000000" w:themeColor="text1"/>
                <w:sz w:val="24"/>
                <w14:textFill>
                  <w14:solidFill>
                    <w14:schemeClr w14:val="tx1"/>
                  </w14:solidFill>
                </w14:textFill>
              </w:rPr>
              <w:t>料</w:t>
            </w:r>
            <w:r>
              <w:rPr>
                <w:color w:val="000000" w:themeColor="text1"/>
                <w:sz w:val="24"/>
                <w14:textFill>
                  <w14:solidFill>
                    <w14:schemeClr w14:val="tx1"/>
                  </w14:solidFill>
                </w14:textFill>
              </w:rPr>
              <w:t>桶</w:t>
            </w:r>
            <w:r>
              <w:rPr>
                <w:rFonts w:hint="eastAsia"/>
                <w:color w:val="000000" w:themeColor="text1"/>
                <w:sz w:val="24"/>
                <w14:textFill>
                  <w14:solidFill>
                    <w14:schemeClr w14:val="tx1"/>
                  </w14:solidFill>
                </w14:textFill>
              </w:rPr>
              <w:t>、废乳化液桶</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废乳化液</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废矿物油、废矿物油桶</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废</w:t>
            </w:r>
            <w:r>
              <w:rPr>
                <w:rFonts w:hint="eastAsia"/>
                <w:color w:val="000000" w:themeColor="text1"/>
                <w:sz w:val="24"/>
                <w14:textFill>
                  <w14:solidFill>
                    <w14:schemeClr w14:val="tx1"/>
                  </w14:solidFill>
                </w14:textFill>
              </w:rPr>
              <w:t>橡胶料</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废聚氨酯；废活性炭</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生活垃圾。</w:t>
            </w:r>
          </w:p>
          <w:p>
            <w:pPr>
              <w:spacing w:line="48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本项目营运期主要污染工序具体见下表。</w:t>
            </w:r>
          </w:p>
          <w:p>
            <w:pPr>
              <w:pStyle w:val="58"/>
              <w:spacing w:line="480" w:lineRule="exact"/>
              <w:ind w:firstLineChars="0"/>
              <w:jc w:val="center"/>
              <w:rPr>
                <w:rFonts w:ascii="Times New Roman" w:eastAsia="宋体"/>
                <w:color w:val="000000" w:themeColor="text1"/>
                <w14:textFill>
                  <w14:solidFill>
                    <w14:schemeClr w14:val="tx1"/>
                  </w14:solidFill>
                </w14:textFill>
              </w:rPr>
            </w:pPr>
            <w:r>
              <w:rPr>
                <w:rFonts w:ascii="Times New Roman" w:eastAsia="宋体"/>
                <w:b/>
                <w:bCs/>
                <w:color w:val="000000" w:themeColor="text1"/>
                <w14:textFill>
                  <w14:solidFill>
                    <w14:schemeClr w14:val="tx1"/>
                  </w14:solidFill>
                </w14:textFill>
              </w:rPr>
              <w:t>表2</w:t>
            </w:r>
            <w:r>
              <w:rPr>
                <w:rFonts w:hint="eastAsia" w:ascii="Times New Roman" w:eastAsia="宋体"/>
                <w:b/>
                <w:bCs/>
                <w:color w:val="000000" w:themeColor="text1"/>
                <w14:textFill>
                  <w14:solidFill>
                    <w14:schemeClr w14:val="tx1"/>
                  </w14:solidFill>
                </w14:textFill>
              </w:rPr>
              <w:t>-</w:t>
            </w:r>
            <w:r>
              <w:rPr>
                <w:rFonts w:hint="eastAsia" w:ascii="Times New Roman" w:eastAsia="宋体"/>
                <w:b/>
                <w:bCs/>
                <w:color w:val="000000" w:themeColor="text1"/>
                <w:lang w:val="en-US" w:eastAsia="zh-CN"/>
                <w14:textFill>
                  <w14:solidFill>
                    <w14:schemeClr w14:val="tx1"/>
                  </w14:solidFill>
                </w14:textFill>
              </w:rPr>
              <w:t>6</w:t>
            </w:r>
            <w:r>
              <w:rPr>
                <w:rFonts w:hint="eastAsia" w:ascii="Times New Roman" w:eastAsia="宋体"/>
                <w:b/>
                <w:bCs/>
                <w:color w:val="000000" w:themeColor="text1"/>
                <w14:textFill>
                  <w14:solidFill>
                    <w14:schemeClr w14:val="tx1"/>
                  </w14:solidFill>
                </w14:textFill>
              </w:rPr>
              <w:t xml:space="preserve">  </w:t>
            </w:r>
            <w:r>
              <w:rPr>
                <w:rFonts w:ascii="宋体" w:hAnsi="宋体" w:eastAsia="宋体" w:cs="宋体"/>
                <w:b/>
                <w:bCs/>
                <w:color w:val="000000" w:themeColor="text1"/>
                <w14:textFill>
                  <w14:solidFill>
                    <w14:schemeClr w14:val="tx1"/>
                  </w14:solidFill>
                </w14:textFill>
              </w:rPr>
              <w:t>主要产污环节和排污特征</w:t>
            </w:r>
          </w:p>
          <w:tbl>
            <w:tblPr>
              <w:tblStyle w:val="32"/>
              <w:tblW w:w="7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2053"/>
              <w:gridCol w:w="2740"/>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类别</w:t>
                  </w:r>
                </w:p>
              </w:tc>
              <w:tc>
                <w:tcPr>
                  <w:tcW w:w="2053"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产生节点</w:t>
                  </w:r>
                </w:p>
              </w:tc>
              <w:tc>
                <w:tcPr>
                  <w:tcW w:w="2740"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污染物</w:t>
                  </w:r>
                </w:p>
              </w:tc>
              <w:tc>
                <w:tcPr>
                  <w:tcW w:w="2075"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排污</w:t>
                  </w:r>
                  <w:r>
                    <w:rPr>
                      <w:rFonts w:hint="eastAsia"/>
                      <w:color w:val="000000" w:themeColor="text1"/>
                      <w:kern w:val="0"/>
                      <w:szCs w:val="21"/>
                      <w:lang w:bidi="ar"/>
                      <w14:textFill>
                        <w14:solidFill>
                          <w14:schemeClr w14:val="tx1"/>
                        </w14:solidFill>
                      </w14:textFill>
                    </w:rPr>
                    <w:t>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090" w:type="dxa"/>
                  <w:vMerge w:val="restar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大气</w:t>
                  </w:r>
                </w:p>
              </w:tc>
              <w:tc>
                <w:tcPr>
                  <w:tcW w:w="2053"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切割下料</w:t>
                  </w:r>
                </w:p>
              </w:tc>
              <w:tc>
                <w:tcPr>
                  <w:tcW w:w="2740" w:type="dxa"/>
                  <w:vAlign w:val="center"/>
                </w:tcPr>
                <w:p>
                  <w:pPr>
                    <w:jc w:val="center"/>
                    <w:rPr>
                      <w:color w:val="000000" w:themeColor="text1"/>
                      <w14:textFill>
                        <w14:solidFill>
                          <w14:schemeClr w14:val="tx1"/>
                        </w14:solidFill>
                      </w14:textFill>
                    </w:rPr>
                  </w:pPr>
                  <w:r>
                    <w:rPr>
                      <w:bCs/>
                      <w:color w:val="000000" w:themeColor="text1"/>
                      <w:szCs w:val="21"/>
                      <w14:textFill>
                        <w14:solidFill>
                          <w14:schemeClr w14:val="tx1"/>
                        </w14:solidFill>
                      </w14:textFill>
                    </w:rPr>
                    <w:t>颗粒物</w:t>
                  </w:r>
                </w:p>
              </w:tc>
              <w:tc>
                <w:tcPr>
                  <w:tcW w:w="2075" w:type="dxa"/>
                  <w:vAlign w:val="center"/>
                </w:tcPr>
                <w:p>
                  <w:pPr>
                    <w:widowControl/>
                    <w:jc w:val="center"/>
                    <w:textAlignment w:val="center"/>
                    <w:rPr>
                      <w:rFonts w:hint="eastAsia" w:eastAsia="宋体"/>
                      <w:color w:val="000000" w:themeColor="text1"/>
                      <w:kern w:val="0"/>
                      <w:szCs w:val="21"/>
                      <w:lang w:val="en-US" w:eastAsia="zh-CN" w:bidi="ar"/>
                      <w14:textFill>
                        <w14:solidFill>
                          <w14:schemeClr w14:val="tx1"/>
                        </w14:solidFill>
                      </w14:textFill>
                    </w:rPr>
                  </w:pPr>
                  <w:r>
                    <w:rPr>
                      <w:rFonts w:hint="eastAsia"/>
                      <w:bCs/>
                      <w:color w:val="000000" w:themeColor="text1"/>
                      <w:szCs w:val="21"/>
                      <w14:textFill>
                        <w14:solidFill>
                          <w14:schemeClr w14:val="tx1"/>
                        </w14:solidFill>
                      </w14:textFill>
                    </w:rPr>
                    <w:t>间歇</w:t>
                  </w:r>
                  <w:r>
                    <w:rPr>
                      <w:rFonts w:hint="eastAsia"/>
                      <w:bCs/>
                      <w:color w:val="000000" w:themeColor="text1"/>
                      <w:szCs w:val="21"/>
                      <w:lang w:val="en-US" w:eastAsia="zh-CN"/>
                      <w14:textFill>
                        <w14:solidFill>
                          <w14:schemeClr w14:val="tx1"/>
                        </w14:solidFill>
                      </w14:textFill>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90"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2053"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焊接</w:t>
                  </w:r>
                </w:p>
              </w:tc>
              <w:tc>
                <w:tcPr>
                  <w:tcW w:w="2740" w:type="dxa"/>
                  <w:vAlign w:val="center"/>
                </w:tcPr>
                <w:p>
                  <w:pPr>
                    <w:jc w:val="center"/>
                    <w:rPr>
                      <w:color w:val="000000" w:themeColor="text1"/>
                      <w14:textFill>
                        <w14:solidFill>
                          <w14:schemeClr w14:val="tx1"/>
                        </w14:solidFill>
                      </w14:textFill>
                    </w:rPr>
                  </w:pPr>
                  <w:r>
                    <w:rPr>
                      <w:bCs/>
                      <w:color w:val="000000" w:themeColor="text1"/>
                      <w:szCs w:val="21"/>
                      <w14:textFill>
                        <w14:solidFill>
                          <w14:schemeClr w14:val="tx1"/>
                        </w14:solidFill>
                      </w14:textFill>
                    </w:rPr>
                    <w:t>颗粒物</w:t>
                  </w:r>
                </w:p>
              </w:tc>
              <w:tc>
                <w:tcPr>
                  <w:tcW w:w="2075"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bCs/>
                      <w:color w:val="000000" w:themeColor="text1"/>
                      <w:szCs w:val="21"/>
                      <w14:textFill>
                        <w14:solidFill>
                          <w14:schemeClr w14:val="tx1"/>
                        </w14:solidFill>
                      </w14:textFill>
                    </w:rPr>
                    <w:t>间歇</w:t>
                  </w:r>
                  <w:r>
                    <w:rPr>
                      <w:rFonts w:hint="eastAsia"/>
                      <w:bCs/>
                      <w:color w:val="000000" w:themeColor="text1"/>
                      <w:szCs w:val="21"/>
                      <w:lang w:val="en-US" w:eastAsia="zh-CN"/>
                      <w14:textFill>
                        <w14:solidFill>
                          <w14:schemeClr w14:val="tx1"/>
                        </w14:solidFill>
                      </w14:textFill>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90"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2053"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喷砂</w:t>
                  </w:r>
                </w:p>
              </w:tc>
              <w:tc>
                <w:tcPr>
                  <w:tcW w:w="2740" w:type="dxa"/>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颗粒物</w:t>
                  </w:r>
                </w:p>
              </w:tc>
              <w:tc>
                <w:tcPr>
                  <w:tcW w:w="2075" w:type="dxa"/>
                  <w:vAlign w:val="center"/>
                </w:tcPr>
                <w:p>
                  <w:pPr>
                    <w:widowControl/>
                    <w:jc w:val="center"/>
                    <w:textAlignment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间歇</w:t>
                  </w:r>
                  <w:r>
                    <w:rPr>
                      <w:rFonts w:hint="eastAsia"/>
                      <w:bCs/>
                      <w:color w:val="000000" w:themeColor="text1"/>
                      <w:szCs w:val="21"/>
                      <w:lang w:val="en-US" w:eastAsia="zh-CN"/>
                      <w14:textFill>
                        <w14:solidFill>
                          <w14:schemeClr w14:val="tx1"/>
                        </w14:solidFill>
                      </w14:textFill>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2053"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喷漆、晾干</w:t>
                  </w:r>
                </w:p>
              </w:tc>
              <w:tc>
                <w:tcPr>
                  <w:tcW w:w="2740"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颗粒物、非甲烷总烃</w:t>
                  </w:r>
                </w:p>
              </w:tc>
              <w:tc>
                <w:tcPr>
                  <w:tcW w:w="2075"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bCs/>
                      <w:color w:val="000000" w:themeColor="text1"/>
                      <w:szCs w:val="21"/>
                      <w14:textFill>
                        <w14:solidFill>
                          <w14:schemeClr w14:val="tx1"/>
                        </w14:solidFill>
                      </w14:textFill>
                    </w:rPr>
                    <w:t>间歇</w:t>
                  </w:r>
                  <w:r>
                    <w:rPr>
                      <w:rFonts w:hint="eastAsia"/>
                      <w:bCs/>
                      <w:color w:val="000000" w:themeColor="text1"/>
                      <w:szCs w:val="21"/>
                      <w:lang w:val="en-US" w:eastAsia="zh-CN"/>
                      <w14:textFill>
                        <w14:solidFill>
                          <w14:schemeClr w14:val="tx1"/>
                        </w14:solidFill>
                      </w14:textFill>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2053" w:type="dxa"/>
                  <w:vAlign w:val="center"/>
                </w:tcPr>
                <w:p>
                  <w:pPr>
                    <w:widowControl/>
                    <w:jc w:val="center"/>
                    <w:textAlignment w:val="center"/>
                    <w:rPr>
                      <w:rFonts w:hint="default" w:eastAsia="宋体"/>
                      <w:color w:val="000000" w:themeColor="text1"/>
                      <w:kern w:val="0"/>
                      <w:szCs w:val="21"/>
                      <w:lang w:val="en-US" w:eastAsia="zh-CN" w:bidi="ar"/>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密炼、开炼、硫化、聚氨酯</w:t>
                  </w:r>
                </w:p>
              </w:tc>
              <w:tc>
                <w:tcPr>
                  <w:tcW w:w="2740" w:type="dxa"/>
                  <w:vAlign w:val="center"/>
                </w:tcPr>
                <w:p>
                  <w:pPr>
                    <w:widowControl/>
                    <w:jc w:val="center"/>
                    <w:textAlignment w:val="center"/>
                    <w:rPr>
                      <w:rFonts w:hint="default" w:eastAsia="宋体"/>
                      <w:color w:val="000000" w:themeColor="text1"/>
                      <w:kern w:val="0"/>
                      <w:szCs w:val="21"/>
                      <w:lang w:val="en-US" w:eastAsia="zh-CN" w:bidi="ar"/>
                      <w14:textFill>
                        <w14:solidFill>
                          <w14:schemeClr w14:val="tx1"/>
                        </w14:solidFill>
                      </w14:textFill>
                    </w:rPr>
                  </w:pPr>
                  <w:r>
                    <w:rPr>
                      <w:rFonts w:hint="eastAsia"/>
                      <w:color w:val="000000" w:themeColor="text1"/>
                      <w:kern w:val="0"/>
                      <w:szCs w:val="21"/>
                      <w:lang w:bidi="ar"/>
                      <w14:textFill>
                        <w14:solidFill>
                          <w14:schemeClr w14:val="tx1"/>
                        </w14:solidFill>
                      </w14:textFill>
                    </w:rPr>
                    <w:t>非甲烷总烃</w:t>
                  </w:r>
                  <w:r>
                    <w:rPr>
                      <w:rFonts w:hint="eastAsia"/>
                      <w:color w:val="000000" w:themeColor="text1"/>
                      <w:kern w:val="0"/>
                      <w:szCs w:val="21"/>
                      <w:lang w:eastAsia="zh-CN" w:bidi="ar"/>
                      <w14:textFill>
                        <w14:solidFill>
                          <w14:schemeClr w14:val="tx1"/>
                        </w14:solidFill>
                      </w14:textFill>
                    </w:rPr>
                    <w:t>、</w:t>
                  </w:r>
                  <w:r>
                    <w:rPr>
                      <w:rFonts w:hint="eastAsia"/>
                      <w:color w:val="000000" w:themeColor="text1"/>
                      <w:kern w:val="0"/>
                      <w:szCs w:val="21"/>
                      <w:lang w:val="en-US" w:eastAsia="zh-CN" w:bidi="ar"/>
                      <w14:textFill>
                        <w14:solidFill>
                          <w14:schemeClr w14:val="tx1"/>
                        </w14:solidFill>
                      </w14:textFill>
                    </w:rPr>
                    <w:t>硫化氢、颗粒物、氨</w:t>
                  </w:r>
                </w:p>
              </w:tc>
              <w:tc>
                <w:tcPr>
                  <w:tcW w:w="2075" w:type="dxa"/>
                  <w:vAlign w:val="center"/>
                </w:tcPr>
                <w:p>
                  <w:pPr>
                    <w:widowControl/>
                    <w:jc w:val="center"/>
                    <w:textAlignment w:val="center"/>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间歇</w:t>
                  </w:r>
                  <w:r>
                    <w:rPr>
                      <w:rFonts w:hint="eastAsia"/>
                      <w:bCs/>
                      <w:color w:val="000000" w:themeColor="text1"/>
                      <w:szCs w:val="21"/>
                      <w:lang w:val="en-US" w:eastAsia="zh-CN"/>
                      <w14:textFill>
                        <w14:solidFill>
                          <w14:schemeClr w14:val="tx1"/>
                        </w14:solidFill>
                      </w14:textFill>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090"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水</w:t>
                  </w:r>
                </w:p>
              </w:tc>
              <w:tc>
                <w:tcPr>
                  <w:tcW w:w="2053"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生活污水</w:t>
                  </w:r>
                </w:p>
              </w:tc>
              <w:tc>
                <w:tcPr>
                  <w:tcW w:w="2740" w:type="dxa"/>
                  <w:vAlign w:val="center"/>
                </w:tcPr>
                <w:p>
                  <w:pPr>
                    <w:widowControl/>
                    <w:jc w:val="center"/>
                    <w:textAlignment w:val="center"/>
                    <w:rPr>
                      <w:color w:val="000000" w:themeColor="text1"/>
                      <w:kern w:val="0"/>
                      <w:szCs w:val="21"/>
                      <w:lang w:bidi="ar"/>
                      <w14:textFill>
                        <w14:solidFill>
                          <w14:schemeClr w14:val="tx1"/>
                        </w14:solidFill>
                      </w14:textFill>
                    </w:rPr>
                  </w:pPr>
                  <w:r>
                    <w:rPr>
                      <w:color w:val="000000" w:themeColor="text1"/>
                      <w:szCs w:val="21"/>
                      <w14:textFill>
                        <w14:solidFill>
                          <w14:schemeClr w14:val="tx1"/>
                        </w14:solidFill>
                      </w14:textFill>
                    </w:rPr>
                    <w:t>COD</w:t>
                  </w:r>
                  <w:r>
                    <w:rPr>
                      <w:rFonts w:hint="eastAsia"/>
                      <w:color w:val="000000" w:themeColor="text1"/>
                      <w:kern w:val="0"/>
                      <w:szCs w:val="21"/>
                      <w:lang w:bidi="ar"/>
                      <w14:textFill>
                        <w14:solidFill>
                          <w14:schemeClr w14:val="tx1"/>
                        </w14:solidFill>
                      </w14:textFill>
                    </w:rPr>
                    <w:t>、</w:t>
                  </w:r>
                  <w:r>
                    <w:rPr>
                      <w:color w:val="000000" w:themeColor="text1"/>
                      <w:szCs w:val="21"/>
                      <w14:textFill>
                        <w14:solidFill>
                          <w14:schemeClr w14:val="tx1"/>
                        </w14:solidFill>
                      </w14:textFill>
                    </w:rPr>
                    <w:t>BOD</w:t>
                  </w:r>
                  <w:r>
                    <w:rPr>
                      <w:color w:val="000000" w:themeColor="text1"/>
                      <w:szCs w:val="21"/>
                      <w:vertAlign w:val="subscript"/>
                      <w14:textFill>
                        <w14:solidFill>
                          <w14:schemeClr w14:val="tx1"/>
                        </w14:solidFill>
                      </w14:textFill>
                    </w:rPr>
                    <w:t>5</w:t>
                  </w:r>
                  <w:r>
                    <w:rPr>
                      <w:rFonts w:hint="eastAsia"/>
                      <w:color w:val="000000" w:themeColor="text1"/>
                      <w:kern w:val="0"/>
                      <w:szCs w:val="21"/>
                      <w:lang w:bidi="ar"/>
                      <w14:textFill>
                        <w14:solidFill>
                          <w14:schemeClr w14:val="tx1"/>
                        </w14:solidFill>
                      </w14:textFill>
                    </w:rPr>
                    <w:t>、</w:t>
                  </w:r>
                  <w:r>
                    <w:rPr>
                      <w:color w:val="000000" w:themeColor="text1"/>
                      <w:szCs w:val="21"/>
                      <w14:textFill>
                        <w14:solidFill>
                          <w14:schemeClr w14:val="tx1"/>
                        </w14:solidFill>
                      </w14:textFill>
                    </w:rPr>
                    <w:t>SS</w:t>
                  </w:r>
                  <w:r>
                    <w:rPr>
                      <w:rFonts w:hint="eastAsia"/>
                      <w:color w:val="000000" w:themeColor="text1"/>
                      <w:kern w:val="0"/>
                      <w:szCs w:val="21"/>
                      <w:lang w:bidi="ar"/>
                      <w14:textFill>
                        <w14:solidFill>
                          <w14:schemeClr w14:val="tx1"/>
                        </w14:solidFill>
                      </w14:textFill>
                    </w:rPr>
                    <w:t>、</w:t>
                  </w:r>
                  <w:r>
                    <w:rPr>
                      <w:bCs/>
                      <w:color w:val="000000" w:themeColor="text1"/>
                      <w:szCs w:val="21"/>
                      <w14:textFill>
                        <w14:solidFill>
                          <w14:schemeClr w14:val="tx1"/>
                        </w14:solidFill>
                      </w14:textFill>
                    </w:rPr>
                    <w:t>NH</w:t>
                  </w:r>
                  <w:r>
                    <w:rPr>
                      <w:bCs/>
                      <w:color w:val="000000" w:themeColor="text1"/>
                      <w:szCs w:val="21"/>
                      <w:vertAlign w:val="subscript"/>
                      <w14:textFill>
                        <w14:solidFill>
                          <w14:schemeClr w14:val="tx1"/>
                        </w14:solidFill>
                      </w14:textFill>
                    </w:rPr>
                    <w:t>3</w:t>
                  </w:r>
                  <w:r>
                    <w:rPr>
                      <w:bCs/>
                      <w:color w:val="000000" w:themeColor="text1"/>
                      <w:szCs w:val="21"/>
                      <w14:textFill>
                        <w14:solidFill>
                          <w14:schemeClr w14:val="tx1"/>
                        </w14:solidFill>
                      </w14:textFill>
                    </w:rPr>
                    <w:t>-N</w:t>
                  </w:r>
                </w:p>
              </w:tc>
              <w:tc>
                <w:tcPr>
                  <w:tcW w:w="2075" w:type="dxa"/>
                  <w:vAlign w:val="center"/>
                </w:tcPr>
                <w:p>
                  <w:pPr>
                    <w:rPr>
                      <w:rFonts w:hint="eastAsia" w:eastAsia="宋体"/>
                      <w:color w:val="000000" w:themeColor="text1"/>
                      <w:kern w:val="0"/>
                      <w:szCs w:val="21"/>
                      <w:lang w:eastAsia="zh-CN" w:bidi="ar"/>
                      <w14:textFill>
                        <w14:solidFill>
                          <w14:schemeClr w14:val="tx1"/>
                        </w14:solidFill>
                      </w14:textFill>
                    </w:rPr>
                  </w:pPr>
                  <w:r>
                    <w:rPr>
                      <w:rFonts w:hint="eastAsia" w:ascii="宋体" w:hAnsi="宋体" w:eastAsia="宋体" w:cs="宋体"/>
                      <w:color w:val="000000" w:themeColor="text1"/>
                      <w:kern w:val="0"/>
                      <w:sz w:val="18"/>
                      <w:szCs w:val="18"/>
                      <w:lang w:eastAsia="zh-CN"/>
                      <w14:textFill>
                        <w14:solidFill>
                          <w14:schemeClr w14:val="tx1"/>
                        </w14:solidFill>
                      </w14:textFill>
                    </w:rPr>
                    <w:t>依托</w:t>
                  </w:r>
                  <w:r>
                    <w:rPr>
                      <w:rFonts w:hint="eastAsia" w:ascii="宋体" w:hAnsi="宋体" w:eastAsia="宋体" w:cs="宋体"/>
                      <w:color w:val="000000" w:themeColor="text1"/>
                      <w:kern w:val="0"/>
                      <w:sz w:val="18"/>
                      <w:szCs w:val="18"/>
                      <w:lang w:val="zh-CN" w:eastAsia="zh-CN"/>
                      <w14:textFill>
                        <w14:solidFill>
                          <w14:schemeClr w14:val="tx1"/>
                        </w14:solidFill>
                      </w14:textFill>
                    </w:rPr>
                    <w:t>淮北市泓鼎钢化玻璃有限公司</w:t>
                  </w:r>
                  <w:r>
                    <w:rPr>
                      <w:rFonts w:hint="eastAsia" w:ascii="宋体" w:hAnsi="宋体" w:eastAsia="宋体" w:cs="宋体"/>
                      <w:color w:val="000000" w:themeColor="text1"/>
                      <w:kern w:val="0"/>
                      <w:sz w:val="18"/>
                      <w:szCs w:val="18"/>
                      <w:lang w:val="en-US" w:eastAsia="zh-CN"/>
                      <w14:textFill>
                        <w14:solidFill>
                          <w14:schemeClr w14:val="tx1"/>
                        </w14:solidFill>
                      </w14:textFill>
                    </w:rPr>
                    <w:t>生活污水处理设施，</w:t>
                  </w:r>
                  <w:r>
                    <w:rPr>
                      <w:rFonts w:hint="eastAsia" w:ascii="宋体" w:hAnsi="宋体" w:eastAsia="宋体" w:cs="宋体"/>
                      <w:color w:val="000000" w:themeColor="text1"/>
                      <w:kern w:val="0"/>
                      <w:sz w:val="18"/>
                      <w:szCs w:val="18"/>
                      <w:lang w:eastAsia="zh-CN"/>
                      <w14:textFill>
                        <w14:solidFill>
                          <w14:schemeClr w14:val="tx1"/>
                        </w14:solidFill>
                      </w14:textFill>
                    </w:rPr>
                    <w:t>经处理</w:t>
                  </w:r>
                  <w:r>
                    <w:rPr>
                      <w:rFonts w:hint="eastAsia" w:ascii="宋体" w:hAnsi="宋体" w:cs="宋体"/>
                      <w:color w:val="000000" w:themeColor="text1"/>
                      <w:kern w:val="0"/>
                      <w:sz w:val="18"/>
                      <w:szCs w:val="18"/>
                      <w:lang w:eastAsia="zh-CN"/>
                      <w14:textFill>
                        <w14:solidFill>
                          <w14:schemeClr w14:val="tx1"/>
                        </w14:solidFill>
                      </w14:textFill>
                    </w:rPr>
                    <w:t>满足《污水综合排放标准》（GB8978-1996）中表4中的三级标准及龙湖污水处理厂的接管限值</w:t>
                  </w:r>
                  <w:r>
                    <w:rPr>
                      <w:rFonts w:hint="eastAsia" w:ascii="宋体" w:hAnsi="宋体" w:eastAsia="宋体" w:cs="宋体"/>
                      <w:color w:val="000000" w:themeColor="text1"/>
                      <w:kern w:val="0"/>
                      <w:sz w:val="18"/>
                      <w:szCs w:val="18"/>
                      <w:lang w:eastAsia="zh-CN"/>
                      <w14:textFill>
                        <w14:solidFill>
                          <w14:schemeClr w14:val="tx1"/>
                        </w14:solidFill>
                      </w14:textFill>
                    </w:rPr>
                    <w:t>后执行《</w:t>
                  </w:r>
                  <w:r>
                    <w:rPr>
                      <w:rFonts w:hint="eastAsia" w:ascii="宋体" w:hAnsi="宋体" w:eastAsia="宋体" w:cs="宋体"/>
                      <w:color w:val="000000" w:themeColor="text1"/>
                      <w:kern w:val="0"/>
                      <w:sz w:val="18"/>
                      <w:szCs w:val="18"/>
                      <w14:textFill>
                        <w14:solidFill>
                          <w14:schemeClr w14:val="tx1"/>
                        </w14:solidFill>
                      </w14:textFill>
                    </w:rPr>
                    <w:t>污水综合排放标准》（GB8978-1996）中表4中的三级标准及</w:t>
                  </w:r>
                  <w:r>
                    <w:rPr>
                      <w:rFonts w:hint="eastAsia" w:ascii="宋体" w:hAnsi="宋体" w:eastAsia="宋体" w:cs="宋体"/>
                      <w:color w:val="000000" w:themeColor="text1"/>
                      <w:kern w:val="0"/>
                      <w:sz w:val="18"/>
                      <w:szCs w:val="18"/>
                      <w:lang w:val="en-US" w:eastAsia="zh-CN"/>
                      <w14:textFill>
                        <w14:solidFill>
                          <w14:schemeClr w14:val="tx1"/>
                        </w14:solidFill>
                      </w14:textFill>
                    </w:rPr>
                    <w:t>龙湖</w:t>
                  </w:r>
                  <w:r>
                    <w:rPr>
                      <w:rFonts w:hint="eastAsia" w:ascii="宋体" w:hAnsi="宋体" w:eastAsia="宋体" w:cs="宋体"/>
                      <w:color w:val="000000" w:themeColor="text1"/>
                      <w:kern w:val="0"/>
                      <w:sz w:val="18"/>
                      <w:szCs w:val="18"/>
                      <w14:textFill>
                        <w14:solidFill>
                          <w14:schemeClr w14:val="tx1"/>
                        </w14:solidFill>
                      </w14:textFill>
                    </w:rPr>
                    <w:t>污水处理厂的接管限值，接管进入</w:t>
                  </w:r>
                  <w:r>
                    <w:rPr>
                      <w:rFonts w:hint="eastAsia" w:ascii="宋体" w:hAnsi="宋体" w:eastAsia="宋体" w:cs="宋体"/>
                      <w:color w:val="000000" w:themeColor="text1"/>
                      <w:kern w:val="0"/>
                      <w:sz w:val="18"/>
                      <w:szCs w:val="18"/>
                      <w:lang w:val="en-US" w:eastAsia="zh-CN"/>
                      <w14:textFill>
                        <w14:solidFill>
                          <w14:schemeClr w14:val="tx1"/>
                        </w14:solidFill>
                      </w14:textFill>
                    </w:rPr>
                    <w:t>龙湖</w:t>
                  </w:r>
                  <w:r>
                    <w:rPr>
                      <w:rFonts w:hint="eastAsia" w:ascii="宋体" w:hAnsi="宋体" w:eastAsia="宋体" w:cs="宋体"/>
                      <w:color w:val="000000" w:themeColor="text1"/>
                      <w:kern w:val="0"/>
                      <w:sz w:val="18"/>
                      <w:szCs w:val="18"/>
                      <w14:textFill>
                        <w14:solidFill>
                          <w14:schemeClr w14:val="tx1"/>
                        </w14:solidFill>
                      </w14:textFill>
                    </w:rPr>
                    <w:t>污水处理厂进行处理后排放至</w:t>
                  </w:r>
                  <w:r>
                    <w:rPr>
                      <w:rFonts w:hint="eastAsia" w:ascii="宋体" w:hAnsi="宋体" w:eastAsia="宋体" w:cs="宋体"/>
                      <w:color w:val="000000" w:themeColor="text1"/>
                      <w:kern w:val="0"/>
                      <w:sz w:val="18"/>
                      <w:szCs w:val="18"/>
                      <w:lang w:val="en-US" w:eastAsia="zh-CN"/>
                      <w14:textFill>
                        <w14:solidFill>
                          <w14:schemeClr w14:val="tx1"/>
                        </w14:solidFill>
                      </w14:textFill>
                    </w:rPr>
                    <w:t>龙</w:t>
                  </w:r>
                  <w:r>
                    <w:rPr>
                      <w:rFonts w:hint="eastAsia" w:ascii="宋体" w:hAnsi="宋体" w:eastAsia="宋体" w:cs="宋体"/>
                      <w:color w:val="000000" w:themeColor="text1"/>
                      <w:kern w:val="0"/>
                      <w:sz w:val="18"/>
                      <w:szCs w:val="18"/>
                      <w14:textFill>
                        <w14:solidFill>
                          <w14:schemeClr w14:val="tx1"/>
                        </w14:solidFill>
                      </w14:textFill>
                    </w:rPr>
                    <w:t>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Merge w:val="restar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噪声</w:t>
                  </w:r>
                </w:p>
              </w:tc>
              <w:tc>
                <w:tcPr>
                  <w:tcW w:w="2053"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下料</w:t>
                  </w:r>
                </w:p>
              </w:tc>
              <w:tc>
                <w:tcPr>
                  <w:tcW w:w="2740" w:type="dxa"/>
                  <w:vMerge w:val="restar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噪声</w:t>
                  </w:r>
                </w:p>
              </w:tc>
              <w:tc>
                <w:tcPr>
                  <w:tcW w:w="2075" w:type="dxa"/>
                  <w:vMerge w:val="restart"/>
                  <w:vAlign w:val="center"/>
                </w:tcPr>
                <w:p>
                  <w:pPr>
                    <w:widowControl/>
                    <w:jc w:val="center"/>
                    <w:textAlignment w:val="center"/>
                    <w:rPr>
                      <w:color w:val="000000" w:themeColor="text1"/>
                      <w14:textFill>
                        <w14:solidFill>
                          <w14:schemeClr w14:val="tx1"/>
                        </w14:solidFill>
                      </w14:textFill>
                    </w:rPr>
                  </w:pPr>
                  <w:r>
                    <w:rPr>
                      <w:rFonts w:hint="eastAsia"/>
                      <w:bCs/>
                      <w:color w:val="000000" w:themeColor="text1"/>
                      <w:szCs w:val="21"/>
                      <w14:textFill>
                        <w14:solidFill>
                          <w14:schemeClr w14:val="tx1"/>
                        </w14:solidFill>
                      </w14:textFill>
                    </w:rPr>
                    <w:t>间歇</w:t>
                  </w:r>
                  <w:r>
                    <w:rPr>
                      <w:rFonts w:hint="eastAsia"/>
                      <w:bCs/>
                      <w:color w:val="000000" w:themeColor="text1"/>
                      <w:szCs w:val="21"/>
                      <w:lang w:val="en-US" w:eastAsia="zh-CN"/>
                      <w14:textFill>
                        <w14:solidFill>
                          <w14:schemeClr w14:val="tx1"/>
                        </w14:solidFill>
                      </w14:textFill>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2053"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机加工</w:t>
                  </w:r>
                </w:p>
              </w:tc>
              <w:tc>
                <w:tcPr>
                  <w:tcW w:w="2740"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2075"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2053"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焊接</w:t>
                  </w:r>
                </w:p>
              </w:tc>
              <w:tc>
                <w:tcPr>
                  <w:tcW w:w="2740"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2075"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2053"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喷砂</w:t>
                  </w:r>
                </w:p>
              </w:tc>
              <w:tc>
                <w:tcPr>
                  <w:tcW w:w="2740"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2075"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90"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2053"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喷漆</w:t>
                  </w:r>
                </w:p>
              </w:tc>
              <w:tc>
                <w:tcPr>
                  <w:tcW w:w="2740"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2075"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Merge w:val="restar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固废</w:t>
                  </w:r>
                </w:p>
              </w:tc>
              <w:tc>
                <w:tcPr>
                  <w:tcW w:w="205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下料、机加工、焊接、喷砂</w:t>
                  </w:r>
                </w:p>
              </w:tc>
              <w:tc>
                <w:tcPr>
                  <w:tcW w:w="2740"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边角料、粉尘</w:t>
                  </w:r>
                </w:p>
              </w:tc>
              <w:tc>
                <w:tcPr>
                  <w:tcW w:w="2075" w:type="dxa"/>
                  <w:vMerge w:val="restart"/>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bCs/>
                      <w:color w:val="000000" w:themeColor="text1"/>
                      <w:szCs w:val="21"/>
                      <w14:textFill>
                        <w14:solidFill>
                          <w14:schemeClr w14:val="tx1"/>
                        </w14:solidFill>
                      </w14:textFill>
                    </w:rPr>
                    <w:t>间歇</w:t>
                  </w:r>
                  <w:r>
                    <w:rPr>
                      <w:rFonts w:hint="eastAsia"/>
                      <w:bCs/>
                      <w:color w:val="000000" w:themeColor="text1"/>
                      <w:szCs w:val="21"/>
                      <w:lang w:val="en-US" w:eastAsia="zh-CN"/>
                      <w14:textFill>
                        <w14:solidFill>
                          <w14:schemeClr w14:val="tx1"/>
                        </w14:solidFill>
                      </w14:textFill>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205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机加工</w:t>
                  </w:r>
                </w:p>
              </w:tc>
              <w:tc>
                <w:tcPr>
                  <w:tcW w:w="2740" w:type="dxa"/>
                  <w:vAlign w:val="center"/>
                </w:tcPr>
                <w:p>
                  <w:pPr>
                    <w:widowControl/>
                    <w:jc w:val="center"/>
                    <w:textAlignment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废矿物油、废切削液、废矿物油桶、废切削液桶</w:t>
                  </w:r>
                </w:p>
              </w:tc>
              <w:tc>
                <w:tcPr>
                  <w:tcW w:w="2075"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c>
                <w:tcPr>
                  <w:tcW w:w="205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喷漆、晾干</w:t>
                  </w:r>
                </w:p>
              </w:tc>
              <w:tc>
                <w:tcPr>
                  <w:tcW w:w="2740" w:type="dxa"/>
                  <w:vAlign w:val="center"/>
                </w:tcPr>
                <w:p>
                  <w:pPr>
                    <w:widowControl/>
                    <w:jc w:val="center"/>
                    <w:textAlignment w:val="center"/>
                    <w:rPr>
                      <w:rFonts w:hint="eastAsia" w:eastAsia="宋体"/>
                      <w:color w:val="000000" w:themeColor="text1"/>
                      <w:kern w:val="0"/>
                      <w:szCs w:val="21"/>
                      <w:lang w:eastAsia="zh-CN" w:bidi="ar"/>
                      <w14:textFill>
                        <w14:solidFill>
                          <w14:schemeClr w14:val="tx1"/>
                        </w14:solidFill>
                      </w14:textFill>
                    </w:rPr>
                  </w:pPr>
                  <w:r>
                    <w:rPr>
                      <w:rFonts w:hint="eastAsia"/>
                      <w:color w:val="000000" w:themeColor="text1"/>
                      <w:kern w:val="0"/>
                      <w:szCs w:val="21"/>
                      <w:lang w:bidi="ar"/>
                      <w14:textFill>
                        <w14:solidFill>
                          <w14:schemeClr w14:val="tx1"/>
                        </w14:solidFill>
                      </w14:textFill>
                    </w:rPr>
                    <w:t>废活性炭、废漆料桶、废</w:t>
                  </w:r>
                  <w:r>
                    <w:rPr>
                      <w:rFonts w:hint="eastAsia"/>
                      <w:color w:val="000000" w:themeColor="text1"/>
                      <w:kern w:val="0"/>
                      <w:szCs w:val="21"/>
                      <w:lang w:eastAsia="zh-CN" w:bidi="ar"/>
                      <w14:textFill>
                        <w14:solidFill>
                          <w14:schemeClr w14:val="tx1"/>
                        </w14:solidFill>
                      </w14:textFill>
                    </w:rPr>
                    <w:t>过滤棉</w:t>
                  </w:r>
                </w:p>
              </w:tc>
              <w:tc>
                <w:tcPr>
                  <w:tcW w:w="2075" w:type="dxa"/>
                  <w:vMerge w:val="continue"/>
                  <w:vAlign w:val="center"/>
                </w:tcPr>
                <w:p>
                  <w:pPr>
                    <w:widowControl/>
                    <w:jc w:val="center"/>
                    <w:textAlignment w:val="center"/>
                    <w:rPr>
                      <w:color w:val="000000" w:themeColor="text1"/>
                      <w:kern w:val="0"/>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Merge w:val="continue"/>
                  <w:vAlign w:val="center"/>
                </w:tcPr>
                <w:p>
                  <w:pPr>
                    <w:jc w:val="center"/>
                    <w:rPr>
                      <w:rFonts w:hint="eastAsia"/>
                      <w:color w:val="000000" w:themeColor="text1"/>
                      <w:szCs w:val="21"/>
                      <w14:textFill>
                        <w14:solidFill>
                          <w14:schemeClr w14:val="tx1"/>
                        </w14:solidFill>
                      </w14:textFill>
                    </w:rPr>
                  </w:pPr>
                </w:p>
              </w:tc>
              <w:tc>
                <w:tcPr>
                  <w:tcW w:w="2053" w:type="dxa"/>
                  <w:vAlign w:val="center"/>
                </w:tcPr>
                <w:p>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胶辊生产</w:t>
                  </w:r>
                </w:p>
              </w:tc>
              <w:tc>
                <w:tcPr>
                  <w:tcW w:w="2740" w:type="dxa"/>
                  <w:vAlign w:val="center"/>
                </w:tcPr>
                <w:p>
                  <w:pPr>
                    <w:jc w:val="center"/>
                    <w:rPr>
                      <w:rFonts w:hint="eastAsia"/>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废橡胶料</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废聚氨酯</w:t>
                  </w:r>
                </w:p>
              </w:tc>
              <w:tc>
                <w:tcPr>
                  <w:tcW w:w="2075" w:type="dxa"/>
                  <w:vMerge w:val="continue"/>
                  <w:vAlign w:val="center"/>
                </w:tcPr>
                <w:p>
                  <w:pPr>
                    <w:jc w:val="center"/>
                    <w:rPr>
                      <w:rFonts w:hint="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Merge w:val="continue"/>
                  <w:vAlign w:val="center"/>
                </w:tcPr>
                <w:p>
                  <w:pPr>
                    <w:jc w:val="center"/>
                    <w:rPr>
                      <w:rFonts w:hint="eastAsia"/>
                      <w:color w:val="000000" w:themeColor="text1"/>
                      <w:szCs w:val="21"/>
                      <w14:textFill>
                        <w14:solidFill>
                          <w14:schemeClr w14:val="tx1"/>
                        </w14:solidFill>
                      </w14:textFill>
                    </w:rPr>
                  </w:pPr>
                </w:p>
              </w:tc>
              <w:tc>
                <w:tcPr>
                  <w:tcW w:w="2053" w:type="dxa"/>
                  <w:vAlign w:val="center"/>
                </w:tcPr>
                <w:p>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废气处理</w:t>
                  </w:r>
                </w:p>
              </w:tc>
              <w:tc>
                <w:tcPr>
                  <w:tcW w:w="2740" w:type="dxa"/>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废过滤棉、废活性炭</w:t>
                  </w:r>
                </w:p>
              </w:tc>
              <w:tc>
                <w:tcPr>
                  <w:tcW w:w="2075" w:type="dxa"/>
                  <w:vMerge w:val="continue"/>
                  <w:vAlign w:val="center"/>
                </w:tcPr>
                <w:p>
                  <w:pPr>
                    <w:jc w:val="center"/>
                    <w:rPr>
                      <w:rFonts w:hint="eastAsia"/>
                      <w:color w:val="000000" w:themeColor="text1"/>
                      <w:szCs w:val="21"/>
                      <w14:textFill>
                        <w14:solidFill>
                          <w14:schemeClr w14:val="tx1"/>
                        </w14:solidFill>
                      </w14:textFill>
                    </w:rPr>
                  </w:pPr>
                </w:p>
              </w:tc>
            </w:tr>
          </w:tbl>
          <w:p>
            <w:pPr>
              <w:pStyle w:val="6"/>
              <w:spacing w:line="360" w:lineRule="auto"/>
              <w:rPr>
                <w:rFonts w:hint="default" w:ascii="宋体" w:hAnsi="宋体" w:eastAsia="宋体"/>
                <w:bCs/>
                <w:color w:val="000000" w:themeColor="text1"/>
                <w:szCs w:val="21"/>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768" w:type="dxa"/>
            <w:vAlign w:val="center"/>
          </w:tcPr>
          <w:p>
            <w:pPr>
              <w:pStyle w:val="29"/>
              <w:adjustRightInd w:val="0"/>
              <w:snapToGrid w:val="0"/>
              <w:spacing w:before="0" w:beforeAutospacing="0" w:after="0" w:afterAutospacing="0"/>
              <w:jc w:val="center"/>
              <w:rPr>
                <w:rFonts w:cs="宋体"/>
                <w:color w:val="000000" w:themeColor="text1"/>
                <w:sz w:val="21"/>
                <w:szCs w:val="21"/>
                <w14:textFill>
                  <w14:solidFill>
                    <w14:schemeClr w14:val="tx1"/>
                  </w14:solidFill>
                </w14:textFill>
              </w:rPr>
            </w:pPr>
            <w:r>
              <w:rPr>
                <w:rFonts w:hint="eastAsia" w:cs="宋体"/>
                <w:bCs/>
                <w:color w:val="000000" w:themeColor="text1"/>
                <w:kern w:val="2"/>
                <w:sz w:val="21"/>
                <w:szCs w:val="21"/>
                <w14:textFill>
                  <w14:solidFill>
                    <w14:schemeClr w14:val="tx1"/>
                  </w14:solidFill>
                </w14:textFill>
              </w:rPr>
              <w:t>与项目有关的原有环境污染问题</w:t>
            </w:r>
          </w:p>
        </w:tc>
        <w:tc>
          <w:tcPr>
            <w:tcW w:w="8216" w:type="dxa"/>
          </w:tcPr>
          <w:p>
            <w:pPr>
              <w:spacing w:line="48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本项目位于</w:t>
            </w:r>
            <w:r>
              <w:rPr>
                <w:rFonts w:hint="eastAsia"/>
                <w:color w:val="000000" w:themeColor="text1"/>
                <w:sz w:val="24"/>
                <w14:textFill>
                  <w14:solidFill>
                    <w14:schemeClr w14:val="tx1"/>
                  </w14:solidFill>
                </w14:textFill>
              </w:rPr>
              <w:t>淮北市</w:t>
            </w:r>
            <w:r>
              <w:rPr>
                <w:rFonts w:hint="eastAsia"/>
                <w:color w:val="000000" w:themeColor="text1"/>
                <w:sz w:val="24"/>
                <w:lang w:val="en-US" w:eastAsia="zh-CN"/>
                <w14:textFill>
                  <w14:solidFill>
                    <w14:schemeClr w14:val="tx1"/>
                  </w14:solidFill>
                </w14:textFill>
              </w:rPr>
              <w:t>杜集经济开发</w:t>
            </w:r>
            <w:r>
              <w:rPr>
                <w:rFonts w:hint="eastAsia"/>
                <w:color w:val="000000" w:themeColor="text1"/>
                <w:sz w:val="24"/>
                <w14:textFill>
                  <w14:solidFill>
                    <w14:schemeClr w14:val="tx1"/>
                  </w14:solidFill>
                </w14:textFill>
              </w:rPr>
              <w:t>区</w:t>
            </w:r>
            <w:r>
              <w:rPr>
                <w:color w:val="000000" w:themeColor="text1"/>
                <w:sz w:val="24"/>
                <w14:textFill>
                  <w14:solidFill>
                    <w14:schemeClr w14:val="tx1"/>
                  </w14:solidFill>
                </w14:textFill>
              </w:rPr>
              <w:t>，评价范围内无自然保护区、风景旅游点和文物古迹等需要特殊保护的环境敏感对象。</w:t>
            </w:r>
          </w:p>
          <w:p>
            <w:pPr>
              <w:spacing w:line="480" w:lineRule="exact"/>
              <w:ind w:firstLine="480" w:firstLineChars="200"/>
              <w:rPr>
                <w:rFonts w:hAnsi="宋体"/>
                <w:bCs/>
                <w:color w:val="000000" w:themeColor="text1"/>
                <w:u w:val="single"/>
                <w14:textFill>
                  <w14:solidFill>
                    <w14:schemeClr w14:val="tx1"/>
                  </w14:solidFill>
                </w14:textFill>
              </w:rPr>
            </w:pPr>
            <w:r>
              <w:rPr>
                <w:color w:val="000000" w:themeColor="text1"/>
                <w:sz w:val="24"/>
                <w14:textFill>
                  <w14:solidFill>
                    <w14:schemeClr w14:val="tx1"/>
                  </w14:solidFill>
                </w14:textFill>
              </w:rPr>
              <w:t>本项目为</w:t>
            </w:r>
            <w:r>
              <w:rPr>
                <w:rFonts w:hint="eastAsia"/>
                <w:color w:val="000000" w:themeColor="text1"/>
                <w:sz w:val="24"/>
                <w:lang w:val="en-US" w:eastAsia="zh-CN"/>
                <w14:textFill>
                  <w14:solidFill>
                    <w14:schemeClr w14:val="tx1"/>
                  </w14:solidFill>
                </w14:textFill>
              </w:rPr>
              <w:t>租赁</w:t>
            </w:r>
            <w:r>
              <w:rPr>
                <w:rFonts w:hint="eastAsia"/>
                <w:color w:val="000000" w:themeColor="text1"/>
                <w:sz w:val="24"/>
                <w14:textFill>
                  <w14:solidFill>
                    <w14:schemeClr w14:val="tx1"/>
                  </w14:solidFill>
                </w14:textFill>
              </w:rPr>
              <w:t>利用已建</w:t>
            </w:r>
            <w:r>
              <w:rPr>
                <w:rFonts w:hint="eastAsia"/>
                <w:color w:val="000000" w:themeColor="text1"/>
                <w:sz w:val="24"/>
                <w:lang w:val="en-US" w:eastAsia="zh-CN"/>
                <w14:textFill>
                  <w14:solidFill>
                    <w14:schemeClr w14:val="tx1"/>
                  </w14:solidFill>
                </w14:textFill>
              </w:rPr>
              <w:t>空置</w:t>
            </w:r>
            <w:r>
              <w:rPr>
                <w:rFonts w:hint="eastAsia"/>
                <w:color w:val="000000" w:themeColor="text1"/>
                <w:sz w:val="24"/>
                <w14:textFill>
                  <w14:solidFill>
                    <w14:schemeClr w14:val="tx1"/>
                  </w14:solidFill>
                </w14:textFill>
              </w:rPr>
              <w:t>厂房</w:t>
            </w:r>
            <w:r>
              <w:rPr>
                <w:color w:val="000000" w:themeColor="text1"/>
                <w:sz w:val="24"/>
                <w14:textFill>
                  <w14:solidFill>
                    <w14:schemeClr w14:val="tx1"/>
                  </w14:solidFill>
                </w14:textFill>
              </w:rPr>
              <w:t>，根据现场勘察，不存在原有的污染情况及主要环境问题。</w:t>
            </w:r>
          </w:p>
        </w:tc>
      </w:tr>
    </w:tbl>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9"/>
        <w:jc w:val="center"/>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三、区域环境质量现状、环境保护目标及评价标准</w:t>
      </w:r>
    </w:p>
    <w:tbl>
      <w:tblPr>
        <w:tblStyle w:val="31"/>
        <w:tblW w:w="89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1"/>
        <w:gridCol w:w="84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521" w:type="dxa"/>
            <w:vAlign w:val="center"/>
          </w:tcPr>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区域</w:t>
            </w:r>
          </w:p>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环境</w:t>
            </w:r>
          </w:p>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质量</w:t>
            </w:r>
          </w:p>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现状</w:t>
            </w:r>
          </w:p>
        </w:tc>
        <w:tc>
          <w:tcPr>
            <w:tcW w:w="8469" w:type="dxa"/>
            <w:vAlign w:val="center"/>
          </w:tcPr>
          <w:p>
            <w:pPr>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一、</w:t>
            </w:r>
            <w:r>
              <w:rPr>
                <w:b/>
                <w:color w:val="000000" w:themeColor="text1"/>
                <w:sz w:val="24"/>
                <w14:textFill>
                  <w14:solidFill>
                    <w14:schemeClr w14:val="tx1"/>
                  </w14:solidFill>
                </w14:textFill>
              </w:rPr>
              <w:t>空气环境质量现状</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（1）达标判定</w:t>
            </w:r>
          </w:p>
          <w:p>
            <w:pPr>
              <w:spacing w:line="360" w:lineRule="auto"/>
              <w:ind w:firstLine="470" w:firstLineChars="196"/>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本项目大气环境中常规污染物引用淮北市2021年度环境公报发布的质量数据进行评价。</w:t>
            </w:r>
          </w:p>
          <w:p>
            <w:pPr>
              <w:spacing w:line="360" w:lineRule="auto"/>
              <w:ind w:firstLine="470" w:firstLineChars="196"/>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根据《环境影响评价技术导则 大气环境》（HJ2.2-2018），项目所在区域达标情况判定优先采用国家或地方生态环境主管部门公开发布的环境质量公告或环境质量报告中的数据或结论。</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本次基本污染物环境质量现状数据选用淮北市生态环境局网站公开的</w:t>
            </w:r>
            <w:r>
              <w:rPr>
                <w:color w:val="000000" w:themeColor="text1"/>
                <w:sz w:val="24"/>
                <w14:textFill>
                  <w14:solidFill>
                    <w14:schemeClr w14:val="tx1"/>
                  </w14:solidFill>
                </w14:textFill>
              </w:rPr>
              <w:t>20</w:t>
            </w:r>
            <w:r>
              <w:rPr>
                <w:rFonts w:hint="eastAsia"/>
                <w:color w:val="000000" w:themeColor="text1"/>
                <w:sz w:val="24"/>
                <w14:textFill>
                  <w14:solidFill>
                    <w14:schemeClr w14:val="tx1"/>
                  </w14:solidFill>
                </w14:textFill>
              </w:rPr>
              <w:t>20年环境质量公报，项目区域各基本污染物评价因子现状如下表所示。</w:t>
            </w:r>
          </w:p>
          <w:p>
            <w:pPr>
              <w:spacing w:line="360" w:lineRule="auto"/>
              <w:jc w:val="center"/>
              <w:rPr>
                <w:b/>
                <w:bCs/>
                <w:color w:val="000000" w:themeColor="text1"/>
                <w:sz w:val="24"/>
                <w:shd w:val="clear" w:color="auto" w:fill="FFFFFF"/>
                <w14:textFill>
                  <w14:solidFill>
                    <w14:schemeClr w14:val="tx1"/>
                  </w14:solidFill>
                </w14:textFill>
              </w:rPr>
            </w:pPr>
            <w:r>
              <w:rPr>
                <w:b/>
                <w:bCs/>
                <w:color w:val="000000" w:themeColor="text1"/>
                <w:sz w:val="24"/>
                <w14:textFill>
                  <w14:solidFill>
                    <w14:schemeClr w14:val="tx1"/>
                  </w14:solidFill>
                </w14:textFill>
              </w:rPr>
              <w:t>表3</w:t>
            </w:r>
            <w:r>
              <w:rPr>
                <w:rFonts w:hint="eastAsia"/>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1  大气</w:t>
            </w:r>
            <w:r>
              <w:rPr>
                <w:b/>
                <w:bCs/>
                <w:color w:val="000000" w:themeColor="text1"/>
                <w:sz w:val="24"/>
                <w:shd w:val="clear" w:color="auto" w:fill="FFFFFF"/>
                <w14:textFill>
                  <w14:solidFill>
                    <w14:schemeClr w14:val="tx1"/>
                  </w14:solidFill>
                </w14:textFill>
              </w:rPr>
              <w:t>基本污染物环境质量现状</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3278"/>
              <w:gridCol w:w="1351"/>
              <w:gridCol w:w="138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75" w:type="pct"/>
                  <w:vAlign w:val="center"/>
                </w:tcPr>
                <w:p>
                  <w:pPr>
                    <w:pStyle w:val="56"/>
                    <w:tabs>
                      <w:tab w:val="left" w:pos="893"/>
                    </w:tabs>
                    <w:spacing w:beforeLines="0" w:afterLines="0" w:line="24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污染物</w:t>
                  </w:r>
                </w:p>
              </w:tc>
              <w:tc>
                <w:tcPr>
                  <w:tcW w:w="1988" w:type="pct"/>
                  <w:vAlign w:val="center"/>
                </w:tcPr>
                <w:p>
                  <w:pPr>
                    <w:pStyle w:val="56"/>
                    <w:tabs>
                      <w:tab w:val="left" w:pos="893"/>
                    </w:tabs>
                    <w:spacing w:beforeLines="0" w:afterLines="0" w:line="24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年评价指标</w:t>
                  </w:r>
                </w:p>
              </w:tc>
              <w:tc>
                <w:tcPr>
                  <w:tcW w:w="820" w:type="pct"/>
                  <w:vAlign w:val="center"/>
                </w:tcPr>
                <w:p>
                  <w:pPr>
                    <w:pStyle w:val="56"/>
                    <w:tabs>
                      <w:tab w:val="left" w:pos="893"/>
                    </w:tabs>
                    <w:spacing w:beforeLines="0" w:afterLines="0" w:line="24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现状浓度/（μg/m³）</w:t>
                  </w:r>
                </w:p>
              </w:tc>
              <w:tc>
                <w:tcPr>
                  <w:tcW w:w="841" w:type="pct"/>
                  <w:vAlign w:val="center"/>
                </w:tcPr>
                <w:p>
                  <w:pPr>
                    <w:pStyle w:val="56"/>
                    <w:tabs>
                      <w:tab w:val="left" w:pos="893"/>
                    </w:tabs>
                    <w:spacing w:beforeLines="0" w:afterLines="0" w:line="24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标准值（μg/m³）</w:t>
                  </w:r>
                </w:p>
              </w:tc>
              <w:tc>
                <w:tcPr>
                  <w:tcW w:w="774" w:type="pct"/>
                  <w:vAlign w:val="center"/>
                </w:tcPr>
                <w:p>
                  <w:pPr>
                    <w:pStyle w:val="56"/>
                    <w:tabs>
                      <w:tab w:val="left" w:pos="893"/>
                    </w:tabs>
                    <w:spacing w:beforeLines="0" w:afterLines="0" w:line="24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75" w:type="pct"/>
                  <w:vAlign w:val="center"/>
                </w:tcPr>
                <w:p>
                  <w:pPr>
                    <w:pStyle w:val="56"/>
                    <w:tabs>
                      <w:tab w:val="left" w:pos="893"/>
                    </w:tabs>
                    <w:spacing w:beforeLines="0" w:afterLines="0" w:line="24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SO</w:t>
                  </w:r>
                  <w:r>
                    <w:rPr>
                      <w:rFonts w:ascii="Times New Roman" w:hAnsi="Times New Roman" w:cs="Times New Roman"/>
                      <w:color w:val="000000" w:themeColor="text1"/>
                      <w:szCs w:val="21"/>
                      <w:vertAlign w:val="subscript"/>
                      <w14:textFill>
                        <w14:solidFill>
                          <w14:schemeClr w14:val="tx1"/>
                        </w14:solidFill>
                      </w14:textFill>
                    </w:rPr>
                    <w:t>2</w:t>
                  </w:r>
                </w:p>
              </w:tc>
              <w:tc>
                <w:tcPr>
                  <w:tcW w:w="1988" w:type="pct"/>
                  <w:vAlign w:val="center"/>
                </w:tcPr>
                <w:p>
                  <w:pPr>
                    <w:pStyle w:val="56"/>
                    <w:tabs>
                      <w:tab w:val="left" w:pos="893"/>
                    </w:tabs>
                    <w:spacing w:beforeLines="0" w:afterLines="0" w:line="24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年平均浓度</w:t>
                  </w:r>
                </w:p>
              </w:tc>
              <w:tc>
                <w:tcPr>
                  <w:tcW w:w="820" w:type="pct"/>
                  <w:vAlign w:val="center"/>
                </w:tcPr>
                <w:p>
                  <w:pPr>
                    <w:pStyle w:val="56"/>
                    <w:tabs>
                      <w:tab w:val="left" w:pos="893"/>
                    </w:tabs>
                    <w:spacing w:beforeLines="0" w:afterLines="0" w:line="24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7</w:t>
                  </w:r>
                </w:p>
              </w:tc>
              <w:tc>
                <w:tcPr>
                  <w:tcW w:w="841" w:type="pct"/>
                  <w:vAlign w:val="center"/>
                </w:tcPr>
                <w:p>
                  <w:pPr>
                    <w:pStyle w:val="56"/>
                    <w:tabs>
                      <w:tab w:val="left" w:pos="893"/>
                    </w:tabs>
                    <w:spacing w:beforeLines="0" w:afterLines="0" w:line="24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60</w:t>
                  </w:r>
                </w:p>
              </w:tc>
              <w:tc>
                <w:tcPr>
                  <w:tcW w:w="774" w:type="pct"/>
                  <w:vAlign w:val="center"/>
                </w:tcPr>
                <w:p>
                  <w:pPr>
                    <w:pStyle w:val="56"/>
                    <w:tabs>
                      <w:tab w:val="left" w:pos="893"/>
                    </w:tabs>
                    <w:spacing w:beforeLines="0" w:afterLines="0" w:line="24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75" w:type="pct"/>
                  <w:vAlign w:val="center"/>
                </w:tcPr>
                <w:p>
                  <w:pPr>
                    <w:pStyle w:val="56"/>
                    <w:tabs>
                      <w:tab w:val="left" w:pos="893"/>
                    </w:tabs>
                    <w:spacing w:beforeLines="0" w:afterLines="0" w:line="24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NO</w:t>
                  </w:r>
                  <w:r>
                    <w:rPr>
                      <w:rFonts w:ascii="Times New Roman" w:hAnsi="Times New Roman" w:cs="Times New Roman"/>
                      <w:color w:val="000000" w:themeColor="text1"/>
                      <w:szCs w:val="21"/>
                      <w:vertAlign w:val="subscript"/>
                      <w14:textFill>
                        <w14:solidFill>
                          <w14:schemeClr w14:val="tx1"/>
                        </w14:solidFill>
                      </w14:textFill>
                    </w:rPr>
                    <w:t>2</w:t>
                  </w:r>
                </w:p>
              </w:tc>
              <w:tc>
                <w:tcPr>
                  <w:tcW w:w="1988" w:type="pct"/>
                  <w:vAlign w:val="center"/>
                </w:tcPr>
                <w:p>
                  <w:pPr>
                    <w:pStyle w:val="56"/>
                    <w:tabs>
                      <w:tab w:val="left" w:pos="893"/>
                    </w:tabs>
                    <w:spacing w:beforeLines="0" w:afterLines="0" w:line="24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年平均浓度</w:t>
                  </w:r>
                </w:p>
              </w:tc>
              <w:tc>
                <w:tcPr>
                  <w:tcW w:w="820" w:type="pct"/>
                  <w:vAlign w:val="center"/>
                </w:tcPr>
                <w:p>
                  <w:pPr>
                    <w:pStyle w:val="56"/>
                    <w:tabs>
                      <w:tab w:val="left" w:pos="893"/>
                    </w:tabs>
                    <w:spacing w:beforeLines="0" w:afterLines="0" w:line="24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23</w:t>
                  </w:r>
                </w:p>
              </w:tc>
              <w:tc>
                <w:tcPr>
                  <w:tcW w:w="841" w:type="pct"/>
                  <w:vAlign w:val="center"/>
                </w:tcPr>
                <w:p>
                  <w:pPr>
                    <w:pStyle w:val="56"/>
                    <w:tabs>
                      <w:tab w:val="left" w:pos="893"/>
                    </w:tabs>
                    <w:spacing w:beforeLines="0" w:afterLines="0" w:line="24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40</w:t>
                  </w:r>
                </w:p>
              </w:tc>
              <w:tc>
                <w:tcPr>
                  <w:tcW w:w="774" w:type="pct"/>
                  <w:vAlign w:val="center"/>
                </w:tcPr>
                <w:p>
                  <w:pPr>
                    <w:pStyle w:val="56"/>
                    <w:tabs>
                      <w:tab w:val="left" w:pos="893"/>
                    </w:tabs>
                    <w:spacing w:beforeLines="0" w:afterLines="0" w:line="24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75" w:type="pct"/>
                  <w:vAlign w:val="center"/>
                </w:tcPr>
                <w:p>
                  <w:pPr>
                    <w:pStyle w:val="56"/>
                    <w:tabs>
                      <w:tab w:val="left" w:pos="893"/>
                    </w:tabs>
                    <w:spacing w:beforeLines="0" w:afterLines="0" w:line="24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PM</w:t>
                  </w:r>
                  <w:r>
                    <w:rPr>
                      <w:rFonts w:ascii="Times New Roman" w:hAnsi="Times New Roman" w:cs="Times New Roman"/>
                      <w:color w:val="000000" w:themeColor="text1"/>
                      <w:szCs w:val="21"/>
                      <w:vertAlign w:val="subscript"/>
                      <w14:textFill>
                        <w14:solidFill>
                          <w14:schemeClr w14:val="tx1"/>
                        </w14:solidFill>
                      </w14:textFill>
                    </w:rPr>
                    <w:t>10</w:t>
                  </w:r>
                </w:p>
              </w:tc>
              <w:tc>
                <w:tcPr>
                  <w:tcW w:w="1988" w:type="pct"/>
                  <w:vAlign w:val="center"/>
                </w:tcPr>
                <w:p>
                  <w:pPr>
                    <w:pStyle w:val="56"/>
                    <w:tabs>
                      <w:tab w:val="left" w:pos="893"/>
                    </w:tabs>
                    <w:spacing w:beforeLines="0" w:afterLines="0" w:line="24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年平均浓度</w:t>
                  </w:r>
                </w:p>
              </w:tc>
              <w:tc>
                <w:tcPr>
                  <w:tcW w:w="820" w:type="pct"/>
                  <w:vAlign w:val="center"/>
                </w:tcPr>
                <w:p>
                  <w:pPr>
                    <w:pStyle w:val="56"/>
                    <w:tabs>
                      <w:tab w:val="left" w:pos="893"/>
                    </w:tabs>
                    <w:spacing w:beforeLines="0" w:afterLines="0" w:line="24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73</w:t>
                  </w:r>
                </w:p>
              </w:tc>
              <w:tc>
                <w:tcPr>
                  <w:tcW w:w="841" w:type="pct"/>
                  <w:vAlign w:val="center"/>
                </w:tcPr>
                <w:p>
                  <w:pPr>
                    <w:pStyle w:val="56"/>
                    <w:tabs>
                      <w:tab w:val="left" w:pos="893"/>
                    </w:tabs>
                    <w:spacing w:beforeLines="0" w:afterLines="0" w:line="24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70</w:t>
                  </w:r>
                </w:p>
              </w:tc>
              <w:tc>
                <w:tcPr>
                  <w:tcW w:w="774" w:type="pct"/>
                  <w:vAlign w:val="center"/>
                </w:tcPr>
                <w:p>
                  <w:pPr>
                    <w:pStyle w:val="56"/>
                    <w:tabs>
                      <w:tab w:val="left" w:pos="893"/>
                    </w:tabs>
                    <w:spacing w:beforeLines="0" w:afterLines="0" w:line="24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75" w:type="pct"/>
                  <w:vAlign w:val="center"/>
                </w:tcPr>
                <w:p>
                  <w:pPr>
                    <w:pStyle w:val="56"/>
                    <w:tabs>
                      <w:tab w:val="left" w:pos="893"/>
                    </w:tabs>
                    <w:spacing w:beforeLines="0" w:afterLines="0" w:line="24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PM</w:t>
                  </w:r>
                  <w:r>
                    <w:rPr>
                      <w:rFonts w:ascii="Times New Roman" w:hAnsi="Times New Roman" w:cs="Times New Roman"/>
                      <w:color w:val="000000" w:themeColor="text1"/>
                      <w:szCs w:val="21"/>
                      <w:vertAlign w:val="subscript"/>
                      <w14:textFill>
                        <w14:solidFill>
                          <w14:schemeClr w14:val="tx1"/>
                        </w14:solidFill>
                      </w14:textFill>
                    </w:rPr>
                    <w:t>2.5</w:t>
                  </w:r>
                </w:p>
              </w:tc>
              <w:tc>
                <w:tcPr>
                  <w:tcW w:w="1988" w:type="pct"/>
                  <w:vAlign w:val="center"/>
                </w:tcPr>
                <w:p>
                  <w:pPr>
                    <w:pStyle w:val="56"/>
                    <w:tabs>
                      <w:tab w:val="left" w:pos="893"/>
                    </w:tabs>
                    <w:spacing w:beforeLines="0" w:afterLines="0" w:line="24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年平均浓度</w:t>
                  </w:r>
                </w:p>
              </w:tc>
              <w:tc>
                <w:tcPr>
                  <w:tcW w:w="820" w:type="pct"/>
                  <w:vAlign w:val="center"/>
                </w:tcPr>
                <w:p>
                  <w:pPr>
                    <w:pStyle w:val="56"/>
                    <w:tabs>
                      <w:tab w:val="left" w:pos="893"/>
                    </w:tabs>
                    <w:spacing w:beforeLines="0" w:afterLines="0" w:line="24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41</w:t>
                  </w:r>
                </w:p>
              </w:tc>
              <w:tc>
                <w:tcPr>
                  <w:tcW w:w="841" w:type="pct"/>
                  <w:vAlign w:val="center"/>
                </w:tcPr>
                <w:p>
                  <w:pPr>
                    <w:pStyle w:val="56"/>
                    <w:tabs>
                      <w:tab w:val="left" w:pos="893"/>
                    </w:tabs>
                    <w:spacing w:beforeLines="0" w:afterLines="0" w:line="24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35</w:t>
                  </w:r>
                </w:p>
              </w:tc>
              <w:tc>
                <w:tcPr>
                  <w:tcW w:w="774" w:type="pct"/>
                  <w:vAlign w:val="center"/>
                </w:tcPr>
                <w:p>
                  <w:pPr>
                    <w:pStyle w:val="56"/>
                    <w:tabs>
                      <w:tab w:val="left" w:pos="893"/>
                    </w:tabs>
                    <w:spacing w:beforeLines="0" w:afterLines="0" w:line="24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75" w:type="pct"/>
                  <w:vAlign w:val="center"/>
                </w:tcPr>
                <w:p>
                  <w:pPr>
                    <w:pStyle w:val="56"/>
                    <w:tabs>
                      <w:tab w:val="left" w:pos="893"/>
                    </w:tabs>
                    <w:spacing w:beforeLines="0" w:afterLines="0" w:line="24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CO</w:t>
                  </w:r>
                </w:p>
              </w:tc>
              <w:tc>
                <w:tcPr>
                  <w:tcW w:w="1988" w:type="pct"/>
                  <w:vAlign w:val="center"/>
                </w:tcPr>
                <w:p>
                  <w:pPr>
                    <w:pStyle w:val="56"/>
                    <w:tabs>
                      <w:tab w:val="left" w:pos="893"/>
                    </w:tabs>
                    <w:spacing w:beforeLines="0" w:afterLines="0" w:line="24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24h平均浓度第95百分位数</w:t>
                  </w:r>
                </w:p>
              </w:tc>
              <w:tc>
                <w:tcPr>
                  <w:tcW w:w="820" w:type="pct"/>
                  <w:vAlign w:val="center"/>
                </w:tcPr>
                <w:p>
                  <w:pPr>
                    <w:pStyle w:val="56"/>
                    <w:tabs>
                      <w:tab w:val="left" w:pos="893"/>
                    </w:tabs>
                    <w:spacing w:beforeLines="0" w:afterLines="0" w:line="24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1.0mg/m³</w:t>
                  </w:r>
                </w:p>
              </w:tc>
              <w:tc>
                <w:tcPr>
                  <w:tcW w:w="841" w:type="pct"/>
                  <w:vAlign w:val="center"/>
                </w:tcPr>
                <w:p>
                  <w:pPr>
                    <w:pStyle w:val="56"/>
                    <w:tabs>
                      <w:tab w:val="left" w:pos="893"/>
                    </w:tabs>
                    <w:spacing w:beforeLines="0" w:afterLines="0" w:line="24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4mg/m³</w:t>
                  </w:r>
                </w:p>
              </w:tc>
              <w:tc>
                <w:tcPr>
                  <w:tcW w:w="774" w:type="pct"/>
                  <w:vAlign w:val="center"/>
                </w:tcPr>
                <w:p>
                  <w:pPr>
                    <w:pStyle w:val="56"/>
                    <w:tabs>
                      <w:tab w:val="left" w:pos="893"/>
                    </w:tabs>
                    <w:spacing w:beforeLines="0" w:afterLines="0" w:line="24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575" w:type="pct"/>
                  <w:vAlign w:val="center"/>
                </w:tcPr>
                <w:p>
                  <w:pPr>
                    <w:pStyle w:val="56"/>
                    <w:tabs>
                      <w:tab w:val="left" w:pos="893"/>
                    </w:tabs>
                    <w:spacing w:beforeLines="0" w:afterLines="0" w:line="24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O</w:t>
                  </w:r>
                  <w:r>
                    <w:rPr>
                      <w:rFonts w:ascii="Times New Roman" w:hAnsi="Times New Roman" w:cs="Times New Roman"/>
                      <w:color w:val="000000" w:themeColor="text1"/>
                      <w:szCs w:val="21"/>
                      <w:vertAlign w:val="subscript"/>
                      <w14:textFill>
                        <w14:solidFill>
                          <w14:schemeClr w14:val="tx1"/>
                        </w14:solidFill>
                      </w14:textFill>
                    </w:rPr>
                    <w:t>3</w:t>
                  </w:r>
                </w:p>
              </w:tc>
              <w:tc>
                <w:tcPr>
                  <w:tcW w:w="1988" w:type="pct"/>
                  <w:vAlign w:val="center"/>
                </w:tcPr>
                <w:p>
                  <w:pPr>
                    <w:pStyle w:val="56"/>
                    <w:tabs>
                      <w:tab w:val="left" w:pos="893"/>
                    </w:tabs>
                    <w:spacing w:beforeLines="0" w:afterLines="0" w:line="24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最大8h平均浓度第90百分位数</w:t>
                  </w:r>
                </w:p>
              </w:tc>
              <w:tc>
                <w:tcPr>
                  <w:tcW w:w="820" w:type="pct"/>
                  <w:vAlign w:val="center"/>
                </w:tcPr>
                <w:p>
                  <w:pPr>
                    <w:pStyle w:val="56"/>
                    <w:tabs>
                      <w:tab w:val="left" w:pos="893"/>
                    </w:tabs>
                    <w:spacing w:beforeLines="0" w:afterLines="0" w:line="24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152</w:t>
                  </w:r>
                </w:p>
              </w:tc>
              <w:tc>
                <w:tcPr>
                  <w:tcW w:w="841" w:type="pct"/>
                  <w:vAlign w:val="center"/>
                </w:tcPr>
                <w:p>
                  <w:pPr>
                    <w:pStyle w:val="56"/>
                    <w:tabs>
                      <w:tab w:val="left" w:pos="893"/>
                    </w:tabs>
                    <w:spacing w:beforeLines="0" w:afterLines="0" w:line="24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160</w:t>
                  </w:r>
                </w:p>
              </w:tc>
              <w:tc>
                <w:tcPr>
                  <w:tcW w:w="774" w:type="pct"/>
                  <w:vAlign w:val="center"/>
                </w:tcPr>
                <w:p>
                  <w:pPr>
                    <w:pStyle w:val="56"/>
                    <w:tabs>
                      <w:tab w:val="left" w:pos="893"/>
                    </w:tabs>
                    <w:spacing w:beforeLines="0" w:afterLines="0" w:line="24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达标</w:t>
                  </w:r>
                </w:p>
              </w:tc>
            </w:tr>
          </w:tbl>
          <w:p>
            <w:pPr>
              <w:pStyle w:val="15"/>
              <w:spacing w:line="360"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由上述数据可见，</w:t>
            </w:r>
            <w:r>
              <w:rPr>
                <w:color w:val="000000" w:themeColor="text1"/>
                <w:sz w:val="24"/>
                <w:szCs w:val="24"/>
                <w14:textFill>
                  <w14:solidFill>
                    <w14:schemeClr w14:val="tx1"/>
                  </w14:solidFill>
                </w14:textFill>
              </w:rPr>
              <w:t>S</w:t>
            </w:r>
            <w:r>
              <w:rPr>
                <w:rFonts w:hint="eastAsia"/>
                <w:color w:val="000000" w:themeColor="text1"/>
                <w:sz w:val="24"/>
                <w:szCs w:val="24"/>
                <w14:textFill>
                  <w14:solidFill>
                    <w14:schemeClr w14:val="tx1"/>
                  </w14:solidFill>
                </w14:textFill>
              </w:rPr>
              <w:t>O</w:t>
            </w:r>
            <w:r>
              <w:rPr>
                <w:color w:val="000000" w:themeColor="text1"/>
                <w:sz w:val="24"/>
                <w:szCs w:val="24"/>
                <w:vertAlign w:val="subscript"/>
                <w14:textFill>
                  <w14:solidFill>
                    <w14:schemeClr w14:val="tx1"/>
                  </w14:solidFill>
                </w14:textFill>
              </w:rPr>
              <w:t>2</w:t>
            </w:r>
            <w:r>
              <w:rPr>
                <w:color w:val="000000" w:themeColor="text1"/>
                <w:sz w:val="24"/>
                <w:szCs w:val="24"/>
                <w14:textFill>
                  <w14:solidFill>
                    <w14:schemeClr w14:val="tx1"/>
                  </w14:solidFill>
                </w14:textFill>
              </w:rPr>
              <w:t>、NO</w:t>
            </w:r>
            <w:r>
              <w:rPr>
                <w:color w:val="000000" w:themeColor="text1"/>
                <w:sz w:val="24"/>
                <w:szCs w:val="24"/>
                <w:vertAlign w:val="subscript"/>
                <w14:textFill>
                  <w14:solidFill>
                    <w14:schemeClr w14:val="tx1"/>
                  </w14:solidFill>
                </w14:textFill>
              </w:rPr>
              <w:t>2</w:t>
            </w:r>
            <w:r>
              <w:rPr>
                <w:color w:val="000000" w:themeColor="text1"/>
                <w:sz w:val="24"/>
                <w:szCs w:val="24"/>
                <w14:textFill>
                  <w14:solidFill>
                    <w14:schemeClr w14:val="tx1"/>
                  </w14:solidFill>
                </w14:textFill>
              </w:rPr>
              <w:t>年平均浓度</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CO</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24小时平均浓度</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O</w:t>
            </w:r>
            <w:r>
              <w:rPr>
                <w:color w:val="000000" w:themeColor="text1"/>
                <w:sz w:val="24"/>
                <w:szCs w:val="24"/>
                <w:vertAlign w:val="subscript"/>
                <w14:textFill>
                  <w14:solidFill>
                    <w14:schemeClr w14:val="tx1"/>
                  </w14:solidFill>
                </w14:textFill>
              </w:rPr>
              <w:t>3</w:t>
            </w:r>
            <w:r>
              <w:rPr>
                <w:color w:val="000000" w:themeColor="text1"/>
                <w:sz w:val="24"/>
                <w:szCs w:val="24"/>
                <w14:textFill>
                  <w14:solidFill>
                    <w14:schemeClr w14:val="tx1"/>
                  </w14:solidFill>
                </w14:textFill>
              </w:rPr>
              <w:t>最大8h平均浓度均能满足《环境空气质量标准》（GB3095-2012）二级标准；PM</w:t>
            </w:r>
            <w:r>
              <w:rPr>
                <w:color w:val="000000" w:themeColor="text1"/>
                <w:sz w:val="24"/>
                <w:szCs w:val="24"/>
                <w:vertAlign w:val="subscript"/>
                <w14:textFill>
                  <w14:solidFill>
                    <w14:schemeClr w14:val="tx1"/>
                  </w14:solidFill>
                </w14:textFill>
              </w:rPr>
              <w:t>10</w:t>
            </w:r>
            <w:r>
              <w:rPr>
                <w:color w:val="000000" w:themeColor="text1"/>
                <w:sz w:val="24"/>
                <w:szCs w:val="24"/>
                <w14:textFill>
                  <w14:solidFill>
                    <w14:schemeClr w14:val="tx1"/>
                  </w14:solidFill>
                </w14:textFill>
              </w:rPr>
              <w:t>、PM</w:t>
            </w:r>
            <w:r>
              <w:rPr>
                <w:color w:val="000000" w:themeColor="text1"/>
                <w:sz w:val="24"/>
                <w:szCs w:val="24"/>
                <w:vertAlign w:val="subscript"/>
                <w14:textFill>
                  <w14:solidFill>
                    <w14:schemeClr w14:val="tx1"/>
                  </w14:solidFill>
                </w14:textFill>
              </w:rPr>
              <w:t>2.5</w:t>
            </w:r>
            <w:r>
              <w:rPr>
                <w:color w:val="000000" w:themeColor="text1"/>
                <w:sz w:val="24"/>
                <w:szCs w:val="24"/>
                <w14:textFill>
                  <w14:solidFill>
                    <w14:schemeClr w14:val="tx1"/>
                  </w14:solidFill>
                </w14:textFill>
              </w:rPr>
              <w:t>年平均浓度均不能满足《环境空气质量标准》（GB3095-2012）</w:t>
            </w:r>
            <w:r>
              <w:rPr>
                <w:rFonts w:hint="eastAsia"/>
                <w:color w:val="000000" w:themeColor="text1"/>
                <w:sz w:val="24"/>
                <w:szCs w:val="24"/>
                <w14:textFill>
                  <w14:solidFill>
                    <w14:schemeClr w14:val="tx1"/>
                  </w14:solidFill>
                </w14:textFill>
              </w:rPr>
              <w:t>及2018年修改单</w:t>
            </w:r>
            <w:r>
              <w:rPr>
                <w:color w:val="000000" w:themeColor="text1"/>
                <w:sz w:val="24"/>
                <w:szCs w:val="24"/>
                <w14:textFill>
                  <w14:solidFill>
                    <w14:schemeClr w14:val="tx1"/>
                  </w14:solidFill>
                </w14:textFill>
              </w:rPr>
              <w:t>二级标准。该区域为环境空气质量不达标区</w:t>
            </w:r>
          </w:p>
          <w:p>
            <w:pPr>
              <w:widowControl/>
              <w:spacing w:line="360" w:lineRule="auto"/>
              <w:ind w:firstLine="482" w:firstLineChars="200"/>
              <w:jc w:val="left"/>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（2）特征污染物</w:t>
            </w:r>
            <w:r>
              <w:rPr>
                <w:b/>
                <w:bCs/>
                <w:color w:val="000000" w:themeColor="text1"/>
                <w:sz w:val="24"/>
                <w14:textFill>
                  <w14:solidFill>
                    <w14:schemeClr w14:val="tx1"/>
                  </w14:solidFill>
                </w14:textFill>
              </w:rPr>
              <w:t>监测数据</w:t>
            </w:r>
          </w:p>
          <w:p>
            <w:pPr>
              <w:spacing w:line="360" w:lineRule="auto"/>
              <w:ind w:firstLine="480" w:firstLineChars="200"/>
              <w:rPr>
                <w:rFonts w:ascii="宋体" w:hAnsi="宋体" w:cs="宋体"/>
                <w:color w:val="000000" w:themeColor="text1"/>
                <w:szCs w:val="21"/>
                <w14:textFill>
                  <w14:solidFill>
                    <w14:schemeClr w14:val="tx1"/>
                  </w14:solidFill>
                </w14:textFill>
              </w:rPr>
            </w:pPr>
            <w:r>
              <w:rPr>
                <w:bCs/>
                <w:color w:val="000000" w:themeColor="text1"/>
                <w:sz w:val="24"/>
                <w14:textFill>
                  <w14:solidFill>
                    <w14:schemeClr w14:val="tx1"/>
                  </w14:solidFill>
                </w14:textFill>
              </w:rPr>
              <w:t>本项目</w:t>
            </w:r>
            <w:r>
              <w:rPr>
                <w:rFonts w:hint="eastAsia"/>
                <w:bCs/>
                <w:color w:val="000000" w:themeColor="text1"/>
                <w:sz w:val="24"/>
                <w14:textFill>
                  <w14:solidFill>
                    <w14:schemeClr w14:val="tx1"/>
                  </w14:solidFill>
                </w14:textFill>
              </w:rPr>
              <w:t>建设地点位于安徽淮北杜集经济开发区，项目</w:t>
            </w:r>
            <w:r>
              <w:rPr>
                <w:bCs/>
                <w:color w:val="000000" w:themeColor="text1"/>
                <w:sz w:val="24"/>
                <w14:textFill>
                  <w14:solidFill>
                    <w14:schemeClr w14:val="tx1"/>
                  </w14:solidFill>
                </w14:textFill>
              </w:rPr>
              <w:t>特征污染物为</w:t>
            </w:r>
            <w:r>
              <w:rPr>
                <w:rFonts w:hint="eastAsia"/>
                <w:b/>
                <w:color w:val="000000" w:themeColor="text1"/>
                <w:sz w:val="24"/>
                <w14:textFill>
                  <w14:solidFill>
                    <w14:schemeClr w14:val="tx1"/>
                  </w14:solidFill>
                </w14:textFill>
              </w:rPr>
              <w:t>非甲烷总烃</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引用2020年</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安徽淮北杜集经济开发区总体发展规划环境影响跟踪评价报告书</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中</w:t>
            </w:r>
            <w:r>
              <w:rPr>
                <w:rFonts w:hint="eastAsia"/>
                <w:b/>
                <w:color w:val="000000" w:themeColor="text1"/>
                <w:sz w:val="24"/>
                <w14:textFill>
                  <w14:solidFill>
                    <w14:schemeClr w14:val="tx1"/>
                  </w14:solidFill>
                </w14:textFill>
              </w:rPr>
              <w:t>非甲烷总烃</w:t>
            </w:r>
            <w:r>
              <w:rPr>
                <w:rFonts w:hint="eastAsia" w:ascii="宋体" w:hAnsi="宋体" w:cs="宋体"/>
                <w:color w:val="000000" w:themeColor="text1"/>
                <w:sz w:val="24"/>
                <w14:textFill>
                  <w14:solidFill>
                    <w14:schemeClr w14:val="tx1"/>
                  </w14:solidFill>
                </w14:textFill>
              </w:rPr>
              <w:t>大气环境现状监测及评价结果：</w:t>
            </w:r>
          </w:p>
          <w:p>
            <w:pPr>
              <w:pStyle w:val="20"/>
              <w:numPr>
                <w:ilvl w:val="0"/>
                <w:numId w:val="0"/>
              </w:numPr>
              <w:spacing w:line="360" w:lineRule="auto"/>
              <w:ind w:left="1560" w:leftChars="0"/>
              <w:jc w:val="both"/>
              <w:rPr>
                <w:rFonts w:ascii="Times New Roman" w:cs="Times New Roman"/>
                <w:b/>
                <w:bCs/>
                <w:color w:val="000000" w:themeColor="text1"/>
                <w14:textFill>
                  <w14:solidFill>
                    <w14:schemeClr w14:val="tx1"/>
                  </w14:solidFill>
                </w14:textFill>
              </w:rPr>
            </w:pPr>
          </w:p>
          <w:p>
            <w:pPr>
              <w:pStyle w:val="20"/>
              <w:numPr>
                <w:ilvl w:val="0"/>
                <w:numId w:val="0"/>
              </w:numPr>
              <w:spacing w:line="360" w:lineRule="auto"/>
              <w:ind w:left="1560" w:leftChars="0"/>
              <w:jc w:val="both"/>
              <w:rPr>
                <w:rFonts w:hAnsi="宋体"/>
                <w:b/>
                <w:bCs/>
                <w:color w:val="000000" w:themeColor="text1"/>
                <w14:textFill>
                  <w14:solidFill>
                    <w14:schemeClr w14:val="tx1"/>
                  </w14:solidFill>
                </w14:textFill>
              </w:rPr>
            </w:pPr>
            <w:r>
              <w:rPr>
                <w:rFonts w:ascii="Times New Roman" w:cs="Times New Roman"/>
                <w:b/>
                <w:bCs/>
                <w:color w:val="000000" w:themeColor="text1"/>
                <w14:textFill>
                  <w14:solidFill>
                    <w14:schemeClr w14:val="tx1"/>
                  </w14:solidFill>
                </w14:textFill>
              </w:rPr>
              <w:t>表3</w:t>
            </w:r>
            <w:r>
              <w:rPr>
                <w:rFonts w:hint="eastAsia" w:ascii="Times New Roman" w:cs="Times New Roman"/>
                <w:b/>
                <w:bCs/>
                <w:color w:val="000000" w:themeColor="text1"/>
                <w14:textFill>
                  <w14:solidFill>
                    <w14:schemeClr w14:val="tx1"/>
                  </w14:solidFill>
                </w14:textFill>
              </w:rPr>
              <w:t>-</w:t>
            </w:r>
            <w:r>
              <w:rPr>
                <w:rFonts w:ascii="Times New Roman" w:cs="Times New Roman"/>
                <w:b/>
                <w:bCs/>
                <w:color w:val="000000" w:themeColor="text1"/>
                <w14:textFill>
                  <w14:solidFill>
                    <w14:schemeClr w14:val="tx1"/>
                  </w14:solidFill>
                </w14:textFill>
              </w:rPr>
              <w:t xml:space="preserve">2  </w:t>
            </w:r>
            <w:r>
              <w:rPr>
                <w:rFonts w:ascii="Times New Roman" w:cs="Times New Roman"/>
                <w:b/>
                <w:color w:val="000000" w:themeColor="text1"/>
                <w14:textFill>
                  <w14:solidFill>
                    <w14:schemeClr w14:val="tx1"/>
                  </w14:solidFill>
                </w14:textFill>
              </w:rPr>
              <w:t>非甲烷总烃</w:t>
            </w:r>
            <w:r>
              <w:rPr>
                <w:rFonts w:ascii="Times New Roman" w:cs="Times New Roman"/>
                <w:b/>
                <w:bCs/>
                <w:color w:val="000000" w:themeColor="text1"/>
                <w14:textFill>
                  <w14:solidFill>
                    <w14:schemeClr w14:val="tx1"/>
                  </w14:solidFill>
                </w14:textFill>
              </w:rPr>
              <w:t>大气环境现状监测及评价结果</w:t>
            </w:r>
            <w:r>
              <w:rPr>
                <w:rFonts w:hint="eastAsia" w:hAnsi="宋体"/>
                <w:b/>
                <w:bCs/>
                <w:color w:val="000000" w:themeColor="text1"/>
                <w14:textFill>
                  <w14:solidFill>
                    <w14:schemeClr w14:val="tx1"/>
                  </w14:solidFill>
                </w14:textFill>
              </w:rPr>
              <w:t xml:space="preserve"> </w:t>
            </w:r>
          </w:p>
          <w:tbl>
            <w:tblPr>
              <w:tblStyle w:val="31"/>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301"/>
              <w:gridCol w:w="1199"/>
              <w:gridCol w:w="1094"/>
              <w:gridCol w:w="1276"/>
              <w:gridCol w:w="1004"/>
              <w:gridCol w:w="900"/>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84" w:type="pct"/>
                  <w:vMerge w:val="restart"/>
                  <w:tcBorders>
                    <w:tl2br w:val="nil"/>
                    <w:tr2bl w:val="nil"/>
                  </w:tcBorders>
                  <w:vAlign w:val="center"/>
                </w:tcPr>
                <w:p>
                  <w:pPr>
                    <w:jc w:val="center"/>
                    <w:rPr>
                      <w:b/>
                      <w:bCs/>
                      <w:color w:val="000000" w:themeColor="text1"/>
                      <w:kern w:val="0"/>
                      <w14:textFill>
                        <w14:solidFill>
                          <w14:schemeClr w14:val="tx1"/>
                        </w14:solidFill>
                      </w14:textFill>
                    </w:rPr>
                  </w:pPr>
                  <w:r>
                    <w:rPr>
                      <w:b/>
                      <w:bCs/>
                      <w:color w:val="000000" w:themeColor="text1"/>
                      <w14:textFill>
                        <w14:solidFill>
                          <w14:schemeClr w14:val="tx1"/>
                        </w14:solidFill>
                      </w14:textFill>
                    </w:rPr>
                    <w:t>监测因子</w:t>
                  </w:r>
                </w:p>
              </w:tc>
              <w:tc>
                <w:tcPr>
                  <w:tcW w:w="764" w:type="pct"/>
                  <w:vMerge w:val="restart"/>
                  <w:tcBorders>
                    <w:tl2br w:val="nil"/>
                    <w:tr2bl w:val="nil"/>
                  </w:tcBorders>
                  <w:vAlign w:val="center"/>
                </w:tcPr>
                <w:p>
                  <w:pPr>
                    <w:jc w:val="center"/>
                    <w:rPr>
                      <w:b/>
                      <w:bCs/>
                      <w:color w:val="000000" w:themeColor="text1"/>
                      <w:kern w:val="0"/>
                      <w14:textFill>
                        <w14:solidFill>
                          <w14:schemeClr w14:val="tx1"/>
                        </w14:solidFill>
                      </w14:textFill>
                    </w:rPr>
                  </w:pPr>
                  <w:r>
                    <w:rPr>
                      <w:b/>
                      <w:bCs/>
                      <w:color w:val="000000" w:themeColor="text1"/>
                      <w14:textFill>
                        <w14:solidFill>
                          <w14:schemeClr w14:val="tx1"/>
                        </w14:solidFill>
                      </w14:textFill>
                    </w:rPr>
                    <w:t>监测点</w:t>
                  </w:r>
                  <w:r>
                    <w:rPr>
                      <w:rFonts w:hint="eastAsia"/>
                      <w:b/>
                      <w:bCs/>
                      <w:color w:val="000000" w:themeColor="text1"/>
                      <w14:textFill>
                        <w14:solidFill>
                          <w14:schemeClr w14:val="tx1"/>
                        </w14:solidFill>
                      </w14:textFill>
                    </w:rPr>
                    <w:t>编号及名称</w:t>
                  </w:r>
                </w:p>
              </w:tc>
              <w:tc>
                <w:tcPr>
                  <w:tcW w:w="2098" w:type="pct"/>
                  <w:gridSpan w:val="3"/>
                  <w:tcBorders>
                    <w:tl2br w:val="nil"/>
                    <w:tr2bl w:val="nil"/>
                  </w:tcBorders>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小时浓度</w:t>
                  </w:r>
                </w:p>
              </w:tc>
              <w:tc>
                <w:tcPr>
                  <w:tcW w:w="1752" w:type="pct"/>
                  <w:gridSpan w:val="3"/>
                  <w:tcBorders>
                    <w:tl2br w:val="nil"/>
                    <w:tr2bl w:val="nil"/>
                  </w:tcBorders>
                  <w:vAlign w:val="center"/>
                </w:tcPr>
                <w:p>
                  <w:pPr>
                    <w:jc w:val="center"/>
                    <w:rPr>
                      <w:b/>
                      <w:bCs/>
                      <w:color w:val="000000" w:themeColor="text1"/>
                      <w:kern w:val="0"/>
                      <w14:textFill>
                        <w14:solidFill>
                          <w14:schemeClr w14:val="tx1"/>
                        </w14:solidFill>
                      </w14:textFill>
                    </w:rPr>
                  </w:pPr>
                  <w:r>
                    <w:rPr>
                      <w:b/>
                      <w:bCs/>
                      <w:color w:val="000000" w:themeColor="text1"/>
                      <w14:textFill>
                        <w14:solidFill>
                          <w14:schemeClr w14:val="tx1"/>
                        </w14:solidFill>
                      </w14:textFill>
                    </w:rPr>
                    <w:t>日均浓度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384" w:type="pct"/>
                  <w:vMerge w:val="continue"/>
                  <w:tcBorders>
                    <w:tl2br w:val="nil"/>
                    <w:tr2bl w:val="nil"/>
                  </w:tcBorders>
                  <w:vAlign w:val="center"/>
                </w:tcPr>
                <w:p>
                  <w:pPr>
                    <w:jc w:val="center"/>
                    <w:rPr>
                      <w:b/>
                      <w:bCs/>
                      <w:color w:val="000000" w:themeColor="text1"/>
                      <w14:textFill>
                        <w14:solidFill>
                          <w14:schemeClr w14:val="tx1"/>
                        </w14:solidFill>
                      </w14:textFill>
                    </w:rPr>
                  </w:pPr>
                </w:p>
              </w:tc>
              <w:tc>
                <w:tcPr>
                  <w:tcW w:w="764" w:type="pct"/>
                  <w:vMerge w:val="continue"/>
                  <w:tcBorders>
                    <w:tl2br w:val="nil"/>
                    <w:tr2bl w:val="nil"/>
                  </w:tcBorders>
                  <w:vAlign w:val="center"/>
                </w:tcPr>
                <w:p>
                  <w:pPr>
                    <w:jc w:val="center"/>
                    <w:rPr>
                      <w:b/>
                      <w:bCs/>
                      <w:color w:val="000000" w:themeColor="text1"/>
                      <w14:textFill>
                        <w14:solidFill>
                          <w14:schemeClr w14:val="tx1"/>
                        </w14:solidFill>
                      </w14:textFill>
                    </w:rPr>
                  </w:pPr>
                </w:p>
              </w:tc>
              <w:tc>
                <w:tcPr>
                  <w:tcW w:w="705" w:type="pct"/>
                  <w:tcBorders>
                    <w:tl2br w:val="nil"/>
                    <w:tr2bl w:val="nil"/>
                  </w:tcBorders>
                  <w:vAlign w:val="center"/>
                </w:tcPr>
                <w:p>
                  <w:pPr>
                    <w:jc w:val="center"/>
                    <w:rPr>
                      <w:b/>
                      <w:bCs/>
                      <w:color w:val="000000" w:themeColor="text1"/>
                      <w:kern w:val="0"/>
                      <w14:textFill>
                        <w14:solidFill>
                          <w14:schemeClr w14:val="tx1"/>
                        </w14:solidFill>
                      </w14:textFill>
                    </w:rPr>
                  </w:pPr>
                  <w:r>
                    <w:rPr>
                      <w:b/>
                      <w:bCs/>
                      <w:color w:val="000000" w:themeColor="text1"/>
                      <w14:textFill>
                        <w14:solidFill>
                          <w14:schemeClr w14:val="tx1"/>
                        </w14:solidFill>
                      </w14:textFill>
                    </w:rPr>
                    <w:t>浓度范围</w:t>
                  </w:r>
                </w:p>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(μg/m</w:t>
                  </w:r>
                  <w:r>
                    <w:rPr>
                      <w:b/>
                      <w:bCs/>
                      <w:color w:val="000000" w:themeColor="text1"/>
                      <w:vertAlign w:val="superscript"/>
                      <w14:textFill>
                        <w14:solidFill>
                          <w14:schemeClr w14:val="tx1"/>
                        </w14:solidFill>
                      </w14:textFill>
                    </w:rPr>
                    <w:t>3</w:t>
                  </w:r>
                  <w:r>
                    <w:rPr>
                      <w:b/>
                      <w:bCs/>
                      <w:color w:val="000000" w:themeColor="text1"/>
                      <w14:textFill>
                        <w14:solidFill>
                          <w14:schemeClr w14:val="tx1"/>
                        </w14:solidFill>
                      </w14:textFill>
                    </w:rPr>
                    <w:t>)</w:t>
                  </w:r>
                </w:p>
              </w:tc>
              <w:tc>
                <w:tcPr>
                  <w:tcW w:w="643" w:type="pct"/>
                  <w:tcBorders>
                    <w:tl2br w:val="nil"/>
                    <w:tr2bl w:val="nil"/>
                  </w:tcBorders>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超标率(%)</w:t>
                  </w:r>
                </w:p>
              </w:tc>
              <w:tc>
                <w:tcPr>
                  <w:tcW w:w="749" w:type="pct"/>
                  <w:tcBorders>
                    <w:tl2br w:val="nil"/>
                    <w:tr2bl w:val="nil"/>
                  </w:tcBorders>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占标准份额(%)</w:t>
                  </w:r>
                </w:p>
              </w:tc>
              <w:tc>
                <w:tcPr>
                  <w:tcW w:w="590" w:type="pct"/>
                  <w:tcBorders>
                    <w:tl2br w:val="nil"/>
                    <w:tr2bl w:val="nil"/>
                  </w:tcBorders>
                  <w:vAlign w:val="center"/>
                </w:tcPr>
                <w:p>
                  <w:pPr>
                    <w:jc w:val="center"/>
                    <w:rPr>
                      <w:b/>
                      <w:bCs/>
                      <w:color w:val="000000" w:themeColor="text1"/>
                      <w:kern w:val="0"/>
                      <w14:textFill>
                        <w14:solidFill>
                          <w14:schemeClr w14:val="tx1"/>
                        </w14:solidFill>
                      </w14:textFill>
                    </w:rPr>
                  </w:pPr>
                  <w:r>
                    <w:rPr>
                      <w:b/>
                      <w:bCs/>
                      <w:color w:val="000000" w:themeColor="text1"/>
                      <w14:textFill>
                        <w14:solidFill>
                          <w14:schemeClr w14:val="tx1"/>
                        </w14:solidFill>
                      </w14:textFill>
                    </w:rPr>
                    <w:t>浓度范围</w:t>
                  </w:r>
                </w:p>
                <w:p>
                  <w:pPr>
                    <w:jc w:val="center"/>
                    <w:rPr>
                      <w:b/>
                      <w:bCs/>
                      <w:color w:val="000000" w:themeColor="text1"/>
                      <w:kern w:val="0"/>
                      <w14:textFill>
                        <w14:solidFill>
                          <w14:schemeClr w14:val="tx1"/>
                        </w14:solidFill>
                      </w14:textFill>
                    </w:rPr>
                  </w:pPr>
                  <w:r>
                    <w:rPr>
                      <w:b/>
                      <w:bCs/>
                      <w:color w:val="000000" w:themeColor="text1"/>
                      <w14:textFill>
                        <w14:solidFill>
                          <w14:schemeClr w14:val="tx1"/>
                        </w14:solidFill>
                      </w14:textFill>
                    </w:rPr>
                    <w:t>(μg/m</w:t>
                  </w:r>
                  <w:r>
                    <w:rPr>
                      <w:b/>
                      <w:bCs/>
                      <w:color w:val="000000" w:themeColor="text1"/>
                      <w:vertAlign w:val="superscript"/>
                      <w14:textFill>
                        <w14:solidFill>
                          <w14:schemeClr w14:val="tx1"/>
                        </w14:solidFill>
                      </w14:textFill>
                    </w:rPr>
                    <w:t>3</w:t>
                  </w:r>
                  <w:r>
                    <w:rPr>
                      <w:b/>
                      <w:bCs/>
                      <w:color w:val="000000" w:themeColor="text1"/>
                      <w14:textFill>
                        <w14:solidFill>
                          <w14:schemeClr w14:val="tx1"/>
                        </w14:solidFill>
                      </w14:textFill>
                    </w:rPr>
                    <w:t>)</w:t>
                  </w:r>
                </w:p>
              </w:tc>
              <w:tc>
                <w:tcPr>
                  <w:tcW w:w="529" w:type="pct"/>
                  <w:tcBorders>
                    <w:tl2br w:val="nil"/>
                    <w:tr2bl w:val="nil"/>
                  </w:tcBorders>
                  <w:vAlign w:val="center"/>
                </w:tcPr>
                <w:p>
                  <w:pPr>
                    <w:jc w:val="center"/>
                    <w:rPr>
                      <w:b/>
                      <w:bCs/>
                      <w:color w:val="000000" w:themeColor="text1"/>
                      <w:kern w:val="0"/>
                      <w14:textFill>
                        <w14:solidFill>
                          <w14:schemeClr w14:val="tx1"/>
                        </w14:solidFill>
                      </w14:textFill>
                    </w:rPr>
                  </w:pPr>
                  <w:r>
                    <w:rPr>
                      <w:b/>
                      <w:bCs/>
                      <w:color w:val="000000" w:themeColor="text1"/>
                      <w14:textFill>
                        <w14:solidFill>
                          <w14:schemeClr w14:val="tx1"/>
                        </w14:solidFill>
                      </w14:textFill>
                    </w:rPr>
                    <w:t>超标率(%)</w:t>
                  </w:r>
                </w:p>
              </w:tc>
              <w:tc>
                <w:tcPr>
                  <w:tcW w:w="632" w:type="pct"/>
                  <w:tcBorders>
                    <w:tl2br w:val="nil"/>
                    <w:tr2bl w:val="nil"/>
                  </w:tcBorders>
                  <w:vAlign w:val="center"/>
                </w:tcPr>
                <w:p>
                  <w:pPr>
                    <w:jc w:val="center"/>
                    <w:rPr>
                      <w:b/>
                      <w:bCs/>
                      <w:color w:val="000000" w:themeColor="text1"/>
                      <w:kern w:val="0"/>
                      <w14:textFill>
                        <w14:solidFill>
                          <w14:schemeClr w14:val="tx1"/>
                        </w14:solidFill>
                      </w14:textFill>
                    </w:rPr>
                  </w:pPr>
                  <w:r>
                    <w:rPr>
                      <w:b/>
                      <w:bCs/>
                      <w:color w:val="000000" w:themeColor="text1"/>
                      <w14:textFill>
                        <w14:solidFill>
                          <w14:schemeClr w14:val="tx1"/>
                        </w14:solidFill>
                      </w14:textFill>
                    </w:rPr>
                    <w:t>占标准份额(%)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4" w:type="pct"/>
                  <w:vMerge w:val="restart"/>
                  <w:tcBorders>
                    <w:tl2br w:val="nil"/>
                    <w:tr2bl w:val="nil"/>
                  </w:tcBorders>
                  <w:vAlign w:val="center"/>
                </w:tcPr>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t>非甲烷总烃</w:t>
                  </w:r>
                </w:p>
              </w:tc>
              <w:tc>
                <w:tcPr>
                  <w:tcW w:w="764" w:type="pct"/>
                  <w:tcBorders>
                    <w:tl2br w:val="nil"/>
                    <w:tr2bl w:val="nil"/>
                  </w:tcBorders>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1#纵楼村</w:t>
                  </w:r>
                </w:p>
              </w:tc>
              <w:tc>
                <w:tcPr>
                  <w:tcW w:w="705" w:type="pct"/>
                  <w:tcBorders>
                    <w:tl2br w:val="nil"/>
                    <w:tr2bl w:val="nil"/>
                  </w:tcBorders>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0.62~1.38</w:t>
                  </w:r>
                </w:p>
              </w:tc>
              <w:tc>
                <w:tcPr>
                  <w:tcW w:w="643" w:type="pct"/>
                  <w:tcBorders>
                    <w:tl2br w:val="nil"/>
                    <w:tr2bl w:val="nil"/>
                  </w:tcBorders>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0</w:t>
                  </w:r>
                </w:p>
              </w:tc>
              <w:tc>
                <w:tcPr>
                  <w:tcW w:w="749" w:type="pct"/>
                  <w:tcBorders>
                    <w:tl2br w:val="nil"/>
                    <w:tr2bl w:val="nil"/>
                  </w:tcBorders>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23.0</w:t>
                  </w:r>
                </w:p>
              </w:tc>
              <w:tc>
                <w:tcPr>
                  <w:tcW w:w="590" w:type="pct"/>
                  <w:tcBorders>
                    <w:tl2br w:val="nil"/>
                    <w:tr2bl w:val="nil"/>
                  </w:tcBorders>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w:t>
                  </w:r>
                </w:p>
              </w:tc>
              <w:tc>
                <w:tcPr>
                  <w:tcW w:w="529" w:type="pct"/>
                  <w:tcBorders>
                    <w:tl2br w:val="nil"/>
                    <w:tr2bl w:val="nil"/>
                  </w:tcBorders>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w:t>
                  </w:r>
                </w:p>
              </w:tc>
              <w:tc>
                <w:tcPr>
                  <w:tcW w:w="632" w:type="pct"/>
                  <w:tcBorders>
                    <w:tl2br w:val="nil"/>
                    <w:tr2bl w:val="nil"/>
                  </w:tcBorders>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384" w:type="pct"/>
                  <w:vMerge w:val="continue"/>
                  <w:tcBorders>
                    <w:tl2br w:val="nil"/>
                    <w:tr2bl w:val="nil"/>
                  </w:tcBorders>
                  <w:vAlign w:val="center"/>
                </w:tcPr>
                <w:p>
                  <w:pPr>
                    <w:widowControl/>
                    <w:jc w:val="center"/>
                    <w:rPr>
                      <w:color w:val="000000" w:themeColor="text1"/>
                      <w14:textFill>
                        <w14:solidFill>
                          <w14:schemeClr w14:val="tx1"/>
                        </w14:solidFill>
                      </w14:textFill>
                    </w:rPr>
                  </w:pPr>
                </w:p>
              </w:tc>
              <w:tc>
                <w:tcPr>
                  <w:tcW w:w="764" w:type="pct"/>
                  <w:tcBorders>
                    <w:tl2br w:val="nil"/>
                    <w:tr2bl w:val="nil"/>
                  </w:tcBorders>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2#南段庄</w:t>
                  </w:r>
                </w:p>
              </w:tc>
              <w:tc>
                <w:tcPr>
                  <w:tcW w:w="705" w:type="pct"/>
                  <w:tcBorders>
                    <w:tl2br w:val="nil"/>
                    <w:tr2bl w:val="nil"/>
                  </w:tcBorders>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0.77~1.90</w:t>
                  </w:r>
                </w:p>
              </w:tc>
              <w:tc>
                <w:tcPr>
                  <w:tcW w:w="643" w:type="pct"/>
                  <w:tcBorders>
                    <w:tl2br w:val="nil"/>
                    <w:tr2bl w:val="nil"/>
                  </w:tcBorders>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0</w:t>
                  </w:r>
                </w:p>
              </w:tc>
              <w:tc>
                <w:tcPr>
                  <w:tcW w:w="749" w:type="pct"/>
                  <w:tcBorders>
                    <w:tl2br w:val="nil"/>
                    <w:tr2bl w:val="nil"/>
                  </w:tcBorders>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31.7</w:t>
                  </w:r>
                </w:p>
              </w:tc>
              <w:tc>
                <w:tcPr>
                  <w:tcW w:w="590" w:type="pct"/>
                  <w:tcBorders>
                    <w:tl2br w:val="nil"/>
                    <w:tr2bl w:val="nil"/>
                  </w:tcBorders>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w:t>
                  </w:r>
                </w:p>
              </w:tc>
              <w:tc>
                <w:tcPr>
                  <w:tcW w:w="529" w:type="pct"/>
                  <w:tcBorders>
                    <w:tl2br w:val="nil"/>
                    <w:tr2bl w:val="nil"/>
                  </w:tcBorders>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w:t>
                  </w:r>
                </w:p>
              </w:tc>
              <w:tc>
                <w:tcPr>
                  <w:tcW w:w="632" w:type="pct"/>
                  <w:tcBorders>
                    <w:tl2br w:val="nil"/>
                    <w:tr2bl w:val="nil"/>
                  </w:tcBorders>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84" w:type="pct"/>
                  <w:vMerge w:val="continue"/>
                  <w:tcBorders>
                    <w:tl2br w:val="nil"/>
                    <w:tr2bl w:val="nil"/>
                  </w:tcBorders>
                  <w:vAlign w:val="center"/>
                </w:tcPr>
                <w:p>
                  <w:pPr>
                    <w:widowControl/>
                    <w:jc w:val="center"/>
                    <w:rPr>
                      <w:color w:val="000000" w:themeColor="text1"/>
                      <w14:textFill>
                        <w14:solidFill>
                          <w14:schemeClr w14:val="tx1"/>
                        </w14:solidFill>
                      </w14:textFill>
                    </w:rPr>
                  </w:pPr>
                </w:p>
              </w:tc>
              <w:tc>
                <w:tcPr>
                  <w:tcW w:w="764" w:type="pct"/>
                  <w:tcBorders>
                    <w:tl2br w:val="nil"/>
                    <w:tr2bl w:val="nil"/>
                  </w:tcBorders>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3#刘窑村</w:t>
                  </w:r>
                </w:p>
              </w:tc>
              <w:tc>
                <w:tcPr>
                  <w:tcW w:w="705" w:type="pct"/>
                  <w:tcBorders>
                    <w:tl2br w:val="nil"/>
                    <w:tr2bl w:val="nil"/>
                  </w:tcBorders>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0.66~1.40</w:t>
                  </w:r>
                </w:p>
              </w:tc>
              <w:tc>
                <w:tcPr>
                  <w:tcW w:w="643" w:type="pct"/>
                  <w:tcBorders>
                    <w:tl2br w:val="nil"/>
                    <w:tr2bl w:val="nil"/>
                  </w:tcBorders>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0</w:t>
                  </w:r>
                </w:p>
              </w:tc>
              <w:tc>
                <w:tcPr>
                  <w:tcW w:w="749" w:type="pct"/>
                  <w:tcBorders>
                    <w:tl2br w:val="nil"/>
                    <w:tr2bl w:val="nil"/>
                  </w:tcBorders>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23.3</w:t>
                  </w:r>
                </w:p>
              </w:tc>
              <w:tc>
                <w:tcPr>
                  <w:tcW w:w="590" w:type="pct"/>
                  <w:tcBorders>
                    <w:tl2br w:val="nil"/>
                    <w:tr2bl w:val="nil"/>
                  </w:tcBorders>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w:t>
                  </w:r>
                </w:p>
              </w:tc>
              <w:tc>
                <w:tcPr>
                  <w:tcW w:w="529" w:type="pct"/>
                  <w:tcBorders>
                    <w:tl2br w:val="nil"/>
                    <w:tr2bl w:val="nil"/>
                  </w:tcBorders>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w:t>
                  </w:r>
                </w:p>
              </w:tc>
              <w:tc>
                <w:tcPr>
                  <w:tcW w:w="632" w:type="pct"/>
                  <w:tcBorders>
                    <w:tl2br w:val="nil"/>
                    <w:tr2bl w:val="nil"/>
                  </w:tcBorders>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84" w:type="pct"/>
                  <w:vMerge w:val="continue"/>
                  <w:tcBorders>
                    <w:tl2br w:val="nil"/>
                    <w:tr2bl w:val="nil"/>
                  </w:tcBorders>
                  <w:vAlign w:val="center"/>
                </w:tcPr>
                <w:p>
                  <w:pPr>
                    <w:widowControl/>
                    <w:jc w:val="center"/>
                    <w:rPr>
                      <w:color w:val="000000" w:themeColor="text1"/>
                      <w14:textFill>
                        <w14:solidFill>
                          <w14:schemeClr w14:val="tx1"/>
                        </w14:solidFill>
                      </w14:textFill>
                    </w:rPr>
                  </w:pPr>
                </w:p>
              </w:tc>
              <w:tc>
                <w:tcPr>
                  <w:tcW w:w="764" w:type="pct"/>
                  <w:tcBorders>
                    <w:tl2br w:val="nil"/>
                    <w:tr2bl w:val="nil"/>
                  </w:tcBorders>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4#滂汪小学</w:t>
                  </w:r>
                </w:p>
              </w:tc>
              <w:tc>
                <w:tcPr>
                  <w:tcW w:w="705" w:type="pct"/>
                  <w:tcBorders>
                    <w:tl2br w:val="nil"/>
                    <w:tr2bl w:val="nil"/>
                  </w:tcBorders>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0.69~1.24</w:t>
                  </w:r>
                </w:p>
              </w:tc>
              <w:tc>
                <w:tcPr>
                  <w:tcW w:w="643" w:type="pct"/>
                  <w:tcBorders>
                    <w:tl2br w:val="nil"/>
                    <w:tr2bl w:val="nil"/>
                  </w:tcBorders>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0</w:t>
                  </w:r>
                </w:p>
              </w:tc>
              <w:tc>
                <w:tcPr>
                  <w:tcW w:w="749" w:type="pct"/>
                  <w:tcBorders>
                    <w:tl2br w:val="nil"/>
                    <w:tr2bl w:val="nil"/>
                  </w:tcBorders>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20.7</w:t>
                  </w:r>
                </w:p>
              </w:tc>
              <w:tc>
                <w:tcPr>
                  <w:tcW w:w="590" w:type="pct"/>
                  <w:tcBorders>
                    <w:tl2br w:val="nil"/>
                    <w:tr2bl w:val="nil"/>
                  </w:tcBorders>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w:t>
                  </w:r>
                </w:p>
              </w:tc>
              <w:tc>
                <w:tcPr>
                  <w:tcW w:w="529" w:type="pct"/>
                  <w:tcBorders>
                    <w:tl2br w:val="nil"/>
                    <w:tr2bl w:val="nil"/>
                  </w:tcBorders>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w:t>
                  </w:r>
                </w:p>
              </w:tc>
              <w:tc>
                <w:tcPr>
                  <w:tcW w:w="632" w:type="pct"/>
                  <w:tcBorders>
                    <w:tl2br w:val="nil"/>
                    <w:tr2bl w:val="nil"/>
                  </w:tcBorders>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384" w:type="pct"/>
                  <w:vMerge w:val="continue"/>
                  <w:tcBorders>
                    <w:tl2br w:val="nil"/>
                    <w:tr2bl w:val="nil"/>
                  </w:tcBorders>
                  <w:vAlign w:val="center"/>
                </w:tcPr>
                <w:p>
                  <w:pPr>
                    <w:widowControl/>
                    <w:jc w:val="center"/>
                    <w:rPr>
                      <w:color w:val="000000" w:themeColor="text1"/>
                      <w14:textFill>
                        <w14:solidFill>
                          <w14:schemeClr w14:val="tx1"/>
                        </w14:solidFill>
                      </w14:textFill>
                    </w:rPr>
                  </w:pPr>
                </w:p>
              </w:tc>
              <w:tc>
                <w:tcPr>
                  <w:tcW w:w="764" w:type="pct"/>
                  <w:tcBorders>
                    <w:tl2br w:val="nil"/>
                    <w:tr2bl w:val="nil"/>
                  </w:tcBorders>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5#徐里村</w:t>
                  </w:r>
                </w:p>
              </w:tc>
              <w:tc>
                <w:tcPr>
                  <w:tcW w:w="705" w:type="pct"/>
                  <w:tcBorders>
                    <w:tl2br w:val="nil"/>
                    <w:tr2bl w:val="nil"/>
                  </w:tcBorders>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0.80~1.11</w:t>
                  </w:r>
                </w:p>
              </w:tc>
              <w:tc>
                <w:tcPr>
                  <w:tcW w:w="643" w:type="pct"/>
                  <w:tcBorders>
                    <w:tl2br w:val="nil"/>
                    <w:tr2bl w:val="nil"/>
                  </w:tcBorders>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0</w:t>
                  </w:r>
                </w:p>
              </w:tc>
              <w:tc>
                <w:tcPr>
                  <w:tcW w:w="749" w:type="pct"/>
                  <w:tcBorders>
                    <w:tl2br w:val="nil"/>
                    <w:tr2bl w:val="nil"/>
                  </w:tcBorders>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18.5</w:t>
                  </w:r>
                </w:p>
              </w:tc>
              <w:tc>
                <w:tcPr>
                  <w:tcW w:w="590" w:type="pct"/>
                  <w:tcBorders>
                    <w:tl2br w:val="nil"/>
                    <w:tr2bl w:val="nil"/>
                  </w:tcBorders>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w:t>
                  </w:r>
                </w:p>
              </w:tc>
              <w:tc>
                <w:tcPr>
                  <w:tcW w:w="529" w:type="pct"/>
                  <w:tcBorders>
                    <w:tl2br w:val="nil"/>
                    <w:tr2bl w:val="nil"/>
                  </w:tcBorders>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w:t>
                  </w:r>
                </w:p>
              </w:tc>
              <w:tc>
                <w:tcPr>
                  <w:tcW w:w="632" w:type="pct"/>
                  <w:tcBorders>
                    <w:tl2br w:val="nil"/>
                    <w:tr2bl w:val="nil"/>
                  </w:tcBorders>
                  <w:vAlign w:val="center"/>
                </w:tcPr>
                <w:p>
                  <w:pPr>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w:t>
                  </w:r>
                </w:p>
              </w:tc>
            </w:tr>
          </w:tbl>
          <w:p>
            <w:pPr>
              <w:pStyle w:val="20"/>
              <w:numPr>
                <w:ilvl w:val="1"/>
                <w:numId w:val="0"/>
              </w:numPr>
              <w:jc w:val="center"/>
              <w:rPr>
                <w:rFonts w:hAnsi="宋体"/>
                <w:b/>
                <w:bCs/>
                <w:color w:val="000000" w:themeColor="text1"/>
                <w14:textFill>
                  <w14:solidFill>
                    <w14:schemeClr w14:val="tx1"/>
                  </w14:solidFill>
                </w14:textFill>
              </w:rPr>
            </w:pPr>
            <w:r>
              <w:rPr>
                <w:rFonts w:ascii="Times New Roman" w:cs="Times New Roman"/>
                <w:b/>
                <w:bCs/>
                <w:color w:val="000000" w:themeColor="text1"/>
                <w14:textFill>
                  <w14:solidFill>
                    <w14:schemeClr w14:val="tx1"/>
                  </w14:solidFill>
                </w14:textFill>
              </w:rPr>
              <w:t>表3</w:t>
            </w:r>
            <w:r>
              <w:rPr>
                <w:rFonts w:hint="eastAsia" w:ascii="Times New Roman" w:cs="Times New Roman"/>
                <w:b/>
                <w:bCs/>
                <w:color w:val="000000" w:themeColor="text1"/>
                <w14:textFill>
                  <w14:solidFill>
                    <w14:schemeClr w14:val="tx1"/>
                  </w14:solidFill>
                </w14:textFill>
              </w:rPr>
              <w:t>-</w:t>
            </w:r>
            <w:r>
              <w:rPr>
                <w:rFonts w:ascii="Times New Roman" w:cs="Times New Roman"/>
                <w:b/>
                <w:bCs/>
                <w:color w:val="000000" w:themeColor="text1"/>
                <w14:textFill>
                  <w14:solidFill>
                    <w14:schemeClr w14:val="tx1"/>
                  </w14:solidFill>
                </w14:textFill>
              </w:rPr>
              <w:t>3  开发区环境空气质量现状监测点布设一览表</w:t>
            </w:r>
          </w:p>
          <w:tbl>
            <w:tblPr>
              <w:tblStyle w:val="32"/>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5"/>
              <w:gridCol w:w="2199"/>
              <w:gridCol w:w="3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5" w:type="dxa"/>
                  <w:tcBorders>
                    <w:tl2br w:val="nil"/>
                    <w:tr2bl w:val="nil"/>
                  </w:tcBorders>
                  <w:vAlign w:val="center"/>
                </w:tcPr>
                <w:p>
                  <w:pPr>
                    <w:jc w:val="center"/>
                    <w:rPr>
                      <w:b/>
                      <w:color w:val="000000" w:themeColor="text1"/>
                      <w:kern w:val="0"/>
                      <w14:textFill>
                        <w14:solidFill>
                          <w14:schemeClr w14:val="tx1"/>
                        </w14:solidFill>
                      </w14:textFill>
                    </w:rPr>
                  </w:pPr>
                  <w:r>
                    <w:rPr>
                      <w:b/>
                      <w:color w:val="000000" w:themeColor="text1"/>
                      <w:szCs w:val="21"/>
                      <w14:textFill>
                        <w14:solidFill>
                          <w14:schemeClr w14:val="tx1"/>
                        </w14:solidFill>
                      </w14:textFill>
                    </w:rPr>
                    <w:t>编号</w:t>
                  </w:r>
                </w:p>
              </w:tc>
              <w:tc>
                <w:tcPr>
                  <w:tcW w:w="2199" w:type="dxa"/>
                  <w:tcBorders>
                    <w:tl2br w:val="nil"/>
                    <w:tr2bl w:val="nil"/>
                  </w:tcBorders>
                  <w:vAlign w:val="center"/>
                </w:tcPr>
                <w:p>
                  <w:pPr>
                    <w:jc w:val="center"/>
                    <w:rPr>
                      <w:b/>
                      <w:color w:val="000000" w:themeColor="text1"/>
                      <w:kern w:val="0"/>
                      <w14:textFill>
                        <w14:solidFill>
                          <w14:schemeClr w14:val="tx1"/>
                        </w14:solidFill>
                      </w14:textFill>
                    </w:rPr>
                  </w:pPr>
                  <w:r>
                    <w:rPr>
                      <w:b/>
                      <w:color w:val="000000" w:themeColor="text1"/>
                      <w:szCs w:val="21"/>
                      <w14:textFill>
                        <w14:solidFill>
                          <w14:schemeClr w14:val="tx1"/>
                        </w14:solidFill>
                      </w14:textFill>
                    </w:rPr>
                    <w:t>点位名称</w:t>
                  </w:r>
                </w:p>
              </w:tc>
              <w:tc>
                <w:tcPr>
                  <w:tcW w:w="3490" w:type="dxa"/>
                  <w:tcBorders>
                    <w:tl2br w:val="nil"/>
                    <w:tr2bl w:val="nil"/>
                  </w:tcBorders>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相对本项目的方位及距离（m）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5" w:type="dxa"/>
                  <w:tcBorders>
                    <w:tl2br w:val="nil"/>
                    <w:tr2bl w:val="nil"/>
                  </w:tcBorders>
                  <w:vAlign w:val="center"/>
                </w:tcPr>
                <w:p>
                  <w:pPr>
                    <w:jc w:val="center"/>
                    <w:rPr>
                      <w:color w:val="000000" w:themeColor="text1"/>
                      <w:kern w:val="0"/>
                      <w14:textFill>
                        <w14:solidFill>
                          <w14:schemeClr w14:val="tx1"/>
                        </w14:solidFill>
                      </w14:textFill>
                    </w:rPr>
                  </w:pPr>
                  <w:r>
                    <w:rPr>
                      <w:color w:val="000000" w:themeColor="text1"/>
                      <w:szCs w:val="21"/>
                      <w14:textFill>
                        <w14:solidFill>
                          <w14:schemeClr w14:val="tx1"/>
                        </w14:solidFill>
                      </w14:textFill>
                    </w:rPr>
                    <w:t>G1</w:t>
                  </w:r>
                </w:p>
              </w:tc>
              <w:tc>
                <w:tcPr>
                  <w:tcW w:w="2199" w:type="dxa"/>
                  <w:tcBorders>
                    <w:tl2br w:val="nil"/>
                    <w:tr2bl w:val="nil"/>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纵楼村</w:t>
                  </w:r>
                </w:p>
              </w:tc>
              <w:tc>
                <w:tcPr>
                  <w:tcW w:w="3490" w:type="dxa"/>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NE  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2815" w:type="dxa"/>
                  <w:tcBorders>
                    <w:tl2br w:val="nil"/>
                    <w:tr2bl w:val="nil"/>
                  </w:tcBorders>
                  <w:vAlign w:val="center"/>
                </w:tcPr>
                <w:p>
                  <w:pPr>
                    <w:jc w:val="center"/>
                    <w:rPr>
                      <w:color w:val="000000" w:themeColor="text1"/>
                      <w:kern w:val="0"/>
                      <w14:textFill>
                        <w14:solidFill>
                          <w14:schemeClr w14:val="tx1"/>
                        </w14:solidFill>
                      </w14:textFill>
                    </w:rPr>
                  </w:pPr>
                  <w:r>
                    <w:rPr>
                      <w:color w:val="000000" w:themeColor="text1"/>
                      <w:szCs w:val="21"/>
                      <w14:textFill>
                        <w14:solidFill>
                          <w14:schemeClr w14:val="tx1"/>
                        </w14:solidFill>
                      </w14:textFill>
                    </w:rPr>
                    <w:t>G2</w:t>
                  </w:r>
                </w:p>
              </w:tc>
              <w:tc>
                <w:tcPr>
                  <w:tcW w:w="2199" w:type="dxa"/>
                  <w:tcBorders>
                    <w:tl2br w:val="nil"/>
                    <w:tr2bl w:val="nil"/>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南段庄</w:t>
                  </w:r>
                </w:p>
              </w:tc>
              <w:tc>
                <w:tcPr>
                  <w:tcW w:w="3490" w:type="dxa"/>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SE   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5" w:type="dxa"/>
                  <w:tcBorders>
                    <w:tl2br w:val="nil"/>
                    <w:tr2bl w:val="nil"/>
                  </w:tcBorders>
                  <w:vAlign w:val="center"/>
                </w:tcPr>
                <w:p>
                  <w:pPr>
                    <w:jc w:val="center"/>
                    <w:rPr>
                      <w:color w:val="000000" w:themeColor="text1"/>
                      <w:kern w:val="0"/>
                      <w14:textFill>
                        <w14:solidFill>
                          <w14:schemeClr w14:val="tx1"/>
                        </w14:solidFill>
                      </w14:textFill>
                    </w:rPr>
                  </w:pPr>
                  <w:r>
                    <w:rPr>
                      <w:color w:val="000000" w:themeColor="text1"/>
                      <w:szCs w:val="21"/>
                      <w14:textFill>
                        <w14:solidFill>
                          <w14:schemeClr w14:val="tx1"/>
                        </w14:solidFill>
                      </w14:textFill>
                    </w:rPr>
                    <w:t>G3</w:t>
                  </w:r>
                </w:p>
              </w:tc>
              <w:tc>
                <w:tcPr>
                  <w:tcW w:w="2199" w:type="dxa"/>
                  <w:tcBorders>
                    <w:tl2br w:val="nil"/>
                    <w:tr2bl w:val="nil"/>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刘窑村</w:t>
                  </w:r>
                </w:p>
              </w:tc>
              <w:tc>
                <w:tcPr>
                  <w:tcW w:w="3490" w:type="dxa"/>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NW  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5" w:type="dxa"/>
                  <w:tcBorders>
                    <w:tl2br w:val="nil"/>
                    <w:tr2bl w:val="nil"/>
                  </w:tcBorders>
                  <w:vAlign w:val="center"/>
                </w:tcPr>
                <w:p>
                  <w:pPr>
                    <w:jc w:val="center"/>
                    <w:rPr>
                      <w:color w:val="000000" w:themeColor="text1"/>
                      <w:kern w:val="0"/>
                      <w14:textFill>
                        <w14:solidFill>
                          <w14:schemeClr w14:val="tx1"/>
                        </w14:solidFill>
                      </w14:textFill>
                    </w:rPr>
                  </w:pPr>
                  <w:r>
                    <w:rPr>
                      <w:color w:val="000000" w:themeColor="text1"/>
                      <w:szCs w:val="21"/>
                      <w14:textFill>
                        <w14:solidFill>
                          <w14:schemeClr w14:val="tx1"/>
                        </w14:solidFill>
                      </w14:textFill>
                    </w:rPr>
                    <w:t>G4</w:t>
                  </w:r>
                </w:p>
              </w:tc>
              <w:tc>
                <w:tcPr>
                  <w:tcW w:w="2199" w:type="dxa"/>
                  <w:tcBorders>
                    <w:tl2br w:val="nil"/>
                    <w:tr2bl w:val="nil"/>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滂汪小学</w:t>
                  </w:r>
                </w:p>
              </w:tc>
              <w:tc>
                <w:tcPr>
                  <w:tcW w:w="3490" w:type="dxa"/>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S   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5" w:type="dxa"/>
                  <w:tcBorders>
                    <w:tl2br w:val="nil"/>
                    <w:tr2bl w:val="nil"/>
                  </w:tcBorders>
                  <w:vAlign w:val="center"/>
                </w:tcPr>
                <w:p>
                  <w:pPr>
                    <w:jc w:val="center"/>
                    <w:rPr>
                      <w:color w:val="000000" w:themeColor="text1"/>
                      <w:kern w:val="0"/>
                      <w14:textFill>
                        <w14:solidFill>
                          <w14:schemeClr w14:val="tx1"/>
                        </w14:solidFill>
                      </w14:textFill>
                    </w:rPr>
                  </w:pPr>
                  <w:r>
                    <w:rPr>
                      <w:color w:val="000000" w:themeColor="text1"/>
                      <w:szCs w:val="21"/>
                      <w14:textFill>
                        <w14:solidFill>
                          <w14:schemeClr w14:val="tx1"/>
                        </w14:solidFill>
                      </w14:textFill>
                    </w:rPr>
                    <w:t>G5</w:t>
                  </w:r>
                </w:p>
              </w:tc>
              <w:tc>
                <w:tcPr>
                  <w:tcW w:w="2199" w:type="dxa"/>
                  <w:tcBorders>
                    <w:tl2br w:val="nil"/>
                    <w:tr2bl w:val="nil"/>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徐里村</w:t>
                  </w:r>
                </w:p>
              </w:tc>
              <w:tc>
                <w:tcPr>
                  <w:tcW w:w="3490" w:type="dxa"/>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SW  3800</w:t>
                  </w:r>
                </w:p>
              </w:tc>
            </w:tr>
          </w:tbl>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根据表</w:t>
            </w:r>
            <w:r>
              <w:rPr>
                <w:rFonts w:hint="eastAsia"/>
                <w:color w:val="000000" w:themeColor="text1"/>
                <w:sz w:val="24"/>
                <w14:textFill>
                  <w14:solidFill>
                    <w14:schemeClr w14:val="tx1"/>
                  </w14:solidFill>
                </w14:textFill>
              </w:rPr>
              <w:t>3.2</w:t>
            </w:r>
            <w:r>
              <w:rPr>
                <w:color w:val="000000" w:themeColor="text1"/>
                <w:sz w:val="24"/>
                <w14:textFill>
                  <w14:solidFill>
                    <w14:schemeClr w14:val="tx1"/>
                  </w14:solidFill>
                </w14:textFill>
              </w:rPr>
              <w:t>可知，建设项目所在地区域非甲烷总烃小时浓度最大占标率为31.7%，可满足《大气污染物综合排放标准详解》中的标准限值要求。</w:t>
            </w:r>
            <w:r>
              <w:rPr>
                <w:rFonts w:hint="eastAsia" w:ascii="宋体" w:hAnsi="宋体" w:cs="宋体"/>
                <w:color w:val="000000" w:themeColor="text1"/>
                <w:sz w:val="24"/>
                <w14:textFill>
                  <w14:solidFill>
                    <w14:schemeClr w14:val="tx1"/>
                  </w14:solidFill>
                </w14:textFill>
              </w:rPr>
              <w:t>。</w:t>
            </w:r>
          </w:p>
          <w:p>
            <w:pPr>
              <w:spacing w:line="360" w:lineRule="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 xml:space="preserve"> 二、</w:t>
            </w:r>
            <w:r>
              <w:rPr>
                <w:b/>
                <w:color w:val="000000" w:themeColor="text1"/>
                <w:sz w:val="24"/>
                <w14:textFill>
                  <w14:solidFill>
                    <w14:schemeClr w14:val="tx1"/>
                  </w14:solidFill>
                </w14:textFill>
              </w:rPr>
              <w:t>水环境质量现状</w:t>
            </w:r>
          </w:p>
          <w:p>
            <w:pPr>
              <w:widowControl/>
              <w:spacing w:line="360" w:lineRule="auto"/>
              <w:ind w:firstLine="480" w:firstLineChars="200"/>
              <w:jc w:val="left"/>
              <w:rPr>
                <w:b/>
                <w:bCs/>
                <w:color w:val="000000" w:themeColor="text1"/>
                <w:sz w:val="24"/>
                <w14:textFill>
                  <w14:solidFill>
                    <w14:schemeClr w14:val="tx1"/>
                  </w14:solidFill>
                </w14:textFill>
              </w:rPr>
            </w:pPr>
            <w:r>
              <w:rPr>
                <w:color w:val="000000" w:themeColor="text1"/>
                <w:sz w:val="24"/>
                <w14:textFill>
                  <w14:solidFill>
                    <w14:schemeClr w14:val="tx1"/>
                  </w14:solidFill>
                </w14:textFill>
              </w:rPr>
              <w:t>区域地表水</w:t>
            </w:r>
            <w:r>
              <w:rPr>
                <w:rFonts w:hint="eastAsia"/>
                <w:color w:val="000000" w:themeColor="text1"/>
                <w:sz w:val="24"/>
                <w14:textFill>
                  <w14:solidFill>
                    <w14:schemeClr w14:val="tx1"/>
                  </w14:solidFill>
                </w14:textFill>
              </w:rPr>
              <w:t>岱河、</w:t>
            </w:r>
            <w:r>
              <w:rPr>
                <w:color w:val="000000" w:themeColor="text1"/>
                <w:sz w:val="24"/>
                <w14:textFill>
                  <w14:solidFill>
                    <w14:schemeClr w14:val="tx1"/>
                  </w14:solidFill>
                </w14:textFill>
              </w:rPr>
              <w:t>龙河引用</w:t>
            </w:r>
            <w:r>
              <w:rPr>
                <w:rFonts w:hint="eastAsia"/>
                <w:color w:val="000000" w:themeColor="text1"/>
                <w:sz w:val="24"/>
                <w14:textFill>
                  <w14:solidFill>
                    <w14:schemeClr w14:val="tx1"/>
                  </w14:solidFill>
                </w14:textFill>
              </w:rPr>
              <w:t>2020年《</w:t>
            </w:r>
            <w:r>
              <w:rPr>
                <w:rFonts w:hint="eastAsia" w:ascii="宋体" w:hAnsi="宋体" w:cs="宋体"/>
                <w:color w:val="000000" w:themeColor="text1"/>
                <w:sz w:val="24"/>
                <w14:textFill>
                  <w14:solidFill>
                    <w14:schemeClr w14:val="tx1"/>
                  </w14:solidFill>
                </w14:textFill>
              </w:rPr>
              <w:t>安徽淮北杜集经济开发区总体发展规划环境影响跟踪评价报告书</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中</w:t>
            </w:r>
            <w:r>
              <w:rPr>
                <w:rFonts w:hint="eastAsia"/>
                <w:color w:val="000000" w:themeColor="text1"/>
                <w:sz w:val="24"/>
                <w14:textFill>
                  <w14:solidFill>
                    <w14:schemeClr w14:val="tx1"/>
                  </w14:solidFill>
                </w14:textFill>
              </w:rPr>
              <w:t>岱河、</w:t>
            </w:r>
            <w:r>
              <w:rPr>
                <w:rFonts w:hint="eastAsia"/>
                <w:color w:val="000000" w:themeColor="text1"/>
                <w:sz w:val="24"/>
                <w:lang w:val="zh-CN"/>
                <w14:textFill>
                  <w14:solidFill>
                    <w14:schemeClr w14:val="tx1"/>
                  </w14:solidFill>
                </w14:textFill>
              </w:rPr>
              <w:t>龙河（</w:t>
            </w:r>
            <w:r>
              <w:rPr>
                <w:rFonts w:hint="eastAsia"/>
                <w:color w:val="000000" w:themeColor="text1"/>
                <w:sz w:val="24"/>
                <w14:textFill>
                  <w14:solidFill>
                    <w14:schemeClr w14:val="tx1"/>
                  </w14:solidFill>
                </w14:textFill>
              </w:rPr>
              <w:t>龙湖涵闸下断面</w:t>
            </w:r>
            <w:r>
              <w:rPr>
                <w:rFonts w:hint="eastAsia"/>
                <w:color w:val="000000" w:themeColor="text1"/>
                <w:sz w:val="24"/>
                <w:lang w:val="zh-CN"/>
                <w14:textFill>
                  <w14:solidFill>
                    <w14:schemeClr w14:val="tx1"/>
                  </w14:solidFill>
                </w14:textFill>
              </w:rPr>
              <w:t>）</w:t>
            </w:r>
            <w:r>
              <w:rPr>
                <w:color w:val="000000" w:themeColor="text1"/>
                <w:sz w:val="24"/>
                <w14:textFill>
                  <w14:solidFill>
                    <w14:schemeClr w14:val="tx1"/>
                  </w14:solidFill>
                </w14:textFill>
              </w:rPr>
              <w:t>各水质断面</w:t>
            </w:r>
            <w:r>
              <w:rPr>
                <w:rFonts w:hint="eastAsia"/>
                <w:color w:val="000000" w:themeColor="text1"/>
                <w:sz w:val="24"/>
                <w14:textFill>
                  <w14:solidFill>
                    <w14:schemeClr w14:val="tx1"/>
                  </w14:solidFill>
                </w14:textFill>
              </w:rPr>
              <w:t>监测</w:t>
            </w:r>
            <w:r>
              <w:rPr>
                <w:rFonts w:hint="eastAsia"/>
                <w:color w:val="000000" w:themeColor="text1"/>
                <w:sz w:val="24"/>
                <w:lang w:val="zh-CN"/>
                <w14:textFill>
                  <w14:solidFill>
                    <w14:schemeClr w14:val="tx1"/>
                  </w14:solidFill>
                </w14:textFill>
              </w:rPr>
              <w:t>数据。</w:t>
            </w:r>
            <w:r>
              <w:rPr>
                <w:color w:val="000000" w:themeColor="text1"/>
                <w:sz w:val="24"/>
                <w14:textFill>
                  <w14:solidFill>
                    <w14:schemeClr w14:val="tx1"/>
                  </w14:solidFill>
                </w14:textFill>
              </w:rPr>
              <w:t>监测断面水质现状情况具体见表</w:t>
            </w:r>
            <w:r>
              <w:rPr>
                <w:rFonts w:hint="eastAsia"/>
                <w:color w:val="000000" w:themeColor="text1"/>
                <w:sz w:val="24"/>
                <w14:textFill>
                  <w14:solidFill>
                    <w14:schemeClr w14:val="tx1"/>
                  </w14:solidFill>
                </w14:textFill>
              </w:rPr>
              <w:t>3-4、表3-5</w:t>
            </w:r>
            <w:r>
              <w:rPr>
                <w:color w:val="000000" w:themeColor="text1"/>
                <w:sz w:val="24"/>
                <w14:textFill>
                  <w14:solidFill>
                    <w14:schemeClr w14:val="tx1"/>
                  </w14:solidFill>
                </w14:textFill>
              </w:rPr>
              <w:t>。</w:t>
            </w:r>
          </w:p>
          <w:p>
            <w:pPr>
              <w:spacing w:line="360" w:lineRule="auto"/>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表3</w:t>
            </w:r>
            <w:r>
              <w:rPr>
                <w:rFonts w:hint="eastAsia"/>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4  岱河环境质量现状监测结果（单位：mg/L，pH无量纲）</w:t>
            </w:r>
          </w:p>
          <w:tbl>
            <w:tblPr>
              <w:tblStyle w:val="31"/>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3"/>
              <w:gridCol w:w="2066"/>
              <w:gridCol w:w="1632"/>
              <w:gridCol w:w="1632"/>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jc w:val="center"/>
              </w:trPr>
              <w:tc>
                <w:tcPr>
                  <w:tcW w:w="794" w:type="pct"/>
                  <w:tcBorders>
                    <w:tl2br w:val="nil"/>
                    <w:tr2bl w:val="nil"/>
                  </w:tcBorders>
                  <w:vAlign w:val="center"/>
                </w:tcPr>
                <w:p>
                  <w:pPr>
                    <w:jc w:val="center"/>
                    <w:rPr>
                      <w:b/>
                      <w:color w:val="000000" w:themeColor="text1"/>
                      <w:kern w:val="24"/>
                      <w:szCs w:val="18"/>
                      <w14:textFill>
                        <w14:solidFill>
                          <w14:schemeClr w14:val="tx1"/>
                        </w14:solidFill>
                      </w14:textFill>
                    </w:rPr>
                  </w:pPr>
                  <w:r>
                    <w:rPr>
                      <w:b/>
                      <w:color w:val="000000" w:themeColor="text1"/>
                      <w:kern w:val="24"/>
                      <w:szCs w:val="18"/>
                      <w14:textFill>
                        <w14:solidFill>
                          <w14:schemeClr w14:val="tx1"/>
                        </w14:solidFill>
                      </w14:textFill>
                    </w:rPr>
                    <w:t>监测时间</w:t>
                  </w:r>
                </w:p>
              </w:tc>
              <w:tc>
                <w:tcPr>
                  <w:tcW w:w="1247" w:type="pct"/>
                  <w:tcBorders>
                    <w:tl2br w:val="nil"/>
                    <w:tr2bl w:val="nil"/>
                  </w:tcBorders>
                  <w:vAlign w:val="center"/>
                </w:tcPr>
                <w:p>
                  <w:pPr>
                    <w:jc w:val="center"/>
                    <w:rPr>
                      <w:b/>
                      <w:color w:val="000000" w:themeColor="text1"/>
                      <w:kern w:val="24"/>
                      <w:szCs w:val="18"/>
                      <w14:textFill>
                        <w14:solidFill>
                          <w14:schemeClr w14:val="tx1"/>
                        </w14:solidFill>
                      </w14:textFill>
                    </w:rPr>
                  </w:pPr>
                  <w:r>
                    <w:rPr>
                      <w:b/>
                      <w:color w:val="000000" w:themeColor="text1"/>
                      <w:kern w:val="24"/>
                      <w:szCs w:val="18"/>
                      <w14:textFill>
                        <w14:solidFill>
                          <w14:schemeClr w14:val="tx1"/>
                        </w14:solidFill>
                      </w14:textFill>
                    </w:rPr>
                    <w:t>监测因子</w:t>
                  </w:r>
                </w:p>
              </w:tc>
              <w:tc>
                <w:tcPr>
                  <w:tcW w:w="985" w:type="pct"/>
                  <w:tcBorders>
                    <w:tl2br w:val="nil"/>
                    <w:tr2bl w:val="nil"/>
                  </w:tcBorders>
                  <w:vAlign w:val="center"/>
                </w:tcPr>
                <w:p>
                  <w:pPr>
                    <w:jc w:val="center"/>
                    <w:rPr>
                      <w:b/>
                      <w:color w:val="000000" w:themeColor="text1"/>
                      <w:kern w:val="24"/>
                      <w:szCs w:val="18"/>
                      <w14:textFill>
                        <w14:solidFill>
                          <w14:schemeClr w14:val="tx1"/>
                        </w14:solidFill>
                      </w14:textFill>
                    </w:rPr>
                  </w:pPr>
                  <w:r>
                    <w:rPr>
                      <w:b/>
                      <w:color w:val="000000" w:themeColor="text1"/>
                      <w:kern w:val="24"/>
                      <w:szCs w:val="18"/>
                      <w14:textFill>
                        <w14:solidFill>
                          <w14:schemeClr w14:val="tx1"/>
                        </w14:solidFill>
                      </w14:textFill>
                    </w:rPr>
                    <w:t>1#</w:t>
                  </w:r>
                </w:p>
              </w:tc>
              <w:tc>
                <w:tcPr>
                  <w:tcW w:w="985" w:type="pct"/>
                  <w:tcBorders>
                    <w:tl2br w:val="nil"/>
                    <w:tr2bl w:val="nil"/>
                  </w:tcBorders>
                  <w:vAlign w:val="center"/>
                </w:tcPr>
                <w:p>
                  <w:pPr>
                    <w:jc w:val="center"/>
                    <w:rPr>
                      <w:b/>
                      <w:color w:val="000000" w:themeColor="text1"/>
                      <w:kern w:val="24"/>
                      <w:szCs w:val="18"/>
                      <w14:textFill>
                        <w14:solidFill>
                          <w14:schemeClr w14:val="tx1"/>
                        </w14:solidFill>
                      </w14:textFill>
                    </w:rPr>
                  </w:pPr>
                  <w:r>
                    <w:rPr>
                      <w:b/>
                      <w:color w:val="000000" w:themeColor="text1"/>
                      <w:kern w:val="24"/>
                      <w:szCs w:val="18"/>
                      <w14:textFill>
                        <w14:solidFill>
                          <w14:schemeClr w14:val="tx1"/>
                        </w14:solidFill>
                      </w14:textFill>
                    </w:rPr>
                    <w:t>2#</w:t>
                  </w:r>
                </w:p>
              </w:tc>
              <w:tc>
                <w:tcPr>
                  <w:tcW w:w="986" w:type="pct"/>
                  <w:tcBorders>
                    <w:tl2br w:val="nil"/>
                    <w:tr2bl w:val="nil"/>
                  </w:tcBorders>
                  <w:vAlign w:val="center"/>
                </w:tcPr>
                <w:p>
                  <w:pPr>
                    <w:jc w:val="center"/>
                    <w:rPr>
                      <w:b/>
                      <w:color w:val="000000" w:themeColor="text1"/>
                      <w:kern w:val="24"/>
                      <w:szCs w:val="18"/>
                      <w14:textFill>
                        <w14:solidFill>
                          <w14:schemeClr w14:val="tx1"/>
                        </w14:solidFill>
                      </w14:textFill>
                    </w:rPr>
                  </w:pPr>
                  <w:r>
                    <w:rPr>
                      <w:b/>
                      <w:color w:val="000000" w:themeColor="text1"/>
                      <w:kern w:val="24"/>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794" w:type="pct"/>
                  <w:vMerge w:val="restar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2020.03.03</w:t>
                  </w:r>
                </w:p>
              </w:tc>
              <w:tc>
                <w:tcPr>
                  <w:tcW w:w="1247"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pH</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7.2</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7.5</w:t>
                  </w:r>
                </w:p>
              </w:tc>
              <w:tc>
                <w:tcPr>
                  <w:tcW w:w="986"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794" w:type="pct"/>
                  <w:vMerge w:val="continue"/>
                  <w:tcBorders>
                    <w:tl2br w:val="nil"/>
                    <w:tr2bl w:val="nil"/>
                  </w:tcBorders>
                  <w:vAlign w:val="center"/>
                </w:tcPr>
                <w:p>
                  <w:pPr>
                    <w:jc w:val="center"/>
                    <w:rPr>
                      <w:b/>
                      <w:color w:val="000000" w:themeColor="text1"/>
                      <w:kern w:val="24"/>
                      <w:szCs w:val="18"/>
                      <w14:textFill>
                        <w14:solidFill>
                          <w14:schemeClr w14:val="tx1"/>
                        </w14:solidFill>
                      </w14:textFill>
                    </w:rPr>
                  </w:pPr>
                </w:p>
              </w:tc>
              <w:tc>
                <w:tcPr>
                  <w:tcW w:w="1247"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溶解氧</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5.2</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6.3</w:t>
                  </w:r>
                </w:p>
              </w:tc>
              <w:tc>
                <w:tcPr>
                  <w:tcW w:w="986"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 w:hRule="atLeast"/>
                <w:jc w:val="center"/>
              </w:trPr>
              <w:tc>
                <w:tcPr>
                  <w:tcW w:w="794" w:type="pct"/>
                  <w:vMerge w:val="continue"/>
                  <w:tcBorders>
                    <w:tl2br w:val="nil"/>
                    <w:tr2bl w:val="nil"/>
                  </w:tcBorders>
                  <w:vAlign w:val="center"/>
                </w:tcPr>
                <w:p>
                  <w:pPr>
                    <w:jc w:val="center"/>
                    <w:rPr>
                      <w:b/>
                      <w:color w:val="000000" w:themeColor="text1"/>
                      <w:kern w:val="24"/>
                      <w:szCs w:val="18"/>
                      <w14:textFill>
                        <w14:solidFill>
                          <w14:schemeClr w14:val="tx1"/>
                        </w14:solidFill>
                      </w14:textFill>
                    </w:rPr>
                  </w:pPr>
                </w:p>
              </w:tc>
              <w:tc>
                <w:tcPr>
                  <w:tcW w:w="1247"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化学需氧量</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18.7</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16.3</w:t>
                  </w:r>
                </w:p>
              </w:tc>
              <w:tc>
                <w:tcPr>
                  <w:tcW w:w="986"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794" w:type="pct"/>
                  <w:vMerge w:val="continue"/>
                  <w:tcBorders>
                    <w:tl2br w:val="nil"/>
                    <w:tr2bl w:val="nil"/>
                  </w:tcBorders>
                  <w:vAlign w:val="center"/>
                </w:tcPr>
                <w:p>
                  <w:pPr>
                    <w:jc w:val="center"/>
                    <w:rPr>
                      <w:b/>
                      <w:color w:val="000000" w:themeColor="text1"/>
                      <w:kern w:val="24"/>
                      <w:szCs w:val="18"/>
                      <w14:textFill>
                        <w14:solidFill>
                          <w14:schemeClr w14:val="tx1"/>
                        </w14:solidFill>
                      </w14:textFill>
                    </w:rPr>
                  </w:pPr>
                </w:p>
              </w:tc>
              <w:tc>
                <w:tcPr>
                  <w:tcW w:w="1247"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五日生化需氧量</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2.3</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2.2</w:t>
                  </w:r>
                </w:p>
              </w:tc>
              <w:tc>
                <w:tcPr>
                  <w:tcW w:w="986"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jc w:val="center"/>
              </w:trPr>
              <w:tc>
                <w:tcPr>
                  <w:tcW w:w="794" w:type="pct"/>
                  <w:vMerge w:val="continue"/>
                  <w:tcBorders>
                    <w:tl2br w:val="nil"/>
                    <w:tr2bl w:val="nil"/>
                  </w:tcBorders>
                  <w:vAlign w:val="center"/>
                </w:tcPr>
                <w:p>
                  <w:pPr>
                    <w:jc w:val="center"/>
                    <w:rPr>
                      <w:b/>
                      <w:color w:val="000000" w:themeColor="text1"/>
                      <w:kern w:val="24"/>
                      <w:szCs w:val="18"/>
                      <w14:textFill>
                        <w14:solidFill>
                          <w14:schemeClr w14:val="tx1"/>
                        </w14:solidFill>
                      </w14:textFill>
                    </w:rPr>
                  </w:pPr>
                </w:p>
              </w:tc>
              <w:tc>
                <w:tcPr>
                  <w:tcW w:w="1247"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氨氮</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0.328</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0.089</w:t>
                  </w:r>
                </w:p>
              </w:tc>
              <w:tc>
                <w:tcPr>
                  <w:tcW w:w="986"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0.094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 w:hRule="atLeast"/>
                <w:jc w:val="center"/>
              </w:trPr>
              <w:tc>
                <w:tcPr>
                  <w:tcW w:w="794" w:type="pct"/>
                  <w:vMerge w:val="continue"/>
                  <w:tcBorders>
                    <w:tl2br w:val="nil"/>
                    <w:tr2bl w:val="nil"/>
                  </w:tcBorders>
                  <w:vAlign w:val="center"/>
                </w:tcPr>
                <w:p>
                  <w:pPr>
                    <w:jc w:val="center"/>
                    <w:rPr>
                      <w:b/>
                      <w:color w:val="000000" w:themeColor="text1"/>
                      <w:kern w:val="24"/>
                      <w:szCs w:val="18"/>
                      <w14:textFill>
                        <w14:solidFill>
                          <w14:schemeClr w14:val="tx1"/>
                        </w14:solidFill>
                      </w14:textFill>
                    </w:rPr>
                  </w:pPr>
                </w:p>
              </w:tc>
              <w:tc>
                <w:tcPr>
                  <w:tcW w:w="1247"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总磷</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0.18</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0.06</w:t>
                  </w:r>
                </w:p>
              </w:tc>
              <w:tc>
                <w:tcPr>
                  <w:tcW w:w="986"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 w:hRule="atLeast"/>
                <w:jc w:val="center"/>
              </w:trPr>
              <w:tc>
                <w:tcPr>
                  <w:tcW w:w="794" w:type="pct"/>
                  <w:vMerge w:val="continue"/>
                  <w:tcBorders>
                    <w:tl2br w:val="nil"/>
                    <w:tr2bl w:val="nil"/>
                  </w:tcBorders>
                  <w:vAlign w:val="center"/>
                </w:tcPr>
                <w:p>
                  <w:pPr>
                    <w:jc w:val="center"/>
                    <w:rPr>
                      <w:b/>
                      <w:color w:val="000000" w:themeColor="text1"/>
                      <w:kern w:val="24"/>
                      <w:szCs w:val="18"/>
                      <w14:textFill>
                        <w14:solidFill>
                          <w14:schemeClr w14:val="tx1"/>
                        </w14:solidFill>
                      </w14:textFill>
                    </w:rPr>
                  </w:pPr>
                </w:p>
              </w:tc>
              <w:tc>
                <w:tcPr>
                  <w:tcW w:w="1247"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石油类</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&lt;0.01</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&lt;0.01</w:t>
                  </w:r>
                </w:p>
              </w:tc>
              <w:tc>
                <w:tcPr>
                  <w:tcW w:w="986"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&lt;0.01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794" w:type="pct"/>
                  <w:vMerge w:val="continue"/>
                  <w:tcBorders>
                    <w:tl2br w:val="nil"/>
                    <w:tr2bl w:val="nil"/>
                  </w:tcBorders>
                  <w:vAlign w:val="center"/>
                </w:tcPr>
                <w:p>
                  <w:pPr>
                    <w:jc w:val="center"/>
                    <w:rPr>
                      <w:b/>
                      <w:color w:val="000000" w:themeColor="text1"/>
                      <w:kern w:val="24"/>
                      <w:szCs w:val="18"/>
                      <w14:textFill>
                        <w14:solidFill>
                          <w14:schemeClr w14:val="tx1"/>
                        </w14:solidFill>
                      </w14:textFill>
                    </w:rPr>
                  </w:pPr>
                </w:p>
              </w:tc>
              <w:tc>
                <w:tcPr>
                  <w:tcW w:w="1247"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挥发酚</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&lt;0.01</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&lt;0.0003</w:t>
                  </w:r>
                </w:p>
              </w:tc>
              <w:tc>
                <w:tcPr>
                  <w:tcW w:w="986"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&lt;0.0003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 w:hRule="atLeast"/>
                <w:jc w:val="center"/>
              </w:trPr>
              <w:tc>
                <w:tcPr>
                  <w:tcW w:w="794" w:type="pct"/>
                  <w:vMerge w:val="continue"/>
                  <w:tcBorders>
                    <w:tl2br w:val="nil"/>
                    <w:tr2bl w:val="nil"/>
                  </w:tcBorders>
                  <w:vAlign w:val="center"/>
                </w:tcPr>
                <w:p>
                  <w:pPr>
                    <w:jc w:val="center"/>
                    <w:rPr>
                      <w:b/>
                      <w:color w:val="000000" w:themeColor="text1"/>
                      <w:kern w:val="24"/>
                      <w:szCs w:val="18"/>
                      <w14:textFill>
                        <w14:solidFill>
                          <w14:schemeClr w14:val="tx1"/>
                        </w14:solidFill>
                      </w14:textFill>
                    </w:rPr>
                  </w:pPr>
                </w:p>
              </w:tc>
              <w:tc>
                <w:tcPr>
                  <w:tcW w:w="1247"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阴离子表面活性剂</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&lt;0.05</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&lt;0.05</w:t>
                  </w:r>
                </w:p>
              </w:tc>
              <w:tc>
                <w:tcPr>
                  <w:tcW w:w="986"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&lt;0.05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 w:hRule="atLeast"/>
                <w:jc w:val="center"/>
              </w:trPr>
              <w:tc>
                <w:tcPr>
                  <w:tcW w:w="794" w:type="pct"/>
                  <w:vMerge w:val="restar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2020.03.04</w:t>
                  </w:r>
                </w:p>
              </w:tc>
              <w:tc>
                <w:tcPr>
                  <w:tcW w:w="1247"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pH</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7.2</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7.5</w:t>
                  </w:r>
                </w:p>
              </w:tc>
              <w:tc>
                <w:tcPr>
                  <w:tcW w:w="986"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 w:hRule="atLeast"/>
                <w:jc w:val="center"/>
              </w:trPr>
              <w:tc>
                <w:tcPr>
                  <w:tcW w:w="794" w:type="pct"/>
                  <w:vMerge w:val="continue"/>
                  <w:tcBorders>
                    <w:tl2br w:val="nil"/>
                    <w:tr2bl w:val="nil"/>
                  </w:tcBorders>
                  <w:vAlign w:val="center"/>
                </w:tcPr>
                <w:p>
                  <w:pPr>
                    <w:jc w:val="center"/>
                    <w:rPr>
                      <w:b/>
                      <w:color w:val="000000" w:themeColor="text1"/>
                      <w:kern w:val="24"/>
                      <w:szCs w:val="18"/>
                      <w14:textFill>
                        <w14:solidFill>
                          <w14:schemeClr w14:val="tx1"/>
                        </w14:solidFill>
                      </w14:textFill>
                    </w:rPr>
                  </w:pPr>
                </w:p>
              </w:tc>
              <w:tc>
                <w:tcPr>
                  <w:tcW w:w="1247"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溶解氧</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5.2</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6.3</w:t>
                  </w:r>
                </w:p>
              </w:tc>
              <w:tc>
                <w:tcPr>
                  <w:tcW w:w="986"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794" w:type="pct"/>
                  <w:vMerge w:val="continue"/>
                  <w:tcBorders>
                    <w:tl2br w:val="nil"/>
                    <w:tr2bl w:val="nil"/>
                  </w:tcBorders>
                  <w:vAlign w:val="center"/>
                </w:tcPr>
                <w:p>
                  <w:pPr>
                    <w:jc w:val="center"/>
                    <w:rPr>
                      <w:b/>
                      <w:color w:val="000000" w:themeColor="text1"/>
                      <w:kern w:val="24"/>
                      <w:szCs w:val="18"/>
                      <w14:textFill>
                        <w14:solidFill>
                          <w14:schemeClr w14:val="tx1"/>
                        </w14:solidFill>
                      </w14:textFill>
                    </w:rPr>
                  </w:pPr>
                </w:p>
              </w:tc>
              <w:tc>
                <w:tcPr>
                  <w:tcW w:w="1247"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化学需氧量</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18.1</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17.2</w:t>
                  </w:r>
                </w:p>
              </w:tc>
              <w:tc>
                <w:tcPr>
                  <w:tcW w:w="986"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 w:hRule="atLeast"/>
                <w:jc w:val="center"/>
              </w:trPr>
              <w:tc>
                <w:tcPr>
                  <w:tcW w:w="794" w:type="pct"/>
                  <w:vMerge w:val="continue"/>
                  <w:tcBorders>
                    <w:tl2br w:val="nil"/>
                    <w:tr2bl w:val="nil"/>
                  </w:tcBorders>
                  <w:vAlign w:val="center"/>
                </w:tcPr>
                <w:p>
                  <w:pPr>
                    <w:jc w:val="center"/>
                    <w:rPr>
                      <w:b/>
                      <w:color w:val="000000" w:themeColor="text1"/>
                      <w:kern w:val="24"/>
                      <w:szCs w:val="18"/>
                      <w14:textFill>
                        <w14:solidFill>
                          <w14:schemeClr w14:val="tx1"/>
                        </w14:solidFill>
                      </w14:textFill>
                    </w:rPr>
                  </w:pPr>
                </w:p>
              </w:tc>
              <w:tc>
                <w:tcPr>
                  <w:tcW w:w="1247"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五日生化需氧量</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2.2</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2.4</w:t>
                  </w:r>
                </w:p>
              </w:tc>
              <w:tc>
                <w:tcPr>
                  <w:tcW w:w="986"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794" w:type="pct"/>
                  <w:vMerge w:val="continue"/>
                  <w:tcBorders>
                    <w:tl2br w:val="nil"/>
                    <w:tr2bl w:val="nil"/>
                  </w:tcBorders>
                  <w:vAlign w:val="center"/>
                </w:tcPr>
                <w:p>
                  <w:pPr>
                    <w:jc w:val="center"/>
                    <w:rPr>
                      <w:b/>
                      <w:color w:val="000000" w:themeColor="text1"/>
                      <w:kern w:val="24"/>
                      <w:szCs w:val="18"/>
                      <w14:textFill>
                        <w14:solidFill>
                          <w14:schemeClr w14:val="tx1"/>
                        </w14:solidFill>
                      </w14:textFill>
                    </w:rPr>
                  </w:pPr>
                </w:p>
              </w:tc>
              <w:tc>
                <w:tcPr>
                  <w:tcW w:w="1247"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氨氮</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0.242</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0.186</w:t>
                  </w:r>
                </w:p>
              </w:tc>
              <w:tc>
                <w:tcPr>
                  <w:tcW w:w="986"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0.071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 w:hRule="atLeast"/>
                <w:jc w:val="center"/>
              </w:trPr>
              <w:tc>
                <w:tcPr>
                  <w:tcW w:w="794" w:type="pct"/>
                  <w:vMerge w:val="continue"/>
                  <w:tcBorders>
                    <w:tl2br w:val="nil"/>
                    <w:tr2bl w:val="nil"/>
                  </w:tcBorders>
                  <w:vAlign w:val="center"/>
                </w:tcPr>
                <w:p>
                  <w:pPr>
                    <w:jc w:val="center"/>
                    <w:rPr>
                      <w:b/>
                      <w:color w:val="000000" w:themeColor="text1"/>
                      <w:kern w:val="24"/>
                      <w:szCs w:val="18"/>
                      <w14:textFill>
                        <w14:solidFill>
                          <w14:schemeClr w14:val="tx1"/>
                        </w14:solidFill>
                      </w14:textFill>
                    </w:rPr>
                  </w:pPr>
                </w:p>
              </w:tc>
              <w:tc>
                <w:tcPr>
                  <w:tcW w:w="1247"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总磷</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0.16</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0.06</w:t>
                  </w:r>
                </w:p>
              </w:tc>
              <w:tc>
                <w:tcPr>
                  <w:tcW w:w="986"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jc w:val="center"/>
              </w:trPr>
              <w:tc>
                <w:tcPr>
                  <w:tcW w:w="794" w:type="pct"/>
                  <w:vMerge w:val="continue"/>
                  <w:tcBorders>
                    <w:tl2br w:val="nil"/>
                    <w:tr2bl w:val="nil"/>
                  </w:tcBorders>
                  <w:vAlign w:val="center"/>
                </w:tcPr>
                <w:p>
                  <w:pPr>
                    <w:jc w:val="center"/>
                    <w:rPr>
                      <w:b/>
                      <w:color w:val="000000" w:themeColor="text1"/>
                      <w:kern w:val="24"/>
                      <w:szCs w:val="18"/>
                      <w14:textFill>
                        <w14:solidFill>
                          <w14:schemeClr w14:val="tx1"/>
                        </w14:solidFill>
                      </w14:textFill>
                    </w:rPr>
                  </w:pPr>
                </w:p>
              </w:tc>
              <w:tc>
                <w:tcPr>
                  <w:tcW w:w="1247"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石油类</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&lt;0.01</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&lt;0.01</w:t>
                  </w:r>
                </w:p>
              </w:tc>
              <w:tc>
                <w:tcPr>
                  <w:tcW w:w="986"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&lt;0.01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794" w:type="pct"/>
                  <w:vMerge w:val="continue"/>
                  <w:tcBorders>
                    <w:tl2br w:val="nil"/>
                    <w:tr2bl w:val="nil"/>
                  </w:tcBorders>
                  <w:vAlign w:val="center"/>
                </w:tcPr>
                <w:p>
                  <w:pPr>
                    <w:jc w:val="center"/>
                    <w:rPr>
                      <w:b/>
                      <w:color w:val="000000" w:themeColor="text1"/>
                      <w:kern w:val="24"/>
                      <w:szCs w:val="18"/>
                      <w14:textFill>
                        <w14:solidFill>
                          <w14:schemeClr w14:val="tx1"/>
                        </w14:solidFill>
                      </w14:textFill>
                    </w:rPr>
                  </w:pPr>
                </w:p>
              </w:tc>
              <w:tc>
                <w:tcPr>
                  <w:tcW w:w="1247"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挥发酚</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0.0003</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&lt;0.0003</w:t>
                  </w:r>
                </w:p>
              </w:tc>
              <w:tc>
                <w:tcPr>
                  <w:tcW w:w="986"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&lt;0.0003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 w:hRule="atLeast"/>
                <w:jc w:val="center"/>
              </w:trPr>
              <w:tc>
                <w:tcPr>
                  <w:tcW w:w="794" w:type="pct"/>
                  <w:vMerge w:val="continue"/>
                  <w:tcBorders>
                    <w:tl2br w:val="nil"/>
                    <w:tr2bl w:val="nil"/>
                  </w:tcBorders>
                  <w:vAlign w:val="center"/>
                </w:tcPr>
                <w:p>
                  <w:pPr>
                    <w:jc w:val="center"/>
                    <w:rPr>
                      <w:b/>
                      <w:color w:val="000000" w:themeColor="text1"/>
                      <w:kern w:val="24"/>
                      <w:szCs w:val="18"/>
                      <w14:textFill>
                        <w14:solidFill>
                          <w14:schemeClr w14:val="tx1"/>
                        </w14:solidFill>
                      </w14:textFill>
                    </w:rPr>
                  </w:pPr>
                </w:p>
              </w:tc>
              <w:tc>
                <w:tcPr>
                  <w:tcW w:w="1247"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阴离子表面活性剂</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&lt;0.05</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&lt;0.05</w:t>
                  </w:r>
                </w:p>
              </w:tc>
              <w:tc>
                <w:tcPr>
                  <w:tcW w:w="986"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&lt;0.05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794" w:type="pct"/>
                  <w:vMerge w:val="restart"/>
                  <w:tcBorders>
                    <w:tl2br w:val="nil"/>
                    <w:tr2bl w:val="nil"/>
                  </w:tcBorders>
                  <w:vAlign w:val="center"/>
                </w:tcPr>
                <w:p>
                  <w:pPr>
                    <w:jc w:val="center"/>
                    <w:rPr>
                      <w:color w:val="000000" w:themeColor="text1"/>
                      <w:kern w:val="24"/>
                      <w:szCs w:val="18"/>
                      <w14:textFill>
                        <w14:solidFill>
                          <w14:schemeClr w14:val="tx1"/>
                        </w14:solidFill>
                      </w14:textFill>
                    </w:rPr>
                  </w:pPr>
                </w:p>
                <w:p>
                  <w:pPr>
                    <w:jc w:val="center"/>
                    <w:rPr>
                      <w:color w:val="000000" w:themeColor="text1"/>
                      <w:kern w:val="24"/>
                      <w:szCs w:val="18"/>
                      <w14:textFill>
                        <w14:solidFill>
                          <w14:schemeClr w14:val="tx1"/>
                        </w14:solidFill>
                      </w14:textFill>
                    </w:rPr>
                  </w:pPr>
                </w:p>
                <w:p>
                  <w:pPr>
                    <w:jc w:val="center"/>
                    <w:rPr>
                      <w:color w:val="000000" w:themeColor="text1"/>
                      <w:kern w:val="24"/>
                      <w:szCs w:val="18"/>
                      <w14:textFill>
                        <w14:solidFill>
                          <w14:schemeClr w14:val="tx1"/>
                        </w14:solidFill>
                      </w14:textFill>
                    </w:rPr>
                  </w:pPr>
                </w:p>
                <w:p>
                  <w:pPr>
                    <w:jc w:val="center"/>
                    <w:rPr>
                      <w:color w:val="000000" w:themeColor="text1"/>
                      <w:kern w:val="24"/>
                      <w:szCs w:val="18"/>
                      <w14:textFill>
                        <w14:solidFill>
                          <w14:schemeClr w14:val="tx1"/>
                        </w14:solidFill>
                      </w14:textFill>
                    </w:rPr>
                  </w:pPr>
                </w:p>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2020.03.05</w:t>
                  </w:r>
                </w:p>
              </w:tc>
              <w:tc>
                <w:tcPr>
                  <w:tcW w:w="1247"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pH</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7.2</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7.6</w:t>
                  </w:r>
                </w:p>
              </w:tc>
              <w:tc>
                <w:tcPr>
                  <w:tcW w:w="986"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 w:hRule="atLeast"/>
                <w:jc w:val="center"/>
              </w:trPr>
              <w:tc>
                <w:tcPr>
                  <w:tcW w:w="794" w:type="pct"/>
                  <w:vMerge w:val="continue"/>
                  <w:tcBorders>
                    <w:tl2br w:val="nil"/>
                    <w:tr2bl w:val="nil"/>
                  </w:tcBorders>
                  <w:vAlign w:val="center"/>
                </w:tcPr>
                <w:p>
                  <w:pPr>
                    <w:jc w:val="center"/>
                    <w:rPr>
                      <w:b/>
                      <w:color w:val="000000" w:themeColor="text1"/>
                      <w:kern w:val="24"/>
                      <w:szCs w:val="18"/>
                      <w14:textFill>
                        <w14:solidFill>
                          <w14:schemeClr w14:val="tx1"/>
                        </w14:solidFill>
                      </w14:textFill>
                    </w:rPr>
                  </w:pPr>
                </w:p>
              </w:tc>
              <w:tc>
                <w:tcPr>
                  <w:tcW w:w="1247"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溶解氧</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5.2</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6.2</w:t>
                  </w:r>
                </w:p>
              </w:tc>
              <w:tc>
                <w:tcPr>
                  <w:tcW w:w="986"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 w:hRule="atLeast"/>
                <w:jc w:val="center"/>
              </w:trPr>
              <w:tc>
                <w:tcPr>
                  <w:tcW w:w="794" w:type="pct"/>
                  <w:vMerge w:val="continue"/>
                  <w:tcBorders>
                    <w:tl2br w:val="nil"/>
                    <w:tr2bl w:val="nil"/>
                  </w:tcBorders>
                  <w:vAlign w:val="center"/>
                </w:tcPr>
                <w:p>
                  <w:pPr>
                    <w:jc w:val="center"/>
                    <w:rPr>
                      <w:b/>
                      <w:color w:val="000000" w:themeColor="text1"/>
                      <w:kern w:val="24"/>
                      <w:szCs w:val="18"/>
                      <w14:textFill>
                        <w14:solidFill>
                          <w14:schemeClr w14:val="tx1"/>
                        </w14:solidFill>
                      </w14:textFill>
                    </w:rPr>
                  </w:pPr>
                </w:p>
              </w:tc>
              <w:tc>
                <w:tcPr>
                  <w:tcW w:w="1247"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化学需氧量</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18.7</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18.1</w:t>
                  </w:r>
                </w:p>
              </w:tc>
              <w:tc>
                <w:tcPr>
                  <w:tcW w:w="986"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794" w:type="pct"/>
                  <w:vMerge w:val="continue"/>
                  <w:tcBorders>
                    <w:tl2br w:val="nil"/>
                    <w:tr2bl w:val="nil"/>
                  </w:tcBorders>
                  <w:vAlign w:val="center"/>
                </w:tcPr>
                <w:p>
                  <w:pPr>
                    <w:jc w:val="center"/>
                    <w:rPr>
                      <w:b/>
                      <w:color w:val="000000" w:themeColor="text1"/>
                      <w:kern w:val="24"/>
                      <w:szCs w:val="18"/>
                      <w14:textFill>
                        <w14:solidFill>
                          <w14:schemeClr w14:val="tx1"/>
                        </w14:solidFill>
                      </w14:textFill>
                    </w:rPr>
                  </w:pPr>
                </w:p>
              </w:tc>
              <w:tc>
                <w:tcPr>
                  <w:tcW w:w="1247"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五日生化需氧量</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2.3</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2.5</w:t>
                  </w:r>
                </w:p>
              </w:tc>
              <w:tc>
                <w:tcPr>
                  <w:tcW w:w="986"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 w:hRule="atLeast"/>
                <w:jc w:val="center"/>
              </w:trPr>
              <w:tc>
                <w:tcPr>
                  <w:tcW w:w="794" w:type="pct"/>
                  <w:vMerge w:val="continue"/>
                  <w:tcBorders>
                    <w:tl2br w:val="nil"/>
                    <w:tr2bl w:val="nil"/>
                  </w:tcBorders>
                  <w:vAlign w:val="center"/>
                </w:tcPr>
                <w:p>
                  <w:pPr>
                    <w:jc w:val="center"/>
                    <w:rPr>
                      <w:b/>
                      <w:color w:val="000000" w:themeColor="text1"/>
                      <w:kern w:val="24"/>
                      <w:szCs w:val="18"/>
                      <w14:textFill>
                        <w14:solidFill>
                          <w14:schemeClr w14:val="tx1"/>
                        </w14:solidFill>
                      </w14:textFill>
                    </w:rPr>
                  </w:pPr>
                </w:p>
              </w:tc>
              <w:tc>
                <w:tcPr>
                  <w:tcW w:w="1247"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氨氮</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0.328</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0.138</w:t>
                  </w:r>
                </w:p>
              </w:tc>
              <w:tc>
                <w:tcPr>
                  <w:tcW w:w="986"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0.072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 w:hRule="atLeast"/>
                <w:jc w:val="center"/>
              </w:trPr>
              <w:tc>
                <w:tcPr>
                  <w:tcW w:w="794" w:type="pct"/>
                  <w:vMerge w:val="continue"/>
                  <w:tcBorders>
                    <w:tl2br w:val="nil"/>
                    <w:tr2bl w:val="nil"/>
                  </w:tcBorders>
                  <w:vAlign w:val="center"/>
                </w:tcPr>
                <w:p>
                  <w:pPr>
                    <w:jc w:val="center"/>
                    <w:rPr>
                      <w:b/>
                      <w:color w:val="000000" w:themeColor="text1"/>
                      <w:kern w:val="24"/>
                      <w:szCs w:val="18"/>
                      <w14:textFill>
                        <w14:solidFill>
                          <w14:schemeClr w14:val="tx1"/>
                        </w14:solidFill>
                      </w14:textFill>
                    </w:rPr>
                  </w:pPr>
                </w:p>
              </w:tc>
              <w:tc>
                <w:tcPr>
                  <w:tcW w:w="1247"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总磷</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0.18</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0.05</w:t>
                  </w:r>
                </w:p>
              </w:tc>
              <w:tc>
                <w:tcPr>
                  <w:tcW w:w="986"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 w:hRule="atLeast"/>
                <w:jc w:val="center"/>
              </w:trPr>
              <w:tc>
                <w:tcPr>
                  <w:tcW w:w="794" w:type="pct"/>
                  <w:vMerge w:val="continue"/>
                  <w:tcBorders>
                    <w:tl2br w:val="nil"/>
                    <w:tr2bl w:val="nil"/>
                  </w:tcBorders>
                  <w:vAlign w:val="center"/>
                </w:tcPr>
                <w:p>
                  <w:pPr>
                    <w:jc w:val="center"/>
                    <w:rPr>
                      <w:b/>
                      <w:color w:val="000000" w:themeColor="text1"/>
                      <w:kern w:val="24"/>
                      <w:szCs w:val="18"/>
                      <w14:textFill>
                        <w14:solidFill>
                          <w14:schemeClr w14:val="tx1"/>
                        </w14:solidFill>
                      </w14:textFill>
                    </w:rPr>
                  </w:pPr>
                </w:p>
              </w:tc>
              <w:tc>
                <w:tcPr>
                  <w:tcW w:w="1247"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石油类</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&lt;0.01</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&lt;0.01</w:t>
                  </w:r>
                </w:p>
              </w:tc>
              <w:tc>
                <w:tcPr>
                  <w:tcW w:w="986"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&lt;0.01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3" w:hRule="atLeast"/>
                <w:jc w:val="center"/>
              </w:trPr>
              <w:tc>
                <w:tcPr>
                  <w:tcW w:w="794" w:type="pct"/>
                  <w:vMerge w:val="continue"/>
                  <w:tcBorders>
                    <w:tl2br w:val="nil"/>
                    <w:tr2bl w:val="nil"/>
                  </w:tcBorders>
                  <w:vAlign w:val="center"/>
                </w:tcPr>
                <w:p>
                  <w:pPr>
                    <w:jc w:val="center"/>
                    <w:rPr>
                      <w:b/>
                      <w:color w:val="000000" w:themeColor="text1"/>
                      <w:kern w:val="24"/>
                      <w:szCs w:val="18"/>
                      <w14:textFill>
                        <w14:solidFill>
                          <w14:schemeClr w14:val="tx1"/>
                        </w14:solidFill>
                      </w14:textFill>
                    </w:rPr>
                  </w:pPr>
                </w:p>
              </w:tc>
              <w:tc>
                <w:tcPr>
                  <w:tcW w:w="1247"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挥发酚</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0.0004</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&lt;0.0003</w:t>
                  </w:r>
                </w:p>
              </w:tc>
              <w:tc>
                <w:tcPr>
                  <w:tcW w:w="986"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&lt;0.0003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794" w:type="pct"/>
                  <w:vMerge w:val="continue"/>
                  <w:tcBorders>
                    <w:tl2br w:val="nil"/>
                    <w:tr2bl w:val="nil"/>
                  </w:tcBorders>
                  <w:vAlign w:val="center"/>
                </w:tcPr>
                <w:p>
                  <w:pPr>
                    <w:jc w:val="center"/>
                    <w:rPr>
                      <w:b/>
                      <w:color w:val="000000" w:themeColor="text1"/>
                      <w:kern w:val="24"/>
                      <w:szCs w:val="18"/>
                      <w14:textFill>
                        <w14:solidFill>
                          <w14:schemeClr w14:val="tx1"/>
                        </w14:solidFill>
                      </w14:textFill>
                    </w:rPr>
                  </w:pPr>
                </w:p>
              </w:tc>
              <w:tc>
                <w:tcPr>
                  <w:tcW w:w="1247"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阴离子表面活性剂</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&lt;0.05</w:t>
                  </w:r>
                </w:p>
              </w:tc>
              <w:tc>
                <w:tcPr>
                  <w:tcW w:w="985"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&lt;0.05</w:t>
                  </w:r>
                </w:p>
              </w:tc>
              <w:tc>
                <w:tcPr>
                  <w:tcW w:w="986"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&lt;0.05</w:t>
                  </w:r>
                </w:p>
              </w:tc>
            </w:tr>
          </w:tbl>
          <w:p>
            <w:pPr>
              <w:jc w:val="center"/>
              <w:rPr>
                <w:color w:val="000000" w:themeColor="text1"/>
                <w:sz w:val="24"/>
                <w14:textFill>
                  <w14:solidFill>
                    <w14:schemeClr w14:val="tx1"/>
                  </w14:solidFill>
                </w14:textFill>
              </w:rPr>
            </w:pPr>
            <w:r>
              <w:rPr>
                <w:b/>
                <w:bCs/>
                <w:color w:val="000000" w:themeColor="text1"/>
                <w:sz w:val="24"/>
                <w14:textFill>
                  <w14:solidFill>
                    <w14:schemeClr w14:val="tx1"/>
                  </w14:solidFill>
                </w14:textFill>
              </w:rPr>
              <w:t>表</w:t>
            </w:r>
            <w:r>
              <w:rPr>
                <w:rFonts w:hint="eastAsia"/>
                <w:b/>
                <w:bCs/>
                <w:color w:val="000000" w:themeColor="text1"/>
                <w:sz w:val="24"/>
                <w14:textFill>
                  <w14:solidFill>
                    <w14:schemeClr w14:val="tx1"/>
                  </w14:solidFill>
                </w14:textFill>
              </w:rPr>
              <w:t>3-5</w:t>
            </w:r>
            <w:r>
              <w:rPr>
                <w:b/>
                <w:bCs/>
                <w:color w:val="000000" w:themeColor="text1"/>
                <w:sz w:val="24"/>
                <w14:textFill>
                  <w14:solidFill>
                    <w14:schemeClr w14:val="tx1"/>
                  </w14:solidFill>
                </w14:textFill>
              </w:rPr>
              <w:t xml:space="preserve"> 龙河断面水质现状监测结果（单位：mg/L，pH无量纲）</w:t>
            </w:r>
          </w:p>
          <w:tbl>
            <w:tblPr>
              <w:tblStyle w:val="31"/>
              <w:tblW w:w="8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7"/>
              <w:gridCol w:w="1747"/>
              <w:gridCol w:w="1383"/>
              <w:gridCol w:w="1381"/>
              <w:gridCol w:w="1381"/>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666" w:type="pct"/>
                  <w:tcBorders>
                    <w:tl2br w:val="nil"/>
                    <w:tr2bl w:val="nil"/>
                  </w:tcBorders>
                  <w:vAlign w:val="center"/>
                </w:tcPr>
                <w:p>
                  <w:pPr>
                    <w:jc w:val="center"/>
                    <w:rPr>
                      <w:b/>
                      <w:color w:val="000000" w:themeColor="text1"/>
                      <w:kern w:val="24"/>
                      <w:szCs w:val="18"/>
                      <w14:textFill>
                        <w14:solidFill>
                          <w14:schemeClr w14:val="tx1"/>
                        </w14:solidFill>
                      </w14:textFill>
                    </w:rPr>
                  </w:pPr>
                  <w:r>
                    <w:rPr>
                      <w:b/>
                      <w:color w:val="000000" w:themeColor="text1"/>
                      <w:kern w:val="24"/>
                      <w:szCs w:val="18"/>
                      <w14:textFill>
                        <w14:solidFill>
                          <w14:schemeClr w14:val="tx1"/>
                        </w14:solidFill>
                      </w14:textFill>
                    </w:rPr>
                    <w:t>断面</w:t>
                  </w:r>
                </w:p>
              </w:tc>
              <w:tc>
                <w:tcPr>
                  <w:tcW w:w="1041" w:type="pct"/>
                  <w:tcBorders>
                    <w:tl2br w:val="nil"/>
                    <w:tr2bl w:val="nil"/>
                  </w:tcBorders>
                  <w:vAlign w:val="center"/>
                </w:tcPr>
                <w:p>
                  <w:pPr>
                    <w:jc w:val="center"/>
                    <w:rPr>
                      <w:b/>
                      <w:color w:val="000000" w:themeColor="text1"/>
                      <w:kern w:val="24"/>
                      <w:szCs w:val="18"/>
                      <w14:textFill>
                        <w14:solidFill>
                          <w14:schemeClr w14:val="tx1"/>
                        </w14:solidFill>
                      </w14:textFill>
                    </w:rPr>
                  </w:pPr>
                  <w:r>
                    <w:rPr>
                      <w:b/>
                      <w:color w:val="000000" w:themeColor="text1"/>
                      <w:kern w:val="24"/>
                      <w:szCs w:val="18"/>
                      <w14:textFill>
                        <w14:solidFill>
                          <w14:schemeClr w14:val="tx1"/>
                        </w14:solidFill>
                      </w14:textFill>
                    </w:rPr>
                    <w:t>监测因子</w:t>
                  </w:r>
                </w:p>
              </w:tc>
              <w:tc>
                <w:tcPr>
                  <w:tcW w:w="824" w:type="pct"/>
                  <w:tcBorders>
                    <w:tl2br w:val="nil"/>
                    <w:tr2bl w:val="nil"/>
                  </w:tcBorders>
                  <w:vAlign w:val="center"/>
                </w:tcPr>
                <w:p>
                  <w:pPr>
                    <w:jc w:val="center"/>
                    <w:rPr>
                      <w:b/>
                      <w:color w:val="000000" w:themeColor="text1"/>
                      <w:kern w:val="24"/>
                      <w:szCs w:val="18"/>
                      <w14:textFill>
                        <w14:solidFill>
                          <w14:schemeClr w14:val="tx1"/>
                        </w14:solidFill>
                      </w14:textFill>
                    </w:rPr>
                  </w:pPr>
                  <w:r>
                    <w:rPr>
                      <w:b/>
                      <w:color w:val="000000" w:themeColor="text1"/>
                      <w:kern w:val="24"/>
                      <w:szCs w:val="18"/>
                      <w14:textFill>
                        <w14:solidFill>
                          <w14:schemeClr w14:val="tx1"/>
                        </w14:solidFill>
                      </w14:textFill>
                    </w:rPr>
                    <w:t>2020.1</w:t>
                  </w:r>
                </w:p>
              </w:tc>
              <w:tc>
                <w:tcPr>
                  <w:tcW w:w="823" w:type="pct"/>
                  <w:tcBorders>
                    <w:tl2br w:val="nil"/>
                    <w:tr2bl w:val="nil"/>
                  </w:tcBorders>
                  <w:vAlign w:val="center"/>
                </w:tcPr>
                <w:p>
                  <w:pPr>
                    <w:jc w:val="center"/>
                    <w:rPr>
                      <w:b/>
                      <w:color w:val="000000" w:themeColor="text1"/>
                      <w:kern w:val="24"/>
                      <w:szCs w:val="18"/>
                      <w14:textFill>
                        <w14:solidFill>
                          <w14:schemeClr w14:val="tx1"/>
                        </w14:solidFill>
                      </w14:textFill>
                    </w:rPr>
                  </w:pPr>
                  <w:r>
                    <w:rPr>
                      <w:b/>
                      <w:color w:val="000000" w:themeColor="text1"/>
                      <w:kern w:val="24"/>
                      <w:szCs w:val="18"/>
                      <w14:textFill>
                        <w14:solidFill>
                          <w14:schemeClr w14:val="tx1"/>
                        </w14:solidFill>
                      </w14:textFill>
                    </w:rPr>
                    <w:t>2020.2</w:t>
                  </w:r>
                </w:p>
              </w:tc>
              <w:tc>
                <w:tcPr>
                  <w:tcW w:w="823" w:type="pct"/>
                  <w:tcBorders>
                    <w:tl2br w:val="nil"/>
                    <w:tr2bl w:val="nil"/>
                  </w:tcBorders>
                  <w:vAlign w:val="center"/>
                </w:tcPr>
                <w:p>
                  <w:pPr>
                    <w:jc w:val="center"/>
                    <w:rPr>
                      <w:b/>
                      <w:color w:val="000000" w:themeColor="text1"/>
                      <w:kern w:val="24"/>
                      <w:szCs w:val="18"/>
                      <w14:textFill>
                        <w14:solidFill>
                          <w14:schemeClr w14:val="tx1"/>
                        </w14:solidFill>
                      </w14:textFill>
                    </w:rPr>
                  </w:pPr>
                  <w:r>
                    <w:rPr>
                      <w:b/>
                      <w:color w:val="000000" w:themeColor="text1"/>
                      <w:kern w:val="24"/>
                      <w:szCs w:val="18"/>
                      <w14:textFill>
                        <w14:solidFill>
                          <w14:schemeClr w14:val="tx1"/>
                        </w14:solidFill>
                      </w14:textFill>
                    </w:rPr>
                    <w:t>2020.3</w:t>
                  </w:r>
                </w:p>
              </w:tc>
              <w:tc>
                <w:tcPr>
                  <w:tcW w:w="823" w:type="pct"/>
                  <w:tcBorders>
                    <w:tl2br w:val="nil"/>
                    <w:tr2bl w:val="nil"/>
                  </w:tcBorders>
                  <w:vAlign w:val="center"/>
                </w:tcPr>
                <w:p>
                  <w:pPr>
                    <w:jc w:val="center"/>
                    <w:rPr>
                      <w:b/>
                      <w:color w:val="000000" w:themeColor="text1"/>
                      <w:kern w:val="24"/>
                      <w:szCs w:val="18"/>
                      <w14:textFill>
                        <w14:solidFill>
                          <w14:schemeClr w14:val="tx1"/>
                        </w14:solidFill>
                      </w14:textFill>
                    </w:rPr>
                  </w:pPr>
                  <w:r>
                    <w:rPr>
                      <w:b/>
                      <w:color w:val="000000" w:themeColor="text1"/>
                      <w:kern w:val="24"/>
                      <w:szCs w:val="18"/>
                      <w14:textFill>
                        <w14:solidFill>
                          <w14:schemeClr w14:val="tx1"/>
                        </w14:solidFill>
                      </w14:textFill>
                    </w:rPr>
                    <w:t>2020.4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666" w:type="pct"/>
                  <w:vMerge w:val="restar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szCs w:val="21"/>
                      <w14:textFill>
                        <w14:solidFill>
                          <w14:schemeClr w14:val="tx1"/>
                        </w14:solidFill>
                      </w14:textFill>
                    </w:rPr>
                    <w:t>龙河龙湖涵闸下</w:t>
                  </w:r>
                </w:p>
              </w:tc>
              <w:tc>
                <w:tcPr>
                  <w:tcW w:w="1041"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pH</w:t>
                  </w:r>
                </w:p>
              </w:tc>
              <w:tc>
                <w:tcPr>
                  <w:tcW w:w="824"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8.02</w:t>
                  </w:r>
                </w:p>
              </w:tc>
              <w:tc>
                <w:tcPr>
                  <w:tcW w:w="823"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8.18</w:t>
                  </w:r>
                </w:p>
              </w:tc>
              <w:tc>
                <w:tcPr>
                  <w:tcW w:w="823"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8.02</w:t>
                  </w:r>
                </w:p>
              </w:tc>
              <w:tc>
                <w:tcPr>
                  <w:tcW w:w="823"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666" w:type="pct"/>
                  <w:vMerge w:val="continue"/>
                  <w:tcBorders>
                    <w:tl2br w:val="nil"/>
                    <w:tr2bl w:val="nil"/>
                  </w:tcBorders>
                  <w:vAlign w:val="center"/>
                </w:tcPr>
                <w:p>
                  <w:pPr>
                    <w:jc w:val="center"/>
                    <w:rPr>
                      <w:b/>
                      <w:color w:val="000000" w:themeColor="text1"/>
                      <w:kern w:val="24"/>
                      <w:szCs w:val="18"/>
                      <w14:textFill>
                        <w14:solidFill>
                          <w14:schemeClr w14:val="tx1"/>
                        </w14:solidFill>
                      </w14:textFill>
                    </w:rPr>
                  </w:pPr>
                </w:p>
              </w:tc>
              <w:tc>
                <w:tcPr>
                  <w:tcW w:w="1041"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溶解氧</w:t>
                  </w:r>
                </w:p>
              </w:tc>
              <w:tc>
                <w:tcPr>
                  <w:tcW w:w="824"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8.52</w:t>
                  </w:r>
                </w:p>
              </w:tc>
              <w:tc>
                <w:tcPr>
                  <w:tcW w:w="823"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7.61</w:t>
                  </w:r>
                </w:p>
              </w:tc>
              <w:tc>
                <w:tcPr>
                  <w:tcW w:w="823"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9.86</w:t>
                  </w:r>
                </w:p>
              </w:tc>
              <w:tc>
                <w:tcPr>
                  <w:tcW w:w="823"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 w:hRule="atLeast"/>
                <w:jc w:val="center"/>
              </w:trPr>
              <w:tc>
                <w:tcPr>
                  <w:tcW w:w="666" w:type="pct"/>
                  <w:vMerge w:val="continue"/>
                  <w:tcBorders>
                    <w:tl2br w:val="nil"/>
                    <w:tr2bl w:val="nil"/>
                  </w:tcBorders>
                  <w:vAlign w:val="center"/>
                </w:tcPr>
                <w:p>
                  <w:pPr>
                    <w:jc w:val="center"/>
                    <w:rPr>
                      <w:b/>
                      <w:color w:val="000000" w:themeColor="text1"/>
                      <w:kern w:val="24"/>
                      <w:szCs w:val="18"/>
                      <w14:textFill>
                        <w14:solidFill>
                          <w14:schemeClr w14:val="tx1"/>
                        </w14:solidFill>
                      </w14:textFill>
                    </w:rPr>
                  </w:pPr>
                </w:p>
              </w:tc>
              <w:tc>
                <w:tcPr>
                  <w:tcW w:w="1041"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化学需氧量</w:t>
                  </w:r>
                </w:p>
              </w:tc>
              <w:tc>
                <w:tcPr>
                  <w:tcW w:w="824"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22</w:t>
                  </w:r>
                </w:p>
              </w:tc>
              <w:tc>
                <w:tcPr>
                  <w:tcW w:w="823"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24</w:t>
                  </w:r>
                </w:p>
              </w:tc>
              <w:tc>
                <w:tcPr>
                  <w:tcW w:w="823"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22</w:t>
                  </w:r>
                </w:p>
              </w:tc>
              <w:tc>
                <w:tcPr>
                  <w:tcW w:w="823"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 w:hRule="atLeast"/>
                <w:jc w:val="center"/>
              </w:trPr>
              <w:tc>
                <w:tcPr>
                  <w:tcW w:w="666" w:type="pct"/>
                  <w:vMerge w:val="continue"/>
                  <w:tcBorders>
                    <w:tl2br w:val="nil"/>
                    <w:tr2bl w:val="nil"/>
                  </w:tcBorders>
                  <w:vAlign w:val="center"/>
                </w:tcPr>
                <w:p>
                  <w:pPr>
                    <w:jc w:val="center"/>
                    <w:rPr>
                      <w:b/>
                      <w:color w:val="000000" w:themeColor="text1"/>
                      <w:kern w:val="24"/>
                      <w:szCs w:val="18"/>
                      <w14:textFill>
                        <w14:solidFill>
                          <w14:schemeClr w14:val="tx1"/>
                        </w14:solidFill>
                      </w14:textFill>
                    </w:rPr>
                  </w:pPr>
                </w:p>
              </w:tc>
              <w:tc>
                <w:tcPr>
                  <w:tcW w:w="1041"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高锰酸盐指数</w:t>
                  </w:r>
                </w:p>
              </w:tc>
              <w:tc>
                <w:tcPr>
                  <w:tcW w:w="824"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6.3</w:t>
                  </w:r>
                </w:p>
              </w:tc>
              <w:tc>
                <w:tcPr>
                  <w:tcW w:w="823"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6.5</w:t>
                  </w:r>
                </w:p>
              </w:tc>
              <w:tc>
                <w:tcPr>
                  <w:tcW w:w="823"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6.4</w:t>
                  </w:r>
                </w:p>
              </w:tc>
              <w:tc>
                <w:tcPr>
                  <w:tcW w:w="823"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666" w:type="pct"/>
                  <w:vMerge w:val="continue"/>
                  <w:tcBorders>
                    <w:tl2br w:val="nil"/>
                    <w:tr2bl w:val="nil"/>
                  </w:tcBorders>
                  <w:vAlign w:val="center"/>
                </w:tcPr>
                <w:p>
                  <w:pPr>
                    <w:jc w:val="center"/>
                    <w:rPr>
                      <w:b/>
                      <w:color w:val="000000" w:themeColor="text1"/>
                      <w:kern w:val="24"/>
                      <w:szCs w:val="18"/>
                      <w14:textFill>
                        <w14:solidFill>
                          <w14:schemeClr w14:val="tx1"/>
                        </w14:solidFill>
                      </w14:textFill>
                    </w:rPr>
                  </w:pPr>
                </w:p>
              </w:tc>
              <w:tc>
                <w:tcPr>
                  <w:tcW w:w="1041"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五日生化需氧量</w:t>
                  </w:r>
                </w:p>
              </w:tc>
              <w:tc>
                <w:tcPr>
                  <w:tcW w:w="824"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4.3</w:t>
                  </w:r>
                </w:p>
              </w:tc>
              <w:tc>
                <w:tcPr>
                  <w:tcW w:w="823"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2.74</w:t>
                  </w:r>
                </w:p>
              </w:tc>
              <w:tc>
                <w:tcPr>
                  <w:tcW w:w="823"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4.3</w:t>
                  </w:r>
                </w:p>
              </w:tc>
              <w:tc>
                <w:tcPr>
                  <w:tcW w:w="823"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jc w:val="center"/>
              </w:trPr>
              <w:tc>
                <w:tcPr>
                  <w:tcW w:w="666" w:type="pct"/>
                  <w:vMerge w:val="continue"/>
                  <w:tcBorders>
                    <w:tl2br w:val="nil"/>
                    <w:tr2bl w:val="nil"/>
                  </w:tcBorders>
                  <w:vAlign w:val="center"/>
                </w:tcPr>
                <w:p>
                  <w:pPr>
                    <w:jc w:val="center"/>
                    <w:rPr>
                      <w:b/>
                      <w:color w:val="000000" w:themeColor="text1"/>
                      <w:kern w:val="24"/>
                      <w:szCs w:val="18"/>
                      <w14:textFill>
                        <w14:solidFill>
                          <w14:schemeClr w14:val="tx1"/>
                        </w14:solidFill>
                      </w14:textFill>
                    </w:rPr>
                  </w:pPr>
                </w:p>
              </w:tc>
              <w:tc>
                <w:tcPr>
                  <w:tcW w:w="1041"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氨氮</w:t>
                  </w:r>
                </w:p>
              </w:tc>
              <w:tc>
                <w:tcPr>
                  <w:tcW w:w="824"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0.15</w:t>
                  </w:r>
                </w:p>
              </w:tc>
              <w:tc>
                <w:tcPr>
                  <w:tcW w:w="823"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0.331</w:t>
                  </w:r>
                </w:p>
              </w:tc>
              <w:tc>
                <w:tcPr>
                  <w:tcW w:w="823"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0.24</w:t>
                  </w:r>
                </w:p>
              </w:tc>
              <w:tc>
                <w:tcPr>
                  <w:tcW w:w="823"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666" w:type="pct"/>
                  <w:vMerge w:val="continue"/>
                  <w:tcBorders>
                    <w:tl2br w:val="nil"/>
                    <w:tr2bl w:val="nil"/>
                  </w:tcBorders>
                  <w:vAlign w:val="center"/>
                </w:tcPr>
                <w:p>
                  <w:pPr>
                    <w:jc w:val="center"/>
                    <w:rPr>
                      <w:b/>
                      <w:color w:val="000000" w:themeColor="text1"/>
                      <w:kern w:val="24"/>
                      <w:szCs w:val="18"/>
                      <w14:textFill>
                        <w14:solidFill>
                          <w14:schemeClr w14:val="tx1"/>
                        </w14:solidFill>
                      </w14:textFill>
                    </w:rPr>
                  </w:pPr>
                </w:p>
              </w:tc>
              <w:tc>
                <w:tcPr>
                  <w:tcW w:w="1041"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总磷</w:t>
                  </w:r>
                </w:p>
              </w:tc>
              <w:tc>
                <w:tcPr>
                  <w:tcW w:w="824"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0.08</w:t>
                  </w:r>
                </w:p>
              </w:tc>
              <w:tc>
                <w:tcPr>
                  <w:tcW w:w="823"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0.13</w:t>
                  </w:r>
                </w:p>
              </w:tc>
              <w:tc>
                <w:tcPr>
                  <w:tcW w:w="823"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0.06</w:t>
                  </w:r>
                </w:p>
              </w:tc>
              <w:tc>
                <w:tcPr>
                  <w:tcW w:w="823"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 w:hRule="atLeast"/>
                <w:jc w:val="center"/>
              </w:trPr>
              <w:tc>
                <w:tcPr>
                  <w:tcW w:w="666" w:type="pct"/>
                  <w:vMerge w:val="continue"/>
                  <w:tcBorders>
                    <w:tl2br w:val="nil"/>
                    <w:tr2bl w:val="nil"/>
                  </w:tcBorders>
                  <w:vAlign w:val="center"/>
                </w:tcPr>
                <w:p>
                  <w:pPr>
                    <w:jc w:val="center"/>
                    <w:rPr>
                      <w:b/>
                      <w:color w:val="000000" w:themeColor="text1"/>
                      <w:kern w:val="24"/>
                      <w:szCs w:val="18"/>
                      <w14:textFill>
                        <w14:solidFill>
                          <w14:schemeClr w14:val="tx1"/>
                        </w14:solidFill>
                      </w14:textFill>
                    </w:rPr>
                  </w:pPr>
                </w:p>
              </w:tc>
              <w:tc>
                <w:tcPr>
                  <w:tcW w:w="1041"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石油类</w:t>
                  </w:r>
                </w:p>
              </w:tc>
              <w:tc>
                <w:tcPr>
                  <w:tcW w:w="824"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0.01L</w:t>
                  </w:r>
                </w:p>
              </w:tc>
              <w:tc>
                <w:tcPr>
                  <w:tcW w:w="823"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0.01L</w:t>
                  </w:r>
                </w:p>
              </w:tc>
              <w:tc>
                <w:tcPr>
                  <w:tcW w:w="823"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0.01L</w:t>
                  </w:r>
                </w:p>
              </w:tc>
              <w:tc>
                <w:tcPr>
                  <w:tcW w:w="823"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 w:hRule="atLeast"/>
                <w:jc w:val="center"/>
              </w:trPr>
              <w:tc>
                <w:tcPr>
                  <w:tcW w:w="666" w:type="pct"/>
                  <w:vMerge w:val="continue"/>
                  <w:tcBorders>
                    <w:tl2br w:val="nil"/>
                    <w:tr2bl w:val="nil"/>
                  </w:tcBorders>
                  <w:vAlign w:val="center"/>
                </w:tcPr>
                <w:p>
                  <w:pPr>
                    <w:jc w:val="center"/>
                    <w:rPr>
                      <w:b/>
                      <w:color w:val="000000" w:themeColor="text1"/>
                      <w:kern w:val="24"/>
                      <w:szCs w:val="18"/>
                      <w14:textFill>
                        <w14:solidFill>
                          <w14:schemeClr w14:val="tx1"/>
                        </w14:solidFill>
                      </w14:textFill>
                    </w:rPr>
                  </w:pPr>
                </w:p>
              </w:tc>
              <w:tc>
                <w:tcPr>
                  <w:tcW w:w="1041"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挥发酚</w:t>
                  </w:r>
                </w:p>
              </w:tc>
              <w:tc>
                <w:tcPr>
                  <w:tcW w:w="824"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0.0005</w:t>
                  </w:r>
                </w:p>
              </w:tc>
              <w:tc>
                <w:tcPr>
                  <w:tcW w:w="823"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0.0003L</w:t>
                  </w:r>
                </w:p>
              </w:tc>
              <w:tc>
                <w:tcPr>
                  <w:tcW w:w="823"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0.0003L</w:t>
                  </w:r>
                </w:p>
              </w:tc>
              <w:tc>
                <w:tcPr>
                  <w:tcW w:w="823"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0.0003L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jc w:val="center"/>
              </w:trPr>
              <w:tc>
                <w:tcPr>
                  <w:tcW w:w="666" w:type="pct"/>
                  <w:vMerge w:val="continue"/>
                  <w:tcBorders>
                    <w:tl2br w:val="nil"/>
                    <w:tr2bl w:val="nil"/>
                  </w:tcBorders>
                  <w:vAlign w:val="center"/>
                </w:tcPr>
                <w:p>
                  <w:pPr>
                    <w:jc w:val="center"/>
                    <w:rPr>
                      <w:b/>
                      <w:color w:val="000000" w:themeColor="text1"/>
                      <w:kern w:val="24"/>
                      <w:szCs w:val="18"/>
                      <w14:textFill>
                        <w14:solidFill>
                          <w14:schemeClr w14:val="tx1"/>
                        </w14:solidFill>
                      </w14:textFill>
                    </w:rPr>
                  </w:pPr>
                </w:p>
              </w:tc>
              <w:tc>
                <w:tcPr>
                  <w:tcW w:w="1041"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阴离子表面活性剂</w:t>
                  </w:r>
                </w:p>
              </w:tc>
              <w:tc>
                <w:tcPr>
                  <w:tcW w:w="824"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0.08</w:t>
                  </w:r>
                </w:p>
              </w:tc>
              <w:tc>
                <w:tcPr>
                  <w:tcW w:w="823"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0.06</w:t>
                  </w:r>
                </w:p>
              </w:tc>
              <w:tc>
                <w:tcPr>
                  <w:tcW w:w="823"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0.05</w:t>
                  </w:r>
                </w:p>
              </w:tc>
              <w:tc>
                <w:tcPr>
                  <w:tcW w:w="823"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jc w:val="center"/>
              </w:trPr>
              <w:tc>
                <w:tcPr>
                  <w:tcW w:w="666" w:type="pct"/>
                  <w:vMerge w:val="continue"/>
                  <w:tcBorders>
                    <w:tl2br w:val="nil"/>
                    <w:tr2bl w:val="nil"/>
                  </w:tcBorders>
                  <w:vAlign w:val="center"/>
                </w:tcPr>
                <w:p>
                  <w:pPr>
                    <w:jc w:val="center"/>
                    <w:rPr>
                      <w:b/>
                      <w:color w:val="000000" w:themeColor="text1"/>
                      <w:kern w:val="24"/>
                      <w:szCs w:val="18"/>
                      <w14:textFill>
                        <w14:solidFill>
                          <w14:schemeClr w14:val="tx1"/>
                        </w14:solidFill>
                      </w14:textFill>
                    </w:rPr>
                  </w:pPr>
                </w:p>
              </w:tc>
              <w:tc>
                <w:tcPr>
                  <w:tcW w:w="1041"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硫化物</w:t>
                  </w:r>
                </w:p>
              </w:tc>
              <w:tc>
                <w:tcPr>
                  <w:tcW w:w="824"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0.075</w:t>
                  </w:r>
                </w:p>
              </w:tc>
              <w:tc>
                <w:tcPr>
                  <w:tcW w:w="823"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0.005L</w:t>
                  </w:r>
                </w:p>
              </w:tc>
              <w:tc>
                <w:tcPr>
                  <w:tcW w:w="823"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0.006</w:t>
                  </w:r>
                </w:p>
              </w:tc>
              <w:tc>
                <w:tcPr>
                  <w:tcW w:w="823" w:type="pct"/>
                  <w:tcBorders>
                    <w:tl2br w:val="nil"/>
                    <w:tr2bl w:val="nil"/>
                  </w:tcBorders>
                  <w:vAlign w:val="center"/>
                </w:tcPr>
                <w:p>
                  <w:pPr>
                    <w:jc w:val="center"/>
                    <w:rPr>
                      <w:color w:val="000000" w:themeColor="text1"/>
                      <w:kern w:val="24"/>
                      <w:szCs w:val="18"/>
                      <w14:textFill>
                        <w14:solidFill>
                          <w14:schemeClr w14:val="tx1"/>
                        </w14:solidFill>
                      </w14:textFill>
                    </w:rPr>
                  </w:pPr>
                  <w:r>
                    <w:rPr>
                      <w:color w:val="000000" w:themeColor="text1"/>
                      <w:kern w:val="24"/>
                      <w:szCs w:val="18"/>
                      <w14:textFill>
                        <w14:solidFill>
                          <w14:schemeClr w14:val="tx1"/>
                        </w14:solidFill>
                      </w14:textFill>
                    </w:rPr>
                    <w:t>0.013</w:t>
                  </w:r>
                </w:p>
              </w:tc>
            </w:tr>
          </w:tbl>
          <w:p>
            <w:pPr>
              <w:spacing w:line="360" w:lineRule="auto"/>
              <w:ind w:firstLine="480" w:firstLineChars="200"/>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由结果分析可知，监测期间，岱河、龙河各水质断面各监测因子均可满足《地表水环境质量标准》（GB3838-2002）中Ⅳ类标准要求。</w:t>
            </w:r>
          </w:p>
          <w:p>
            <w:pPr>
              <w:spacing w:line="360" w:lineRule="auto"/>
              <w:ind w:firstLine="482" w:firstLineChars="200"/>
              <w:rPr>
                <w:rFonts w:asciiTheme="majorEastAsia" w:hAnsiTheme="majorEastAsia" w:eastAsiaTheme="majorEastAsia" w:cstheme="majorEastAsia"/>
                <w:b/>
                <w:bCs/>
                <w:color w:val="000000" w:themeColor="text1"/>
                <w:sz w:val="24"/>
                <w14:textFill>
                  <w14:solidFill>
                    <w14:schemeClr w14:val="tx1"/>
                  </w14:solidFill>
                </w14:textFill>
              </w:rPr>
            </w:pPr>
            <w:r>
              <w:rPr>
                <w:rFonts w:hint="eastAsia" w:asciiTheme="majorEastAsia" w:hAnsiTheme="majorEastAsia" w:eastAsiaTheme="majorEastAsia" w:cstheme="majorEastAsia"/>
                <w:b/>
                <w:bCs/>
                <w:color w:val="000000" w:themeColor="text1"/>
                <w:sz w:val="24"/>
                <w14:textFill>
                  <w14:solidFill>
                    <w14:schemeClr w14:val="tx1"/>
                  </w14:solidFill>
                </w14:textFill>
              </w:rPr>
              <w:t>4、声环境质量现状</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建设项目所在地为安徽淮北杜集经济开发区，执行《声环境质量标准》（GB3096-2008）3类标准。</w:t>
            </w:r>
            <w:r>
              <w:rPr>
                <w:rFonts w:hint="eastAsia" w:ascii="宋体" w:hAnsi="宋体" w:cs="宋体"/>
                <w:color w:val="000000" w:themeColor="text1"/>
                <w:sz w:val="24"/>
                <w14:textFill>
                  <w14:solidFill>
                    <w14:schemeClr w14:val="tx1"/>
                  </w14:solidFill>
                </w14:textFill>
              </w:rPr>
              <w:t>本项目位于安徽省淮北杜集经济开发区，根据现场勘查，评价范围内无自然保护区、风景旅游点和文物古迹等需要特殊保护的环境敏感对象。敏感点分布图详见附图7。总体上不因本项目的实施而改变区域环境现有功能，具体环境保护目标如下：</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（1）保护项目所在地区域环境空气质量达到《环境空气质量标准》（GB3095-2012）二级标准及修改单。</w:t>
            </w:r>
          </w:p>
          <w:p>
            <w:pPr>
              <w:snapToGrid w:val="0"/>
              <w:spacing w:line="360" w:lineRule="auto"/>
              <w:ind w:firstLine="480" w:firstLineChars="2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（2）保护岱河、龙河地表水体质量达到《地表水环境质量标准》（GB3838-2002）</w:t>
            </w:r>
            <w:r>
              <w:rPr>
                <w:rFonts w:hint="eastAsia" w:ascii="宋体" w:hAnsi="宋体" w:cs="宋体"/>
                <w:color w:val="000000" w:themeColor="text1"/>
                <w:kern w:val="0"/>
                <w:sz w:val="24"/>
                <w14:textFill>
                  <w14:solidFill>
                    <w14:schemeClr w14:val="tx1"/>
                  </w14:solidFill>
                </w14:textFill>
              </w:rPr>
              <w:t>中</w:t>
            </w:r>
            <w:r>
              <w:rPr>
                <w:rFonts w:hint="eastAsia" w:ascii="宋体" w:hAnsi="宋体" w:cs="宋体"/>
                <w:color w:val="000000" w:themeColor="text1"/>
                <w:sz w:val="24"/>
                <w14:textFill>
                  <w14:solidFill>
                    <w14:schemeClr w14:val="tx1"/>
                  </w14:solidFill>
                </w14:textFill>
              </w:rPr>
              <w:t>Ⅳ</w:t>
            </w:r>
            <w:r>
              <w:rPr>
                <w:rFonts w:hint="eastAsia" w:ascii="宋体" w:hAnsi="宋体" w:cs="宋体"/>
                <w:color w:val="000000" w:themeColor="text1"/>
                <w:kern w:val="0"/>
                <w:sz w:val="24"/>
                <w14:textFill>
                  <w14:solidFill>
                    <w14:schemeClr w14:val="tx1"/>
                  </w14:solidFill>
                </w14:textFill>
              </w:rPr>
              <w:t>类水质标准要求</w:t>
            </w:r>
            <w:r>
              <w:rPr>
                <w:rFonts w:hint="eastAsia" w:ascii="宋体" w:hAnsi="宋体" w:cs="宋体"/>
                <w:color w:val="000000" w:themeColor="text1"/>
                <w:sz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54" w:hRule="atLeast"/>
          <w:jc w:val="center"/>
        </w:trPr>
        <w:tc>
          <w:tcPr>
            <w:tcW w:w="521" w:type="dxa"/>
            <w:vAlign w:val="center"/>
          </w:tcPr>
          <w:p>
            <w:pPr>
              <w:adjustRightInd w:val="0"/>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环境</w:t>
            </w:r>
          </w:p>
          <w:p>
            <w:pPr>
              <w:adjustRightInd w:val="0"/>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保护</w:t>
            </w:r>
          </w:p>
          <w:p>
            <w:pPr>
              <w:adjustRightInd w:val="0"/>
              <w:snapToGri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目标</w:t>
            </w:r>
          </w:p>
        </w:tc>
        <w:tc>
          <w:tcPr>
            <w:tcW w:w="8469" w:type="dxa"/>
          </w:tcPr>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（3）保护项目区声环境</w:t>
            </w:r>
            <w:r>
              <w:rPr>
                <w:rFonts w:hint="eastAsia" w:ascii="宋体" w:hAnsi="宋体" w:cs="宋体"/>
                <w:color w:val="000000" w:themeColor="text1"/>
                <w:sz w:val="24"/>
                <w:lang w:eastAsia="zh-CN"/>
                <w14:textFill>
                  <w14:solidFill>
                    <w14:schemeClr w14:val="tx1"/>
                  </w14:solidFill>
                </w14:textFill>
              </w:rPr>
              <w:t>：厂界</w:t>
            </w:r>
            <w:r>
              <w:rPr>
                <w:rFonts w:hint="eastAsia" w:ascii="宋体" w:hAnsi="宋体" w:cs="宋体"/>
                <w:color w:val="000000" w:themeColor="text1"/>
                <w:sz w:val="24"/>
                <w14:textFill>
                  <w14:solidFill>
                    <w14:schemeClr w14:val="tx1"/>
                  </w14:solidFill>
                </w14:textFill>
              </w:rPr>
              <w:t>达到《声环境质量标准》（GB3096-2008）中3类标准</w:t>
            </w:r>
            <w:r>
              <w:rPr>
                <w:rFonts w:hint="eastAsia" w:ascii="宋体" w:hAnsi="宋体" w:cs="宋体"/>
                <w:color w:val="000000" w:themeColor="text1"/>
                <w:sz w:val="24"/>
                <w:lang w:eastAsia="zh-CN"/>
                <w14:textFill>
                  <w14:solidFill>
                    <w14:schemeClr w14:val="tx1"/>
                  </w14:solidFill>
                </w14:textFill>
              </w:rPr>
              <w:t>、敏感点达到</w:t>
            </w:r>
            <w:r>
              <w:rPr>
                <w:rFonts w:hint="eastAsia" w:ascii="宋体" w:hAnsi="宋体" w:cs="宋体"/>
                <w:color w:val="000000" w:themeColor="text1"/>
                <w:sz w:val="24"/>
                <w14:textFill>
                  <w14:solidFill>
                    <w14:schemeClr w14:val="tx1"/>
                  </w14:solidFill>
                </w14:textFill>
              </w:rPr>
              <w:t>《声环境质量标准》（GB3096-2008）中</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类标准要求。</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（4）保护区域地下会达到《地下水质量标准》（GB/T1484</w:t>
            </w:r>
            <w:r>
              <w:rPr>
                <w:rFonts w:hint="eastAsia"/>
                <w:color w:val="000000" w:themeColor="text1"/>
                <w:sz w:val="24"/>
                <w14:textFill>
                  <w14:solidFill>
                    <w14:schemeClr w14:val="tx1"/>
                  </w14:solidFill>
                </w14:textFill>
              </w:rPr>
              <w:t>-2017</w:t>
            </w:r>
            <w:r>
              <w:rPr>
                <w:rFonts w:hint="eastAsia" w:ascii="宋体" w:hAnsi="宋体" w:cs="宋体"/>
                <w:color w:val="000000" w:themeColor="text1"/>
                <w:sz w:val="24"/>
                <w14:textFill>
                  <w14:solidFill>
                    <w14:schemeClr w14:val="tx1"/>
                  </w14:solidFill>
                </w14:textFill>
              </w:rPr>
              <w:t>）表1中的Ⅲ类标准要求。</w:t>
            </w:r>
          </w:p>
          <w:p>
            <w:pPr>
              <w:spacing w:line="360" w:lineRule="auto"/>
              <w:jc w:val="center"/>
              <w:rPr>
                <w:b/>
                <w:bCs/>
                <w:color w:val="000000" w:themeColor="text1"/>
                <w:szCs w:val="21"/>
                <w14:textFill>
                  <w14:solidFill>
                    <w14:schemeClr w14:val="tx1"/>
                  </w14:solidFill>
                </w14:textFill>
              </w:rPr>
            </w:pPr>
            <w:r>
              <w:rPr>
                <w:rFonts w:hint="eastAsia" w:hAnsi="宋体" w:cs="宋体"/>
                <w:b/>
                <w:bCs/>
                <w:color w:val="000000" w:themeColor="text1"/>
                <w:szCs w:val="21"/>
                <w:lang w:bidi="en-US"/>
                <w14:textFill>
                  <w14:solidFill>
                    <w14:schemeClr w14:val="tx1"/>
                  </w14:solidFill>
                </w14:textFill>
              </w:rPr>
              <w:t>表3-6   环境保护目标一览表</w:t>
            </w:r>
          </w:p>
          <w:tbl>
            <w:tblPr>
              <w:tblStyle w:val="31"/>
              <w:tblW w:w="8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231"/>
              <w:gridCol w:w="1575"/>
              <w:gridCol w:w="1771"/>
              <w:gridCol w:w="2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350" w:type="dxa"/>
                  <w:tcBorders>
                    <w:tl2br w:val="nil"/>
                    <w:tr2bl w:val="nil"/>
                  </w:tcBorders>
                  <w:vAlign w:val="center"/>
                </w:tcPr>
                <w:p>
                  <w:pPr>
                    <w:spacing w:line="40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环境要素</w:t>
                  </w:r>
                </w:p>
              </w:tc>
              <w:tc>
                <w:tcPr>
                  <w:tcW w:w="1231" w:type="dxa"/>
                  <w:tcBorders>
                    <w:tl2br w:val="nil"/>
                    <w:tr2bl w:val="nil"/>
                  </w:tcBorders>
                  <w:vAlign w:val="center"/>
                </w:tcPr>
                <w:p>
                  <w:pPr>
                    <w:spacing w:line="40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保护目标</w:t>
                  </w:r>
                </w:p>
              </w:tc>
              <w:tc>
                <w:tcPr>
                  <w:tcW w:w="1575" w:type="dxa"/>
                  <w:tcBorders>
                    <w:tl2br w:val="nil"/>
                    <w:tr2bl w:val="nil"/>
                  </w:tcBorders>
                  <w:vAlign w:val="center"/>
                </w:tcPr>
                <w:p>
                  <w:pPr>
                    <w:spacing w:line="40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方位及与厂界</w:t>
                  </w:r>
                  <w:r>
                    <w:rPr>
                      <w:rFonts w:hint="eastAsia"/>
                      <w:b/>
                      <w:bCs/>
                      <w:color w:val="000000" w:themeColor="text1"/>
                      <w:sz w:val="21"/>
                      <w:szCs w:val="21"/>
                      <w14:textFill>
                        <w14:solidFill>
                          <w14:schemeClr w14:val="tx1"/>
                        </w14:solidFill>
                      </w14:textFill>
                    </w:rPr>
                    <w:t>最近距离</w:t>
                  </w:r>
                </w:p>
              </w:tc>
              <w:tc>
                <w:tcPr>
                  <w:tcW w:w="1771" w:type="dxa"/>
                  <w:tcBorders>
                    <w:tl2br w:val="nil"/>
                    <w:tr2bl w:val="nil"/>
                  </w:tcBorders>
                  <w:vAlign w:val="center"/>
                </w:tcPr>
                <w:p>
                  <w:pPr>
                    <w:spacing w:line="40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规模</w:t>
                  </w:r>
                </w:p>
              </w:tc>
              <w:tc>
                <w:tcPr>
                  <w:tcW w:w="2258" w:type="dxa"/>
                  <w:tcBorders>
                    <w:tl2br w:val="nil"/>
                    <w:tr2bl w:val="nil"/>
                  </w:tcBorders>
                  <w:vAlign w:val="center"/>
                </w:tcPr>
                <w:p>
                  <w:pPr>
                    <w:spacing w:line="40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2" w:hRule="atLeast"/>
                <w:jc w:val="center"/>
              </w:trPr>
              <w:tc>
                <w:tcPr>
                  <w:tcW w:w="1350" w:type="dxa"/>
                  <w:vMerge w:val="restart"/>
                  <w:tcBorders>
                    <w:tl2br w:val="nil"/>
                    <w:tr2bl w:val="nil"/>
                  </w:tcBorders>
                  <w:vAlign w:val="center"/>
                </w:tcPr>
                <w:p>
                  <w:pPr>
                    <w:jc w:val="left"/>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大气环境（厂界外500m范围内）</w:t>
                  </w:r>
                </w:p>
              </w:tc>
              <w:tc>
                <w:tcPr>
                  <w:tcW w:w="1231" w:type="dxa"/>
                  <w:tcBorders>
                    <w:tl2br w:val="nil"/>
                    <w:tr2bl w:val="nil"/>
                  </w:tcBorders>
                  <w:vAlign w:val="center"/>
                </w:tcPr>
                <w:p>
                  <w:pPr>
                    <w:spacing w:line="360" w:lineRule="exact"/>
                    <w:jc w:val="center"/>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徐楼村</w:t>
                  </w:r>
                </w:p>
              </w:tc>
              <w:tc>
                <w:tcPr>
                  <w:tcW w:w="1575" w:type="dxa"/>
                  <w:tcBorders>
                    <w:tl2br w:val="nil"/>
                    <w:tr2bl w:val="nil"/>
                  </w:tcBorders>
                  <w:vAlign w:val="center"/>
                </w:tcPr>
                <w:p>
                  <w:pPr>
                    <w:spacing w:line="400" w:lineRule="exact"/>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西</w:t>
                  </w:r>
                  <w:r>
                    <w:rPr>
                      <w:rFonts w:hint="eastAsia"/>
                      <w:color w:val="000000" w:themeColor="text1"/>
                      <w:sz w:val="21"/>
                      <w:szCs w:val="21"/>
                      <w:lang w:val="en-US" w:eastAsia="zh-CN"/>
                      <w14:textFill>
                        <w14:solidFill>
                          <w14:schemeClr w14:val="tx1"/>
                        </w14:solidFill>
                      </w14:textFill>
                    </w:rPr>
                    <w:t>北</w:t>
                  </w:r>
                  <w:r>
                    <w:rPr>
                      <w:rFonts w:hint="eastAsia"/>
                      <w:color w:val="000000" w:themeColor="text1"/>
                      <w:sz w:val="21"/>
                      <w:szCs w:val="21"/>
                      <w14:textFill>
                        <w14:solidFill>
                          <w14:schemeClr w14:val="tx1"/>
                        </w14:solidFill>
                      </w14:textFill>
                    </w:rPr>
                    <w:t>侧</w:t>
                  </w:r>
                  <w:r>
                    <w:rPr>
                      <w:rFonts w:hint="eastAsia"/>
                      <w:color w:val="000000" w:themeColor="text1"/>
                      <w:sz w:val="21"/>
                      <w:szCs w:val="21"/>
                      <w:lang w:val="en-US" w:eastAsia="zh-CN"/>
                      <w14:textFill>
                        <w14:solidFill>
                          <w14:schemeClr w14:val="tx1"/>
                        </w14:solidFill>
                      </w14:textFill>
                    </w:rPr>
                    <w:t>485</w:t>
                  </w:r>
                  <w:r>
                    <w:rPr>
                      <w:rFonts w:hint="eastAsia"/>
                      <w:color w:val="000000" w:themeColor="text1"/>
                      <w:sz w:val="21"/>
                      <w:szCs w:val="21"/>
                      <w14:textFill>
                        <w14:solidFill>
                          <w14:schemeClr w14:val="tx1"/>
                        </w14:solidFill>
                      </w14:textFill>
                    </w:rPr>
                    <w:t xml:space="preserve"> m</w:t>
                  </w:r>
                </w:p>
              </w:tc>
              <w:tc>
                <w:tcPr>
                  <w:tcW w:w="1771" w:type="dxa"/>
                  <w:tcBorders>
                    <w:tl2br w:val="nil"/>
                    <w:tr2bl w:val="nil"/>
                  </w:tcBorders>
                  <w:vAlign w:val="center"/>
                </w:tcPr>
                <w:p>
                  <w:pPr>
                    <w:spacing w:line="400" w:lineRule="exact"/>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eastAsia="zh-CN"/>
                      <w14:textFill>
                        <w14:solidFill>
                          <w14:schemeClr w14:val="tx1"/>
                        </w14:solidFill>
                      </w14:textFill>
                    </w:rPr>
                    <w:t>村民</w:t>
                  </w:r>
                  <w:r>
                    <w:rPr>
                      <w:rFonts w:hint="eastAsia"/>
                      <w:color w:val="000000" w:themeColor="text1"/>
                      <w:sz w:val="21"/>
                      <w:szCs w:val="21"/>
                      <w14:textFill>
                        <w14:solidFill>
                          <w14:schemeClr w14:val="tx1"/>
                        </w14:solidFill>
                      </w14:textFill>
                    </w:rPr>
                    <w:t>共</w:t>
                  </w:r>
                  <w:r>
                    <w:rPr>
                      <w:rFonts w:hint="eastAsia"/>
                      <w:color w:val="000000" w:themeColor="text1"/>
                      <w:sz w:val="21"/>
                      <w:szCs w:val="21"/>
                      <w:lang w:val="en-US" w:eastAsia="zh-CN"/>
                      <w14:textFill>
                        <w14:solidFill>
                          <w14:schemeClr w14:val="tx1"/>
                        </w14:solidFill>
                      </w14:textFill>
                    </w:rPr>
                    <w:t>350</w:t>
                  </w:r>
                  <w:r>
                    <w:rPr>
                      <w:rFonts w:hint="eastAsia"/>
                      <w:color w:val="000000" w:themeColor="text1"/>
                      <w:sz w:val="21"/>
                      <w:szCs w:val="21"/>
                      <w14:textFill>
                        <w14:solidFill>
                          <w14:schemeClr w14:val="tx1"/>
                        </w14:solidFill>
                      </w14:textFill>
                    </w:rPr>
                    <w:t>人</w:t>
                  </w:r>
                </w:p>
              </w:tc>
              <w:tc>
                <w:tcPr>
                  <w:tcW w:w="2258" w:type="dxa"/>
                  <w:vMerge w:val="restart"/>
                  <w:tcBorders>
                    <w:tl2br w:val="nil"/>
                    <w:tr2bl w:val="nil"/>
                  </w:tcBorders>
                  <w:vAlign w:val="center"/>
                </w:tcPr>
                <w:p>
                  <w:pPr>
                    <w:rPr>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《环境空气质量标准》</w:t>
                  </w:r>
                  <w:r>
                    <w:rPr>
                      <w:rFonts w:hint="eastAsia"/>
                      <w:bCs/>
                      <w:color w:val="000000" w:themeColor="text1"/>
                      <w:sz w:val="21"/>
                      <w:szCs w:val="21"/>
                      <w14:textFill>
                        <w14:solidFill>
                          <w14:schemeClr w14:val="tx1"/>
                        </w14:solidFill>
                      </w14:textFill>
                    </w:rPr>
                    <w:t>（</w:t>
                  </w:r>
                  <w:r>
                    <w:rPr>
                      <w:bCs/>
                      <w:color w:val="000000" w:themeColor="text1"/>
                      <w:sz w:val="21"/>
                      <w:szCs w:val="21"/>
                      <w14:textFill>
                        <w14:solidFill>
                          <w14:schemeClr w14:val="tx1"/>
                        </w14:solidFill>
                      </w14:textFill>
                    </w:rPr>
                    <w:t>GB3095-2012</w:t>
                  </w:r>
                  <w:r>
                    <w:rPr>
                      <w:rFonts w:hint="eastAsia"/>
                      <w:bCs/>
                      <w:color w:val="000000" w:themeColor="text1"/>
                      <w:sz w:val="21"/>
                      <w:szCs w:val="21"/>
                      <w14:textFill>
                        <w14:solidFill>
                          <w14:schemeClr w14:val="tx1"/>
                        </w14:solidFill>
                      </w14:textFill>
                    </w:rPr>
                    <w:t>）</w:t>
                  </w:r>
                  <w:r>
                    <w:rPr>
                      <w:bCs/>
                      <w:color w:val="000000" w:themeColor="text1"/>
                      <w:sz w:val="21"/>
                      <w:szCs w:val="21"/>
                      <w14:textFill>
                        <w14:solidFill>
                          <w14:schemeClr w14:val="tx1"/>
                        </w14:solidFill>
                      </w14:textFill>
                    </w:rPr>
                    <w:t>中的二级标准</w:t>
                  </w:r>
                  <w:r>
                    <w:rPr>
                      <w:rFonts w:hint="eastAsia"/>
                      <w:bCs/>
                      <w:color w:val="000000" w:themeColor="text1"/>
                      <w:sz w:val="21"/>
                      <w:szCs w:val="21"/>
                      <w14:textFill>
                        <w14:solidFill>
                          <w14:schemeClr w14:val="tx1"/>
                        </w14:solidFill>
                      </w14:textFill>
                    </w:rPr>
                    <w:t>及修改单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1350" w:type="dxa"/>
                  <w:vMerge w:val="restart"/>
                  <w:tcBorders>
                    <w:tl2br w:val="nil"/>
                    <w:tr2bl w:val="nil"/>
                  </w:tcBorders>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声环境</w:t>
                  </w:r>
                </w:p>
              </w:tc>
              <w:tc>
                <w:tcPr>
                  <w:tcW w:w="1231" w:type="dxa"/>
                  <w:tcBorders>
                    <w:tl2br w:val="nil"/>
                    <w:tr2bl w:val="nil"/>
                  </w:tcBorders>
                  <w:vAlign w:val="center"/>
                </w:tcPr>
                <w:p>
                  <w:pPr>
                    <w:spacing w:line="360" w:lineRule="exact"/>
                    <w:jc w:val="center"/>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cs="Times New Roman"/>
                      <w:bCs/>
                      <w:color w:val="000000" w:themeColor="text1"/>
                      <w:kern w:val="2"/>
                      <w:sz w:val="21"/>
                      <w:szCs w:val="21"/>
                      <w:lang w:val="en-US" w:eastAsia="zh-CN" w:bidi="ar-SA"/>
                      <w14:textFill>
                        <w14:solidFill>
                          <w14:schemeClr w14:val="tx1"/>
                        </w14:solidFill>
                      </w14:textFill>
                    </w:rPr>
                    <w:t>厂界</w:t>
                  </w:r>
                </w:p>
              </w:tc>
              <w:tc>
                <w:tcPr>
                  <w:tcW w:w="1575" w:type="dxa"/>
                  <w:tcBorders>
                    <w:tl2br w:val="nil"/>
                    <w:tr2bl w:val="nil"/>
                  </w:tcBorders>
                  <w:vAlign w:val="center"/>
                </w:tcPr>
                <w:p>
                  <w:pPr>
                    <w:spacing w:line="400" w:lineRule="exact"/>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四周1m</w:t>
                  </w:r>
                </w:p>
              </w:tc>
              <w:tc>
                <w:tcPr>
                  <w:tcW w:w="1771" w:type="dxa"/>
                  <w:tcBorders>
                    <w:tl2br w:val="nil"/>
                    <w:tr2bl w:val="nil"/>
                  </w:tcBorders>
                  <w:vAlign w:val="center"/>
                </w:tcPr>
                <w:p>
                  <w:pPr>
                    <w:spacing w:line="400" w:lineRule="exact"/>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w:t>
                  </w:r>
                </w:p>
              </w:tc>
              <w:tc>
                <w:tcPr>
                  <w:tcW w:w="2258" w:type="dxa"/>
                  <w:vMerge w:val="restart"/>
                  <w:tcBorders>
                    <w:tl2br w:val="nil"/>
                    <w:tr2bl w:val="nil"/>
                  </w:tcBorders>
                  <w:vAlign w:val="center"/>
                </w:tcPr>
                <w:p>
                  <w:pP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《声环境质量标准》（GB3096-2008）</w:t>
                  </w:r>
                  <w:r>
                    <w:rPr>
                      <w:rFonts w:hint="eastAsia"/>
                      <w:color w:val="000000" w:themeColor="text1"/>
                      <w:sz w:val="21"/>
                      <w:szCs w:val="21"/>
                      <w:lang w:eastAsia="zh-CN"/>
                      <w14:textFill>
                        <w14:solidFill>
                          <w14:schemeClr w14:val="tx1"/>
                        </w14:solidFill>
                      </w14:textFill>
                    </w:rPr>
                    <w:t>：厂界</w:t>
                  </w:r>
                  <w:r>
                    <w:rPr>
                      <w:rFonts w:hint="eastAsia"/>
                      <w:color w:val="000000" w:themeColor="text1"/>
                      <w:sz w:val="21"/>
                      <w:szCs w:val="21"/>
                      <w14:textFill>
                        <w14:solidFill>
                          <w14:schemeClr w14:val="tx1"/>
                        </w14:solidFill>
                      </w14:textFill>
                    </w:rPr>
                    <w:t>3类标准</w:t>
                  </w:r>
                  <w:r>
                    <w:rPr>
                      <w:rFonts w:hint="eastAsia"/>
                      <w:color w:val="000000" w:themeColor="text1"/>
                      <w:sz w:val="21"/>
                      <w:szCs w:val="21"/>
                      <w:lang w:eastAsia="zh-CN"/>
                      <w14:textFill>
                        <w14:solidFill>
                          <w14:schemeClr w14:val="tx1"/>
                        </w14:solidFill>
                      </w14:textFill>
                    </w:rPr>
                    <w:t>、敏感点</w:t>
                  </w: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14:textFill>
                        <w14:solidFill>
                          <w14:schemeClr w14:val="tx1"/>
                        </w14:solidFill>
                      </w14:textFill>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1350" w:type="dxa"/>
                  <w:vMerge w:val="continue"/>
                  <w:tcBorders>
                    <w:tl2br w:val="nil"/>
                    <w:tr2bl w:val="nil"/>
                  </w:tcBorders>
                  <w:vAlign w:val="center"/>
                </w:tcPr>
                <w:p>
                  <w:pPr>
                    <w:jc w:val="center"/>
                    <w:rPr>
                      <w:rFonts w:hint="eastAsia"/>
                      <w:color w:val="000000" w:themeColor="text1"/>
                      <w:sz w:val="21"/>
                      <w:szCs w:val="21"/>
                      <w14:textFill>
                        <w14:solidFill>
                          <w14:schemeClr w14:val="tx1"/>
                        </w14:solidFill>
                      </w14:textFill>
                    </w:rPr>
                  </w:pPr>
                </w:p>
              </w:tc>
              <w:tc>
                <w:tcPr>
                  <w:tcW w:w="1231" w:type="dxa"/>
                  <w:tcBorders>
                    <w:tl2br w:val="nil"/>
                    <w:tr2bl w:val="nil"/>
                  </w:tcBorders>
                  <w:vAlign w:val="center"/>
                </w:tcPr>
                <w:p>
                  <w:pPr>
                    <w:spacing w:line="360" w:lineRule="exact"/>
                    <w:jc w:val="center"/>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bCs/>
                      <w:color w:val="000000" w:themeColor="text1"/>
                      <w:sz w:val="21"/>
                      <w:szCs w:val="21"/>
                      <w:lang w:eastAsia="zh-CN"/>
                      <w14:textFill>
                        <w14:solidFill>
                          <w14:schemeClr w14:val="tx1"/>
                        </w14:solidFill>
                      </w14:textFill>
                    </w:rPr>
                    <w:t>新圩子村</w:t>
                  </w:r>
                </w:p>
              </w:tc>
              <w:tc>
                <w:tcPr>
                  <w:tcW w:w="1575" w:type="dxa"/>
                  <w:tcBorders>
                    <w:tl2br w:val="nil"/>
                    <w:tr2bl w:val="nil"/>
                  </w:tcBorders>
                  <w:vAlign w:val="center"/>
                </w:tcPr>
                <w:p>
                  <w:pPr>
                    <w:spacing w:line="40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西</w:t>
                  </w:r>
                  <w:r>
                    <w:rPr>
                      <w:rFonts w:hint="eastAsia"/>
                      <w:color w:val="000000" w:themeColor="text1"/>
                      <w:sz w:val="21"/>
                      <w:szCs w:val="21"/>
                      <w:lang w:eastAsia="zh-CN"/>
                      <w14:textFill>
                        <w14:solidFill>
                          <w14:schemeClr w14:val="tx1"/>
                        </w14:solidFill>
                      </w14:textFill>
                    </w:rPr>
                    <w:t>南</w:t>
                  </w:r>
                  <w:r>
                    <w:rPr>
                      <w:rFonts w:hint="eastAsia"/>
                      <w:color w:val="000000" w:themeColor="text1"/>
                      <w:sz w:val="21"/>
                      <w:szCs w:val="21"/>
                      <w14:textFill>
                        <w14:solidFill>
                          <w14:schemeClr w14:val="tx1"/>
                        </w14:solidFill>
                      </w14:textFill>
                    </w:rPr>
                    <w:t>侧</w:t>
                  </w:r>
                  <w:r>
                    <w:rPr>
                      <w:rFonts w:hint="eastAsia"/>
                      <w:color w:val="000000" w:themeColor="text1"/>
                      <w:sz w:val="21"/>
                      <w:szCs w:val="21"/>
                      <w:lang w:val="en-US" w:eastAsia="zh-CN"/>
                      <w14:textFill>
                        <w14:solidFill>
                          <w14:schemeClr w14:val="tx1"/>
                        </w14:solidFill>
                      </w14:textFill>
                    </w:rPr>
                    <w:t>25</w:t>
                  </w:r>
                  <w:r>
                    <w:rPr>
                      <w:rFonts w:hint="eastAsia"/>
                      <w:color w:val="000000" w:themeColor="text1"/>
                      <w:sz w:val="21"/>
                      <w:szCs w:val="21"/>
                      <w14:textFill>
                        <w14:solidFill>
                          <w14:schemeClr w14:val="tx1"/>
                        </w14:solidFill>
                      </w14:textFill>
                    </w:rPr>
                    <w:t xml:space="preserve"> m</w:t>
                  </w:r>
                </w:p>
              </w:tc>
              <w:tc>
                <w:tcPr>
                  <w:tcW w:w="1771" w:type="dxa"/>
                  <w:tcBorders>
                    <w:tl2br w:val="nil"/>
                    <w:tr2bl w:val="nil"/>
                  </w:tcBorders>
                  <w:vAlign w:val="center"/>
                </w:tcPr>
                <w:p>
                  <w:pPr>
                    <w:spacing w:line="40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eastAsia="zh-CN"/>
                      <w14:textFill>
                        <w14:solidFill>
                          <w14:schemeClr w14:val="tx1"/>
                        </w14:solidFill>
                      </w14:textFill>
                    </w:rPr>
                    <w:t>村民</w:t>
                  </w:r>
                  <w:r>
                    <w:rPr>
                      <w:rFonts w:hint="eastAsia"/>
                      <w:color w:val="000000" w:themeColor="text1"/>
                      <w:sz w:val="21"/>
                      <w:szCs w:val="21"/>
                      <w14:textFill>
                        <w14:solidFill>
                          <w14:schemeClr w14:val="tx1"/>
                        </w14:solidFill>
                      </w14:textFill>
                    </w:rPr>
                    <w:t>共3</w:t>
                  </w:r>
                  <w:r>
                    <w:rPr>
                      <w:rFonts w:hint="eastAsia"/>
                      <w:color w:val="000000" w:themeColor="text1"/>
                      <w:sz w:val="21"/>
                      <w:szCs w:val="21"/>
                      <w:lang w:val="en-US" w:eastAsia="zh-CN"/>
                      <w14:textFill>
                        <w14:solidFill>
                          <w14:schemeClr w14:val="tx1"/>
                        </w14:solidFill>
                      </w14:textFill>
                    </w:rPr>
                    <w:t>5</w:t>
                  </w:r>
                  <w:r>
                    <w:rPr>
                      <w:rFonts w:hint="eastAsia"/>
                      <w:color w:val="000000" w:themeColor="text1"/>
                      <w:sz w:val="21"/>
                      <w:szCs w:val="21"/>
                      <w14:textFill>
                        <w14:solidFill>
                          <w14:schemeClr w14:val="tx1"/>
                        </w14:solidFill>
                      </w14:textFill>
                    </w:rPr>
                    <w:t>0人</w:t>
                  </w:r>
                </w:p>
              </w:tc>
              <w:tc>
                <w:tcPr>
                  <w:tcW w:w="2258" w:type="dxa"/>
                  <w:vMerge w:val="continue"/>
                  <w:tcBorders>
                    <w:tl2br w:val="nil"/>
                    <w:tr2bl w:val="nil"/>
                  </w:tcBorders>
                  <w:vAlign w:val="center"/>
                </w:tcPr>
                <w:p>
                  <w:pPr>
                    <w:rPr>
                      <w:rFonts w:hint="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350" w:type="dxa"/>
                  <w:vMerge w:val="restart"/>
                  <w:tcBorders>
                    <w:tl2br w:val="nil"/>
                    <w:tr2bl w:val="nil"/>
                  </w:tcBorders>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地表水环境</w:t>
                  </w:r>
                </w:p>
              </w:tc>
              <w:tc>
                <w:tcPr>
                  <w:tcW w:w="1231" w:type="dxa"/>
                  <w:tcBorders>
                    <w:bottom w:val="single" w:color="000000" w:sz="4" w:space="0"/>
                    <w:tl2br w:val="nil"/>
                    <w:tr2bl w:val="nil"/>
                  </w:tcBorders>
                  <w:vAlign w:val="center"/>
                </w:tcPr>
                <w:p>
                  <w:pPr>
                    <w:spacing w:line="40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岱河</w:t>
                  </w:r>
                </w:p>
              </w:tc>
              <w:tc>
                <w:tcPr>
                  <w:tcW w:w="1575" w:type="dxa"/>
                  <w:tcBorders>
                    <w:bottom w:val="single" w:color="000000" w:sz="4" w:space="0"/>
                    <w:tl2br w:val="nil"/>
                    <w:tr2bl w:val="nil"/>
                  </w:tcBorders>
                  <w:vAlign w:val="center"/>
                </w:tcPr>
                <w:p>
                  <w:pPr>
                    <w:spacing w:line="40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东约220 m</w:t>
                  </w:r>
                </w:p>
              </w:tc>
              <w:tc>
                <w:tcPr>
                  <w:tcW w:w="1771" w:type="dxa"/>
                  <w:tcBorders>
                    <w:bottom w:val="single" w:color="000000" w:sz="4" w:space="0"/>
                    <w:tl2br w:val="nil"/>
                    <w:tr2bl w:val="nil"/>
                  </w:tcBorders>
                  <w:vAlign w:val="center"/>
                </w:tcPr>
                <w:p>
                  <w:pPr>
                    <w:spacing w:line="40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小型河流</w:t>
                  </w:r>
                </w:p>
              </w:tc>
              <w:tc>
                <w:tcPr>
                  <w:tcW w:w="2258" w:type="dxa"/>
                  <w:vMerge w:val="restart"/>
                  <w:tcBorders>
                    <w:tl2br w:val="nil"/>
                    <w:tr2bl w:val="nil"/>
                  </w:tcBorders>
                  <w:vAlign w:val="center"/>
                </w:tcPr>
                <w:p>
                  <w:pPr>
                    <w:rPr>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《地表水环境质量标准》</w:t>
                  </w:r>
                  <w:r>
                    <w:rPr>
                      <w:color w:val="000000" w:themeColor="text1"/>
                      <w:sz w:val="21"/>
                      <w:szCs w:val="21"/>
                      <w14:textFill>
                        <w14:solidFill>
                          <w14:schemeClr w14:val="tx1"/>
                        </w14:solidFill>
                      </w14:textFill>
                    </w:rPr>
                    <w:t>(GB3838-2002)</w:t>
                  </w:r>
                  <w:r>
                    <w:rPr>
                      <w:rFonts w:hint="eastAsia" w:hAnsi="宋体"/>
                      <w:color w:val="000000" w:themeColor="text1"/>
                      <w:sz w:val="21"/>
                      <w:szCs w:val="21"/>
                      <w14:textFill>
                        <w14:solidFill>
                          <w14:schemeClr w14:val="tx1"/>
                        </w14:solidFill>
                      </w14:textFill>
                    </w:rPr>
                    <w:t>中的</w:t>
                  </w:r>
                  <w:r>
                    <w:rPr>
                      <w:rFonts w:hint="eastAsia" w:hAnsi="宋体"/>
                      <w:bCs/>
                      <w:color w:val="000000" w:themeColor="text1"/>
                      <w:sz w:val="21"/>
                      <w:szCs w:val="21"/>
                      <w14:textFill>
                        <w14:solidFill>
                          <w14:schemeClr w14:val="tx1"/>
                        </w14:solidFill>
                      </w14:textFill>
                    </w:rPr>
                    <w:t>Ⅳ</w:t>
                  </w:r>
                  <w:r>
                    <w:rPr>
                      <w:rFonts w:hint="eastAsia" w:hAnsi="宋体"/>
                      <w:color w:val="000000" w:themeColor="text1"/>
                      <w:sz w:val="21"/>
                      <w:szCs w:val="21"/>
                      <w14:textFill>
                        <w14:solidFill>
                          <w14:schemeClr w14:val="tx1"/>
                        </w14:solidFill>
                      </w14:textFill>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350" w:type="dxa"/>
                  <w:vMerge w:val="continue"/>
                  <w:tcBorders>
                    <w:tl2br w:val="nil"/>
                    <w:tr2bl w:val="nil"/>
                  </w:tcBorders>
                  <w:vAlign w:val="center"/>
                </w:tcPr>
                <w:p>
                  <w:pPr>
                    <w:jc w:val="center"/>
                    <w:rPr>
                      <w:color w:val="000000" w:themeColor="text1"/>
                      <w:sz w:val="21"/>
                      <w:szCs w:val="21"/>
                      <w14:textFill>
                        <w14:solidFill>
                          <w14:schemeClr w14:val="tx1"/>
                        </w14:solidFill>
                      </w14:textFill>
                    </w:rPr>
                  </w:pPr>
                </w:p>
              </w:tc>
              <w:tc>
                <w:tcPr>
                  <w:tcW w:w="1231" w:type="dxa"/>
                  <w:tcBorders>
                    <w:top w:val="single" w:color="000000" w:sz="4" w:space="0"/>
                    <w:tl2br w:val="nil"/>
                    <w:tr2bl w:val="nil"/>
                  </w:tcBorders>
                  <w:vAlign w:val="center"/>
                </w:tcPr>
                <w:p>
                  <w:pPr>
                    <w:spacing w:line="400" w:lineRule="exact"/>
                    <w:jc w:val="center"/>
                    <w:rPr>
                      <w:color w:val="000000" w:themeColor="text1"/>
                      <w:sz w:val="21"/>
                      <w:szCs w:val="21"/>
                      <w14:textFill>
                        <w14:solidFill>
                          <w14:schemeClr w14:val="tx1"/>
                        </w14:solidFill>
                      </w14:textFill>
                    </w:rPr>
                  </w:pPr>
                  <w:r>
                    <w:rPr>
                      <w:rFonts w:hint="eastAsia" w:ascii="宋体"/>
                      <w:color w:val="000000" w:themeColor="text1"/>
                      <w:sz w:val="21"/>
                      <w:szCs w:val="21"/>
                      <w14:textFill>
                        <w14:solidFill>
                          <w14:schemeClr w14:val="tx1"/>
                        </w14:solidFill>
                      </w14:textFill>
                    </w:rPr>
                    <w:t>龙河</w:t>
                  </w:r>
                </w:p>
              </w:tc>
              <w:tc>
                <w:tcPr>
                  <w:tcW w:w="1575" w:type="dxa"/>
                  <w:tcBorders>
                    <w:top w:val="single" w:color="000000" w:sz="4" w:space="0"/>
                    <w:tl2br w:val="nil"/>
                    <w:tr2bl w:val="nil"/>
                  </w:tcBorders>
                  <w:vAlign w:val="center"/>
                </w:tcPr>
                <w:p>
                  <w:pPr>
                    <w:spacing w:line="40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东约8360 m</w:t>
                  </w:r>
                </w:p>
              </w:tc>
              <w:tc>
                <w:tcPr>
                  <w:tcW w:w="1771" w:type="dxa"/>
                  <w:tcBorders>
                    <w:top w:val="single" w:color="000000" w:sz="4" w:space="0"/>
                    <w:tl2br w:val="nil"/>
                    <w:tr2bl w:val="nil"/>
                  </w:tcBorders>
                  <w:vAlign w:val="center"/>
                </w:tcPr>
                <w:p>
                  <w:pPr>
                    <w:spacing w:line="400" w:lineRule="exac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小型河流</w:t>
                  </w:r>
                </w:p>
              </w:tc>
              <w:tc>
                <w:tcPr>
                  <w:tcW w:w="2258" w:type="dxa"/>
                  <w:vMerge w:val="continue"/>
                  <w:tcBorders>
                    <w:tl2br w:val="nil"/>
                    <w:tr2bl w:val="nil"/>
                  </w:tcBorders>
                  <w:vAlign w:val="center"/>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350" w:type="dxa"/>
                  <w:tcBorders>
                    <w:tl2br w:val="nil"/>
                    <w:tr2bl w:val="nil"/>
                  </w:tcBorders>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地下水环境</w:t>
                  </w:r>
                </w:p>
              </w:tc>
              <w:tc>
                <w:tcPr>
                  <w:tcW w:w="4577" w:type="dxa"/>
                  <w:gridSpan w:val="3"/>
                  <w:tcBorders>
                    <w:tl2br w:val="nil"/>
                    <w:tr2bl w:val="nil"/>
                  </w:tcBorders>
                  <w:vAlign w:val="center"/>
                </w:tcPr>
                <w:p>
                  <w:pPr>
                    <w:spacing w:line="400" w:lineRule="exact"/>
                    <w:jc w:val="center"/>
                    <w:rPr>
                      <w:color w:val="000000" w:themeColor="text1"/>
                      <w:sz w:val="21"/>
                      <w:szCs w:val="21"/>
                      <w14:textFill>
                        <w14:solidFill>
                          <w14:schemeClr w14:val="tx1"/>
                        </w14:solidFill>
                      </w14:textFill>
                    </w:rPr>
                  </w:pPr>
                  <w:r>
                    <w:rPr>
                      <w:rFonts w:ascii="Times New Roman" w:hAnsi="Times New Roman" w:eastAsia="宋体" w:cs="Times New Roman"/>
                      <w:color w:val="000000" w:themeColor="text1"/>
                      <w:szCs w:val="21"/>
                      <w:lang w:val="en-US" w:eastAsia="zh-CN"/>
                      <w14:textFill>
                        <w14:solidFill>
                          <w14:schemeClr w14:val="tx1"/>
                        </w14:solidFill>
                      </w14:textFill>
                    </w:rPr>
                    <w:t>厂界外 500 米范围</w:t>
                  </w:r>
                  <w:r>
                    <w:rPr>
                      <w:rFonts w:hint="eastAsia" w:ascii="Times New Roman" w:hAnsi="Times New Roman" w:eastAsia="宋体" w:cs="Times New Roman"/>
                      <w:color w:val="000000" w:themeColor="text1"/>
                      <w:szCs w:val="21"/>
                      <w:lang w:val="en-US" w:eastAsia="zh-CN"/>
                      <w14:textFill>
                        <w14:solidFill>
                          <w14:schemeClr w14:val="tx1"/>
                        </w14:solidFill>
                      </w14:textFill>
                    </w:rPr>
                    <w:t>无</w:t>
                  </w:r>
                  <w:r>
                    <w:rPr>
                      <w:rFonts w:ascii="Times New Roman" w:hAnsi="Times New Roman" w:eastAsia="宋体" w:cs="Times New Roman"/>
                      <w:color w:val="000000" w:themeColor="text1"/>
                      <w:szCs w:val="21"/>
                      <w:lang w:val="en-US" w:eastAsia="zh-CN"/>
                      <w14:textFill>
                        <w14:solidFill>
                          <w14:schemeClr w14:val="tx1"/>
                        </w14:solidFill>
                      </w14:textFill>
                    </w:rPr>
                    <w:t>地下水集中式饮用</w:t>
                  </w:r>
                  <w:r>
                    <w:rPr>
                      <w:rFonts w:hint="eastAsia" w:ascii="Times New Roman" w:hAnsi="Times New Roman" w:eastAsia="宋体" w:cs="Times New Roman"/>
                      <w:color w:val="000000" w:themeColor="text1"/>
                      <w:szCs w:val="21"/>
                      <w:lang w:val="en-US" w:eastAsia="zh-CN"/>
                      <w14:textFill>
                        <w14:solidFill>
                          <w14:schemeClr w14:val="tx1"/>
                        </w14:solidFill>
                      </w14:textFill>
                    </w:rPr>
                    <w:t>水水源和热水、矿泉水、温泉等特殊地下水资源。</w:t>
                  </w:r>
                </w:p>
              </w:tc>
              <w:tc>
                <w:tcPr>
                  <w:tcW w:w="2258" w:type="dxa"/>
                  <w:tcBorders>
                    <w:tl2br w:val="nil"/>
                    <w:tr2bl w:val="nil"/>
                  </w:tcBorders>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（GB/T14848-2017）Ⅲ类</w:t>
                  </w:r>
                  <w:r>
                    <w:rPr>
                      <w:color w:val="000000" w:themeColor="text1"/>
                      <w:sz w:val="21"/>
                      <w:szCs w:val="21"/>
                      <w14:textFill>
                        <w14:solidFill>
                          <w14:schemeClr w14:val="tx1"/>
                        </w14:solidFill>
                      </w14:textFill>
                    </w:rPr>
                    <w:t>标准</w:t>
                  </w:r>
                </w:p>
              </w:tc>
            </w:tr>
          </w:tbl>
          <w:p>
            <w:pPr>
              <w:jc w:val="left"/>
              <w:rPr>
                <w:rFonts w:hint="eastAsia" w:ascii="宋体" w:hAnsi="宋体" w:eastAsia="宋体" w:cs="宋体"/>
                <w:color w:val="000000" w:themeColor="text1"/>
                <w:sz w:val="24"/>
                <w:lang w:eastAsia="zh-CN"/>
                <w14:textFill>
                  <w14:solidFill>
                    <w14:schemeClr w14:val="tx1"/>
                  </w14:solidFill>
                </w14:textFill>
              </w:rPr>
            </w:pPr>
            <w:r>
              <w:rPr>
                <w:rFonts w:hint="eastAsia" w:ascii="Times New Roman" w:hAnsi="Times New Roman" w:eastAsia="宋体" w:cs="Times New Roman"/>
                <w:bCs/>
                <w:color w:val="000000" w:themeColor="text1"/>
                <w:sz w:val="21"/>
                <w:szCs w:val="21"/>
                <w:lang w:eastAsia="zh-CN"/>
                <w14:textFill>
                  <w14:solidFill>
                    <w14:schemeClr w14:val="tx1"/>
                  </w14:solidFill>
                </w14:textFill>
              </w:rPr>
              <w:t>注：根据</w:t>
            </w: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淮北杜集经济开发区管</w:t>
            </w:r>
            <w:r>
              <w:rPr>
                <w:rFonts w:hint="eastAsia" w:ascii="Times New Roman" w:hAnsi="Times New Roman" w:eastAsia="宋体" w:cs="Times New Roman"/>
                <w:bCs/>
                <w:color w:val="000000" w:themeColor="text1"/>
                <w:sz w:val="21"/>
                <w:szCs w:val="21"/>
                <w14:textFill>
                  <w14:solidFill>
                    <w14:schemeClr w14:val="tx1"/>
                  </w14:solidFill>
                </w14:textFill>
              </w:rPr>
              <w:t>理委员会</w:t>
            </w:r>
            <w:r>
              <w:rPr>
                <w:rFonts w:hint="eastAsia" w:ascii="Times New Roman" w:hAnsi="Times New Roman" w:eastAsia="宋体" w:cs="Times New Roman"/>
                <w:bCs/>
                <w:color w:val="000000" w:themeColor="text1"/>
                <w:sz w:val="21"/>
                <w:szCs w:val="21"/>
                <w:lang w:eastAsia="zh-CN"/>
                <w14:textFill>
                  <w14:solidFill>
                    <w14:schemeClr w14:val="tx1"/>
                  </w14:solidFill>
                </w14:textFill>
              </w:rPr>
              <w:t>出具的《</w:t>
            </w:r>
            <w:r>
              <w:rPr>
                <w:rFonts w:hint="eastAsia" w:ascii="Times New Roman" w:hAnsi="Times New Roman" w:eastAsia="宋体" w:cs="Times New Roman"/>
                <w:bCs/>
                <w:color w:val="000000" w:themeColor="text1"/>
                <w:sz w:val="21"/>
                <w:szCs w:val="21"/>
                <w14:textFill>
                  <w14:solidFill>
                    <w14:schemeClr w14:val="tx1"/>
                  </w14:solidFill>
                </w14:textFill>
              </w:rPr>
              <w:t>关于淮北市春田机械设备限公司专用设备生产线项目附近居民搬迁的情况说明</w:t>
            </w:r>
            <w:r>
              <w:rPr>
                <w:rFonts w:hint="eastAsia" w:ascii="Times New Roman" w:hAnsi="Times New Roman" w:eastAsia="宋体" w:cs="Times New Roman"/>
                <w:bCs/>
                <w:color w:val="000000" w:themeColor="text1"/>
                <w:sz w:val="21"/>
                <w:szCs w:val="21"/>
                <w:lang w:eastAsia="zh-CN"/>
                <w14:textFill>
                  <w14:solidFill>
                    <w14:schemeClr w14:val="tx1"/>
                  </w14:solidFill>
                </w14:textFill>
              </w:rPr>
              <w:t>》（详见附件</w:t>
            </w: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8</w:t>
            </w:r>
            <w:r>
              <w:rPr>
                <w:rFonts w:hint="eastAsia" w:ascii="Times New Roman" w:hAnsi="Times New Roman" w:eastAsia="宋体" w:cs="Times New Roman"/>
                <w:bCs/>
                <w:color w:val="000000" w:themeColor="text1"/>
                <w:sz w:val="21"/>
                <w:szCs w:val="21"/>
                <w:lang w:eastAsia="zh-CN"/>
                <w14:textFill>
                  <w14:solidFill>
                    <w14:schemeClr w14:val="tx1"/>
                  </w14:solidFill>
                </w14:textFill>
              </w:rPr>
              <w:t>），</w:t>
            </w:r>
            <w:r>
              <w:rPr>
                <w:rFonts w:hint="eastAsia" w:ascii="Times New Roman" w:hAnsi="Times New Roman" w:eastAsia="宋体" w:cs="Times New Roman"/>
                <w:bCs/>
                <w:color w:val="000000" w:themeColor="text1"/>
                <w:sz w:val="21"/>
                <w:szCs w:val="21"/>
                <w14:textFill>
                  <w14:solidFill>
                    <w14:schemeClr w14:val="tx1"/>
                  </w14:solidFill>
                </w14:textFill>
              </w:rPr>
              <w:t>项目建设地南围墙外有部分圩子村住户</w:t>
            </w:r>
            <w:r>
              <w:rPr>
                <w:rFonts w:hint="eastAsia" w:ascii="Times New Roman" w:hAnsi="Times New Roman" w:eastAsia="宋体" w:cs="Times New Roman"/>
                <w:bCs/>
                <w:color w:val="000000" w:themeColor="text1"/>
                <w:sz w:val="21"/>
                <w:szCs w:val="21"/>
                <w:lang w:eastAsia="zh-CN"/>
                <w14:textFill>
                  <w14:solidFill>
                    <w14:schemeClr w14:val="tx1"/>
                  </w14:solidFill>
                </w14:textFill>
              </w:rPr>
              <w:t>因搬迁，故不列为环境敏感点。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521" w:type="dxa"/>
            <w:tcMar>
              <w:left w:w="28" w:type="dxa"/>
              <w:right w:w="28" w:type="dxa"/>
            </w:tcMar>
            <w:vAlign w:val="center"/>
          </w:tcPr>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污染</w:t>
            </w:r>
          </w:p>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物排</w:t>
            </w:r>
          </w:p>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放控</w:t>
            </w:r>
          </w:p>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制标</w:t>
            </w:r>
          </w:p>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准</w:t>
            </w:r>
          </w:p>
        </w:tc>
        <w:tc>
          <w:tcPr>
            <w:tcW w:w="8469" w:type="dxa"/>
            <w:vAlign w:val="center"/>
          </w:tcPr>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r>
              <w:rPr>
                <w:rFonts w:hint="eastAsia" w:ascii="宋体" w:hAnsi="宋体" w:cs="宋体"/>
                <w:b/>
                <w:bCs/>
                <w:color w:val="000000" w:themeColor="text1"/>
                <w:szCs w:val="21"/>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 xml:space="preserve"> 1、废水排放标准 </w:t>
            </w:r>
          </w:p>
          <w:p>
            <w:pPr>
              <w:autoSpaceDE w:val="0"/>
              <w:autoSpaceDN w:val="0"/>
              <w:adjustRightInd w:val="0"/>
              <w:spacing w:line="360" w:lineRule="auto"/>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本项目工业废水回用，不外排；生</w:t>
            </w:r>
            <w:r>
              <w:rPr>
                <w:rFonts w:hint="eastAsia" w:ascii="宋体" w:hAnsi="宋体" w:eastAsia="宋体" w:cs="宋体"/>
                <w:color w:val="000000" w:themeColor="text1"/>
                <w:sz w:val="24"/>
                <w:lang w:val="en-US" w:eastAsia="zh-CN"/>
                <w14:textFill>
                  <w14:solidFill>
                    <w14:schemeClr w14:val="tx1"/>
                  </w14:solidFill>
                </w14:textFill>
              </w:rPr>
              <w:t>活污水依托</w:t>
            </w:r>
            <w:r>
              <w:rPr>
                <w:rFonts w:hint="eastAsia" w:ascii="宋体" w:hAnsi="宋体" w:eastAsia="宋体" w:cs="宋体"/>
                <w:color w:val="000000" w:themeColor="text1"/>
                <w:sz w:val="24"/>
                <w:lang w:val="zh-CN" w:eastAsia="zh-CN"/>
                <w14:textFill>
                  <w14:solidFill>
                    <w14:schemeClr w14:val="tx1"/>
                  </w14:solidFill>
                </w14:textFill>
              </w:rPr>
              <w:t>淮北市泓鼎钢化玻璃有限公司</w:t>
            </w:r>
            <w:r>
              <w:rPr>
                <w:rFonts w:hint="eastAsia" w:ascii="宋体" w:hAnsi="宋体" w:eastAsia="宋体" w:cs="宋体"/>
                <w:color w:val="000000" w:themeColor="text1"/>
                <w:sz w:val="24"/>
                <w:lang w:val="en-US" w:eastAsia="zh-CN"/>
                <w14:textFill>
                  <w14:solidFill>
                    <w14:schemeClr w14:val="tx1"/>
                  </w14:solidFill>
                </w14:textFill>
              </w:rPr>
              <w:t>生活污水处理设施，经处理</w:t>
            </w:r>
            <w:r>
              <w:rPr>
                <w:rFonts w:hint="eastAsia" w:ascii="宋体" w:hAnsi="宋体" w:cs="宋体"/>
                <w:color w:val="000000" w:themeColor="text1"/>
                <w:sz w:val="24"/>
                <w:lang w:val="en-US" w:eastAsia="zh-CN"/>
                <w14:textFill>
                  <w14:solidFill>
                    <w14:schemeClr w14:val="tx1"/>
                  </w14:solidFill>
                </w14:textFill>
              </w:rPr>
              <w:t>满足《污水综合排放标准》（GB8978-1996）中表4中的三级标准及龙湖污水处理厂的接管限值</w:t>
            </w:r>
            <w:r>
              <w:rPr>
                <w:rFonts w:hint="eastAsia" w:ascii="宋体" w:hAnsi="宋体" w:eastAsia="宋体" w:cs="宋体"/>
                <w:color w:val="000000" w:themeColor="text1"/>
                <w:sz w:val="24"/>
                <w:lang w:val="en-US" w:eastAsia="zh-CN"/>
                <w14:textFill>
                  <w14:solidFill>
                    <w14:schemeClr w14:val="tx1"/>
                  </w14:solidFill>
                </w14:textFill>
              </w:rPr>
              <w:t>后执行《污水综合排放标准》（GB8978-1996）中表4中的三级标准及龙湖污水处理厂的接管限值，接管进入龙湖污水处理厂进行处理后排放至龙河。龙湖污水处理厂废水排放执行《城镇污水处理厂污染物排放标准》（GB18918-2002）中一级A类标准。具体见表3-7。</w:t>
            </w:r>
          </w:p>
          <w:p>
            <w:pPr>
              <w:adjustRightInd w:val="0"/>
              <w:snapToGrid w:val="0"/>
              <w:spacing w:line="360" w:lineRule="auto"/>
              <w:ind w:firstLine="482" w:firstLineChars="200"/>
              <w:jc w:val="center"/>
              <w:rPr>
                <w:b/>
                <w:bCs/>
                <w:color w:val="000000" w:themeColor="text1"/>
                <w:sz w:val="24"/>
                <w14:textFill>
                  <w14:solidFill>
                    <w14:schemeClr w14:val="tx1"/>
                  </w14:solidFill>
                </w14:textFill>
              </w:rPr>
            </w:pPr>
          </w:p>
          <w:p>
            <w:pPr>
              <w:adjustRightInd w:val="0"/>
              <w:snapToGrid w:val="0"/>
              <w:spacing w:line="360" w:lineRule="auto"/>
              <w:ind w:firstLine="482" w:firstLineChars="200"/>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表</w:t>
            </w:r>
            <w:r>
              <w:rPr>
                <w:rFonts w:hint="eastAsia"/>
                <w:b/>
                <w:bCs/>
                <w:color w:val="000000" w:themeColor="text1"/>
                <w:sz w:val="24"/>
                <w14:textFill>
                  <w14:solidFill>
                    <w14:schemeClr w14:val="tx1"/>
                  </w14:solidFill>
                </w14:textFill>
              </w:rPr>
              <w:t>3</w:t>
            </w:r>
            <w:r>
              <w:rPr>
                <w:b/>
                <w:bCs/>
                <w:color w:val="000000" w:themeColor="text1"/>
                <w:sz w:val="24"/>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7</w:t>
            </w:r>
            <w:r>
              <w:rPr>
                <w:rFonts w:hint="eastAsia"/>
                <w:b/>
                <w:bCs/>
                <w:color w:val="000000" w:themeColor="text1"/>
                <w:sz w:val="24"/>
                <w14:textFill>
                  <w14:solidFill>
                    <w14:schemeClr w14:val="tx1"/>
                  </w14:solidFill>
                </w14:textFill>
              </w:rPr>
              <w:t xml:space="preserve"> </w:t>
            </w:r>
            <w:r>
              <w:rPr>
                <w:b/>
                <w:bCs/>
                <w:color w:val="000000" w:themeColor="text1"/>
                <w:sz w:val="24"/>
                <w14:textFill>
                  <w14:solidFill>
                    <w14:schemeClr w14:val="tx1"/>
                  </w14:solidFill>
                </w14:textFill>
              </w:rPr>
              <w:t xml:space="preserve">  污水综合排放标准 单位 mg/L，pH 值无量纲</w:t>
            </w:r>
          </w:p>
          <w:tbl>
            <w:tblPr>
              <w:tblStyle w:val="31"/>
              <w:tblW w:w="8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992"/>
              <w:gridCol w:w="2620"/>
              <w:gridCol w:w="1950"/>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38" w:type="pct"/>
                  <w:tcBorders>
                    <w:tl2br w:val="nil"/>
                    <w:tr2bl w:val="nil"/>
                  </w:tcBorders>
                  <w:noWrap w:val="0"/>
                  <w:vAlign w:val="center"/>
                </w:tcPr>
                <w:p>
                  <w:pPr>
                    <w:spacing w:line="240" w:lineRule="exact"/>
                    <w:jc w:val="center"/>
                    <w:rPr>
                      <w:b/>
                      <w:bCs/>
                      <w:color w:val="000000" w:themeColor="text1"/>
                      <w:spacing w:val="2"/>
                      <w:szCs w:val="21"/>
                      <w14:textFill>
                        <w14:solidFill>
                          <w14:schemeClr w14:val="tx1"/>
                        </w14:solidFill>
                      </w14:textFill>
                    </w:rPr>
                  </w:pPr>
                  <w:r>
                    <w:rPr>
                      <w:b/>
                      <w:bCs/>
                      <w:color w:val="000000" w:themeColor="text1"/>
                      <w:spacing w:val="2"/>
                      <w:szCs w:val="21"/>
                      <w14:textFill>
                        <w14:solidFill>
                          <w14:schemeClr w14:val="tx1"/>
                        </w14:solidFill>
                      </w14:textFill>
                    </w:rPr>
                    <w:t>序号</w:t>
                  </w:r>
                </w:p>
              </w:tc>
              <w:tc>
                <w:tcPr>
                  <w:tcW w:w="598" w:type="pct"/>
                  <w:tcBorders>
                    <w:tl2br w:val="nil"/>
                    <w:tr2bl w:val="nil"/>
                  </w:tcBorders>
                  <w:noWrap w:val="0"/>
                  <w:vAlign w:val="center"/>
                </w:tcPr>
                <w:p>
                  <w:pPr>
                    <w:spacing w:line="240" w:lineRule="exact"/>
                    <w:jc w:val="center"/>
                    <w:rPr>
                      <w:b/>
                      <w:bCs/>
                      <w:color w:val="000000" w:themeColor="text1"/>
                      <w:spacing w:val="2"/>
                      <w:szCs w:val="21"/>
                      <w14:textFill>
                        <w14:solidFill>
                          <w14:schemeClr w14:val="tx1"/>
                        </w14:solidFill>
                      </w14:textFill>
                    </w:rPr>
                  </w:pPr>
                  <w:r>
                    <w:rPr>
                      <w:b/>
                      <w:bCs/>
                      <w:color w:val="000000" w:themeColor="text1"/>
                      <w:spacing w:val="2"/>
                      <w:szCs w:val="21"/>
                      <w14:textFill>
                        <w14:solidFill>
                          <w14:schemeClr w14:val="tx1"/>
                        </w14:solidFill>
                      </w14:textFill>
                    </w:rPr>
                    <w:t>项目</w:t>
                  </w:r>
                </w:p>
              </w:tc>
              <w:tc>
                <w:tcPr>
                  <w:tcW w:w="1581" w:type="pct"/>
                  <w:tcBorders>
                    <w:tl2br w:val="nil"/>
                    <w:tr2bl w:val="nil"/>
                  </w:tcBorders>
                  <w:noWrap w:val="0"/>
                  <w:vAlign w:val="center"/>
                </w:tcPr>
                <w:p>
                  <w:pPr>
                    <w:spacing w:line="240" w:lineRule="exact"/>
                    <w:jc w:val="center"/>
                    <w:rPr>
                      <w:b/>
                      <w:bCs/>
                      <w:color w:val="000000" w:themeColor="text1"/>
                      <w:spacing w:val="2"/>
                      <w:szCs w:val="21"/>
                      <w14:textFill>
                        <w14:solidFill>
                          <w14:schemeClr w14:val="tx1"/>
                        </w14:solidFill>
                      </w14:textFill>
                    </w:rPr>
                  </w:pPr>
                  <w:r>
                    <w:rPr>
                      <w:b/>
                      <w:color w:val="000000" w:themeColor="text1"/>
                      <w:szCs w:val="21"/>
                      <w14:textFill>
                        <w14:solidFill>
                          <w14:schemeClr w14:val="tx1"/>
                        </w14:solidFill>
                      </w14:textFill>
                    </w:rPr>
                    <w:t>《污水综合排放标准》（GB8978-1996）表4中三级标准</w:t>
                  </w:r>
                </w:p>
              </w:tc>
              <w:tc>
                <w:tcPr>
                  <w:tcW w:w="1176" w:type="pct"/>
                  <w:tcBorders>
                    <w:tl2br w:val="nil"/>
                    <w:tr2bl w:val="nil"/>
                  </w:tcBorders>
                  <w:noWrap w:val="0"/>
                  <w:vAlign w:val="center"/>
                </w:tcPr>
                <w:p>
                  <w:pPr>
                    <w:spacing w:line="240" w:lineRule="exact"/>
                    <w:jc w:val="center"/>
                    <w:rPr>
                      <w:b/>
                      <w:bCs/>
                      <w:color w:val="000000" w:themeColor="text1"/>
                      <w:spacing w:val="2"/>
                      <w:szCs w:val="21"/>
                      <w14:textFill>
                        <w14:solidFill>
                          <w14:schemeClr w14:val="tx1"/>
                        </w14:solidFill>
                      </w14:textFill>
                    </w:rPr>
                  </w:pPr>
                  <w:r>
                    <w:rPr>
                      <w:rFonts w:hint="eastAsia"/>
                      <w:b/>
                      <w:color w:val="000000" w:themeColor="text1"/>
                      <w:szCs w:val="21"/>
                      <w14:textFill>
                        <w14:solidFill>
                          <w14:schemeClr w14:val="tx1"/>
                        </w14:solidFill>
                      </w14:textFill>
                    </w:rPr>
                    <w:t>淮北高新区龙湖污水处理厂</w:t>
                  </w:r>
                  <w:r>
                    <w:rPr>
                      <w:b/>
                      <w:color w:val="000000" w:themeColor="text1"/>
                      <w:szCs w:val="21"/>
                      <w14:textFill>
                        <w14:solidFill>
                          <w14:schemeClr w14:val="tx1"/>
                        </w14:solidFill>
                      </w14:textFill>
                    </w:rPr>
                    <w:t>接管标准</w:t>
                  </w:r>
                </w:p>
              </w:tc>
              <w:tc>
                <w:tcPr>
                  <w:tcW w:w="1205" w:type="pct"/>
                  <w:tcBorders>
                    <w:tl2br w:val="nil"/>
                    <w:tr2bl w:val="nil"/>
                  </w:tcBorders>
                  <w:noWrap w:val="0"/>
                  <w:vAlign w:val="center"/>
                </w:tcPr>
                <w:p>
                  <w:pPr>
                    <w:spacing w:line="240" w:lineRule="exact"/>
                    <w:jc w:val="center"/>
                    <w:rPr>
                      <w:b/>
                      <w:color w:val="000000" w:themeColor="text1"/>
                      <w:szCs w:val="21"/>
                      <w14:textFill>
                        <w14:solidFill>
                          <w14:schemeClr w14:val="tx1"/>
                        </w14:solidFill>
                      </w14:textFill>
                    </w:rPr>
                  </w:pPr>
                  <w:r>
                    <w:rPr>
                      <w:rFonts w:hint="eastAsia"/>
                      <w:b/>
                      <w:color w:val="000000" w:themeColor="text1"/>
                      <w:szCs w:val="21"/>
                      <w:lang w:val="en-US" w:eastAsia="zh-CN"/>
                      <w14:textFill>
                        <w14:solidFill>
                          <w14:schemeClr w14:val="tx1"/>
                        </w14:solidFill>
                      </w14:textFill>
                    </w:rPr>
                    <w:t>本项目</w:t>
                  </w:r>
                  <w:r>
                    <w:rPr>
                      <w:b/>
                      <w:color w:val="000000" w:themeColor="text1"/>
                      <w:szCs w:val="21"/>
                      <w14:textFill>
                        <w14:solidFill>
                          <w14:schemeClr w14:val="tx1"/>
                        </w14:solidFill>
                      </w14:textFill>
                    </w:rPr>
                    <w:t>所执行排放限值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38" w:type="pct"/>
                  <w:tcBorders>
                    <w:tl2br w:val="nil"/>
                    <w:tr2bl w:val="nil"/>
                  </w:tcBorders>
                  <w:noWrap w:val="0"/>
                  <w:vAlign w:val="center"/>
                </w:tcPr>
                <w:p>
                  <w:pPr>
                    <w:spacing w:line="240" w:lineRule="exact"/>
                    <w:jc w:val="center"/>
                    <w:rPr>
                      <w:bCs/>
                      <w:color w:val="000000" w:themeColor="text1"/>
                      <w:spacing w:val="2"/>
                      <w:szCs w:val="21"/>
                      <w14:textFill>
                        <w14:solidFill>
                          <w14:schemeClr w14:val="tx1"/>
                        </w14:solidFill>
                      </w14:textFill>
                    </w:rPr>
                  </w:pPr>
                  <w:r>
                    <w:rPr>
                      <w:bCs/>
                      <w:color w:val="000000" w:themeColor="text1"/>
                      <w:spacing w:val="2"/>
                      <w:szCs w:val="21"/>
                      <w14:textFill>
                        <w14:solidFill>
                          <w14:schemeClr w14:val="tx1"/>
                        </w14:solidFill>
                      </w14:textFill>
                    </w:rPr>
                    <w:t>1</w:t>
                  </w:r>
                </w:p>
              </w:tc>
              <w:tc>
                <w:tcPr>
                  <w:tcW w:w="598" w:type="pct"/>
                  <w:tcBorders>
                    <w:tl2br w:val="nil"/>
                    <w:tr2bl w:val="nil"/>
                  </w:tcBorders>
                  <w:noWrap w:val="0"/>
                  <w:vAlign w:val="center"/>
                </w:tcPr>
                <w:p>
                  <w:pPr>
                    <w:spacing w:line="240" w:lineRule="exact"/>
                    <w:jc w:val="center"/>
                    <w:rPr>
                      <w:bCs/>
                      <w:color w:val="000000" w:themeColor="text1"/>
                      <w:spacing w:val="2"/>
                      <w:szCs w:val="21"/>
                      <w14:textFill>
                        <w14:solidFill>
                          <w14:schemeClr w14:val="tx1"/>
                        </w14:solidFill>
                      </w14:textFill>
                    </w:rPr>
                  </w:pPr>
                  <w:r>
                    <w:rPr>
                      <w:bCs/>
                      <w:color w:val="000000" w:themeColor="text1"/>
                      <w:spacing w:val="2"/>
                      <w:szCs w:val="21"/>
                      <w14:textFill>
                        <w14:solidFill>
                          <w14:schemeClr w14:val="tx1"/>
                        </w14:solidFill>
                      </w14:textFill>
                    </w:rPr>
                    <w:t>pH</w:t>
                  </w:r>
                </w:p>
              </w:tc>
              <w:tc>
                <w:tcPr>
                  <w:tcW w:w="1581" w:type="pct"/>
                  <w:tcBorders>
                    <w:tl2br w:val="nil"/>
                    <w:tr2bl w:val="nil"/>
                  </w:tcBorders>
                  <w:noWrap w:val="0"/>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6~9</w:t>
                  </w:r>
                </w:p>
              </w:tc>
              <w:tc>
                <w:tcPr>
                  <w:tcW w:w="1176" w:type="pct"/>
                  <w:tcBorders>
                    <w:tl2br w:val="nil"/>
                    <w:tr2bl w:val="nil"/>
                  </w:tcBorders>
                  <w:noWrap w:val="0"/>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6~9</w:t>
                  </w:r>
                </w:p>
              </w:tc>
              <w:tc>
                <w:tcPr>
                  <w:tcW w:w="1205" w:type="pct"/>
                  <w:tcBorders>
                    <w:tl2br w:val="nil"/>
                    <w:tr2bl w:val="nil"/>
                  </w:tcBorders>
                  <w:noWrap w:val="0"/>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38" w:type="pct"/>
                  <w:tcBorders>
                    <w:tl2br w:val="nil"/>
                    <w:tr2bl w:val="nil"/>
                  </w:tcBorders>
                  <w:noWrap w:val="0"/>
                  <w:vAlign w:val="center"/>
                </w:tcPr>
                <w:p>
                  <w:pPr>
                    <w:spacing w:line="240" w:lineRule="exact"/>
                    <w:jc w:val="center"/>
                    <w:rPr>
                      <w:color w:val="000000" w:themeColor="text1"/>
                      <w:spacing w:val="2"/>
                      <w:szCs w:val="21"/>
                      <w14:textFill>
                        <w14:solidFill>
                          <w14:schemeClr w14:val="tx1"/>
                        </w14:solidFill>
                      </w14:textFill>
                    </w:rPr>
                  </w:pPr>
                  <w:r>
                    <w:rPr>
                      <w:color w:val="000000" w:themeColor="text1"/>
                      <w:spacing w:val="2"/>
                      <w:szCs w:val="21"/>
                      <w14:textFill>
                        <w14:solidFill>
                          <w14:schemeClr w14:val="tx1"/>
                        </w14:solidFill>
                      </w14:textFill>
                    </w:rPr>
                    <w:t>2</w:t>
                  </w:r>
                </w:p>
              </w:tc>
              <w:tc>
                <w:tcPr>
                  <w:tcW w:w="598" w:type="pct"/>
                  <w:tcBorders>
                    <w:tl2br w:val="nil"/>
                    <w:tr2bl w:val="nil"/>
                  </w:tcBorders>
                  <w:noWrap w:val="0"/>
                  <w:vAlign w:val="center"/>
                </w:tcPr>
                <w:p>
                  <w:pPr>
                    <w:spacing w:line="240" w:lineRule="exact"/>
                    <w:jc w:val="center"/>
                    <w:rPr>
                      <w:bCs/>
                      <w:color w:val="000000" w:themeColor="text1"/>
                      <w:spacing w:val="2"/>
                      <w:szCs w:val="21"/>
                      <w14:textFill>
                        <w14:solidFill>
                          <w14:schemeClr w14:val="tx1"/>
                        </w14:solidFill>
                      </w14:textFill>
                    </w:rPr>
                  </w:pPr>
                  <w:r>
                    <w:rPr>
                      <w:color w:val="000000" w:themeColor="text1"/>
                      <w:spacing w:val="2"/>
                      <w:szCs w:val="21"/>
                      <w14:textFill>
                        <w14:solidFill>
                          <w14:schemeClr w14:val="tx1"/>
                        </w14:solidFill>
                      </w14:textFill>
                    </w:rPr>
                    <w:t>COD</w:t>
                  </w:r>
                </w:p>
              </w:tc>
              <w:tc>
                <w:tcPr>
                  <w:tcW w:w="1581" w:type="pct"/>
                  <w:tcBorders>
                    <w:tl2br w:val="nil"/>
                    <w:tr2bl w:val="nil"/>
                  </w:tcBorders>
                  <w:noWrap w:val="0"/>
                  <w:vAlign w:val="center"/>
                </w:tcPr>
                <w:p>
                  <w:pPr>
                    <w:spacing w:line="240" w:lineRule="exact"/>
                    <w:jc w:val="center"/>
                    <w:rPr>
                      <w:bCs/>
                      <w:color w:val="000000" w:themeColor="text1"/>
                      <w:spacing w:val="2"/>
                      <w:szCs w:val="21"/>
                      <w14:textFill>
                        <w14:solidFill>
                          <w14:schemeClr w14:val="tx1"/>
                        </w14:solidFill>
                      </w14:textFill>
                    </w:rPr>
                  </w:pPr>
                  <w:r>
                    <w:rPr>
                      <w:bCs/>
                      <w:color w:val="000000" w:themeColor="text1"/>
                      <w:spacing w:val="2"/>
                      <w:szCs w:val="21"/>
                      <w14:textFill>
                        <w14:solidFill>
                          <w14:schemeClr w14:val="tx1"/>
                        </w14:solidFill>
                      </w14:textFill>
                    </w:rPr>
                    <w:t>500</w:t>
                  </w:r>
                </w:p>
              </w:tc>
              <w:tc>
                <w:tcPr>
                  <w:tcW w:w="1176" w:type="pct"/>
                  <w:tcBorders>
                    <w:tl2br w:val="nil"/>
                    <w:tr2bl w:val="nil"/>
                  </w:tcBorders>
                  <w:noWrap w:val="0"/>
                  <w:vAlign w:val="center"/>
                </w:tcPr>
                <w:p>
                  <w:pPr>
                    <w:spacing w:line="240" w:lineRule="exact"/>
                    <w:jc w:val="center"/>
                    <w:rPr>
                      <w:bCs/>
                      <w:color w:val="000000" w:themeColor="text1"/>
                      <w:spacing w:val="2"/>
                      <w:szCs w:val="21"/>
                      <w14:textFill>
                        <w14:solidFill>
                          <w14:schemeClr w14:val="tx1"/>
                        </w14:solidFill>
                      </w14:textFill>
                    </w:rPr>
                  </w:pPr>
                  <w:r>
                    <w:rPr>
                      <w:bCs/>
                      <w:color w:val="000000" w:themeColor="text1"/>
                      <w:spacing w:val="2"/>
                      <w:szCs w:val="21"/>
                      <w14:textFill>
                        <w14:solidFill>
                          <w14:schemeClr w14:val="tx1"/>
                        </w14:solidFill>
                      </w14:textFill>
                    </w:rPr>
                    <w:t>500</w:t>
                  </w:r>
                </w:p>
              </w:tc>
              <w:tc>
                <w:tcPr>
                  <w:tcW w:w="1205" w:type="pct"/>
                  <w:tcBorders>
                    <w:tl2br w:val="nil"/>
                    <w:tr2bl w:val="nil"/>
                  </w:tcBorders>
                  <w:noWrap w:val="0"/>
                  <w:vAlign w:val="center"/>
                </w:tcPr>
                <w:p>
                  <w:pPr>
                    <w:spacing w:line="240" w:lineRule="exact"/>
                    <w:jc w:val="center"/>
                    <w:rPr>
                      <w:bCs/>
                      <w:color w:val="000000" w:themeColor="text1"/>
                      <w:spacing w:val="2"/>
                      <w:szCs w:val="21"/>
                      <w14:textFill>
                        <w14:solidFill>
                          <w14:schemeClr w14:val="tx1"/>
                        </w14:solidFill>
                      </w14:textFill>
                    </w:rPr>
                  </w:pPr>
                  <w:r>
                    <w:rPr>
                      <w:bCs/>
                      <w:color w:val="000000" w:themeColor="text1"/>
                      <w:spacing w:val="2"/>
                      <w:szCs w:val="21"/>
                      <w14:textFill>
                        <w14:solidFill>
                          <w14:schemeClr w14:val="tx1"/>
                        </w14:solidFill>
                      </w14:textFill>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38" w:type="pct"/>
                  <w:tcBorders>
                    <w:tl2br w:val="nil"/>
                    <w:tr2bl w:val="nil"/>
                  </w:tcBorders>
                  <w:noWrap w:val="0"/>
                  <w:vAlign w:val="center"/>
                </w:tcPr>
                <w:p>
                  <w:pPr>
                    <w:spacing w:line="240" w:lineRule="exact"/>
                    <w:jc w:val="center"/>
                    <w:rPr>
                      <w:color w:val="000000" w:themeColor="text1"/>
                      <w:spacing w:val="2"/>
                      <w:szCs w:val="21"/>
                      <w14:textFill>
                        <w14:solidFill>
                          <w14:schemeClr w14:val="tx1"/>
                        </w14:solidFill>
                      </w14:textFill>
                    </w:rPr>
                  </w:pPr>
                  <w:r>
                    <w:rPr>
                      <w:color w:val="000000" w:themeColor="text1"/>
                      <w:spacing w:val="2"/>
                      <w:szCs w:val="21"/>
                      <w14:textFill>
                        <w14:solidFill>
                          <w14:schemeClr w14:val="tx1"/>
                        </w14:solidFill>
                      </w14:textFill>
                    </w:rPr>
                    <w:t>3</w:t>
                  </w:r>
                </w:p>
              </w:tc>
              <w:tc>
                <w:tcPr>
                  <w:tcW w:w="598" w:type="pct"/>
                  <w:tcBorders>
                    <w:tl2br w:val="nil"/>
                    <w:tr2bl w:val="nil"/>
                  </w:tcBorders>
                  <w:noWrap w:val="0"/>
                  <w:vAlign w:val="center"/>
                </w:tcPr>
                <w:p>
                  <w:pPr>
                    <w:spacing w:line="240" w:lineRule="exact"/>
                    <w:jc w:val="center"/>
                    <w:rPr>
                      <w:color w:val="000000" w:themeColor="text1"/>
                      <w:spacing w:val="2"/>
                      <w:szCs w:val="21"/>
                      <w:vertAlign w:val="subscript"/>
                      <w14:textFill>
                        <w14:solidFill>
                          <w14:schemeClr w14:val="tx1"/>
                        </w14:solidFill>
                      </w14:textFill>
                    </w:rPr>
                  </w:pPr>
                  <w:r>
                    <w:rPr>
                      <w:color w:val="000000" w:themeColor="text1"/>
                      <w:spacing w:val="2"/>
                      <w:szCs w:val="21"/>
                      <w14:textFill>
                        <w14:solidFill>
                          <w14:schemeClr w14:val="tx1"/>
                        </w14:solidFill>
                      </w14:textFill>
                    </w:rPr>
                    <w:t>BOD</w:t>
                  </w:r>
                  <w:r>
                    <w:rPr>
                      <w:color w:val="000000" w:themeColor="text1"/>
                      <w:spacing w:val="2"/>
                      <w:szCs w:val="21"/>
                      <w:vertAlign w:val="subscript"/>
                      <w14:textFill>
                        <w14:solidFill>
                          <w14:schemeClr w14:val="tx1"/>
                        </w14:solidFill>
                      </w14:textFill>
                    </w:rPr>
                    <w:t>5</w:t>
                  </w:r>
                </w:p>
              </w:tc>
              <w:tc>
                <w:tcPr>
                  <w:tcW w:w="1581" w:type="pct"/>
                  <w:tcBorders>
                    <w:tl2br w:val="nil"/>
                    <w:tr2bl w:val="nil"/>
                  </w:tcBorders>
                  <w:noWrap w:val="0"/>
                  <w:vAlign w:val="center"/>
                </w:tcPr>
                <w:p>
                  <w:pPr>
                    <w:spacing w:line="240" w:lineRule="exact"/>
                    <w:jc w:val="center"/>
                    <w:rPr>
                      <w:color w:val="000000" w:themeColor="text1"/>
                      <w:spacing w:val="2"/>
                      <w:szCs w:val="21"/>
                      <w14:textFill>
                        <w14:solidFill>
                          <w14:schemeClr w14:val="tx1"/>
                        </w14:solidFill>
                      </w14:textFill>
                    </w:rPr>
                  </w:pPr>
                  <w:r>
                    <w:rPr>
                      <w:color w:val="000000" w:themeColor="text1"/>
                      <w:spacing w:val="2"/>
                      <w:szCs w:val="21"/>
                      <w14:textFill>
                        <w14:solidFill>
                          <w14:schemeClr w14:val="tx1"/>
                        </w14:solidFill>
                      </w14:textFill>
                    </w:rPr>
                    <w:t>300</w:t>
                  </w:r>
                </w:p>
              </w:tc>
              <w:tc>
                <w:tcPr>
                  <w:tcW w:w="1176" w:type="pct"/>
                  <w:tcBorders>
                    <w:tl2br w:val="nil"/>
                    <w:tr2bl w:val="nil"/>
                  </w:tcBorders>
                  <w:noWrap w:val="0"/>
                  <w:vAlign w:val="center"/>
                </w:tcPr>
                <w:p>
                  <w:pPr>
                    <w:spacing w:line="240" w:lineRule="exact"/>
                    <w:jc w:val="center"/>
                    <w:rPr>
                      <w:color w:val="000000" w:themeColor="text1"/>
                      <w:spacing w:val="2"/>
                      <w:szCs w:val="21"/>
                      <w14:textFill>
                        <w14:solidFill>
                          <w14:schemeClr w14:val="tx1"/>
                        </w14:solidFill>
                      </w14:textFill>
                    </w:rPr>
                  </w:pPr>
                  <w:r>
                    <w:rPr>
                      <w:color w:val="000000" w:themeColor="text1"/>
                      <w:spacing w:val="2"/>
                      <w:szCs w:val="21"/>
                      <w14:textFill>
                        <w14:solidFill>
                          <w14:schemeClr w14:val="tx1"/>
                        </w14:solidFill>
                      </w14:textFill>
                    </w:rPr>
                    <w:t>200</w:t>
                  </w:r>
                </w:p>
              </w:tc>
              <w:tc>
                <w:tcPr>
                  <w:tcW w:w="1205" w:type="pct"/>
                  <w:tcBorders>
                    <w:tl2br w:val="nil"/>
                    <w:tr2bl w:val="nil"/>
                  </w:tcBorders>
                  <w:noWrap w:val="0"/>
                  <w:vAlign w:val="center"/>
                </w:tcPr>
                <w:p>
                  <w:pPr>
                    <w:spacing w:line="240" w:lineRule="exact"/>
                    <w:jc w:val="center"/>
                    <w:rPr>
                      <w:color w:val="000000" w:themeColor="text1"/>
                      <w:spacing w:val="2"/>
                      <w:szCs w:val="21"/>
                      <w14:textFill>
                        <w14:solidFill>
                          <w14:schemeClr w14:val="tx1"/>
                        </w14:solidFill>
                      </w14:textFill>
                    </w:rPr>
                  </w:pPr>
                  <w:r>
                    <w:rPr>
                      <w:color w:val="000000" w:themeColor="text1"/>
                      <w:spacing w:val="2"/>
                      <w:szCs w:val="21"/>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38" w:type="pct"/>
                  <w:tcBorders>
                    <w:tl2br w:val="nil"/>
                    <w:tr2bl w:val="nil"/>
                  </w:tcBorders>
                  <w:noWrap w:val="0"/>
                  <w:vAlign w:val="center"/>
                </w:tcPr>
                <w:p>
                  <w:pPr>
                    <w:spacing w:line="240" w:lineRule="exact"/>
                    <w:jc w:val="center"/>
                    <w:rPr>
                      <w:bCs/>
                      <w:color w:val="000000" w:themeColor="text1"/>
                      <w:spacing w:val="2"/>
                      <w:szCs w:val="21"/>
                      <w14:textFill>
                        <w14:solidFill>
                          <w14:schemeClr w14:val="tx1"/>
                        </w14:solidFill>
                      </w14:textFill>
                    </w:rPr>
                  </w:pPr>
                  <w:r>
                    <w:rPr>
                      <w:bCs/>
                      <w:color w:val="000000" w:themeColor="text1"/>
                      <w:spacing w:val="2"/>
                      <w:szCs w:val="21"/>
                      <w14:textFill>
                        <w14:solidFill>
                          <w14:schemeClr w14:val="tx1"/>
                        </w14:solidFill>
                      </w14:textFill>
                    </w:rPr>
                    <w:t>4</w:t>
                  </w:r>
                </w:p>
              </w:tc>
              <w:tc>
                <w:tcPr>
                  <w:tcW w:w="598" w:type="pct"/>
                  <w:tcBorders>
                    <w:tl2br w:val="nil"/>
                    <w:tr2bl w:val="nil"/>
                  </w:tcBorders>
                  <w:noWrap w:val="0"/>
                  <w:vAlign w:val="center"/>
                </w:tcPr>
                <w:p>
                  <w:pPr>
                    <w:spacing w:line="240" w:lineRule="exact"/>
                    <w:jc w:val="center"/>
                    <w:rPr>
                      <w:color w:val="000000" w:themeColor="text1"/>
                      <w:spacing w:val="2"/>
                      <w:szCs w:val="21"/>
                      <w14:textFill>
                        <w14:solidFill>
                          <w14:schemeClr w14:val="tx1"/>
                        </w14:solidFill>
                      </w14:textFill>
                    </w:rPr>
                  </w:pPr>
                  <w:r>
                    <w:rPr>
                      <w:color w:val="000000" w:themeColor="text1"/>
                      <w:spacing w:val="2"/>
                      <w:szCs w:val="21"/>
                      <w14:textFill>
                        <w14:solidFill>
                          <w14:schemeClr w14:val="tx1"/>
                        </w14:solidFill>
                      </w14:textFill>
                    </w:rPr>
                    <w:t>SS</w:t>
                  </w:r>
                </w:p>
              </w:tc>
              <w:tc>
                <w:tcPr>
                  <w:tcW w:w="1581" w:type="pct"/>
                  <w:tcBorders>
                    <w:tl2br w:val="nil"/>
                    <w:tr2bl w:val="nil"/>
                  </w:tcBorders>
                  <w:noWrap w:val="0"/>
                  <w:vAlign w:val="center"/>
                </w:tcPr>
                <w:p>
                  <w:pPr>
                    <w:spacing w:line="240" w:lineRule="exact"/>
                    <w:jc w:val="center"/>
                    <w:rPr>
                      <w:color w:val="000000" w:themeColor="text1"/>
                      <w:spacing w:val="2"/>
                      <w:szCs w:val="21"/>
                      <w14:textFill>
                        <w14:solidFill>
                          <w14:schemeClr w14:val="tx1"/>
                        </w14:solidFill>
                      </w14:textFill>
                    </w:rPr>
                  </w:pPr>
                  <w:r>
                    <w:rPr>
                      <w:bCs/>
                      <w:color w:val="000000" w:themeColor="text1"/>
                      <w:spacing w:val="2"/>
                      <w:szCs w:val="21"/>
                      <w14:textFill>
                        <w14:solidFill>
                          <w14:schemeClr w14:val="tx1"/>
                        </w14:solidFill>
                      </w14:textFill>
                    </w:rPr>
                    <w:t>400</w:t>
                  </w:r>
                </w:p>
              </w:tc>
              <w:tc>
                <w:tcPr>
                  <w:tcW w:w="1176" w:type="pct"/>
                  <w:tcBorders>
                    <w:tl2br w:val="nil"/>
                    <w:tr2bl w:val="nil"/>
                  </w:tcBorders>
                  <w:noWrap w:val="0"/>
                  <w:vAlign w:val="center"/>
                </w:tcPr>
                <w:p>
                  <w:pPr>
                    <w:spacing w:line="240" w:lineRule="exact"/>
                    <w:jc w:val="center"/>
                    <w:rPr>
                      <w:color w:val="000000" w:themeColor="text1"/>
                      <w:spacing w:val="2"/>
                      <w:szCs w:val="21"/>
                      <w14:textFill>
                        <w14:solidFill>
                          <w14:schemeClr w14:val="tx1"/>
                        </w14:solidFill>
                      </w14:textFill>
                    </w:rPr>
                  </w:pPr>
                  <w:r>
                    <w:rPr>
                      <w:color w:val="000000" w:themeColor="text1"/>
                      <w:spacing w:val="2"/>
                      <w:szCs w:val="21"/>
                      <w14:textFill>
                        <w14:solidFill>
                          <w14:schemeClr w14:val="tx1"/>
                        </w14:solidFill>
                      </w14:textFill>
                    </w:rPr>
                    <w:t>250</w:t>
                  </w:r>
                </w:p>
              </w:tc>
              <w:tc>
                <w:tcPr>
                  <w:tcW w:w="1205" w:type="pct"/>
                  <w:tcBorders>
                    <w:tl2br w:val="nil"/>
                    <w:tr2bl w:val="nil"/>
                  </w:tcBorders>
                  <w:noWrap w:val="0"/>
                  <w:vAlign w:val="center"/>
                </w:tcPr>
                <w:p>
                  <w:pPr>
                    <w:spacing w:line="240" w:lineRule="exact"/>
                    <w:jc w:val="center"/>
                    <w:rPr>
                      <w:color w:val="000000" w:themeColor="text1"/>
                      <w:spacing w:val="2"/>
                      <w:szCs w:val="21"/>
                      <w14:textFill>
                        <w14:solidFill>
                          <w14:schemeClr w14:val="tx1"/>
                        </w14:solidFill>
                      </w14:textFill>
                    </w:rPr>
                  </w:pPr>
                  <w:r>
                    <w:rPr>
                      <w:color w:val="000000" w:themeColor="text1"/>
                      <w:spacing w:val="2"/>
                      <w:szCs w:val="21"/>
                      <w14:textFill>
                        <w14:solidFill>
                          <w14:schemeClr w14:val="tx1"/>
                        </w14:solidFill>
                      </w14:textFill>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38" w:type="pct"/>
                  <w:tcBorders>
                    <w:tl2br w:val="nil"/>
                    <w:tr2bl w:val="nil"/>
                  </w:tcBorders>
                  <w:noWrap w:val="0"/>
                  <w:vAlign w:val="center"/>
                </w:tcPr>
                <w:p>
                  <w:pPr>
                    <w:spacing w:line="240" w:lineRule="exact"/>
                    <w:jc w:val="center"/>
                    <w:rPr>
                      <w:bCs/>
                      <w:color w:val="000000" w:themeColor="text1"/>
                      <w:spacing w:val="2"/>
                      <w:szCs w:val="21"/>
                      <w14:textFill>
                        <w14:solidFill>
                          <w14:schemeClr w14:val="tx1"/>
                        </w14:solidFill>
                      </w14:textFill>
                    </w:rPr>
                  </w:pPr>
                  <w:r>
                    <w:rPr>
                      <w:bCs/>
                      <w:color w:val="000000" w:themeColor="text1"/>
                      <w:spacing w:val="2"/>
                      <w:szCs w:val="21"/>
                      <w14:textFill>
                        <w14:solidFill>
                          <w14:schemeClr w14:val="tx1"/>
                        </w14:solidFill>
                      </w14:textFill>
                    </w:rPr>
                    <w:t>5</w:t>
                  </w:r>
                </w:p>
              </w:tc>
              <w:tc>
                <w:tcPr>
                  <w:tcW w:w="598" w:type="pct"/>
                  <w:tcBorders>
                    <w:tl2br w:val="nil"/>
                    <w:tr2bl w:val="nil"/>
                  </w:tcBorders>
                  <w:noWrap w:val="0"/>
                  <w:vAlign w:val="center"/>
                </w:tcPr>
                <w:p>
                  <w:pPr>
                    <w:spacing w:line="240" w:lineRule="exact"/>
                    <w:jc w:val="center"/>
                    <w:rPr>
                      <w:bCs/>
                      <w:color w:val="000000" w:themeColor="text1"/>
                      <w:spacing w:val="2"/>
                      <w:szCs w:val="21"/>
                      <w14:textFill>
                        <w14:solidFill>
                          <w14:schemeClr w14:val="tx1"/>
                        </w14:solidFill>
                      </w14:textFill>
                    </w:rPr>
                  </w:pPr>
                  <w:r>
                    <w:rPr>
                      <w:color w:val="000000" w:themeColor="text1"/>
                      <w:spacing w:val="2"/>
                      <w:szCs w:val="21"/>
                      <w14:textFill>
                        <w14:solidFill>
                          <w14:schemeClr w14:val="tx1"/>
                        </w14:solidFill>
                      </w14:textFill>
                    </w:rPr>
                    <w:t>氨氮</w:t>
                  </w:r>
                </w:p>
              </w:tc>
              <w:tc>
                <w:tcPr>
                  <w:tcW w:w="1581" w:type="pct"/>
                  <w:tcBorders>
                    <w:tl2br w:val="nil"/>
                    <w:tr2bl w:val="nil"/>
                  </w:tcBorders>
                  <w:noWrap w:val="0"/>
                  <w:vAlign w:val="center"/>
                </w:tcPr>
                <w:p>
                  <w:pPr>
                    <w:spacing w:line="240" w:lineRule="exact"/>
                    <w:jc w:val="center"/>
                    <w:rPr>
                      <w:bCs/>
                      <w:color w:val="000000" w:themeColor="text1"/>
                      <w:spacing w:val="2"/>
                      <w:szCs w:val="21"/>
                      <w14:textFill>
                        <w14:solidFill>
                          <w14:schemeClr w14:val="tx1"/>
                        </w14:solidFill>
                      </w14:textFill>
                    </w:rPr>
                  </w:pPr>
                  <w:r>
                    <w:rPr>
                      <w:bCs/>
                      <w:color w:val="000000" w:themeColor="text1"/>
                      <w:spacing w:val="2"/>
                      <w:szCs w:val="21"/>
                      <w14:textFill>
                        <w14:solidFill>
                          <w14:schemeClr w14:val="tx1"/>
                        </w14:solidFill>
                      </w14:textFill>
                    </w:rPr>
                    <w:t>--</w:t>
                  </w:r>
                </w:p>
              </w:tc>
              <w:tc>
                <w:tcPr>
                  <w:tcW w:w="1176" w:type="pct"/>
                  <w:tcBorders>
                    <w:tl2br w:val="nil"/>
                    <w:tr2bl w:val="nil"/>
                  </w:tcBorders>
                  <w:noWrap w:val="0"/>
                  <w:vAlign w:val="center"/>
                </w:tcPr>
                <w:p>
                  <w:pPr>
                    <w:spacing w:line="240" w:lineRule="exact"/>
                    <w:jc w:val="center"/>
                    <w:rPr>
                      <w:bCs/>
                      <w:color w:val="000000" w:themeColor="text1"/>
                      <w:spacing w:val="2"/>
                      <w:szCs w:val="21"/>
                      <w14:textFill>
                        <w14:solidFill>
                          <w14:schemeClr w14:val="tx1"/>
                        </w14:solidFill>
                      </w14:textFill>
                    </w:rPr>
                  </w:pPr>
                  <w:r>
                    <w:rPr>
                      <w:bCs/>
                      <w:color w:val="000000" w:themeColor="text1"/>
                      <w:spacing w:val="2"/>
                      <w:szCs w:val="21"/>
                      <w14:textFill>
                        <w14:solidFill>
                          <w14:schemeClr w14:val="tx1"/>
                        </w14:solidFill>
                      </w14:textFill>
                    </w:rPr>
                    <w:t>30</w:t>
                  </w:r>
                </w:p>
              </w:tc>
              <w:tc>
                <w:tcPr>
                  <w:tcW w:w="1205" w:type="pct"/>
                  <w:tcBorders>
                    <w:tl2br w:val="nil"/>
                    <w:tr2bl w:val="nil"/>
                  </w:tcBorders>
                  <w:noWrap w:val="0"/>
                  <w:vAlign w:val="center"/>
                </w:tcPr>
                <w:p>
                  <w:pPr>
                    <w:spacing w:line="240" w:lineRule="exact"/>
                    <w:jc w:val="center"/>
                    <w:rPr>
                      <w:bCs/>
                      <w:color w:val="000000" w:themeColor="text1"/>
                      <w:spacing w:val="2"/>
                      <w:szCs w:val="21"/>
                      <w14:textFill>
                        <w14:solidFill>
                          <w14:schemeClr w14:val="tx1"/>
                        </w14:solidFill>
                      </w14:textFill>
                    </w:rPr>
                  </w:pPr>
                  <w:r>
                    <w:rPr>
                      <w:bCs/>
                      <w:color w:val="000000" w:themeColor="text1"/>
                      <w:spacing w:val="2"/>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38" w:type="pct"/>
                  <w:tcBorders>
                    <w:tl2br w:val="nil"/>
                    <w:tr2bl w:val="nil"/>
                  </w:tcBorders>
                  <w:noWrap w:val="0"/>
                  <w:vAlign w:val="center"/>
                </w:tcPr>
                <w:p>
                  <w:pPr>
                    <w:spacing w:line="240" w:lineRule="exact"/>
                    <w:jc w:val="center"/>
                    <w:rPr>
                      <w:bCs/>
                      <w:color w:val="000000" w:themeColor="text1"/>
                      <w:spacing w:val="2"/>
                      <w:szCs w:val="21"/>
                      <w14:textFill>
                        <w14:solidFill>
                          <w14:schemeClr w14:val="tx1"/>
                        </w14:solidFill>
                      </w14:textFill>
                    </w:rPr>
                  </w:pPr>
                  <w:r>
                    <w:rPr>
                      <w:bCs/>
                      <w:color w:val="000000" w:themeColor="text1"/>
                      <w:spacing w:val="2"/>
                      <w:szCs w:val="21"/>
                      <w14:textFill>
                        <w14:solidFill>
                          <w14:schemeClr w14:val="tx1"/>
                        </w14:solidFill>
                      </w14:textFill>
                    </w:rPr>
                    <w:t>6</w:t>
                  </w:r>
                </w:p>
              </w:tc>
              <w:tc>
                <w:tcPr>
                  <w:tcW w:w="598" w:type="pct"/>
                  <w:tcBorders>
                    <w:tl2br w:val="nil"/>
                    <w:tr2bl w:val="nil"/>
                  </w:tcBorders>
                  <w:noWrap w:val="0"/>
                  <w:vAlign w:val="center"/>
                </w:tcPr>
                <w:p>
                  <w:pPr>
                    <w:spacing w:line="240" w:lineRule="exact"/>
                    <w:jc w:val="center"/>
                    <w:rPr>
                      <w:color w:val="000000" w:themeColor="text1"/>
                      <w:spacing w:val="2"/>
                      <w:szCs w:val="21"/>
                      <w14:textFill>
                        <w14:solidFill>
                          <w14:schemeClr w14:val="tx1"/>
                        </w14:solidFill>
                      </w14:textFill>
                    </w:rPr>
                  </w:pPr>
                  <w:r>
                    <w:rPr>
                      <w:color w:val="000000" w:themeColor="text1"/>
                      <w:spacing w:val="2"/>
                      <w:szCs w:val="21"/>
                      <w14:textFill>
                        <w14:solidFill>
                          <w14:schemeClr w14:val="tx1"/>
                        </w14:solidFill>
                      </w14:textFill>
                    </w:rPr>
                    <w:t>总磷</w:t>
                  </w:r>
                </w:p>
              </w:tc>
              <w:tc>
                <w:tcPr>
                  <w:tcW w:w="1581" w:type="pct"/>
                  <w:tcBorders>
                    <w:tl2br w:val="nil"/>
                    <w:tr2bl w:val="nil"/>
                  </w:tcBorders>
                  <w:noWrap w:val="0"/>
                  <w:vAlign w:val="center"/>
                </w:tcPr>
                <w:p>
                  <w:pPr>
                    <w:spacing w:line="240" w:lineRule="exact"/>
                    <w:jc w:val="center"/>
                    <w:rPr>
                      <w:bCs/>
                      <w:color w:val="000000" w:themeColor="text1"/>
                      <w:spacing w:val="2"/>
                      <w:szCs w:val="21"/>
                      <w14:textFill>
                        <w14:solidFill>
                          <w14:schemeClr w14:val="tx1"/>
                        </w14:solidFill>
                      </w14:textFill>
                    </w:rPr>
                  </w:pPr>
                  <w:r>
                    <w:rPr>
                      <w:bCs/>
                      <w:color w:val="000000" w:themeColor="text1"/>
                      <w:spacing w:val="2"/>
                      <w:szCs w:val="21"/>
                      <w14:textFill>
                        <w14:solidFill>
                          <w14:schemeClr w14:val="tx1"/>
                        </w14:solidFill>
                      </w14:textFill>
                    </w:rPr>
                    <w:t>--</w:t>
                  </w:r>
                </w:p>
              </w:tc>
              <w:tc>
                <w:tcPr>
                  <w:tcW w:w="1176" w:type="pct"/>
                  <w:tcBorders>
                    <w:tl2br w:val="nil"/>
                    <w:tr2bl w:val="nil"/>
                  </w:tcBorders>
                  <w:noWrap w:val="0"/>
                  <w:vAlign w:val="center"/>
                </w:tcPr>
                <w:p>
                  <w:pPr>
                    <w:spacing w:line="240" w:lineRule="exact"/>
                    <w:jc w:val="center"/>
                    <w:rPr>
                      <w:bCs/>
                      <w:color w:val="000000" w:themeColor="text1"/>
                      <w:spacing w:val="2"/>
                      <w:szCs w:val="21"/>
                      <w14:textFill>
                        <w14:solidFill>
                          <w14:schemeClr w14:val="tx1"/>
                        </w14:solidFill>
                      </w14:textFill>
                    </w:rPr>
                  </w:pPr>
                  <w:r>
                    <w:rPr>
                      <w:bCs/>
                      <w:color w:val="000000" w:themeColor="text1"/>
                      <w:spacing w:val="2"/>
                      <w:szCs w:val="21"/>
                      <w14:textFill>
                        <w14:solidFill>
                          <w14:schemeClr w14:val="tx1"/>
                        </w14:solidFill>
                      </w14:textFill>
                    </w:rPr>
                    <w:t>4</w:t>
                  </w:r>
                </w:p>
              </w:tc>
              <w:tc>
                <w:tcPr>
                  <w:tcW w:w="1205" w:type="pct"/>
                  <w:tcBorders>
                    <w:tl2br w:val="nil"/>
                    <w:tr2bl w:val="nil"/>
                  </w:tcBorders>
                  <w:noWrap w:val="0"/>
                  <w:vAlign w:val="center"/>
                </w:tcPr>
                <w:p>
                  <w:pPr>
                    <w:spacing w:line="240" w:lineRule="exact"/>
                    <w:jc w:val="center"/>
                    <w:rPr>
                      <w:bCs/>
                      <w:color w:val="000000" w:themeColor="text1"/>
                      <w:spacing w:val="2"/>
                      <w:szCs w:val="21"/>
                      <w14:textFill>
                        <w14:solidFill>
                          <w14:schemeClr w14:val="tx1"/>
                        </w14:solidFill>
                      </w14:textFill>
                    </w:rPr>
                  </w:pPr>
                  <w:r>
                    <w:rPr>
                      <w:bCs/>
                      <w:color w:val="000000" w:themeColor="text1"/>
                      <w:spacing w:val="2"/>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38" w:type="pct"/>
                  <w:tcBorders>
                    <w:tl2br w:val="nil"/>
                    <w:tr2bl w:val="nil"/>
                  </w:tcBorders>
                  <w:noWrap w:val="0"/>
                  <w:vAlign w:val="center"/>
                </w:tcPr>
                <w:p>
                  <w:pPr>
                    <w:spacing w:line="240" w:lineRule="exact"/>
                    <w:jc w:val="center"/>
                    <w:rPr>
                      <w:bCs/>
                      <w:color w:val="000000" w:themeColor="text1"/>
                      <w:spacing w:val="2"/>
                      <w:szCs w:val="21"/>
                      <w14:textFill>
                        <w14:solidFill>
                          <w14:schemeClr w14:val="tx1"/>
                        </w14:solidFill>
                      </w14:textFill>
                    </w:rPr>
                  </w:pPr>
                  <w:r>
                    <w:rPr>
                      <w:bCs/>
                      <w:color w:val="000000" w:themeColor="text1"/>
                      <w:spacing w:val="2"/>
                      <w:szCs w:val="21"/>
                      <w14:textFill>
                        <w14:solidFill>
                          <w14:schemeClr w14:val="tx1"/>
                        </w14:solidFill>
                      </w14:textFill>
                    </w:rPr>
                    <w:t>7</w:t>
                  </w:r>
                </w:p>
              </w:tc>
              <w:tc>
                <w:tcPr>
                  <w:tcW w:w="598" w:type="pct"/>
                  <w:tcBorders>
                    <w:tl2br w:val="nil"/>
                    <w:tr2bl w:val="nil"/>
                  </w:tcBorders>
                  <w:noWrap w:val="0"/>
                  <w:vAlign w:val="center"/>
                </w:tcPr>
                <w:p>
                  <w:pPr>
                    <w:spacing w:line="240" w:lineRule="exact"/>
                    <w:jc w:val="center"/>
                    <w:rPr>
                      <w:color w:val="000000" w:themeColor="text1"/>
                      <w:spacing w:val="2"/>
                      <w:szCs w:val="21"/>
                      <w14:textFill>
                        <w14:solidFill>
                          <w14:schemeClr w14:val="tx1"/>
                        </w14:solidFill>
                      </w14:textFill>
                    </w:rPr>
                  </w:pPr>
                  <w:r>
                    <w:rPr>
                      <w:color w:val="000000" w:themeColor="text1"/>
                      <w:spacing w:val="2"/>
                      <w:szCs w:val="21"/>
                      <w14:textFill>
                        <w14:solidFill>
                          <w14:schemeClr w14:val="tx1"/>
                        </w14:solidFill>
                      </w14:textFill>
                    </w:rPr>
                    <w:t>总氮</w:t>
                  </w:r>
                </w:p>
              </w:tc>
              <w:tc>
                <w:tcPr>
                  <w:tcW w:w="1581" w:type="pct"/>
                  <w:tcBorders>
                    <w:tl2br w:val="nil"/>
                    <w:tr2bl w:val="nil"/>
                  </w:tcBorders>
                  <w:noWrap w:val="0"/>
                  <w:vAlign w:val="center"/>
                </w:tcPr>
                <w:p>
                  <w:pPr>
                    <w:spacing w:line="240" w:lineRule="exact"/>
                    <w:jc w:val="center"/>
                    <w:rPr>
                      <w:bCs/>
                      <w:color w:val="000000" w:themeColor="text1"/>
                      <w:spacing w:val="2"/>
                      <w:szCs w:val="21"/>
                      <w14:textFill>
                        <w14:solidFill>
                          <w14:schemeClr w14:val="tx1"/>
                        </w14:solidFill>
                      </w14:textFill>
                    </w:rPr>
                  </w:pPr>
                  <w:r>
                    <w:rPr>
                      <w:bCs/>
                      <w:color w:val="000000" w:themeColor="text1"/>
                      <w:spacing w:val="2"/>
                      <w:szCs w:val="21"/>
                      <w14:textFill>
                        <w14:solidFill>
                          <w14:schemeClr w14:val="tx1"/>
                        </w14:solidFill>
                      </w14:textFill>
                    </w:rPr>
                    <w:t>--</w:t>
                  </w:r>
                </w:p>
              </w:tc>
              <w:tc>
                <w:tcPr>
                  <w:tcW w:w="1176" w:type="pct"/>
                  <w:tcBorders>
                    <w:tl2br w:val="nil"/>
                    <w:tr2bl w:val="nil"/>
                  </w:tcBorders>
                  <w:noWrap w:val="0"/>
                  <w:vAlign w:val="center"/>
                </w:tcPr>
                <w:p>
                  <w:pPr>
                    <w:spacing w:line="240" w:lineRule="exact"/>
                    <w:jc w:val="center"/>
                    <w:rPr>
                      <w:bCs/>
                      <w:color w:val="000000" w:themeColor="text1"/>
                      <w:spacing w:val="2"/>
                      <w:szCs w:val="21"/>
                      <w14:textFill>
                        <w14:solidFill>
                          <w14:schemeClr w14:val="tx1"/>
                        </w14:solidFill>
                      </w14:textFill>
                    </w:rPr>
                  </w:pPr>
                  <w:r>
                    <w:rPr>
                      <w:bCs/>
                      <w:color w:val="000000" w:themeColor="text1"/>
                      <w:spacing w:val="2"/>
                      <w:szCs w:val="21"/>
                      <w14:textFill>
                        <w14:solidFill>
                          <w14:schemeClr w14:val="tx1"/>
                        </w14:solidFill>
                      </w14:textFill>
                    </w:rPr>
                    <w:t>40</w:t>
                  </w:r>
                </w:p>
              </w:tc>
              <w:tc>
                <w:tcPr>
                  <w:tcW w:w="1205" w:type="pct"/>
                  <w:tcBorders>
                    <w:tl2br w:val="nil"/>
                    <w:tr2bl w:val="nil"/>
                  </w:tcBorders>
                  <w:noWrap w:val="0"/>
                  <w:vAlign w:val="center"/>
                </w:tcPr>
                <w:p>
                  <w:pPr>
                    <w:spacing w:line="240" w:lineRule="exact"/>
                    <w:jc w:val="center"/>
                    <w:rPr>
                      <w:bCs/>
                      <w:color w:val="000000" w:themeColor="text1"/>
                      <w:spacing w:val="2"/>
                      <w:szCs w:val="21"/>
                      <w14:textFill>
                        <w14:solidFill>
                          <w14:schemeClr w14:val="tx1"/>
                        </w14:solidFill>
                      </w14:textFill>
                    </w:rPr>
                  </w:pPr>
                  <w:r>
                    <w:rPr>
                      <w:bCs/>
                      <w:color w:val="000000" w:themeColor="text1"/>
                      <w:spacing w:val="2"/>
                      <w:szCs w:val="21"/>
                      <w14:textFill>
                        <w14:solidFill>
                          <w14:schemeClr w14:val="tx1"/>
                        </w14:solidFill>
                      </w14:textFill>
                    </w:rPr>
                    <w:t>40</w:t>
                  </w:r>
                </w:p>
              </w:tc>
            </w:tr>
          </w:tbl>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2、大气污染物排放标准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1</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项目</w:t>
            </w:r>
            <w:r>
              <w:rPr>
                <w:rFonts w:hint="eastAsia"/>
                <w:color w:val="000000" w:themeColor="text1"/>
                <w:sz w:val="24"/>
                <w:lang w:val="en-US" w:eastAsia="zh-CN"/>
                <w14:textFill>
                  <w14:solidFill>
                    <w14:schemeClr w14:val="tx1"/>
                  </w14:solidFill>
                </w14:textFill>
              </w:rPr>
              <w:t>橡胶胶辊、防腐衬里制品生产工艺废气排放执行《橡胶制品工业污染物排放标准》（GB 27632-2011）中表5大气污染物排放限值和表6企业边界大气污染物浓度限值；</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（2）聚氨酯类制品生产工艺废气排放执行《合成树脂工业污染物排放标准》（GB31572-2015）表4大气污染物特别排放限值和表9中企业边界大气污染物浓度限值；</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lang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（3）恶臭污染物执行《恶臭</w:t>
            </w:r>
            <w:r>
              <w:rPr>
                <w:rFonts w:hint="eastAsia"/>
                <w:color w:val="000000" w:themeColor="text1"/>
                <w:sz w:val="24"/>
                <w14:textFill>
                  <w14:solidFill>
                    <w14:schemeClr w14:val="tx1"/>
                  </w14:solidFill>
                </w14:textFill>
              </w:rPr>
              <w:t>污染物排放标准》（GB14554－93）中二级标准及无组织排放标准</w:t>
            </w:r>
            <w:r>
              <w:rPr>
                <w:rFonts w:hint="eastAsia"/>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4</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其他污染物排放</w:t>
            </w:r>
            <w:r>
              <w:rPr>
                <w:rFonts w:hint="eastAsia" w:ascii="宋体" w:hAnsi="宋体" w:cs="宋体"/>
                <w:color w:val="000000" w:themeColor="text1"/>
                <w:sz w:val="24"/>
                <w:lang w:val="en-US" w:eastAsia="zh-CN"/>
                <w14:textFill>
                  <w14:solidFill>
                    <w14:schemeClr w14:val="tx1"/>
                  </w14:solidFill>
                </w14:textFill>
              </w:rPr>
              <w:t>《大气污染物综合排放标准》（GB16297-1996）表2中</w:t>
            </w:r>
            <w:r>
              <w:rPr>
                <w:color w:val="000000" w:themeColor="text1"/>
                <w:sz w:val="24"/>
                <w:szCs w:val="24"/>
                <w:lang w:val="en-US" w:eastAsia="zh-CN"/>
                <w14:textFill>
                  <w14:solidFill>
                    <w14:schemeClr w14:val="tx1"/>
                  </w14:solidFill>
                </w14:textFill>
              </w:rPr>
              <w:t>大气污染物排放限值和无组织排放监控浓度限值要求</w:t>
            </w:r>
            <w:r>
              <w:rPr>
                <w:rFonts w:hint="eastAsia"/>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5）</w:t>
            </w:r>
            <w:r>
              <w:rPr>
                <w:color w:val="000000" w:themeColor="text1"/>
                <w:sz w:val="24"/>
                <w14:textFill>
                  <w14:solidFill>
                    <w14:schemeClr w14:val="tx1"/>
                  </w14:solidFill>
                </w14:textFill>
              </w:rPr>
              <w:t>厂区内</w:t>
            </w:r>
            <w:r>
              <w:rPr>
                <w:rFonts w:hint="eastAsia"/>
                <w:color w:val="000000" w:themeColor="text1"/>
                <w:sz w:val="24"/>
                <w14:textFill>
                  <w14:solidFill>
                    <w14:schemeClr w14:val="tx1"/>
                  </w14:solidFill>
                </w14:textFill>
              </w:rPr>
              <w:t>无组织挥发性有机物执行《挥发性有机物无组织排放控制标准》（GB37822-2019）附录A中“表A.1中限值-特别排放限值”。详见表</w:t>
            </w:r>
            <w:r>
              <w:rPr>
                <w:rFonts w:hint="eastAsia"/>
                <w:b/>
                <w:bCs/>
                <w:color w:val="000000" w:themeColor="text1"/>
                <w:sz w:val="24"/>
                <w14:textFill>
                  <w14:solidFill>
                    <w14:schemeClr w14:val="tx1"/>
                  </w14:solidFill>
                </w14:textFill>
              </w:rPr>
              <w:t>3</w:t>
            </w:r>
            <w:r>
              <w:rPr>
                <w:b/>
                <w:bCs/>
                <w:color w:val="000000" w:themeColor="text1"/>
                <w:sz w:val="24"/>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8</w:t>
            </w:r>
            <w:r>
              <w:rPr>
                <w:rFonts w:hint="eastAsia"/>
                <w:b/>
                <w:bCs/>
                <w:color w:val="000000" w:themeColor="text1"/>
                <w:sz w:val="24"/>
                <w14:textFill>
                  <w14:solidFill>
                    <w14:schemeClr w14:val="tx1"/>
                  </w14:solidFill>
                </w14:textFill>
              </w:rPr>
              <w:t xml:space="preserve"> </w:t>
            </w:r>
            <w:r>
              <w:rPr>
                <w:rFonts w:hint="eastAsia"/>
                <w:color w:val="000000" w:themeColor="text1"/>
                <w:sz w:val="24"/>
                <w:lang w:val="en-US" w:eastAsia="zh-CN"/>
                <w14:textFill>
                  <w14:solidFill>
                    <w14:schemeClr w14:val="tx1"/>
                  </w14:solidFill>
                </w14:textFill>
              </w:rPr>
              <w:t>至</w:t>
            </w:r>
            <w:r>
              <w:rPr>
                <w:rFonts w:hint="eastAsia"/>
                <w:color w:val="000000" w:themeColor="text1"/>
                <w:sz w:val="24"/>
                <w14:textFill>
                  <w14:solidFill>
                    <w14:schemeClr w14:val="tx1"/>
                  </w14:solidFill>
                </w14:textFill>
              </w:rPr>
              <w:t>表</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12</w:t>
            </w:r>
            <w:r>
              <w:rPr>
                <w:rFonts w:hint="eastAsia"/>
                <w:color w:val="000000" w:themeColor="text1"/>
                <w:sz w:val="24"/>
                <w14:textFill>
                  <w14:solidFill>
                    <w14:schemeClr w14:val="tx1"/>
                  </w14:solidFill>
                </w14:textFill>
              </w:rPr>
              <w:t>。</w:t>
            </w:r>
          </w:p>
          <w:p>
            <w:pPr>
              <w:spacing w:line="440" w:lineRule="exact"/>
              <w:jc w:val="center"/>
              <w:rPr>
                <w:rFonts w:hAnsi="宋体"/>
                <w:color w:val="000000" w:themeColor="text1"/>
                <w:sz w:val="24"/>
                <w:lang w:val="en-US"/>
                <w14:textFill>
                  <w14:solidFill>
                    <w14:schemeClr w14:val="tx1"/>
                  </w14:solidFill>
                </w14:textFill>
              </w:rPr>
            </w:pPr>
            <w:r>
              <w:rPr>
                <w:rFonts w:hAnsi="宋体"/>
                <w:b/>
                <w:bCs w:val="0"/>
                <w:color w:val="000000" w:themeColor="text1"/>
                <w:sz w:val="24"/>
                <w14:textFill>
                  <w14:solidFill>
                    <w14:schemeClr w14:val="tx1"/>
                  </w14:solidFill>
                </w14:textFill>
              </w:rPr>
              <w:t>表</w:t>
            </w:r>
            <w:r>
              <w:rPr>
                <w:rFonts w:hint="eastAsia" w:hAnsi="宋体"/>
                <w:b/>
                <w:bCs w:val="0"/>
                <w:color w:val="000000" w:themeColor="text1"/>
                <w:sz w:val="24"/>
                <w:lang w:val="en-US" w:eastAsia="zh-CN"/>
                <w14:textFill>
                  <w14:solidFill>
                    <w14:schemeClr w14:val="tx1"/>
                  </w14:solidFill>
                </w14:textFill>
              </w:rPr>
              <w:t>3</w:t>
            </w:r>
            <w:r>
              <w:rPr>
                <w:rFonts w:hAnsi="宋体"/>
                <w:b/>
                <w:bCs w:val="0"/>
                <w:color w:val="000000" w:themeColor="text1"/>
                <w:sz w:val="24"/>
                <w14:textFill>
                  <w14:solidFill>
                    <w14:schemeClr w14:val="tx1"/>
                  </w14:solidFill>
                </w14:textFill>
              </w:rPr>
              <w:t>-</w:t>
            </w:r>
            <w:r>
              <w:rPr>
                <w:rFonts w:hint="eastAsia" w:hAnsi="宋体"/>
                <w:b/>
                <w:bCs w:val="0"/>
                <w:color w:val="000000" w:themeColor="text1"/>
                <w:sz w:val="24"/>
                <w:lang w:val="en-US" w:eastAsia="zh-CN"/>
                <w14:textFill>
                  <w14:solidFill>
                    <w14:schemeClr w14:val="tx1"/>
                  </w14:solidFill>
                </w14:textFill>
              </w:rPr>
              <w:t>8</w:t>
            </w:r>
            <w:r>
              <w:rPr>
                <w:b/>
                <w:bCs w:val="0"/>
                <w:color w:val="000000" w:themeColor="text1"/>
                <w:sz w:val="24"/>
                <w14:textFill>
                  <w14:solidFill>
                    <w14:schemeClr w14:val="tx1"/>
                  </w14:solidFill>
                </w14:textFill>
              </w:rPr>
              <w:t xml:space="preserve">   </w:t>
            </w:r>
            <w:r>
              <w:rPr>
                <w:rFonts w:hint="eastAsia" w:hAnsi="宋体"/>
                <w:b/>
                <w:bCs w:val="0"/>
                <w:color w:val="000000" w:themeColor="text1"/>
                <w:sz w:val="24"/>
                <w14:textFill>
                  <w14:solidFill>
                    <w14:schemeClr w14:val="tx1"/>
                  </w14:solidFill>
                </w14:textFill>
              </w:rPr>
              <w:t xml:space="preserve"> 《橡胶制品工业污染物排放标准》</w:t>
            </w:r>
            <w:r>
              <w:rPr>
                <w:rFonts w:hint="eastAsia" w:hAnsi="宋体"/>
                <w:b/>
                <w:bCs w:val="0"/>
                <w:color w:val="000000" w:themeColor="text1"/>
                <w:sz w:val="24"/>
                <w:lang w:val="en-US" w:eastAsia="zh-CN"/>
                <w14:textFill>
                  <w14:solidFill>
                    <w14:schemeClr w14:val="tx1"/>
                  </w14:solidFill>
                </w14:textFill>
              </w:rPr>
              <w:t>（GB 27632-2011）摘要</w:t>
            </w:r>
          </w:p>
          <w:tbl>
            <w:tblPr>
              <w:tblStyle w:val="31"/>
              <w:tblW w:w="83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66"/>
              <w:gridCol w:w="2162"/>
              <w:gridCol w:w="2023"/>
              <w:gridCol w:w="22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5" w:hRule="atLeast"/>
                <w:jc w:val="center"/>
              </w:trPr>
              <w:tc>
                <w:tcPr>
                  <w:tcW w:w="1966" w:type="dxa"/>
                  <w:noWrap/>
                  <w:vAlign w:val="center"/>
                </w:tcPr>
                <w:p>
                  <w:pPr>
                    <w:pStyle w:val="8"/>
                    <w:adjustRightInd w:val="0"/>
                    <w:snapToGrid w:val="0"/>
                    <w:spacing w:line="340" w:lineRule="exact"/>
                    <w:ind w:firstLine="0" w:firstLineChars="0"/>
                    <w:jc w:val="center"/>
                    <w:rPr>
                      <w:rFonts w:ascii="Times New Roman" w:hAns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污染物</w:t>
                  </w:r>
                </w:p>
              </w:tc>
              <w:tc>
                <w:tcPr>
                  <w:tcW w:w="2162" w:type="dxa"/>
                  <w:noWrap/>
                  <w:vAlign w:val="center"/>
                </w:tcPr>
                <w:p>
                  <w:pPr>
                    <w:pStyle w:val="8"/>
                    <w:adjustRightInd w:val="0"/>
                    <w:snapToGrid w:val="0"/>
                    <w:spacing w:line="340" w:lineRule="exact"/>
                    <w:ind w:firstLine="0" w:firstLineChars="0"/>
                    <w:jc w:val="center"/>
                    <w:rPr>
                      <w:rFonts w:ascii="Times New Roman" w:hAns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排放限值</w:t>
                  </w:r>
                  <w:r>
                    <w:rPr>
                      <w:rFonts w:ascii="Times New Roman"/>
                      <w:caps/>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mg/m</w:t>
                  </w:r>
                  <w:r>
                    <w:rPr>
                      <w:rFonts w:ascii="Times New Roman" w:hAnsi="Times New Roman"/>
                      <w:color w:val="000000" w:themeColor="text1"/>
                      <w:sz w:val="21"/>
                      <w:szCs w:val="21"/>
                      <w:vertAlign w:val="superscript"/>
                      <w14:textFill>
                        <w14:solidFill>
                          <w14:schemeClr w14:val="tx1"/>
                        </w14:solidFill>
                      </w14:textFill>
                    </w:rPr>
                    <w:t>3</w:t>
                  </w:r>
                  <w:r>
                    <w:rPr>
                      <w:rFonts w:ascii="Times New Roman"/>
                      <w:caps/>
                      <w:color w:val="000000" w:themeColor="text1"/>
                      <w:sz w:val="21"/>
                      <w:szCs w:val="21"/>
                      <w14:textFill>
                        <w14:solidFill>
                          <w14:schemeClr w14:val="tx1"/>
                        </w14:solidFill>
                      </w14:textFill>
                    </w:rPr>
                    <w:t>）</w:t>
                  </w:r>
                </w:p>
              </w:tc>
              <w:tc>
                <w:tcPr>
                  <w:tcW w:w="2161" w:type="dxa"/>
                  <w:noWrap w:val="0"/>
                  <w:vAlign w:val="center"/>
                </w:tcPr>
                <w:p>
                  <w:pPr>
                    <w:pStyle w:val="8"/>
                    <w:adjustRightInd w:val="0"/>
                    <w:snapToGrid w:val="0"/>
                    <w:spacing w:line="340" w:lineRule="exact"/>
                    <w:ind w:firstLine="0" w:firstLineChars="0"/>
                    <w:jc w:val="center"/>
                    <w:rPr>
                      <w:rFonts w:ascii="Times New Roman" w:hAns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基准排气量</w:t>
                  </w:r>
                </w:p>
                <w:p>
                  <w:pPr>
                    <w:pStyle w:val="8"/>
                    <w:adjustRightInd w:val="0"/>
                    <w:snapToGrid w:val="0"/>
                    <w:spacing w:line="340" w:lineRule="exact"/>
                    <w:ind w:firstLine="0" w:firstLineChars="0"/>
                    <w:jc w:val="center"/>
                    <w:rPr>
                      <w:rFonts w:ascii="Times New Roman" w:hAns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m</w:t>
                  </w:r>
                  <w:r>
                    <w:rPr>
                      <w:rFonts w:ascii="Times New Roman" w:hAnsi="Times New Roman"/>
                      <w:color w:val="000000" w:themeColor="text1"/>
                      <w:sz w:val="21"/>
                      <w:szCs w:val="21"/>
                      <w:vertAlign w:val="superscript"/>
                      <w14:textFill>
                        <w14:solidFill>
                          <w14:schemeClr w14:val="tx1"/>
                        </w14:solidFill>
                      </w14:textFill>
                    </w:rPr>
                    <w:t>3</w:t>
                  </w:r>
                  <w:r>
                    <w:rPr>
                      <w:rFonts w:ascii="Times New Roman" w:hAnsi="Times New Roman"/>
                      <w:color w:val="000000" w:themeColor="text1"/>
                      <w:sz w:val="21"/>
                      <w:szCs w:val="21"/>
                      <w14:textFill>
                        <w14:solidFill>
                          <w14:schemeClr w14:val="tx1"/>
                        </w14:solidFill>
                      </w14:textFill>
                    </w:rPr>
                    <w:t>/t</w:t>
                  </w:r>
                  <w:r>
                    <w:rPr>
                      <w:rFonts w:ascii="Times New Roman"/>
                      <w:color w:val="000000" w:themeColor="text1"/>
                      <w:sz w:val="21"/>
                      <w:szCs w:val="21"/>
                      <w14:textFill>
                        <w14:solidFill>
                          <w14:schemeClr w14:val="tx1"/>
                        </w14:solidFill>
                      </w14:textFill>
                    </w:rPr>
                    <w:t>胶料）</w:t>
                  </w:r>
                </w:p>
              </w:tc>
              <w:tc>
                <w:tcPr>
                  <w:tcW w:w="2239" w:type="dxa"/>
                  <w:noWrap/>
                  <w:vAlign w:val="center"/>
                </w:tcPr>
                <w:p>
                  <w:pPr>
                    <w:pStyle w:val="8"/>
                    <w:adjustRightInd w:val="0"/>
                    <w:snapToGrid w:val="0"/>
                    <w:spacing w:line="340" w:lineRule="exact"/>
                    <w:ind w:firstLine="0" w:firstLineChars="0"/>
                    <w:jc w:val="center"/>
                    <w:rPr>
                      <w:rFonts w:ascii="Times New Roman" w:hAnsi="Times New Roman"/>
                      <w:color w:val="000000" w:themeColor="text1"/>
                      <w:sz w:val="21"/>
                      <w:szCs w:val="21"/>
                      <w14:textFill>
                        <w14:solidFill>
                          <w14:schemeClr w14:val="tx1"/>
                        </w14:solidFill>
                      </w14:textFill>
                    </w:rPr>
                  </w:pPr>
                  <w:r>
                    <w:rPr>
                      <w:rFonts w:ascii="Times New Roman"/>
                      <w:color w:val="000000" w:themeColor="text1"/>
                      <w:sz w:val="21"/>
                      <w:szCs w:val="21"/>
                      <w14:textFill>
                        <w14:solidFill>
                          <w14:schemeClr w14:val="tx1"/>
                        </w14:solidFill>
                      </w14:textFill>
                    </w:rPr>
                    <w:t>无组织排放限值</w:t>
                  </w:r>
                </w:p>
                <w:p>
                  <w:pPr>
                    <w:pStyle w:val="8"/>
                    <w:adjustRightInd w:val="0"/>
                    <w:snapToGrid w:val="0"/>
                    <w:spacing w:line="340" w:lineRule="exact"/>
                    <w:ind w:firstLine="0" w:firstLineChars="0"/>
                    <w:jc w:val="center"/>
                    <w:rPr>
                      <w:rFonts w:ascii="Times New Roman" w:hAnsi="Times New Roman"/>
                      <w:color w:val="000000" w:themeColor="text1"/>
                      <w:sz w:val="21"/>
                      <w:szCs w:val="21"/>
                      <w14:textFill>
                        <w14:solidFill>
                          <w14:schemeClr w14:val="tx1"/>
                        </w14:solidFill>
                      </w14:textFill>
                    </w:rPr>
                  </w:pPr>
                  <w:r>
                    <w:rPr>
                      <w:rFonts w:ascii="Times New Roman"/>
                      <w:color w:val="000000" w:themeColor="text1"/>
                      <w:sz w:val="21"/>
                      <w:szCs w:val="21"/>
                      <w:lang w:val="en-GB"/>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mg/Nm</w:t>
                  </w:r>
                  <w:r>
                    <w:rPr>
                      <w:rFonts w:ascii="Times New Roman" w:hAnsi="Times New Roman"/>
                      <w:color w:val="000000" w:themeColor="text1"/>
                      <w:sz w:val="21"/>
                      <w:szCs w:val="21"/>
                      <w:vertAlign w:val="superscript"/>
                      <w14:textFill>
                        <w14:solidFill>
                          <w14:schemeClr w14:val="tx1"/>
                        </w14:solidFill>
                      </w14:textFill>
                    </w:rPr>
                    <w:t>3</w:t>
                  </w:r>
                  <w:r>
                    <w:rPr>
                      <w:rFonts w:ascii="Times New Roman"/>
                      <w:color w:val="000000" w:themeColor="text1"/>
                      <w:sz w:val="21"/>
                      <w:szCs w:val="21"/>
                      <w:lang w:val="en-GB"/>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966" w:type="dxa"/>
                  <w:noWrap/>
                  <w:vAlign w:val="center"/>
                </w:tcPr>
                <w:p>
                  <w:pPr>
                    <w:pStyle w:val="8"/>
                    <w:adjustRightInd w:val="0"/>
                    <w:snapToGrid w:val="0"/>
                    <w:spacing w:line="340" w:lineRule="exact"/>
                    <w:ind w:firstLine="0" w:firstLineChars="0"/>
                    <w:jc w:val="center"/>
                    <w:rPr>
                      <w:rFonts w:ascii="Times New Roman" w:hAnsi="Times New Roman"/>
                      <w:snapToGrid w:val="0"/>
                      <w:color w:val="000000" w:themeColor="text1"/>
                      <w:sz w:val="21"/>
                      <w:szCs w:val="21"/>
                      <w14:textFill>
                        <w14:solidFill>
                          <w14:schemeClr w14:val="tx1"/>
                        </w14:solidFill>
                      </w14:textFill>
                    </w:rPr>
                  </w:pPr>
                  <w:r>
                    <w:rPr>
                      <w:rFonts w:ascii="Times New Roman"/>
                      <w:snapToGrid w:val="0"/>
                      <w:color w:val="000000" w:themeColor="text1"/>
                      <w:sz w:val="21"/>
                      <w:szCs w:val="21"/>
                      <w14:textFill>
                        <w14:solidFill>
                          <w14:schemeClr w14:val="tx1"/>
                        </w14:solidFill>
                      </w14:textFill>
                    </w:rPr>
                    <w:t>颗粒物</w:t>
                  </w:r>
                </w:p>
              </w:tc>
              <w:tc>
                <w:tcPr>
                  <w:tcW w:w="2162" w:type="dxa"/>
                  <w:noWrap/>
                  <w:vAlign w:val="center"/>
                </w:tcPr>
                <w:p>
                  <w:pPr>
                    <w:pStyle w:val="8"/>
                    <w:adjustRightInd w:val="0"/>
                    <w:snapToGrid w:val="0"/>
                    <w:spacing w:line="340" w:lineRule="exact"/>
                    <w:ind w:firstLine="0" w:firstLineChars="0"/>
                    <w:jc w:val="center"/>
                    <w:rPr>
                      <w:rFonts w:ascii="Times New Roman" w:hAnsi="Times New Roman"/>
                      <w:snapToGrid w:val="0"/>
                      <w:color w:val="000000" w:themeColor="text1"/>
                      <w:sz w:val="21"/>
                      <w:szCs w:val="21"/>
                      <w14:textFill>
                        <w14:solidFill>
                          <w14:schemeClr w14:val="tx1"/>
                        </w14:solidFill>
                      </w14:textFill>
                    </w:rPr>
                  </w:pPr>
                  <w:r>
                    <w:rPr>
                      <w:rFonts w:ascii="Times New Roman" w:hAnsi="Times New Roman"/>
                      <w:snapToGrid w:val="0"/>
                      <w:color w:val="000000" w:themeColor="text1"/>
                      <w:sz w:val="21"/>
                      <w:szCs w:val="21"/>
                      <w14:textFill>
                        <w14:solidFill>
                          <w14:schemeClr w14:val="tx1"/>
                        </w14:solidFill>
                      </w14:textFill>
                    </w:rPr>
                    <w:t>12</w:t>
                  </w:r>
                </w:p>
              </w:tc>
              <w:tc>
                <w:tcPr>
                  <w:tcW w:w="2161" w:type="dxa"/>
                  <w:noWrap w:val="0"/>
                  <w:vAlign w:val="center"/>
                </w:tcPr>
                <w:p>
                  <w:pPr>
                    <w:pStyle w:val="8"/>
                    <w:adjustRightInd w:val="0"/>
                    <w:snapToGrid w:val="0"/>
                    <w:spacing w:line="340" w:lineRule="exact"/>
                    <w:ind w:firstLine="0" w:firstLineChars="0"/>
                    <w:jc w:val="center"/>
                    <w:rPr>
                      <w:rFonts w:ascii="Times New Roman" w:hAnsi="Times New Roman"/>
                      <w:snapToGrid w:val="0"/>
                      <w:color w:val="000000" w:themeColor="text1"/>
                      <w:sz w:val="21"/>
                      <w:szCs w:val="21"/>
                      <w14:textFill>
                        <w14:solidFill>
                          <w14:schemeClr w14:val="tx1"/>
                        </w14:solidFill>
                      </w14:textFill>
                    </w:rPr>
                  </w:pPr>
                  <w:r>
                    <w:rPr>
                      <w:rFonts w:ascii="Times New Roman" w:hAnsi="Times New Roman"/>
                      <w:snapToGrid w:val="0"/>
                      <w:color w:val="000000" w:themeColor="text1"/>
                      <w:sz w:val="21"/>
                      <w:szCs w:val="21"/>
                      <w14:textFill>
                        <w14:solidFill>
                          <w14:schemeClr w14:val="tx1"/>
                        </w14:solidFill>
                      </w14:textFill>
                    </w:rPr>
                    <w:t>2000</w:t>
                  </w:r>
                </w:p>
              </w:tc>
              <w:tc>
                <w:tcPr>
                  <w:tcW w:w="2239" w:type="dxa"/>
                  <w:noWrap/>
                  <w:vAlign w:val="center"/>
                </w:tcPr>
                <w:p>
                  <w:pPr>
                    <w:pStyle w:val="8"/>
                    <w:adjustRightInd w:val="0"/>
                    <w:snapToGrid w:val="0"/>
                    <w:spacing w:line="340" w:lineRule="exact"/>
                    <w:ind w:left="71" w:leftChars="34" w:firstLine="0" w:firstLineChars="0"/>
                    <w:jc w:val="center"/>
                    <w:rPr>
                      <w:rFonts w:ascii="Times New Roman" w:hAnsi="Times New Roman"/>
                      <w:snapToGrid w:val="0"/>
                      <w:color w:val="000000" w:themeColor="text1"/>
                      <w:sz w:val="21"/>
                      <w:szCs w:val="21"/>
                      <w14:textFill>
                        <w14:solidFill>
                          <w14:schemeClr w14:val="tx1"/>
                        </w14:solidFill>
                      </w14:textFill>
                    </w:rPr>
                  </w:pPr>
                  <w:r>
                    <w:rPr>
                      <w:rFonts w:ascii="Times New Roman" w:hAnsi="Times New Roman"/>
                      <w:snapToGrid w:val="0"/>
                      <w:color w:val="000000" w:themeColor="text1"/>
                      <w:sz w:val="21"/>
                      <w:szCs w:val="21"/>
                      <w14:textFill>
                        <w14:solidFill>
                          <w14:schemeClr w14:val="tx1"/>
                        </w14:solidFill>
                      </w14:textFill>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966" w:type="dxa"/>
                  <w:noWrap/>
                  <w:vAlign w:val="center"/>
                </w:tcPr>
                <w:p>
                  <w:pPr>
                    <w:pStyle w:val="8"/>
                    <w:adjustRightInd w:val="0"/>
                    <w:snapToGrid w:val="0"/>
                    <w:spacing w:line="340" w:lineRule="exact"/>
                    <w:ind w:firstLine="0" w:firstLineChars="0"/>
                    <w:jc w:val="center"/>
                    <w:rPr>
                      <w:rFonts w:ascii="Times New Roman" w:hAnsi="Times New Roman"/>
                      <w:snapToGrid w:val="0"/>
                      <w:color w:val="000000" w:themeColor="text1"/>
                      <w:sz w:val="21"/>
                      <w:szCs w:val="21"/>
                      <w14:textFill>
                        <w14:solidFill>
                          <w14:schemeClr w14:val="tx1"/>
                        </w14:solidFill>
                      </w14:textFill>
                    </w:rPr>
                  </w:pPr>
                  <w:r>
                    <w:rPr>
                      <w:rFonts w:ascii="Times New Roman"/>
                      <w:snapToGrid w:val="0"/>
                      <w:color w:val="000000" w:themeColor="text1"/>
                      <w:sz w:val="21"/>
                      <w:szCs w:val="21"/>
                      <w14:textFill>
                        <w14:solidFill>
                          <w14:schemeClr w14:val="tx1"/>
                        </w14:solidFill>
                      </w14:textFill>
                    </w:rPr>
                    <w:t>非甲烷总烃</w:t>
                  </w:r>
                </w:p>
              </w:tc>
              <w:tc>
                <w:tcPr>
                  <w:tcW w:w="2162" w:type="dxa"/>
                  <w:noWrap/>
                  <w:vAlign w:val="center"/>
                </w:tcPr>
                <w:p>
                  <w:pPr>
                    <w:pStyle w:val="8"/>
                    <w:adjustRightInd w:val="0"/>
                    <w:snapToGrid w:val="0"/>
                    <w:spacing w:line="340" w:lineRule="exact"/>
                    <w:ind w:firstLine="0" w:firstLineChars="0"/>
                    <w:jc w:val="center"/>
                    <w:rPr>
                      <w:rFonts w:ascii="Times New Roman" w:hAnsi="Times New Roman"/>
                      <w:snapToGrid w:val="0"/>
                      <w:color w:val="000000" w:themeColor="text1"/>
                      <w:sz w:val="21"/>
                      <w:szCs w:val="21"/>
                      <w14:textFill>
                        <w14:solidFill>
                          <w14:schemeClr w14:val="tx1"/>
                        </w14:solidFill>
                      </w14:textFill>
                    </w:rPr>
                  </w:pPr>
                  <w:r>
                    <w:rPr>
                      <w:rFonts w:ascii="Times New Roman" w:hAnsi="Times New Roman"/>
                      <w:snapToGrid w:val="0"/>
                      <w:color w:val="000000" w:themeColor="text1"/>
                      <w:sz w:val="21"/>
                      <w:szCs w:val="21"/>
                      <w14:textFill>
                        <w14:solidFill>
                          <w14:schemeClr w14:val="tx1"/>
                        </w14:solidFill>
                      </w14:textFill>
                    </w:rPr>
                    <w:t>10</w:t>
                  </w:r>
                </w:p>
              </w:tc>
              <w:tc>
                <w:tcPr>
                  <w:tcW w:w="2161" w:type="dxa"/>
                  <w:noWrap w:val="0"/>
                  <w:vAlign w:val="center"/>
                </w:tcPr>
                <w:p>
                  <w:pPr>
                    <w:pStyle w:val="8"/>
                    <w:adjustRightInd w:val="0"/>
                    <w:snapToGrid w:val="0"/>
                    <w:spacing w:line="340" w:lineRule="exact"/>
                    <w:ind w:firstLine="0" w:firstLineChars="0"/>
                    <w:jc w:val="center"/>
                    <w:rPr>
                      <w:rFonts w:ascii="Times New Roman" w:hAnsi="Times New Roman"/>
                      <w:snapToGrid w:val="0"/>
                      <w:color w:val="000000" w:themeColor="text1"/>
                      <w:sz w:val="21"/>
                      <w:szCs w:val="21"/>
                      <w14:textFill>
                        <w14:solidFill>
                          <w14:schemeClr w14:val="tx1"/>
                        </w14:solidFill>
                      </w14:textFill>
                    </w:rPr>
                  </w:pPr>
                  <w:r>
                    <w:rPr>
                      <w:rFonts w:ascii="Times New Roman" w:hAnsi="Times New Roman"/>
                      <w:snapToGrid w:val="0"/>
                      <w:color w:val="000000" w:themeColor="text1"/>
                      <w:sz w:val="21"/>
                      <w:szCs w:val="21"/>
                      <w14:textFill>
                        <w14:solidFill>
                          <w14:schemeClr w14:val="tx1"/>
                        </w14:solidFill>
                      </w14:textFill>
                    </w:rPr>
                    <w:t>2000</w:t>
                  </w:r>
                </w:p>
              </w:tc>
              <w:tc>
                <w:tcPr>
                  <w:tcW w:w="2239" w:type="dxa"/>
                  <w:noWrap/>
                  <w:vAlign w:val="center"/>
                </w:tcPr>
                <w:p>
                  <w:pPr>
                    <w:pStyle w:val="8"/>
                    <w:adjustRightInd w:val="0"/>
                    <w:snapToGrid w:val="0"/>
                    <w:spacing w:line="340" w:lineRule="exact"/>
                    <w:ind w:left="71" w:leftChars="34" w:firstLine="0" w:firstLineChars="0"/>
                    <w:jc w:val="center"/>
                    <w:rPr>
                      <w:rFonts w:ascii="Times New Roman" w:hAnsi="Times New Roman"/>
                      <w:snapToGrid w:val="0"/>
                      <w:color w:val="000000" w:themeColor="text1"/>
                      <w:sz w:val="21"/>
                      <w:szCs w:val="21"/>
                      <w14:textFill>
                        <w14:solidFill>
                          <w14:schemeClr w14:val="tx1"/>
                        </w14:solidFill>
                      </w14:textFill>
                    </w:rPr>
                  </w:pPr>
                  <w:r>
                    <w:rPr>
                      <w:rFonts w:ascii="Times New Roman" w:hAnsi="Times New Roman"/>
                      <w:snapToGrid w:val="0"/>
                      <w:color w:val="000000" w:themeColor="text1"/>
                      <w:sz w:val="21"/>
                      <w:szCs w:val="21"/>
                      <w14:textFill>
                        <w14:solidFill>
                          <w14:schemeClr w14:val="tx1"/>
                        </w14:solidFill>
                      </w14:textFill>
                    </w:rPr>
                    <w:t>4.0</w:t>
                  </w:r>
                </w:p>
              </w:tc>
            </w:tr>
          </w:tbl>
          <w:p>
            <w:pPr>
              <w:spacing w:line="440" w:lineRule="exact"/>
              <w:jc w:val="center"/>
              <w:rPr>
                <w:rFonts w:hAnsi="宋体"/>
                <w:bCs/>
                <w:color w:val="000000" w:themeColor="text1"/>
                <w:sz w:val="24"/>
                <w14:textFill>
                  <w14:solidFill>
                    <w14:schemeClr w14:val="tx1"/>
                  </w14:solidFill>
                </w14:textFill>
              </w:rPr>
            </w:pPr>
          </w:p>
          <w:p>
            <w:pPr>
              <w:spacing w:line="440" w:lineRule="exact"/>
              <w:jc w:val="center"/>
              <w:rPr>
                <w:rFonts w:hAnsi="宋体"/>
                <w:bCs/>
                <w:color w:val="000000" w:themeColor="text1"/>
                <w:sz w:val="24"/>
                <w14:textFill>
                  <w14:solidFill>
                    <w14:schemeClr w14:val="tx1"/>
                  </w14:solidFill>
                </w14:textFill>
              </w:rPr>
            </w:pPr>
          </w:p>
          <w:p>
            <w:pPr>
              <w:spacing w:line="440" w:lineRule="exact"/>
              <w:jc w:val="center"/>
              <w:rPr>
                <w:rFonts w:hint="eastAsia" w:hAnsi="宋体" w:eastAsia="宋体"/>
                <w:b/>
                <w:bCs w:val="0"/>
                <w:color w:val="000000" w:themeColor="text1"/>
                <w:sz w:val="24"/>
                <w:lang w:val="en-US" w:eastAsia="zh-CN"/>
                <w14:textFill>
                  <w14:solidFill>
                    <w14:schemeClr w14:val="tx1"/>
                  </w14:solidFill>
                </w14:textFill>
              </w:rPr>
            </w:pPr>
            <w:r>
              <w:rPr>
                <w:rFonts w:hAnsi="宋体"/>
                <w:b/>
                <w:bCs w:val="0"/>
                <w:color w:val="000000" w:themeColor="text1"/>
                <w:sz w:val="24"/>
                <w14:textFill>
                  <w14:solidFill>
                    <w14:schemeClr w14:val="tx1"/>
                  </w14:solidFill>
                </w14:textFill>
              </w:rPr>
              <w:t>表</w:t>
            </w:r>
            <w:r>
              <w:rPr>
                <w:rFonts w:hint="eastAsia" w:hAnsi="宋体"/>
                <w:b/>
                <w:bCs w:val="0"/>
                <w:color w:val="000000" w:themeColor="text1"/>
                <w:sz w:val="24"/>
                <w:lang w:val="en-US" w:eastAsia="zh-CN"/>
                <w14:textFill>
                  <w14:solidFill>
                    <w14:schemeClr w14:val="tx1"/>
                  </w14:solidFill>
                </w14:textFill>
              </w:rPr>
              <w:t>3</w:t>
            </w:r>
            <w:r>
              <w:rPr>
                <w:rFonts w:hAnsi="宋体"/>
                <w:b/>
                <w:bCs w:val="0"/>
                <w:color w:val="000000" w:themeColor="text1"/>
                <w:sz w:val="24"/>
                <w14:textFill>
                  <w14:solidFill>
                    <w14:schemeClr w14:val="tx1"/>
                  </w14:solidFill>
                </w14:textFill>
              </w:rPr>
              <w:t>-</w:t>
            </w:r>
            <w:r>
              <w:rPr>
                <w:rFonts w:hint="eastAsia" w:hAnsi="宋体"/>
                <w:b/>
                <w:bCs w:val="0"/>
                <w:color w:val="000000" w:themeColor="text1"/>
                <w:sz w:val="24"/>
                <w:lang w:val="en-US" w:eastAsia="zh-CN"/>
                <w14:textFill>
                  <w14:solidFill>
                    <w14:schemeClr w14:val="tx1"/>
                  </w14:solidFill>
                </w14:textFill>
              </w:rPr>
              <w:t>9</w:t>
            </w:r>
            <w:r>
              <w:rPr>
                <w:b/>
                <w:bCs w:val="0"/>
                <w:color w:val="000000" w:themeColor="text1"/>
                <w:sz w:val="24"/>
                <w14:textFill>
                  <w14:solidFill>
                    <w14:schemeClr w14:val="tx1"/>
                  </w14:solidFill>
                </w14:textFill>
              </w:rPr>
              <w:t xml:space="preserve">  </w:t>
            </w:r>
            <w:r>
              <w:rPr>
                <w:rFonts w:hint="eastAsia" w:hAnsi="宋体"/>
                <w:b/>
                <w:bCs w:val="0"/>
                <w:color w:val="000000" w:themeColor="text1"/>
                <w:sz w:val="24"/>
                <w14:textFill>
                  <w14:solidFill>
                    <w14:schemeClr w14:val="tx1"/>
                  </w14:solidFill>
                </w14:textFill>
              </w:rPr>
              <w:t>《</w:t>
            </w:r>
            <w:r>
              <w:rPr>
                <w:rFonts w:hint="eastAsia" w:hAnsi="宋体"/>
                <w:b/>
                <w:bCs w:val="0"/>
                <w:color w:val="000000" w:themeColor="text1"/>
                <w:sz w:val="24"/>
                <w:lang w:val="en-US" w:eastAsia="zh-CN"/>
                <w14:textFill>
                  <w14:solidFill>
                    <w14:schemeClr w14:val="tx1"/>
                  </w14:solidFill>
                </w14:textFill>
              </w:rPr>
              <w:t>合成树脂</w:t>
            </w:r>
            <w:r>
              <w:rPr>
                <w:rFonts w:hint="eastAsia" w:hAnsi="宋体"/>
                <w:b/>
                <w:bCs w:val="0"/>
                <w:color w:val="000000" w:themeColor="text1"/>
                <w:sz w:val="24"/>
                <w14:textFill>
                  <w14:solidFill>
                    <w14:schemeClr w14:val="tx1"/>
                  </w14:solidFill>
                </w14:textFill>
              </w:rPr>
              <w:t>工业污染物排放标准》</w:t>
            </w:r>
            <w:r>
              <w:rPr>
                <w:rFonts w:hint="eastAsia" w:hAnsi="宋体"/>
                <w:b/>
                <w:bCs w:val="0"/>
                <w:color w:val="000000" w:themeColor="text1"/>
                <w:sz w:val="24"/>
                <w:lang w:val="en-US" w:eastAsia="zh-CN"/>
                <w14:textFill>
                  <w14:solidFill>
                    <w14:schemeClr w14:val="tx1"/>
                  </w14:solidFill>
                </w14:textFill>
              </w:rPr>
              <w:t>（GB31572-2015）摘要</w:t>
            </w:r>
          </w:p>
          <w:tbl>
            <w:tblPr>
              <w:tblStyle w:val="31"/>
              <w:tblpPr w:leftFromText="180" w:rightFromText="180" w:vertAnchor="text" w:tblpXSpec="center" w:tblpY="13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3412"/>
              <w:gridCol w:w="19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802"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szCs w:val="21"/>
                      <w14:textFill>
                        <w14:solidFill>
                          <w14:schemeClr w14:val="tx1"/>
                        </w14:solidFill>
                      </w14:textFill>
                    </w:rPr>
                    <w:t>标准</w:t>
                  </w:r>
                </w:p>
              </w:tc>
              <w:tc>
                <w:tcPr>
                  <w:tcW w:w="3412"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污染物</w:t>
                  </w:r>
                </w:p>
              </w:tc>
              <w:tc>
                <w:tcPr>
                  <w:tcW w:w="1974"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特别</w:t>
                  </w:r>
                  <w:r>
                    <w:rPr>
                      <w:rFonts w:ascii="Times New Roman" w:hAnsi="Times New Roman"/>
                      <w:color w:val="000000" w:themeColor="text1"/>
                      <w:szCs w:val="21"/>
                      <w14:textFill>
                        <w14:solidFill>
                          <w14:schemeClr w14:val="tx1"/>
                        </w14:solidFill>
                      </w14:textFill>
                    </w:rPr>
                    <w:t>排放限值</w:t>
                  </w:r>
                  <w:r>
                    <w:rPr>
                      <w:rFonts w:ascii="Times New Roman" w:hAnsi="Times New Roman"/>
                      <w:color w:val="000000" w:themeColor="text1"/>
                      <w:sz w:val="24"/>
                      <w14:textFill>
                        <w14:solidFill>
                          <w14:schemeClr w14:val="tx1"/>
                        </w14:solidFill>
                      </w14:textFill>
                    </w:rPr>
                    <w:t>mg/m</w:t>
                  </w:r>
                  <w:r>
                    <w:rPr>
                      <w:rFonts w:ascii="Times New Roman" w:hAnsi="Times New Roman"/>
                      <w:color w:val="000000" w:themeColor="text1"/>
                      <w:sz w:val="24"/>
                      <w:vertAlign w:val="superscript"/>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02" w:type="dxa"/>
                  <w:vMerge w:val="restart"/>
                  <w:tcBorders>
                    <w:top w:val="single" w:color="auto" w:sz="6" w:space="0"/>
                    <w:left w:val="single" w:color="auto" w:sz="6" w:space="0"/>
                    <w:bottom w:val="single" w:color="auto" w:sz="6" w:space="0"/>
                    <w:right w:val="single" w:color="auto" w:sz="6" w:space="0"/>
                  </w:tcBorders>
                  <w:noWrap w:val="0"/>
                  <w:vAlign w:val="top"/>
                </w:tcPr>
                <w:p>
                  <w:pPr>
                    <w:spacing w:line="40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GB31572-2015表4大气污染物排放限值</w:t>
                  </w:r>
                </w:p>
              </w:tc>
              <w:tc>
                <w:tcPr>
                  <w:tcW w:w="3412"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颗粒物</w:t>
                  </w:r>
                </w:p>
              </w:tc>
              <w:tc>
                <w:tcPr>
                  <w:tcW w:w="1974"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2</w:t>
                  </w:r>
                  <w:r>
                    <w:rPr>
                      <w:rFonts w:ascii="Times New Roman" w:hAnsi="Times New Roman"/>
                      <w:color w:val="000000" w:themeColor="text1"/>
                      <w:szCs w:val="21"/>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2802" w:type="dxa"/>
                  <w:vMerge w:val="continue"/>
                  <w:tcBorders>
                    <w:top w:val="single" w:color="auto" w:sz="6" w:space="0"/>
                    <w:left w:val="single" w:color="auto" w:sz="6" w:space="0"/>
                    <w:bottom w:val="single" w:color="auto" w:sz="6" w:space="0"/>
                    <w:right w:val="single" w:color="auto" w:sz="6" w:space="0"/>
                  </w:tcBorders>
                  <w:noWrap w:val="0"/>
                  <w:vAlign w:val="top"/>
                </w:tcPr>
                <w:p>
                  <w:pPr>
                    <w:spacing w:line="400" w:lineRule="exact"/>
                    <w:jc w:val="center"/>
                    <w:rPr>
                      <w:rFonts w:ascii="Times New Roman" w:hAnsi="Times New Roman"/>
                      <w:color w:val="000000" w:themeColor="text1"/>
                      <w:szCs w:val="21"/>
                      <w14:textFill>
                        <w14:solidFill>
                          <w14:schemeClr w14:val="tx1"/>
                        </w14:solidFill>
                      </w14:textFill>
                    </w:rPr>
                  </w:pPr>
                </w:p>
              </w:tc>
              <w:tc>
                <w:tcPr>
                  <w:tcW w:w="3412"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非甲烷总烃</w:t>
                  </w:r>
                </w:p>
              </w:tc>
              <w:tc>
                <w:tcPr>
                  <w:tcW w:w="1974"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6</w:t>
                  </w:r>
                  <w:r>
                    <w:rPr>
                      <w:rFonts w:ascii="Times New Roman" w:hAnsi="Times New Roman"/>
                      <w:color w:val="000000" w:themeColor="text1"/>
                      <w:szCs w:val="21"/>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2802" w:type="dxa"/>
                  <w:vMerge w:val="restart"/>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GB31572-2015表9中企业边界大气污染物浓度限值</w:t>
                  </w:r>
                </w:p>
              </w:tc>
              <w:tc>
                <w:tcPr>
                  <w:tcW w:w="3412"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颗粒物</w:t>
                  </w:r>
                </w:p>
              </w:tc>
              <w:tc>
                <w:tcPr>
                  <w:tcW w:w="1974"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2802" w:type="dxa"/>
                  <w:vMerge w:val="continue"/>
                  <w:tcBorders>
                    <w:top w:val="single" w:color="auto" w:sz="6" w:space="0"/>
                    <w:left w:val="single" w:color="auto" w:sz="6" w:space="0"/>
                    <w:bottom w:val="single" w:color="auto" w:sz="6" w:space="0"/>
                    <w:right w:val="single" w:color="auto" w:sz="6" w:space="0"/>
                  </w:tcBorders>
                  <w:noWrap w:val="0"/>
                  <w:vAlign w:val="top"/>
                </w:tcPr>
                <w:p>
                  <w:pPr>
                    <w:spacing w:line="400" w:lineRule="exact"/>
                    <w:jc w:val="center"/>
                    <w:rPr>
                      <w:rFonts w:ascii="Times New Roman" w:hAnsi="Times New Roman"/>
                      <w:color w:val="000000" w:themeColor="text1"/>
                      <w:szCs w:val="21"/>
                      <w14:textFill>
                        <w14:solidFill>
                          <w14:schemeClr w14:val="tx1"/>
                        </w14:solidFill>
                      </w14:textFill>
                    </w:rPr>
                  </w:pPr>
                </w:p>
              </w:tc>
              <w:tc>
                <w:tcPr>
                  <w:tcW w:w="3412"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非甲烷总烃</w:t>
                  </w:r>
                </w:p>
              </w:tc>
              <w:tc>
                <w:tcPr>
                  <w:tcW w:w="1974"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4.0</w:t>
                  </w:r>
                </w:p>
              </w:tc>
            </w:tr>
          </w:tbl>
          <w:p>
            <w:pPr>
              <w:pStyle w:val="11"/>
              <w:rPr>
                <w:rFonts w:ascii="Times New Roman" w:hAnsi="Times New Roman"/>
                <w:color w:val="000000" w:themeColor="text1"/>
                <w14:textFill>
                  <w14:solidFill>
                    <w14:schemeClr w14:val="tx1"/>
                  </w14:solidFill>
                </w14:textFill>
              </w:rPr>
            </w:pPr>
          </w:p>
          <w:p>
            <w:pPr>
              <w:adjustRightInd w:val="0"/>
              <w:snapToGrid w:val="0"/>
              <w:jc w:val="center"/>
              <w:rPr>
                <w:rFonts w:hAnsi="宋体" w:cs="宋体"/>
                <w:b/>
                <w:bCs w:val="0"/>
                <w:color w:val="000000" w:themeColor="text1"/>
                <w:sz w:val="24"/>
                <w:lang w:bidi="en-US"/>
                <w14:textFill>
                  <w14:solidFill>
                    <w14:schemeClr w14:val="tx1"/>
                  </w14:solidFill>
                </w14:textFill>
              </w:rPr>
            </w:pPr>
            <w:r>
              <w:rPr>
                <w:rFonts w:hAnsi="宋体"/>
                <w:b/>
                <w:bCs w:val="0"/>
                <w:color w:val="000000" w:themeColor="text1"/>
                <w:sz w:val="24"/>
                <w14:textFill>
                  <w14:solidFill>
                    <w14:schemeClr w14:val="tx1"/>
                  </w14:solidFill>
                </w14:textFill>
              </w:rPr>
              <w:t>表</w:t>
            </w:r>
            <w:r>
              <w:rPr>
                <w:rFonts w:hint="eastAsia" w:hAnsi="宋体"/>
                <w:b/>
                <w:bCs w:val="0"/>
                <w:color w:val="000000" w:themeColor="text1"/>
                <w:sz w:val="24"/>
                <w:lang w:val="en-US" w:eastAsia="zh-CN"/>
                <w14:textFill>
                  <w14:solidFill>
                    <w14:schemeClr w14:val="tx1"/>
                  </w14:solidFill>
                </w14:textFill>
              </w:rPr>
              <w:t>3</w:t>
            </w:r>
            <w:r>
              <w:rPr>
                <w:rFonts w:hAnsi="宋体"/>
                <w:b/>
                <w:bCs w:val="0"/>
                <w:color w:val="000000" w:themeColor="text1"/>
                <w:sz w:val="24"/>
                <w14:textFill>
                  <w14:solidFill>
                    <w14:schemeClr w14:val="tx1"/>
                  </w14:solidFill>
                </w14:textFill>
              </w:rPr>
              <w:t>-</w:t>
            </w:r>
            <w:r>
              <w:rPr>
                <w:rFonts w:hint="eastAsia" w:hAnsi="宋体"/>
                <w:b/>
                <w:bCs w:val="0"/>
                <w:color w:val="000000" w:themeColor="text1"/>
                <w:sz w:val="24"/>
                <w:lang w:val="en-US" w:eastAsia="zh-CN"/>
                <w14:textFill>
                  <w14:solidFill>
                    <w14:schemeClr w14:val="tx1"/>
                  </w14:solidFill>
                </w14:textFill>
              </w:rPr>
              <w:t xml:space="preserve">10     </w:t>
            </w:r>
            <w:r>
              <w:rPr>
                <w:rFonts w:hint="eastAsia" w:ascii="宋体" w:hAnsi="宋体" w:cs="宋体"/>
                <w:b/>
                <w:bCs w:val="0"/>
                <w:color w:val="000000" w:themeColor="text1"/>
                <w:sz w:val="24"/>
                <w:lang w:val="en-US" w:eastAsia="zh-CN"/>
                <w14:textFill>
                  <w14:solidFill>
                    <w14:schemeClr w14:val="tx1"/>
                  </w14:solidFill>
                </w14:textFill>
              </w:rPr>
              <w:t>《大气污染物综合排放标准》（GB16297-1996）</w:t>
            </w:r>
            <w:r>
              <w:rPr>
                <w:rFonts w:hint="eastAsia"/>
                <w:b/>
                <w:bCs w:val="0"/>
                <w:color w:val="000000" w:themeColor="text1"/>
                <w:sz w:val="24"/>
                <w:lang w:val="en-US" w:eastAsia="zh-CN"/>
                <w14:textFill>
                  <w14:solidFill>
                    <w14:schemeClr w14:val="tx1"/>
                  </w14:solidFill>
                </w14:textFill>
              </w:rPr>
              <w:t>摘要</w:t>
            </w:r>
          </w:p>
          <w:tbl>
            <w:tblPr>
              <w:tblStyle w:val="31"/>
              <w:tblW w:w="8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563"/>
              <w:gridCol w:w="2090"/>
              <w:gridCol w:w="1539"/>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487" w:type="dxa"/>
                  <w:gridSpan w:val="2"/>
                  <w:noWrap w:val="0"/>
                  <w:vAlign w:val="center"/>
                </w:tcPr>
                <w:p>
                  <w:pPr>
                    <w:spacing w:line="2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污染物项目</w:t>
                  </w:r>
                </w:p>
              </w:tc>
              <w:tc>
                <w:tcPr>
                  <w:tcW w:w="2090" w:type="dxa"/>
                  <w:noWrap w:val="0"/>
                  <w:vAlign w:val="center"/>
                </w:tcPr>
                <w:p>
                  <w:pPr>
                    <w:spacing w:line="2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最高允许排放浓度（mg/Nm</w:t>
                  </w:r>
                  <w:r>
                    <w:rPr>
                      <w:rFonts w:hint="eastAsia" w:ascii="宋体" w:hAnsi="宋体" w:cs="宋体"/>
                      <w:color w:val="000000" w:themeColor="text1"/>
                      <w:vertAlign w:val="superscript"/>
                      <w14:textFill>
                        <w14:solidFill>
                          <w14:schemeClr w14:val="tx1"/>
                        </w14:solidFill>
                      </w14:textFill>
                    </w:rPr>
                    <w:t>3</w:t>
                  </w:r>
                  <w:r>
                    <w:rPr>
                      <w:rFonts w:hint="eastAsia" w:ascii="宋体" w:hAnsi="宋体" w:cs="宋体"/>
                      <w:color w:val="000000" w:themeColor="text1"/>
                      <w14:textFill>
                        <w14:solidFill>
                          <w14:schemeClr w14:val="tx1"/>
                        </w14:solidFill>
                      </w14:textFill>
                    </w:rPr>
                    <w:t>）</w:t>
                  </w:r>
                </w:p>
              </w:tc>
              <w:tc>
                <w:tcPr>
                  <w:tcW w:w="1539" w:type="dxa"/>
                  <w:noWrap w:val="0"/>
                  <w:vAlign w:val="center"/>
                </w:tcPr>
                <w:p>
                  <w:pPr>
                    <w:spacing w:line="2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排气筒</w:t>
                  </w:r>
                </w:p>
              </w:tc>
              <w:tc>
                <w:tcPr>
                  <w:tcW w:w="2118" w:type="dxa"/>
                  <w:noWrap w:val="0"/>
                  <w:vAlign w:val="center"/>
                </w:tcPr>
                <w:p>
                  <w:pPr>
                    <w:spacing w:line="2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最高允许排放速率（kg/h）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24" w:type="dxa"/>
                  <w:noWrap w:val="0"/>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颗粒物</w:t>
                  </w:r>
                </w:p>
              </w:tc>
              <w:tc>
                <w:tcPr>
                  <w:tcW w:w="1563" w:type="dxa"/>
                  <w:noWrap w:val="0"/>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其他颗粒物</w:t>
                  </w:r>
                </w:p>
              </w:tc>
              <w:tc>
                <w:tcPr>
                  <w:tcW w:w="2090" w:type="dxa"/>
                  <w:noWrap w:val="0"/>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120</w:t>
                  </w:r>
                </w:p>
              </w:tc>
              <w:tc>
                <w:tcPr>
                  <w:tcW w:w="1539" w:type="dxa"/>
                  <w:noWrap w:val="0"/>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15m</w:t>
                  </w:r>
                </w:p>
              </w:tc>
              <w:tc>
                <w:tcPr>
                  <w:tcW w:w="2118" w:type="dxa"/>
                  <w:noWrap w:val="0"/>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487" w:type="dxa"/>
                  <w:gridSpan w:val="2"/>
                  <w:noWrap w:val="0"/>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非甲烷总烃</w:t>
                  </w:r>
                </w:p>
              </w:tc>
              <w:tc>
                <w:tcPr>
                  <w:tcW w:w="2090" w:type="dxa"/>
                  <w:noWrap w:val="0"/>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120</w:t>
                  </w:r>
                </w:p>
              </w:tc>
              <w:tc>
                <w:tcPr>
                  <w:tcW w:w="1539" w:type="dxa"/>
                  <w:noWrap w:val="0"/>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15m</w:t>
                  </w:r>
                </w:p>
              </w:tc>
              <w:tc>
                <w:tcPr>
                  <w:tcW w:w="2118" w:type="dxa"/>
                  <w:noWrap w:val="0"/>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w:t>
                  </w:r>
                </w:p>
              </w:tc>
            </w:tr>
          </w:tbl>
          <w:p>
            <w:pPr>
              <w:spacing w:line="440" w:lineRule="exact"/>
              <w:jc w:val="center"/>
              <w:rPr>
                <w:rFonts w:hAnsi="宋体"/>
                <w:b/>
                <w:bCs/>
                <w:color w:val="000000" w:themeColor="text1"/>
                <w:sz w:val="24"/>
                <w14:textFill>
                  <w14:solidFill>
                    <w14:schemeClr w14:val="tx1"/>
                  </w14:solidFill>
                </w14:textFill>
              </w:rPr>
            </w:pPr>
            <w:r>
              <w:rPr>
                <w:rFonts w:hAnsi="宋体"/>
                <w:b/>
                <w:bCs/>
                <w:color w:val="000000" w:themeColor="text1"/>
                <w:sz w:val="24"/>
                <w14:textFill>
                  <w14:solidFill>
                    <w14:schemeClr w14:val="tx1"/>
                  </w14:solidFill>
                </w14:textFill>
              </w:rPr>
              <w:t>表</w:t>
            </w:r>
            <w:r>
              <w:rPr>
                <w:rFonts w:hint="eastAsia" w:hAnsi="宋体"/>
                <w:b/>
                <w:bCs/>
                <w:color w:val="000000" w:themeColor="text1"/>
                <w:sz w:val="24"/>
                <w:lang w:val="en-US" w:eastAsia="zh-CN"/>
                <w14:textFill>
                  <w14:solidFill>
                    <w14:schemeClr w14:val="tx1"/>
                  </w14:solidFill>
                </w14:textFill>
              </w:rPr>
              <w:t>3</w:t>
            </w:r>
            <w:r>
              <w:rPr>
                <w:rFonts w:hAnsi="宋体"/>
                <w:b/>
                <w:bCs/>
                <w:color w:val="000000" w:themeColor="text1"/>
                <w:sz w:val="24"/>
                <w14:textFill>
                  <w14:solidFill>
                    <w14:schemeClr w14:val="tx1"/>
                  </w14:solidFill>
                </w14:textFill>
              </w:rPr>
              <w:t>-</w:t>
            </w:r>
            <w:r>
              <w:rPr>
                <w:rFonts w:hint="eastAsia" w:hAnsi="宋体"/>
                <w:b/>
                <w:bCs/>
                <w:color w:val="000000" w:themeColor="text1"/>
                <w:sz w:val="24"/>
                <w:lang w:val="en-US" w:eastAsia="zh-CN"/>
                <w14:textFill>
                  <w14:solidFill>
                    <w14:schemeClr w14:val="tx1"/>
                  </w14:solidFill>
                </w14:textFill>
              </w:rPr>
              <w:t>11</w:t>
            </w:r>
            <w:r>
              <w:rPr>
                <w:rFonts w:hint="eastAsia" w:hAnsi="宋体"/>
                <w:b/>
                <w:bCs/>
                <w:color w:val="000000" w:themeColor="text1"/>
                <w:sz w:val="24"/>
                <w14:textFill>
                  <w14:solidFill>
                    <w14:schemeClr w14:val="tx1"/>
                  </w14:solidFill>
                </w14:textFill>
              </w:rPr>
              <w:t xml:space="preserve">   恶臭</w:t>
            </w:r>
            <w:r>
              <w:rPr>
                <w:rFonts w:hAnsi="宋体"/>
                <w:b/>
                <w:bCs/>
                <w:color w:val="000000" w:themeColor="text1"/>
                <w:sz w:val="24"/>
                <w14:textFill>
                  <w14:solidFill>
                    <w14:schemeClr w14:val="tx1"/>
                  </w14:solidFill>
                </w14:textFill>
              </w:rPr>
              <w:t>污染物排放标准</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73"/>
              <w:gridCol w:w="900"/>
              <w:gridCol w:w="1080"/>
              <w:gridCol w:w="1272"/>
              <w:gridCol w:w="1416"/>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770" w:type="dxa"/>
                  <w:vMerge w:val="restart"/>
                  <w:noWrap w:val="0"/>
                  <w:vAlign w:val="center"/>
                </w:tcPr>
                <w:p>
                  <w:pPr>
                    <w:spacing w:line="240" w:lineRule="exact"/>
                    <w:jc w:val="center"/>
                    <w:rPr>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污染物</w:t>
                  </w:r>
                </w:p>
              </w:tc>
              <w:tc>
                <w:tcPr>
                  <w:tcW w:w="1173" w:type="dxa"/>
                  <w:vMerge w:val="restart"/>
                  <w:noWrap w:val="0"/>
                  <w:vAlign w:val="center"/>
                </w:tcPr>
                <w:p>
                  <w:pPr>
                    <w:spacing w:line="240" w:lineRule="exact"/>
                    <w:jc w:val="center"/>
                    <w:rPr>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最高允许排放浓度（</w:t>
                  </w:r>
                  <w:r>
                    <w:rPr>
                      <w:color w:val="000000" w:themeColor="text1"/>
                      <w:sz w:val="21"/>
                      <w:szCs w:val="21"/>
                      <w14:textFill>
                        <w14:solidFill>
                          <w14:schemeClr w14:val="tx1"/>
                        </w14:solidFill>
                      </w14:textFill>
                    </w:rPr>
                    <w:t>mg/m</w:t>
                  </w:r>
                  <w:r>
                    <w:rPr>
                      <w:color w:val="000000" w:themeColor="text1"/>
                      <w:sz w:val="21"/>
                      <w:szCs w:val="21"/>
                      <w:vertAlign w:val="superscript"/>
                      <w14:textFill>
                        <w14:solidFill>
                          <w14:schemeClr w14:val="tx1"/>
                        </w14:solidFill>
                      </w14:textFill>
                    </w:rPr>
                    <w:t>3</w:t>
                  </w:r>
                  <w:r>
                    <w:rPr>
                      <w:rFonts w:hAnsi="宋体"/>
                      <w:color w:val="000000" w:themeColor="text1"/>
                      <w:sz w:val="21"/>
                      <w:szCs w:val="21"/>
                      <w14:textFill>
                        <w14:solidFill>
                          <w14:schemeClr w14:val="tx1"/>
                        </w14:solidFill>
                      </w14:textFill>
                    </w:rPr>
                    <w:t>）</w:t>
                  </w:r>
                </w:p>
              </w:tc>
              <w:tc>
                <w:tcPr>
                  <w:tcW w:w="1980" w:type="dxa"/>
                  <w:gridSpan w:val="2"/>
                  <w:noWrap w:val="0"/>
                  <w:vAlign w:val="center"/>
                </w:tcPr>
                <w:p>
                  <w:pPr>
                    <w:spacing w:line="240" w:lineRule="exact"/>
                    <w:jc w:val="center"/>
                    <w:rPr>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最高容许排放速率</w:t>
                  </w:r>
                </w:p>
              </w:tc>
              <w:tc>
                <w:tcPr>
                  <w:tcW w:w="2688" w:type="dxa"/>
                  <w:gridSpan w:val="2"/>
                  <w:noWrap w:val="0"/>
                  <w:vAlign w:val="center"/>
                </w:tcPr>
                <w:p>
                  <w:pPr>
                    <w:spacing w:line="240" w:lineRule="exact"/>
                    <w:jc w:val="center"/>
                    <w:rPr>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无组织排放监控浓度限值</w:t>
                  </w:r>
                </w:p>
              </w:tc>
              <w:tc>
                <w:tcPr>
                  <w:tcW w:w="1551" w:type="dxa"/>
                  <w:vMerge w:val="restart"/>
                  <w:noWrap w:val="0"/>
                  <w:vAlign w:val="center"/>
                </w:tcPr>
                <w:p>
                  <w:pPr>
                    <w:spacing w:line="240" w:lineRule="exact"/>
                    <w:jc w:val="center"/>
                    <w:rPr>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Merge w:val="continue"/>
                  <w:noWrap w:val="0"/>
                  <w:vAlign w:val="center"/>
                </w:tcPr>
                <w:p>
                  <w:pPr>
                    <w:spacing w:line="240" w:lineRule="exact"/>
                    <w:jc w:val="center"/>
                    <w:rPr>
                      <w:color w:val="000000" w:themeColor="text1"/>
                      <w:sz w:val="21"/>
                      <w:szCs w:val="21"/>
                      <w14:textFill>
                        <w14:solidFill>
                          <w14:schemeClr w14:val="tx1"/>
                        </w14:solidFill>
                      </w14:textFill>
                    </w:rPr>
                  </w:pPr>
                </w:p>
              </w:tc>
              <w:tc>
                <w:tcPr>
                  <w:tcW w:w="1173" w:type="dxa"/>
                  <w:vMerge w:val="continue"/>
                  <w:noWrap w:val="0"/>
                  <w:vAlign w:val="center"/>
                </w:tcPr>
                <w:p>
                  <w:pPr>
                    <w:spacing w:line="240" w:lineRule="exact"/>
                    <w:jc w:val="center"/>
                    <w:rPr>
                      <w:color w:val="000000" w:themeColor="text1"/>
                      <w:sz w:val="21"/>
                      <w:szCs w:val="21"/>
                      <w14:textFill>
                        <w14:solidFill>
                          <w14:schemeClr w14:val="tx1"/>
                        </w14:solidFill>
                      </w14:textFill>
                    </w:rPr>
                  </w:pPr>
                </w:p>
              </w:tc>
              <w:tc>
                <w:tcPr>
                  <w:tcW w:w="900" w:type="dxa"/>
                  <w:noWrap w:val="0"/>
                  <w:vAlign w:val="center"/>
                </w:tcPr>
                <w:p>
                  <w:pPr>
                    <w:spacing w:line="240" w:lineRule="exact"/>
                    <w:jc w:val="center"/>
                    <w:rPr>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排气筒（</w:t>
                  </w:r>
                  <w:r>
                    <w:rPr>
                      <w:color w:val="000000" w:themeColor="text1"/>
                      <w:sz w:val="21"/>
                      <w:szCs w:val="21"/>
                      <w14:textFill>
                        <w14:solidFill>
                          <w14:schemeClr w14:val="tx1"/>
                        </w14:solidFill>
                      </w14:textFill>
                    </w:rPr>
                    <w:t>m</w:t>
                  </w:r>
                  <w:r>
                    <w:rPr>
                      <w:rFonts w:hAnsi="宋体"/>
                      <w:color w:val="000000" w:themeColor="text1"/>
                      <w:sz w:val="21"/>
                      <w:szCs w:val="21"/>
                      <w14:textFill>
                        <w14:solidFill>
                          <w14:schemeClr w14:val="tx1"/>
                        </w14:solidFill>
                      </w14:textFill>
                    </w:rPr>
                    <w:t>）</w:t>
                  </w:r>
                </w:p>
              </w:tc>
              <w:tc>
                <w:tcPr>
                  <w:tcW w:w="1080" w:type="dxa"/>
                  <w:noWrap w:val="0"/>
                  <w:vAlign w:val="center"/>
                </w:tcPr>
                <w:p>
                  <w:pPr>
                    <w:spacing w:line="240" w:lineRule="exact"/>
                    <w:jc w:val="center"/>
                    <w:rPr>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二级</w:t>
                  </w:r>
                </w:p>
              </w:tc>
              <w:tc>
                <w:tcPr>
                  <w:tcW w:w="1272" w:type="dxa"/>
                  <w:noWrap w:val="0"/>
                  <w:vAlign w:val="center"/>
                </w:tcPr>
                <w:p>
                  <w:pPr>
                    <w:spacing w:line="240" w:lineRule="exact"/>
                    <w:jc w:val="center"/>
                    <w:rPr>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监控点</w:t>
                  </w:r>
                </w:p>
              </w:tc>
              <w:tc>
                <w:tcPr>
                  <w:tcW w:w="1416" w:type="dxa"/>
                  <w:noWrap w:val="0"/>
                  <w:vAlign w:val="center"/>
                </w:tcPr>
                <w:p>
                  <w:pPr>
                    <w:spacing w:line="240" w:lineRule="exact"/>
                    <w:jc w:val="center"/>
                    <w:rPr>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浓度（</w:t>
                  </w:r>
                  <w:r>
                    <w:rPr>
                      <w:color w:val="000000" w:themeColor="text1"/>
                      <w:sz w:val="21"/>
                      <w:szCs w:val="21"/>
                      <w14:textFill>
                        <w14:solidFill>
                          <w14:schemeClr w14:val="tx1"/>
                        </w14:solidFill>
                      </w14:textFill>
                    </w:rPr>
                    <w:t>mg/m</w:t>
                  </w:r>
                  <w:r>
                    <w:rPr>
                      <w:color w:val="000000" w:themeColor="text1"/>
                      <w:sz w:val="21"/>
                      <w:szCs w:val="21"/>
                      <w:vertAlign w:val="superscript"/>
                      <w14:textFill>
                        <w14:solidFill>
                          <w14:schemeClr w14:val="tx1"/>
                        </w14:solidFill>
                      </w14:textFill>
                    </w:rPr>
                    <w:t>3</w:t>
                  </w:r>
                  <w:r>
                    <w:rPr>
                      <w:rFonts w:hAnsi="宋体"/>
                      <w:color w:val="000000" w:themeColor="text1"/>
                      <w:sz w:val="21"/>
                      <w:szCs w:val="21"/>
                      <w14:textFill>
                        <w14:solidFill>
                          <w14:schemeClr w14:val="tx1"/>
                        </w14:solidFill>
                      </w14:textFill>
                    </w:rPr>
                    <w:t>）</w:t>
                  </w:r>
                </w:p>
              </w:tc>
              <w:tc>
                <w:tcPr>
                  <w:tcW w:w="1551" w:type="dxa"/>
                  <w:vMerge w:val="continue"/>
                  <w:noWrap w:val="0"/>
                  <w:vAlign w:val="center"/>
                </w:tcPr>
                <w:p>
                  <w:pPr>
                    <w:spacing w:line="240" w:lineRule="exact"/>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70" w:type="dxa"/>
                  <w:noWrap w:val="0"/>
                  <w:vAlign w:val="center"/>
                </w:tcPr>
                <w:p>
                  <w:pPr>
                    <w:spacing w:line="240" w:lineRule="exact"/>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H</w:t>
                  </w:r>
                  <w:r>
                    <w:rPr>
                      <w:rFonts w:hint="eastAsia"/>
                      <w:color w:val="000000" w:themeColor="text1"/>
                      <w:sz w:val="21"/>
                      <w:szCs w:val="21"/>
                      <w:vertAlign w:val="subscript"/>
                      <w14:textFill>
                        <w14:solidFill>
                          <w14:schemeClr w14:val="tx1"/>
                        </w14:solidFill>
                      </w14:textFill>
                    </w:rPr>
                    <w:t>2</w:t>
                  </w:r>
                  <w:r>
                    <w:rPr>
                      <w:rFonts w:hint="eastAsia"/>
                      <w:color w:val="000000" w:themeColor="text1"/>
                      <w:sz w:val="21"/>
                      <w:szCs w:val="21"/>
                      <w14:textFill>
                        <w14:solidFill>
                          <w14:schemeClr w14:val="tx1"/>
                        </w14:solidFill>
                      </w14:textFill>
                    </w:rPr>
                    <w:t>S</w:t>
                  </w:r>
                </w:p>
              </w:tc>
              <w:tc>
                <w:tcPr>
                  <w:tcW w:w="1173" w:type="dxa"/>
                  <w:noWrap w:val="0"/>
                  <w:vAlign w:val="center"/>
                </w:tcPr>
                <w:p>
                  <w:pPr>
                    <w:spacing w:line="240" w:lineRule="exact"/>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900" w:type="dxa"/>
                  <w:noWrap w:val="0"/>
                  <w:vAlign w:val="center"/>
                </w:tcPr>
                <w:p>
                  <w:pPr>
                    <w:spacing w:line="240" w:lineRule="exact"/>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15</w:t>
                  </w:r>
                </w:p>
              </w:tc>
              <w:tc>
                <w:tcPr>
                  <w:tcW w:w="1080" w:type="dxa"/>
                  <w:noWrap w:val="0"/>
                  <w:vAlign w:val="center"/>
                </w:tcPr>
                <w:p>
                  <w:pPr>
                    <w:spacing w:line="240" w:lineRule="exact"/>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0.33</w:t>
                  </w:r>
                  <w:r>
                    <w:rPr>
                      <w:color w:val="000000" w:themeColor="text1"/>
                      <w:sz w:val="21"/>
                      <w:szCs w:val="21"/>
                      <w14:textFill>
                        <w14:solidFill>
                          <w14:schemeClr w14:val="tx1"/>
                        </w14:solidFill>
                      </w14:textFill>
                    </w:rPr>
                    <w:t>kg/h</w:t>
                  </w:r>
                </w:p>
              </w:tc>
              <w:tc>
                <w:tcPr>
                  <w:tcW w:w="1272" w:type="dxa"/>
                  <w:noWrap w:val="0"/>
                  <w:vAlign w:val="center"/>
                </w:tcPr>
                <w:p>
                  <w:pPr>
                    <w:spacing w:line="240" w:lineRule="exact"/>
                    <w:jc w:val="center"/>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厂界标准值</w:t>
                  </w:r>
                </w:p>
              </w:tc>
              <w:tc>
                <w:tcPr>
                  <w:tcW w:w="1416" w:type="dxa"/>
                  <w:noWrap w:val="0"/>
                  <w:vAlign w:val="center"/>
                </w:tcPr>
                <w:p>
                  <w:pPr>
                    <w:spacing w:line="240" w:lineRule="exact"/>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0.06</w:t>
                  </w:r>
                </w:p>
              </w:tc>
              <w:tc>
                <w:tcPr>
                  <w:tcW w:w="1551" w:type="dxa"/>
                  <w:vMerge w:val="restart"/>
                  <w:noWrap w:val="0"/>
                  <w:vAlign w:val="center"/>
                </w:tcPr>
                <w:p>
                  <w:pPr>
                    <w:spacing w:line="240" w:lineRule="exact"/>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恶臭污染物排放标准</w:t>
                  </w:r>
                  <w:r>
                    <w:rPr>
                      <w:color w:val="000000" w:themeColor="text1"/>
                      <w:sz w:val="21"/>
                      <w:szCs w:val="21"/>
                      <w14:textFill>
                        <w14:solidFill>
                          <w14:schemeClr w14:val="tx1"/>
                        </w14:solidFill>
                      </w14:textFill>
                    </w:rPr>
                    <w:t>》(GB</w:t>
                  </w:r>
                  <w:r>
                    <w:rPr>
                      <w:rFonts w:hint="eastAsia"/>
                      <w:color w:val="000000" w:themeColor="text1"/>
                      <w:sz w:val="21"/>
                      <w:szCs w:val="21"/>
                      <w14:textFill>
                        <w14:solidFill>
                          <w14:schemeClr w14:val="tx1"/>
                        </w14:solidFill>
                      </w14:textFill>
                    </w:rPr>
                    <w:t>14554</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93</w:t>
                  </w:r>
                  <w:r>
                    <w:rPr>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70" w:type="dxa"/>
                  <w:noWrap w:val="0"/>
                  <w:vAlign w:val="center"/>
                </w:tcPr>
                <w:p>
                  <w:pPr>
                    <w:spacing w:line="240" w:lineRule="exact"/>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氨</w:t>
                  </w:r>
                </w:p>
              </w:tc>
              <w:tc>
                <w:tcPr>
                  <w:tcW w:w="1173" w:type="dxa"/>
                  <w:noWrap w:val="0"/>
                  <w:vAlign w:val="center"/>
                </w:tcPr>
                <w:p>
                  <w:pPr>
                    <w:spacing w:line="24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900" w:type="dxa"/>
                  <w:noWrap w:val="0"/>
                  <w:vAlign w:val="center"/>
                </w:tcPr>
                <w:p>
                  <w:pPr>
                    <w:spacing w:line="24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15</w:t>
                  </w:r>
                </w:p>
              </w:tc>
              <w:tc>
                <w:tcPr>
                  <w:tcW w:w="1080" w:type="dxa"/>
                  <w:noWrap w:val="0"/>
                  <w:vAlign w:val="center"/>
                </w:tcPr>
                <w:p>
                  <w:pPr>
                    <w:spacing w:line="24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4.9</w:t>
                  </w:r>
                  <w:r>
                    <w:rPr>
                      <w:color w:val="000000" w:themeColor="text1"/>
                      <w:sz w:val="21"/>
                      <w:szCs w:val="21"/>
                      <w14:textFill>
                        <w14:solidFill>
                          <w14:schemeClr w14:val="tx1"/>
                        </w14:solidFill>
                      </w14:textFill>
                    </w:rPr>
                    <w:t>kg/h</w:t>
                  </w:r>
                </w:p>
              </w:tc>
              <w:tc>
                <w:tcPr>
                  <w:tcW w:w="1272" w:type="dxa"/>
                  <w:noWrap w:val="0"/>
                  <w:vAlign w:val="center"/>
                </w:tcPr>
                <w:p>
                  <w:pPr>
                    <w:spacing w:line="240" w:lineRule="exact"/>
                    <w:jc w:val="center"/>
                    <w:rPr>
                      <w:rFonts w:hint="eastAsia" w:ascii="Times New Roman" w:hAnsi="宋体" w:eastAsia="宋体" w:cs="Times New Roman"/>
                      <w:color w:val="000000" w:themeColor="text1"/>
                      <w:kern w:val="2"/>
                      <w:sz w:val="21"/>
                      <w:szCs w:val="21"/>
                      <w:lang w:val="en-US" w:eastAsia="zh-CN" w:bidi="ar-SA"/>
                      <w14:textFill>
                        <w14:solidFill>
                          <w14:schemeClr w14:val="tx1"/>
                        </w14:solidFill>
                      </w14:textFill>
                    </w:rPr>
                  </w:pPr>
                  <w:r>
                    <w:rPr>
                      <w:rFonts w:hint="eastAsia" w:hAnsi="宋体"/>
                      <w:color w:val="000000" w:themeColor="text1"/>
                      <w:sz w:val="21"/>
                      <w:szCs w:val="21"/>
                      <w14:textFill>
                        <w14:solidFill>
                          <w14:schemeClr w14:val="tx1"/>
                        </w14:solidFill>
                      </w14:textFill>
                    </w:rPr>
                    <w:t>厂界标准值</w:t>
                  </w:r>
                </w:p>
              </w:tc>
              <w:tc>
                <w:tcPr>
                  <w:tcW w:w="1416" w:type="dxa"/>
                  <w:noWrap w:val="0"/>
                  <w:vAlign w:val="center"/>
                </w:tcPr>
                <w:p>
                  <w:pPr>
                    <w:spacing w:line="240" w:lineRule="exact"/>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1.5</w:t>
                  </w:r>
                </w:p>
              </w:tc>
              <w:tc>
                <w:tcPr>
                  <w:tcW w:w="1551" w:type="dxa"/>
                  <w:vMerge w:val="continue"/>
                  <w:noWrap w:val="0"/>
                  <w:vAlign w:val="center"/>
                </w:tcPr>
                <w:p>
                  <w:pPr>
                    <w:spacing w:line="240" w:lineRule="exact"/>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70" w:type="dxa"/>
                  <w:noWrap w:val="0"/>
                  <w:vAlign w:val="center"/>
                </w:tcPr>
                <w:p>
                  <w:pPr>
                    <w:spacing w:line="240" w:lineRule="exact"/>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臭气浓度</w:t>
                  </w:r>
                </w:p>
              </w:tc>
              <w:tc>
                <w:tcPr>
                  <w:tcW w:w="1173" w:type="dxa"/>
                  <w:noWrap w:val="0"/>
                  <w:vAlign w:val="center"/>
                </w:tcPr>
                <w:p>
                  <w:pPr>
                    <w:spacing w:line="240" w:lineRule="exact"/>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900" w:type="dxa"/>
                  <w:noWrap w:val="0"/>
                  <w:vAlign w:val="center"/>
                </w:tcPr>
                <w:p>
                  <w:pPr>
                    <w:spacing w:line="240" w:lineRule="exact"/>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15</w:t>
                  </w:r>
                </w:p>
              </w:tc>
              <w:tc>
                <w:tcPr>
                  <w:tcW w:w="1080" w:type="dxa"/>
                  <w:noWrap w:val="0"/>
                  <w:vAlign w:val="center"/>
                </w:tcPr>
                <w:p>
                  <w:pPr>
                    <w:spacing w:line="240" w:lineRule="exact"/>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2000（无量纲）</w:t>
                  </w:r>
                </w:p>
              </w:tc>
              <w:tc>
                <w:tcPr>
                  <w:tcW w:w="1272" w:type="dxa"/>
                  <w:noWrap w:val="0"/>
                  <w:vAlign w:val="center"/>
                </w:tcPr>
                <w:p>
                  <w:pPr>
                    <w:spacing w:line="240" w:lineRule="exact"/>
                    <w:jc w:val="center"/>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厂界标准值</w:t>
                  </w:r>
                </w:p>
              </w:tc>
              <w:tc>
                <w:tcPr>
                  <w:tcW w:w="1416" w:type="dxa"/>
                  <w:noWrap w:val="0"/>
                  <w:vAlign w:val="center"/>
                </w:tcPr>
                <w:p>
                  <w:pPr>
                    <w:spacing w:line="240" w:lineRule="exact"/>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20（无量纲）</w:t>
                  </w:r>
                </w:p>
              </w:tc>
              <w:tc>
                <w:tcPr>
                  <w:tcW w:w="1551" w:type="dxa"/>
                  <w:vMerge w:val="continue"/>
                  <w:noWrap w:val="0"/>
                  <w:vAlign w:val="center"/>
                </w:tcPr>
                <w:p>
                  <w:pPr>
                    <w:spacing w:line="240" w:lineRule="exact"/>
                    <w:jc w:val="center"/>
                    <w:rPr>
                      <w:color w:val="000000" w:themeColor="text1"/>
                      <w:sz w:val="21"/>
                      <w:szCs w:val="21"/>
                      <w14:textFill>
                        <w14:solidFill>
                          <w14:schemeClr w14:val="tx1"/>
                        </w14:solidFill>
                      </w14:textFill>
                    </w:rPr>
                  </w:pPr>
                </w:p>
              </w:tc>
            </w:tr>
          </w:tbl>
          <w:p>
            <w:pPr>
              <w:adjustRightInd w:val="0"/>
              <w:snapToGrid w:val="0"/>
              <w:jc w:val="center"/>
              <w:rPr>
                <w:rFonts w:ascii="宋体" w:hAnsi="宋体" w:cs="宋体"/>
                <w:b/>
                <w:bCs/>
                <w:color w:val="000000" w:themeColor="text1"/>
                <w14:textFill>
                  <w14:solidFill>
                    <w14:schemeClr w14:val="tx1"/>
                  </w14:solidFill>
                </w14:textFill>
              </w:rPr>
            </w:pPr>
          </w:p>
          <w:p>
            <w:pPr>
              <w:adjustRightInd w:val="0"/>
              <w:snapToGrid w:val="0"/>
              <w:jc w:val="center"/>
              <w:rPr>
                <w:rFonts w:hAnsi="宋体" w:cs="宋体"/>
                <w:b/>
                <w:bCs/>
                <w:color w:val="000000" w:themeColor="text1"/>
                <w:szCs w:val="21"/>
                <w:lang w:bidi="en-US"/>
                <w14:textFill>
                  <w14:solidFill>
                    <w14:schemeClr w14:val="tx1"/>
                  </w14:solidFill>
                </w14:textFill>
              </w:rPr>
            </w:pPr>
            <w:r>
              <w:rPr>
                <w:rFonts w:hint="eastAsia" w:ascii="Times New Roman" w:hAnsi="宋体" w:eastAsia="宋体" w:cs="Times New Roman"/>
                <w:b/>
                <w:bCs/>
                <w:color w:val="000000" w:themeColor="text1"/>
                <w:sz w:val="24"/>
                <w14:textFill>
                  <w14:solidFill>
                    <w14:schemeClr w14:val="tx1"/>
                  </w14:solidFill>
                </w14:textFill>
              </w:rPr>
              <w:t>表3-1</w:t>
            </w:r>
            <w:r>
              <w:rPr>
                <w:rFonts w:hint="eastAsia" w:ascii="Times New Roman" w:hAnsi="宋体" w:eastAsia="宋体" w:cs="Times New Roman"/>
                <w:b/>
                <w:bCs/>
                <w:color w:val="000000" w:themeColor="text1"/>
                <w:sz w:val="24"/>
                <w:lang w:val="en-US" w:eastAsia="zh-CN"/>
                <w14:textFill>
                  <w14:solidFill>
                    <w14:schemeClr w14:val="tx1"/>
                  </w14:solidFill>
                </w14:textFill>
              </w:rPr>
              <w:t>2</w:t>
            </w:r>
            <w:r>
              <w:rPr>
                <w:rFonts w:hint="eastAsia" w:ascii="Times New Roman" w:hAnsi="宋体" w:eastAsia="宋体" w:cs="Times New Roman"/>
                <w:b/>
                <w:bCs/>
                <w:color w:val="000000" w:themeColor="text1"/>
                <w:sz w:val="24"/>
                <w14:textFill>
                  <w14:solidFill>
                    <w14:schemeClr w14:val="tx1"/>
                  </w14:solidFill>
                </w14:textFill>
              </w:rPr>
              <w:t xml:space="preserve">   厂区内VOCs无组织排放限值  单位：mg/m</w:t>
            </w:r>
            <w:r>
              <w:rPr>
                <w:rFonts w:hint="eastAsia" w:hAnsi="宋体" w:cs="宋体"/>
                <w:b/>
                <w:bCs/>
                <w:color w:val="000000" w:themeColor="text1"/>
                <w:szCs w:val="21"/>
                <w:vertAlign w:val="superscript"/>
                <w:lang w:bidi="en-US"/>
                <w14:textFill>
                  <w14:solidFill>
                    <w14:schemeClr w14:val="tx1"/>
                  </w14:solidFill>
                </w14:textFill>
              </w:rPr>
              <w:t>3</w:t>
            </w:r>
          </w:p>
          <w:tbl>
            <w:tblPr>
              <w:tblStyle w:val="32"/>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013"/>
              <w:gridCol w:w="1546"/>
              <w:gridCol w:w="2617"/>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238" w:type="dxa"/>
                  <w:vAlign w:val="center"/>
                </w:tcPr>
                <w:p>
                  <w:pPr>
                    <w:pStyle w:val="4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污染物项目</w:t>
                  </w:r>
                </w:p>
              </w:tc>
              <w:tc>
                <w:tcPr>
                  <w:tcW w:w="1013" w:type="dxa"/>
                  <w:vAlign w:val="center"/>
                </w:tcPr>
                <w:p>
                  <w:pPr>
                    <w:pStyle w:val="4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排放限值</w:t>
                  </w:r>
                </w:p>
              </w:tc>
              <w:tc>
                <w:tcPr>
                  <w:tcW w:w="1546" w:type="dxa"/>
                  <w:shd w:val="clear" w:color="auto" w:fill="B8CCE4" w:themeFill="accent1" w:themeFillTint="66"/>
                  <w:vAlign w:val="center"/>
                </w:tcPr>
                <w:p>
                  <w:pPr>
                    <w:pStyle w:val="4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特别排放限值</w:t>
                  </w:r>
                </w:p>
              </w:tc>
              <w:tc>
                <w:tcPr>
                  <w:tcW w:w="2617" w:type="dxa"/>
                  <w:vAlign w:val="center"/>
                </w:tcPr>
                <w:p>
                  <w:pPr>
                    <w:pStyle w:val="4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限值含义</w:t>
                  </w:r>
                </w:p>
              </w:tc>
              <w:tc>
                <w:tcPr>
                  <w:tcW w:w="2095" w:type="dxa"/>
                  <w:vAlign w:val="center"/>
                </w:tcPr>
                <w:p>
                  <w:pPr>
                    <w:pStyle w:val="4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无组织排放监控位置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238" w:type="dxa"/>
                  <w:vMerge w:val="restart"/>
                  <w:vAlign w:val="center"/>
                </w:tcPr>
                <w:p>
                  <w:pPr>
                    <w:pStyle w:val="4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非甲烷总烃</w:t>
                  </w:r>
                </w:p>
              </w:tc>
              <w:tc>
                <w:tcPr>
                  <w:tcW w:w="1013" w:type="dxa"/>
                  <w:vAlign w:val="center"/>
                </w:tcPr>
                <w:p>
                  <w:pPr>
                    <w:pStyle w:val="4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1546" w:type="dxa"/>
                  <w:shd w:val="clear" w:color="auto" w:fill="B8CCE4" w:themeFill="accent1" w:themeFillTint="66"/>
                  <w:vAlign w:val="center"/>
                </w:tcPr>
                <w:p>
                  <w:pPr>
                    <w:pStyle w:val="4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2617" w:type="dxa"/>
                  <w:vAlign w:val="center"/>
                </w:tcPr>
                <w:p>
                  <w:pPr>
                    <w:pStyle w:val="4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监控点处1 h平均浓度值</w:t>
                  </w:r>
                </w:p>
              </w:tc>
              <w:tc>
                <w:tcPr>
                  <w:tcW w:w="2095" w:type="dxa"/>
                  <w:vMerge w:val="restart"/>
                  <w:vAlign w:val="center"/>
                </w:tcPr>
                <w:p>
                  <w:pPr>
                    <w:pStyle w:val="4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在厂房外设置监控点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38" w:type="dxa"/>
                  <w:vMerge w:val="continue"/>
                  <w:vAlign w:val="center"/>
                </w:tcPr>
                <w:p>
                  <w:pPr>
                    <w:pStyle w:val="48"/>
                    <w:rPr>
                      <w:rFonts w:ascii="宋体" w:hAnsi="宋体" w:cs="宋体"/>
                      <w:color w:val="000000" w:themeColor="text1"/>
                      <w:szCs w:val="21"/>
                      <w14:textFill>
                        <w14:solidFill>
                          <w14:schemeClr w14:val="tx1"/>
                        </w14:solidFill>
                      </w14:textFill>
                    </w:rPr>
                  </w:pPr>
                </w:p>
              </w:tc>
              <w:tc>
                <w:tcPr>
                  <w:tcW w:w="1013" w:type="dxa"/>
                  <w:vAlign w:val="center"/>
                </w:tcPr>
                <w:p>
                  <w:pPr>
                    <w:pStyle w:val="4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c>
                <w:tcPr>
                  <w:tcW w:w="1546" w:type="dxa"/>
                  <w:shd w:val="clear" w:color="auto" w:fill="B8CCE4" w:themeFill="accent1" w:themeFillTint="66"/>
                  <w:vAlign w:val="center"/>
                </w:tcPr>
                <w:p>
                  <w:pPr>
                    <w:pStyle w:val="4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c>
                <w:tcPr>
                  <w:tcW w:w="2617" w:type="dxa"/>
                  <w:vAlign w:val="center"/>
                </w:tcPr>
                <w:p>
                  <w:pPr>
                    <w:pStyle w:val="4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监控点处任意一次浓度值</w:t>
                  </w:r>
                </w:p>
              </w:tc>
              <w:tc>
                <w:tcPr>
                  <w:tcW w:w="2095" w:type="dxa"/>
                  <w:vMerge w:val="continue"/>
                  <w:vAlign w:val="center"/>
                </w:tcPr>
                <w:p>
                  <w:pPr>
                    <w:pStyle w:val="48"/>
                    <w:rPr>
                      <w:rFonts w:ascii="宋体" w:hAnsi="宋体" w:cs="宋体"/>
                      <w:color w:val="000000" w:themeColor="text1"/>
                      <w:szCs w:val="21"/>
                      <w14:textFill>
                        <w14:solidFill>
                          <w14:schemeClr w14:val="tx1"/>
                        </w14:solidFill>
                      </w14:textFill>
                    </w:rPr>
                  </w:pPr>
                </w:p>
              </w:tc>
            </w:tr>
          </w:tbl>
          <w:p>
            <w:pPr>
              <w:pStyle w:val="49"/>
              <w:jc w:val="both"/>
              <w:rPr>
                <w:rFonts w:hint="eastAsia" w:ascii="宋体" w:hAnsi="宋体" w:eastAsia="宋体" w:cs="宋体"/>
                <w:b/>
                <w:bCs/>
                <w:color w:val="000000" w:themeColor="text1"/>
                <w:szCs w:val="24"/>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   </w:t>
            </w:r>
            <w:r>
              <w:rPr>
                <w:rFonts w:hint="eastAsia" w:ascii="宋体" w:hAnsi="宋体" w:eastAsia="宋体" w:cs="宋体"/>
                <w:b/>
                <w:bCs/>
                <w:color w:val="000000" w:themeColor="text1"/>
                <w:szCs w:val="24"/>
                <w14:textFill>
                  <w14:solidFill>
                    <w14:schemeClr w14:val="tx1"/>
                  </w14:solidFill>
                </w14:textFill>
              </w:rPr>
              <w:t xml:space="preserve"> </w:t>
            </w:r>
          </w:p>
          <w:p>
            <w:pPr>
              <w:pStyle w:val="49"/>
              <w:ind w:firstLine="482" w:firstLineChars="200"/>
              <w:jc w:val="both"/>
              <w:rPr>
                <w:rFonts w:ascii="宋体" w:hAnsi="宋体" w:eastAsia="宋体" w:cs="宋体"/>
                <w:b/>
                <w:bCs/>
                <w:color w:val="000000" w:themeColor="text1"/>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3、噪声排放标准</w:t>
            </w:r>
          </w:p>
          <w:p>
            <w:pPr>
              <w:spacing w:line="360" w:lineRule="auto"/>
              <w:ind w:left="94" w:leftChars="45"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项目施工期噪声执行《建筑施工场界环境噪声排放标准》（GB12523-2011）中标准限值要求；项目运营期</w:t>
            </w:r>
            <w:r>
              <w:rPr>
                <w:rFonts w:hint="eastAsia" w:ascii="宋体" w:hAnsi="宋体" w:cs="宋体"/>
                <w:color w:val="000000" w:themeColor="text1"/>
                <w:sz w:val="24"/>
                <w:lang w:eastAsia="zh-CN"/>
                <w14:textFill>
                  <w14:solidFill>
                    <w14:schemeClr w14:val="tx1"/>
                  </w14:solidFill>
                </w14:textFill>
              </w:rPr>
              <w:t>厂界</w:t>
            </w:r>
            <w:r>
              <w:rPr>
                <w:rFonts w:hint="eastAsia" w:ascii="宋体" w:hAnsi="宋体" w:cs="宋体"/>
                <w:color w:val="000000" w:themeColor="text1"/>
                <w:sz w:val="24"/>
                <w14:textFill>
                  <w14:solidFill>
                    <w14:schemeClr w14:val="tx1"/>
                  </w14:solidFill>
                </w14:textFill>
              </w:rPr>
              <w:t>噪声执行《工业企业厂界环境噪声排放标准》（GB12348-2008）中3类标准</w:t>
            </w:r>
            <w:r>
              <w:rPr>
                <w:rFonts w:hint="eastAsia" w:ascii="宋体" w:hAnsi="宋体" w:cs="宋体"/>
                <w:color w:val="000000" w:themeColor="text1"/>
                <w:sz w:val="24"/>
                <w:lang w:eastAsia="zh-CN"/>
                <w14:textFill>
                  <w14:solidFill>
                    <w14:schemeClr w14:val="tx1"/>
                  </w14:solidFill>
                </w14:textFill>
              </w:rPr>
              <w:t>、敏感点执行</w:t>
            </w:r>
            <w:r>
              <w:rPr>
                <w:rFonts w:hint="eastAsia" w:ascii="宋体" w:hAnsi="宋体" w:cs="宋体"/>
                <w:color w:val="000000" w:themeColor="text1"/>
                <w:sz w:val="24"/>
                <w14:textFill>
                  <w14:solidFill>
                    <w14:schemeClr w14:val="tx1"/>
                  </w14:solidFill>
                </w14:textFill>
              </w:rPr>
              <w:t>《工业企业厂界环境噪声排放标准》（GB12348-2008）中</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类标准。</w:t>
            </w:r>
          </w:p>
          <w:p>
            <w:pPr>
              <w:adjustRightInd w:val="0"/>
              <w:snapToGrid w:val="0"/>
              <w:spacing w:line="360" w:lineRule="auto"/>
              <w:jc w:val="center"/>
              <w:rPr>
                <w:rFonts w:hAnsi="宋体" w:cs="宋体"/>
                <w:b/>
                <w:bCs/>
                <w:color w:val="000000" w:themeColor="text1"/>
                <w:sz w:val="24"/>
                <w:lang w:bidi="en-US"/>
                <w14:textFill>
                  <w14:solidFill>
                    <w14:schemeClr w14:val="tx1"/>
                  </w14:solidFill>
                </w14:textFill>
              </w:rPr>
            </w:pPr>
            <w:r>
              <w:rPr>
                <w:rFonts w:hint="eastAsia" w:hAnsi="宋体" w:cs="宋体"/>
                <w:b/>
                <w:bCs/>
                <w:color w:val="000000" w:themeColor="text1"/>
                <w:sz w:val="24"/>
                <w:lang w:bidi="en-US"/>
                <w14:textFill>
                  <w14:solidFill>
                    <w14:schemeClr w14:val="tx1"/>
                  </w14:solidFill>
                </w14:textFill>
              </w:rPr>
              <w:t>表3-1</w:t>
            </w:r>
            <w:r>
              <w:rPr>
                <w:rFonts w:hint="eastAsia" w:hAnsi="宋体" w:cs="宋体"/>
                <w:b/>
                <w:bCs/>
                <w:color w:val="000000" w:themeColor="text1"/>
                <w:sz w:val="24"/>
                <w:lang w:val="en-US" w:eastAsia="zh-CN" w:bidi="en-US"/>
                <w14:textFill>
                  <w14:solidFill>
                    <w14:schemeClr w14:val="tx1"/>
                  </w14:solidFill>
                </w14:textFill>
              </w:rPr>
              <w:t>3</w:t>
            </w:r>
            <w:r>
              <w:rPr>
                <w:rFonts w:hint="eastAsia" w:hAnsi="宋体" w:cs="宋体"/>
                <w:b/>
                <w:bCs/>
                <w:color w:val="000000" w:themeColor="text1"/>
                <w:sz w:val="24"/>
                <w:lang w:bidi="en-US"/>
                <w14:textFill>
                  <w14:solidFill>
                    <w14:schemeClr w14:val="tx1"/>
                  </w14:solidFill>
                </w14:textFill>
              </w:rPr>
              <w:t xml:space="preserve">  建筑施工场界噪声排放限值 单位：dB（A）</w:t>
            </w:r>
          </w:p>
          <w:tbl>
            <w:tblPr>
              <w:tblStyle w:val="31"/>
              <w:tblW w:w="8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9"/>
              <w:gridCol w:w="4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039" w:type="dxa"/>
                  <w:tcBorders>
                    <w:tl2br w:val="nil"/>
                    <w:tr2bl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昼间</w:t>
                  </w:r>
                </w:p>
              </w:tc>
              <w:tc>
                <w:tcPr>
                  <w:tcW w:w="4406" w:type="dxa"/>
                  <w:tcBorders>
                    <w:tl2br w:val="nil"/>
                    <w:tr2bl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39" w:type="dxa"/>
                  <w:tcBorders>
                    <w:tl2br w:val="nil"/>
                    <w:tr2bl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70</w:t>
                  </w:r>
                </w:p>
              </w:tc>
              <w:tc>
                <w:tcPr>
                  <w:tcW w:w="4406" w:type="dxa"/>
                  <w:tcBorders>
                    <w:tl2br w:val="nil"/>
                    <w:tr2bl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55</w:t>
                  </w:r>
                </w:p>
              </w:tc>
            </w:tr>
          </w:tbl>
          <w:p>
            <w:pPr>
              <w:adjustRightInd w:val="0"/>
              <w:snapToGrid w:val="0"/>
              <w:spacing w:line="360" w:lineRule="auto"/>
              <w:jc w:val="center"/>
              <w:rPr>
                <w:rFonts w:hint="eastAsia" w:hAnsi="宋体" w:cs="宋体"/>
                <w:b/>
                <w:bCs/>
                <w:color w:val="000000" w:themeColor="text1"/>
                <w:sz w:val="24"/>
                <w:lang w:bidi="en-US"/>
                <w14:textFill>
                  <w14:solidFill>
                    <w14:schemeClr w14:val="tx1"/>
                  </w14:solidFill>
                </w14:textFill>
              </w:rPr>
            </w:pPr>
          </w:p>
          <w:p>
            <w:pPr>
              <w:adjustRightInd w:val="0"/>
              <w:snapToGrid w:val="0"/>
              <w:spacing w:line="360" w:lineRule="auto"/>
              <w:jc w:val="center"/>
              <w:rPr>
                <w:rFonts w:hAnsi="宋体" w:cs="宋体"/>
                <w:b/>
                <w:bCs/>
                <w:color w:val="000000" w:themeColor="text1"/>
                <w:sz w:val="24"/>
                <w:lang w:bidi="en-US"/>
                <w14:textFill>
                  <w14:solidFill>
                    <w14:schemeClr w14:val="tx1"/>
                  </w14:solidFill>
                </w14:textFill>
              </w:rPr>
            </w:pPr>
            <w:r>
              <w:rPr>
                <w:rFonts w:hint="eastAsia" w:hAnsi="宋体" w:cs="宋体"/>
                <w:b/>
                <w:bCs/>
                <w:color w:val="000000" w:themeColor="text1"/>
                <w:sz w:val="24"/>
                <w:lang w:bidi="en-US"/>
                <w14:textFill>
                  <w14:solidFill>
                    <w14:schemeClr w14:val="tx1"/>
                  </w14:solidFill>
                </w14:textFill>
              </w:rPr>
              <w:t>表3-1</w:t>
            </w:r>
            <w:r>
              <w:rPr>
                <w:rFonts w:hint="eastAsia" w:hAnsi="宋体" w:cs="宋体"/>
                <w:b/>
                <w:bCs/>
                <w:color w:val="000000" w:themeColor="text1"/>
                <w:sz w:val="24"/>
                <w:lang w:val="en-US" w:eastAsia="zh-CN" w:bidi="en-US"/>
                <w14:textFill>
                  <w14:solidFill>
                    <w14:schemeClr w14:val="tx1"/>
                  </w14:solidFill>
                </w14:textFill>
              </w:rPr>
              <w:t>4</w:t>
            </w:r>
            <w:r>
              <w:rPr>
                <w:rFonts w:hint="eastAsia" w:hAnsi="宋体" w:cs="宋体"/>
                <w:b/>
                <w:bCs/>
                <w:color w:val="000000" w:themeColor="text1"/>
                <w:sz w:val="24"/>
                <w:lang w:bidi="en-US"/>
                <w14:textFill>
                  <w14:solidFill>
                    <w14:schemeClr w14:val="tx1"/>
                  </w14:solidFill>
                </w14:textFill>
              </w:rPr>
              <w:t xml:space="preserve">  工业企业厂界环境噪声排放限值 单位：dB（A）</w:t>
            </w:r>
          </w:p>
          <w:tbl>
            <w:tblPr>
              <w:tblStyle w:val="31"/>
              <w:tblW w:w="8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2"/>
              <w:gridCol w:w="2405"/>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3672" w:type="dxa"/>
                  <w:tcBorders>
                    <w:tl2br w:val="nil"/>
                    <w:tr2bl w:val="nil"/>
                  </w:tcBorders>
                  <w:vAlign w:val="center"/>
                </w:tcPr>
                <w:p>
                  <w:pPr>
                    <w:jc w:val="center"/>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声环境功能区类别</w:t>
                  </w:r>
                </w:p>
              </w:tc>
              <w:tc>
                <w:tcPr>
                  <w:tcW w:w="2405" w:type="dxa"/>
                  <w:tcBorders>
                    <w:tl2br w:val="nil"/>
                    <w:tr2bl w:val="nil"/>
                  </w:tcBorders>
                  <w:vAlign w:val="center"/>
                </w:tcPr>
                <w:p>
                  <w:pPr>
                    <w:jc w:val="center"/>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昼间</w:t>
                  </w:r>
                </w:p>
              </w:tc>
              <w:tc>
                <w:tcPr>
                  <w:tcW w:w="2323" w:type="dxa"/>
                  <w:tcBorders>
                    <w:tl2br w:val="nil"/>
                    <w:tr2bl w:val="nil"/>
                  </w:tcBorders>
                  <w:vAlign w:val="center"/>
                </w:tcPr>
                <w:p>
                  <w:pPr>
                    <w:jc w:val="center"/>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3672" w:type="dxa"/>
                  <w:tcBorders>
                    <w:tl2br w:val="nil"/>
                    <w:tr2bl w:val="nil"/>
                  </w:tcBorders>
                  <w:vAlign w:val="center"/>
                </w:tcPr>
                <w:p>
                  <w:pPr>
                    <w:jc w:val="center"/>
                    <w:rPr>
                      <w:rFonts w:hint="eastAsia" w:ascii="宋体" w:hAnsi="宋体" w:eastAsia="宋体" w:cs="宋体"/>
                      <w:color w:val="000000" w:themeColor="text1"/>
                      <w:kern w:val="2"/>
                      <w:sz w:val="21"/>
                      <w:szCs w:val="21"/>
                      <w:lang w:val="zh-CN" w:eastAsia="zh-CN" w:bidi="ar-SA"/>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lang w:val="zh-CN"/>
                      <w14:textFill>
                        <w14:solidFill>
                          <w14:schemeClr w14:val="tx1"/>
                        </w14:solidFill>
                      </w14:textFill>
                    </w:rPr>
                    <w:t>类</w:t>
                  </w:r>
                </w:p>
              </w:tc>
              <w:tc>
                <w:tcPr>
                  <w:tcW w:w="2405" w:type="dxa"/>
                  <w:tcBorders>
                    <w:tl2br w:val="nil"/>
                    <w:tr2bl w:val="nil"/>
                  </w:tcBorders>
                  <w:vAlign w:val="center"/>
                </w:tcPr>
                <w:p>
                  <w:pPr>
                    <w:jc w:val="center"/>
                    <w:rPr>
                      <w:rFonts w:hint="eastAsia" w:ascii="宋体" w:hAnsi="宋体" w:eastAsia="宋体" w:cs="宋体"/>
                      <w:color w:val="000000" w:themeColor="text1"/>
                      <w:kern w:val="2"/>
                      <w:sz w:val="21"/>
                      <w:szCs w:val="21"/>
                      <w:lang w:val="zh-CN" w:eastAsia="zh-CN" w:bidi="ar-SA"/>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6</w:t>
                  </w:r>
                  <w:r>
                    <w:rPr>
                      <w:rFonts w:hint="eastAsia" w:ascii="宋体" w:hAnsi="宋体" w:cs="宋体"/>
                      <w:color w:val="000000" w:themeColor="text1"/>
                      <w:szCs w:val="21"/>
                      <w:lang w:val="en-US" w:eastAsia="zh-CN"/>
                      <w14:textFill>
                        <w14:solidFill>
                          <w14:schemeClr w14:val="tx1"/>
                        </w14:solidFill>
                      </w14:textFill>
                    </w:rPr>
                    <w:t>0</w:t>
                  </w:r>
                </w:p>
              </w:tc>
              <w:tc>
                <w:tcPr>
                  <w:tcW w:w="2323" w:type="dxa"/>
                  <w:tcBorders>
                    <w:tl2br w:val="nil"/>
                    <w:tr2bl w:val="nil"/>
                  </w:tcBorders>
                  <w:vAlign w:val="center"/>
                </w:tcPr>
                <w:p>
                  <w:pPr>
                    <w:jc w:val="center"/>
                    <w:rPr>
                      <w:rFonts w:hint="eastAsia" w:ascii="宋体" w:hAnsi="宋体" w:eastAsia="宋体" w:cs="宋体"/>
                      <w:color w:val="000000" w:themeColor="text1"/>
                      <w:kern w:val="2"/>
                      <w:sz w:val="21"/>
                      <w:szCs w:val="21"/>
                      <w:lang w:val="zh-CN" w:eastAsia="zh-CN" w:bidi="ar-SA"/>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5</w:t>
                  </w:r>
                  <w:r>
                    <w:rPr>
                      <w:rFonts w:hint="eastAsia" w:ascii="宋体" w:hAnsi="宋体" w:cs="宋体"/>
                      <w:color w:val="000000" w:themeColor="text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3672" w:type="dxa"/>
                  <w:tcBorders>
                    <w:tl2br w:val="nil"/>
                    <w:tr2bl w:val="nil"/>
                  </w:tcBorders>
                  <w:vAlign w:val="center"/>
                </w:tcPr>
                <w:p>
                  <w:pPr>
                    <w:jc w:val="center"/>
                    <w:rPr>
                      <w:rFonts w:hint="eastAsia" w:ascii="宋体" w:hAnsi="宋体" w:eastAsia="宋体" w:cs="宋体"/>
                      <w:color w:val="000000" w:themeColor="text1"/>
                      <w:kern w:val="2"/>
                      <w:sz w:val="21"/>
                      <w:szCs w:val="21"/>
                      <w:lang w:val="zh-CN"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lang w:val="zh-CN"/>
                      <w14:textFill>
                        <w14:solidFill>
                          <w14:schemeClr w14:val="tx1"/>
                        </w14:solidFill>
                      </w14:textFill>
                    </w:rPr>
                    <w:t>类</w:t>
                  </w:r>
                </w:p>
              </w:tc>
              <w:tc>
                <w:tcPr>
                  <w:tcW w:w="2405" w:type="dxa"/>
                  <w:tcBorders>
                    <w:tl2br w:val="nil"/>
                    <w:tr2bl w:val="nil"/>
                  </w:tcBorders>
                  <w:vAlign w:val="center"/>
                </w:tcPr>
                <w:p>
                  <w:pPr>
                    <w:jc w:val="center"/>
                    <w:rPr>
                      <w:rFonts w:hint="eastAsia" w:ascii="宋体" w:hAnsi="宋体" w:eastAsia="宋体" w:cs="宋体"/>
                      <w:color w:val="000000" w:themeColor="text1"/>
                      <w:kern w:val="2"/>
                      <w:sz w:val="21"/>
                      <w:szCs w:val="21"/>
                      <w:lang w:val="zh-CN" w:eastAsia="zh-CN" w:bidi="ar-SA"/>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5</w:t>
                  </w:r>
                </w:p>
              </w:tc>
              <w:tc>
                <w:tcPr>
                  <w:tcW w:w="2323" w:type="dxa"/>
                  <w:tcBorders>
                    <w:tl2br w:val="nil"/>
                    <w:tr2bl w:val="nil"/>
                  </w:tcBorders>
                  <w:vAlign w:val="center"/>
                </w:tcPr>
                <w:p>
                  <w:pPr>
                    <w:jc w:val="center"/>
                    <w:rPr>
                      <w:rFonts w:hint="eastAsia" w:ascii="宋体" w:hAnsi="宋体" w:eastAsia="宋体" w:cs="宋体"/>
                      <w:color w:val="000000" w:themeColor="text1"/>
                      <w:kern w:val="2"/>
                      <w:sz w:val="21"/>
                      <w:szCs w:val="21"/>
                      <w:lang w:val="zh-CN" w:eastAsia="zh-CN" w:bidi="ar-SA"/>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5</w:t>
                  </w:r>
                </w:p>
              </w:tc>
            </w:tr>
          </w:tbl>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4、固废控制标准</w:t>
            </w:r>
          </w:p>
          <w:p>
            <w:pPr>
              <w:adjustRightInd w:val="0"/>
              <w:snapToGrid w:val="0"/>
              <w:spacing w:line="360" w:lineRule="auto"/>
              <w:ind w:firstLine="48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一般工业固体废物参照执行《一般工业固体废物贮存和填埋污染控制标准》（GB18599-2020）；危险废物按《危险废物贮存污染控制标准》（GB18597-2001）及其2013年修改单要求执行。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6" w:hRule="atLeast"/>
          <w:jc w:val="center"/>
        </w:trPr>
        <w:tc>
          <w:tcPr>
            <w:tcW w:w="521" w:type="dxa"/>
            <w:vAlign w:val="center"/>
          </w:tcPr>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总量</w:t>
            </w:r>
          </w:p>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控制</w:t>
            </w:r>
          </w:p>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指标</w:t>
            </w:r>
          </w:p>
        </w:tc>
        <w:tc>
          <w:tcPr>
            <w:tcW w:w="8469" w:type="dxa"/>
            <w:vAlign w:val="center"/>
          </w:tcPr>
          <w:p>
            <w:pPr>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污染物排放总量控制建议指标：</w:t>
            </w:r>
          </w:p>
          <w:p>
            <w:pPr>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（1）废气</w:t>
            </w:r>
          </w:p>
          <w:p>
            <w:pPr>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本项目运营期挥发性有机物（VOCs）、颗粒物经各自治理措施处理排放量分别</w:t>
            </w:r>
            <w:r>
              <w:rPr>
                <w:rFonts w:hint="eastAsia" w:ascii="宋体" w:hAnsi="宋体" w:cs="宋体"/>
                <w:bCs/>
                <w:color w:val="000000" w:themeColor="text1"/>
                <w:sz w:val="24"/>
                <w14:textFill>
                  <w14:solidFill>
                    <w14:schemeClr w14:val="tx1"/>
                  </w14:solidFill>
                </w14:textFill>
              </w:rPr>
              <w:t>为0.</w:t>
            </w:r>
            <w:r>
              <w:rPr>
                <w:rFonts w:hint="eastAsia" w:ascii="宋体" w:hAnsi="宋体" w:cs="宋体"/>
                <w:bCs/>
                <w:color w:val="000000" w:themeColor="text1"/>
                <w:sz w:val="24"/>
                <w:lang w:val="en-US" w:eastAsia="zh-CN"/>
                <w14:textFill>
                  <w14:solidFill>
                    <w14:schemeClr w14:val="tx1"/>
                  </w14:solidFill>
                </w14:textFill>
              </w:rPr>
              <w:t>964</w:t>
            </w:r>
            <w:r>
              <w:rPr>
                <w:rFonts w:hint="eastAsia" w:ascii="宋体" w:hAnsi="宋体" w:cs="宋体"/>
                <w:bCs/>
                <w:color w:val="000000" w:themeColor="text1"/>
                <w:sz w:val="24"/>
                <w14:textFill>
                  <w14:solidFill>
                    <w14:schemeClr w14:val="tx1"/>
                  </w14:solidFill>
                </w14:textFill>
              </w:rPr>
              <w:t>t/a和</w:t>
            </w:r>
            <w:r>
              <w:rPr>
                <w:rFonts w:hint="eastAsia" w:ascii="宋体" w:hAnsi="宋体" w:cs="宋体"/>
                <w:bCs/>
                <w:color w:val="000000" w:themeColor="text1"/>
                <w:sz w:val="24"/>
                <w:lang w:val="en-US" w:eastAsia="zh-CN"/>
                <w14:textFill>
                  <w14:solidFill>
                    <w14:schemeClr w14:val="tx1"/>
                  </w14:solidFill>
                </w14:textFill>
              </w:rPr>
              <w:t>0</w:t>
            </w:r>
            <w:r>
              <w:rPr>
                <w:rFonts w:hint="eastAsia" w:ascii="宋体" w:hAnsi="宋体" w:cs="宋体"/>
                <w:bCs/>
                <w:color w:val="000000" w:themeColor="text1"/>
                <w:sz w:val="24"/>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261</w:t>
            </w:r>
            <w:r>
              <w:rPr>
                <w:rFonts w:hint="eastAsia" w:ascii="宋体" w:hAnsi="宋体" w:cs="宋体"/>
                <w:bCs/>
                <w:color w:val="000000" w:themeColor="text1"/>
                <w:sz w:val="24"/>
                <w14:textFill>
                  <w14:solidFill>
                    <w14:schemeClr w14:val="tx1"/>
                  </w14:solidFill>
                </w14:textFill>
              </w:rPr>
              <w:t>t/a。</w:t>
            </w:r>
            <w:r>
              <w:rPr>
                <w:rFonts w:hint="eastAsia" w:ascii="宋体" w:hAnsi="宋体" w:cs="宋体"/>
                <w:color w:val="000000" w:themeColor="text1"/>
                <w:sz w:val="24"/>
                <w14:textFill>
                  <w14:solidFill>
                    <w14:schemeClr w14:val="tx1"/>
                  </w14:solidFill>
                </w14:textFill>
              </w:rPr>
              <w:t>总量向淮北市生态环境局进行申请核定。</w:t>
            </w:r>
          </w:p>
          <w:p>
            <w:pPr>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（2）废水</w:t>
            </w:r>
          </w:p>
          <w:p>
            <w:pPr>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本项目COD、NH</w:t>
            </w:r>
            <w:r>
              <w:rPr>
                <w:rFonts w:hint="eastAsia" w:ascii="宋体" w:hAnsi="宋体" w:cs="宋体"/>
                <w:color w:val="000000" w:themeColor="text1"/>
                <w:sz w:val="24"/>
                <w:vertAlign w:val="subscript"/>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-N总量控制指标统一纳入龙湖污水处理厂总量，无需另行申请总量指标。</w:t>
            </w:r>
          </w:p>
        </w:tc>
      </w:tr>
    </w:tbl>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9"/>
        <w:numPr>
          <w:ilvl w:val="0"/>
          <w:numId w:val="4"/>
        </w:numPr>
        <w:jc w:val="center"/>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主要环境影响和保护措施</w:t>
      </w:r>
    </w:p>
    <w:tbl>
      <w:tblPr>
        <w:tblStyle w:val="31"/>
        <w:tblW w:w="89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7"/>
        <w:gridCol w:w="85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07" w:hRule="atLeast"/>
          <w:jc w:val="center"/>
        </w:trPr>
        <w:tc>
          <w:tcPr>
            <w:tcW w:w="477" w:type="dxa"/>
            <w:vAlign w:val="center"/>
          </w:tcPr>
          <w:p>
            <w:pPr>
              <w:pStyle w:val="29"/>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施工</w:t>
            </w:r>
          </w:p>
          <w:p>
            <w:pPr>
              <w:pStyle w:val="29"/>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期环</w:t>
            </w:r>
          </w:p>
          <w:p>
            <w:pPr>
              <w:pStyle w:val="29"/>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境保</w:t>
            </w:r>
          </w:p>
          <w:p>
            <w:pPr>
              <w:pStyle w:val="29"/>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护措</w:t>
            </w:r>
          </w:p>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cs="宋体"/>
                <w:color w:val="000000" w:themeColor="text1"/>
                <w:szCs w:val="21"/>
                <w14:textFill>
                  <w14:solidFill>
                    <w14:schemeClr w14:val="tx1"/>
                  </w14:solidFill>
                </w14:textFill>
              </w:rPr>
              <w:t>施</w:t>
            </w:r>
          </w:p>
        </w:tc>
        <w:tc>
          <w:tcPr>
            <w:tcW w:w="8513" w:type="dxa"/>
            <w:vAlign w:val="center"/>
          </w:tcPr>
          <w:p>
            <w:pPr>
              <w:widowControl/>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本项目施工期主要是</w:t>
            </w:r>
            <w:r>
              <w:rPr>
                <w:rFonts w:hint="eastAsia"/>
                <w:color w:val="000000" w:themeColor="text1"/>
                <w:sz w:val="24"/>
                <w:lang w:val="en-US" w:eastAsia="zh-CN"/>
                <w14:textFill>
                  <w14:solidFill>
                    <w14:schemeClr w14:val="tx1"/>
                  </w14:solidFill>
                </w14:textFill>
              </w:rPr>
              <w:t>租赁厂房修整、</w:t>
            </w:r>
            <w:r>
              <w:rPr>
                <w:rFonts w:hint="eastAsia"/>
                <w:color w:val="000000" w:themeColor="text1"/>
                <w:sz w:val="24"/>
                <w:lang w:eastAsia="zh-CN"/>
                <w14:textFill>
                  <w14:solidFill>
                    <w14:schemeClr w14:val="tx1"/>
                  </w14:solidFill>
                </w14:textFill>
              </w:rPr>
              <w:t>设备安装</w:t>
            </w:r>
            <w:r>
              <w:rPr>
                <w:rFonts w:hint="eastAsia"/>
                <w:color w:val="000000" w:themeColor="text1"/>
                <w:sz w:val="24"/>
                <w14:textFill>
                  <w14:solidFill>
                    <w14:schemeClr w14:val="tx1"/>
                  </w14:solidFill>
                </w14:textFill>
              </w:rPr>
              <w:t>及配套设施</w:t>
            </w:r>
            <w:r>
              <w:rPr>
                <w:rFonts w:hint="eastAsia"/>
                <w:color w:val="000000" w:themeColor="text1"/>
                <w:sz w:val="24"/>
                <w:lang w:eastAsia="zh-CN"/>
                <w14:textFill>
                  <w14:solidFill>
                    <w14:schemeClr w14:val="tx1"/>
                  </w14:solidFill>
                </w14:textFill>
              </w:rPr>
              <w:t>建设</w:t>
            </w:r>
            <w:r>
              <w:rPr>
                <w:rFonts w:hint="eastAsia"/>
                <w:color w:val="000000" w:themeColor="text1"/>
                <w:sz w:val="24"/>
                <w14:textFill>
                  <w14:solidFill>
                    <w14:schemeClr w14:val="tx1"/>
                  </w14:solidFill>
                </w14:textFill>
              </w:rPr>
              <w:t>等，对环境影响较小。</w:t>
            </w:r>
          </w:p>
          <w:p>
            <w:pPr>
              <w:numPr>
                <w:ilvl w:val="0"/>
                <w:numId w:val="5"/>
              </w:num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施工期扬尘防治措施</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项目施工阶段的大气污染源主要来自施工过程中的风力扬尘、土石方和建筑材料车辆运输所产生的道路扬尘和作业扬尘。</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针对施工期环境空气污染防治制定如下措施：</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 1 \* GB3 \* MERGEFORMAT </w:instrText>
            </w:r>
            <w:r>
              <w:rPr>
                <w:rFonts w:hint="eastAsia"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①</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在施工场所四周设置围挡，围挡高度应在2.5m以上。</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 2 \* GB3 \* MERGEFORMAT </w:instrText>
            </w:r>
            <w:r>
              <w:rPr>
                <w:rFonts w:hint="eastAsia"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②</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施工场地应定时洒水，以防止浮沉颗粒，在大风日还应适当增加洒水量及洒水次数。</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 3 \* GB3 \* MERGEFORMAT </w:instrText>
            </w:r>
            <w:r>
              <w:rPr>
                <w:rFonts w:hint="eastAsia"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③</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施工场地内运输通道应及时清扫、冲洗，以减少汽车运输扬尘；运输车辆进入施工场地应限速行驶，以减少产尘量；并对施工现场外围也应该加强管理，采取各种措施，防止在运输途中发生材料洒漏等现象。</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 4 \* GB3 \* MERGEFORMAT </w:instrText>
            </w:r>
            <w:r>
              <w:rPr>
                <w:rFonts w:hint="eastAsia"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④</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避免起尘材料的露天堆放，多尘物料应加盖篷布或库内堆放。</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 5 \* GB3 \* MERGEFORMAT </w:instrText>
            </w:r>
            <w:r>
              <w:rPr>
                <w:rFonts w:hint="eastAsia"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⑤</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建筑材料运输过程中应注意加盖防尘布进行防风抑尘。</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 6 \* GB3 \* MERGEFORMAT </w:instrText>
            </w:r>
            <w:r>
              <w:rPr>
                <w:rFonts w:hint="eastAsia"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⑥</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遇到四级或四级以上大风天气，应停止土方作业，并在作业处覆盖防尘网。</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加强扬尘综合治理。严格施工扬尘监管。建筑施工工地要做到工地周边围挡、物料堆放覆盖、土方开挖湿法作业、路面硬化、出入车辆清洗、渣土车辆密闭运输“六个百分之百”。</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只要合理规划、科学管理，切实按照规定执行，施工活动不会明显影响场地周围的环境空气质量，而且随着施工活动的结束，这些污染也将消失。</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2、施工期废水防治措施</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该项目施工期的废水主要产生于建筑工人的生活污水。</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施工人员产生的生活污水经化粪池预处理后接入</w:t>
            </w:r>
            <w:r>
              <w:rPr>
                <w:rFonts w:hint="eastAsia"/>
                <w:color w:val="000000" w:themeColor="text1"/>
                <w:sz w:val="24"/>
                <w14:textFill>
                  <w14:solidFill>
                    <w14:schemeClr w14:val="tx1"/>
                  </w14:solidFill>
                </w14:textFill>
              </w:rPr>
              <w:t>杜集经济开发区污水管网</w:t>
            </w:r>
            <w:r>
              <w:rPr>
                <w:rFonts w:hint="eastAsia" w:ascii="宋体" w:hAnsi="宋体" w:cs="宋体"/>
                <w:color w:val="000000" w:themeColor="text1"/>
                <w:sz w:val="24"/>
                <w14:textFill>
                  <w14:solidFill>
                    <w14:schemeClr w14:val="tx1"/>
                  </w14:solidFill>
                </w14:textFill>
              </w:rPr>
              <w:t>，建筑施工废水经沉淀澄清后回用。</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3、施工期噪声防治措施</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采取以下措施对施工噪声进行防治：</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（1）因施工期噪声不可避免，而对局部施工单位采取隔声降噪措施又不现实，建设单位必须对施工时段作统筹安排，尽量将高噪声作业安排在昼间非敏感时段，同时尽量控制多高噪源同时进行。</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（2）应从规范施工秩序着手，高噪声设备应安排在白天（除中午12：00～14：00）使用，夜间禁止使用高噪声设备（22：00～6：00）。</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（3）尽量引进低噪声设备，并对产生噪声的施工设备加强维护和维修工作，以减少机械故障噪声的产生。</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4、施工期固废防治措施</w:t>
            </w:r>
          </w:p>
          <w:p>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本项目施工期固体废物主要包括建筑垃圾、施工人员的生活垃圾、开挖和回填的土方。</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施工过程产生的建筑垃圾成份主要是一些建筑废模板、建筑材料下脚料、包装袋、废旧设备以及碎砂石、砖、混凝土等。施工过程中（包括装修阶段）产生的建筑垃圾按照淮北市相关规定，外运处理。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本项目施工人员按</w:t>
            </w: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0人计，按每人每天排放生活垃圾按0.5kg计算，则生活垃圾每天产生量为</w:t>
            </w:r>
            <w:r>
              <w:rPr>
                <w:rFonts w:hint="eastAsia" w:ascii="宋体" w:hAnsi="宋体" w:cs="宋体"/>
                <w:color w:val="000000" w:themeColor="text1"/>
                <w:sz w:val="24"/>
                <w14:textFill>
                  <w14:solidFill>
                    <w14:schemeClr w14:val="tx1"/>
                  </w14:solidFill>
                </w14:textFill>
              </w:rPr>
              <w:t>10</w:t>
            </w:r>
            <w:r>
              <w:rPr>
                <w:rFonts w:ascii="宋体" w:hAnsi="宋体" w:cs="宋体"/>
                <w:color w:val="000000" w:themeColor="text1"/>
                <w:sz w:val="24"/>
                <w14:textFill>
                  <w14:solidFill>
                    <w14:schemeClr w14:val="tx1"/>
                  </w14:solidFill>
                </w14:textFill>
              </w:rPr>
              <w:t>kg，施工期为</w:t>
            </w:r>
            <w:r>
              <w:rPr>
                <w:rFonts w:hint="eastAsia" w:ascii="宋体" w:hAnsi="宋体" w:cs="宋体"/>
                <w:color w:val="000000" w:themeColor="text1"/>
                <w:sz w:val="24"/>
                <w14:textFill>
                  <w14:solidFill>
                    <w14:schemeClr w14:val="tx1"/>
                  </w14:solidFill>
                </w14:textFill>
              </w:rPr>
              <w:t>9</w:t>
            </w:r>
            <w:r>
              <w:rPr>
                <w:rFonts w:ascii="宋体" w:hAnsi="宋体" w:cs="宋体"/>
                <w:color w:val="000000" w:themeColor="text1"/>
                <w:sz w:val="24"/>
                <w14:textFill>
                  <w14:solidFill>
                    <w14:schemeClr w14:val="tx1"/>
                  </w14:solidFill>
                </w14:textFill>
              </w:rPr>
              <w:t>个月，整个施工期产生的生活垃圾量约</w:t>
            </w:r>
            <w:r>
              <w:rPr>
                <w:rFonts w:hint="eastAsia" w:ascii="宋体" w:hAnsi="宋体" w:cs="宋体"/>
                <w:color w:val="000000" w:themeColor="text1"/>
                <w:sz w:val="24"/>
                <w14:textFill>
                  <w14:solidFill>
                    <w14:schemeClr w14:val="tx1"/>
                  </w14:solidFill>
                </w14:textFill>
              </w:rPr>
              <w:t>2.7</w:t>
            </w:r>
            <w:r>
              <w:rPr>
                <w:rFonts w:ascii="宋体" w:hAnsi="宋体" w:cs="宋体"/>
                <w:color w:val="000000" w:themeColor="text1"/>
                <w:sz w:val="24"/>
                <w14:textFill>
                  <w14:solidFill>
                    <w14:schemeClr w14:val="tx1"/>
                  </w14:solidFill>
                </w14:textFill>
              </w:rPr>
              <w:t>t。生活垃圾集中后，由</w:t>
            </w:r>
            <w:r>
              <w:rPr>
                <w:rFonts w:hint="eastAsia" w:ascii="宋体" w:hAnsi="宋体" w:cs="宋体"/>
                <w:color w:val="000000" w:themeColor="text1"/>
                <w:sz w:val="24"/>
                <w14:textFill>
                  <w14:solidFill>
                    <w14:schemeClr w14:val="tx1"/>
                  </w14:solidFill>
                </w14:textFill>
              </w:rPr>
              <w:t>环卫</w:t>
            </w:r>
            <w:r>
              <w:rPr>
                <w:rFonts w:ascii="宋体" w:hAnsi="宋体" w:cs="宋体"/>
                <w:color w:val="000000" w:themeColor="text1"/>
                <w:sz w:val="24"/>
                <w14:textFill>
                  <w14:solidFill>
                    <w14:schemeClr w14:val="tx1"/>
                  </w14:solidFill>
                </w14:textFill>
              </w:rPr>
              <w:t>部门统一处理。</w:t>
            </w:r>
          </w:p>
          <w:p>
            <w:pPr>
              <w:pStyle w:val="2"/>
              <w:spacing w:line="360" w:lineRule="auto"/>
              <w:ind w:firstLine="480" w:firstLineChars="200"/>
              <w:rPr>
                <w:color w:val="000000" w:themeColor="text1"/>
                <w14:textFill>
                  <w14:solidFill>
                    <w14:schemeClr w14:val="tx1"/>
                  </w14:solidFill>
                </w14:textFill>
              </w:rPr>
            </w:pPr>
            <w:r>
              <w:rPr>
                <w:rFonts w:ascii="宋体" w:hAnsi="宋体" w:cs="宋体"/>
                <w:color w:val="000000" w:themeColor="text1"/>
                <w:kern w:val="2"/>
                <w:sz w:val="24"/>
                <w:szCs w:val="24"/>
                <w14:textFill>
                  <w14:solidFill>
                    <w14:schemeClr w14:val="tx1"/>
                  </w14:solidFill>
                </w14:textFill>
              </w:rPr>
              <w:t>本项目建设挖、填方主要产生于基础工程阶段，基本可实现土石方平衡。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07" w:hRule="atLeast"/>
          <w:jc w:val="center"/>
        </w:trPr>
        <w:tc>
          <w:tcPr>
            <w:tcW w:w="477" w:type="dxa"/>
            <w:vAlign w:val="center"/>
          </w:tcPr>
          <w:p>
            <w:pPr>
              <w:adjustRightInd w:val="0"/>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运营</w:t>
            </w:r>
          </w:p>
          <w:p>
            <w:pPr>
              <w:adjustRightInd w:val="0"/>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期环</w:t>
            </w:r>
          </w:p>
          <w:p>
            <w:pPr>
              <w:adjustRightInd w:val="0"/>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境影</w:t>
            </w:r>
          </w:p>
          <w:p>
            <w:pPr>
              <w:adjustRightInd w:val="0"/>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响和</w:t>
            </w:r>
          </w:p>
          <w:p>
            <w:pPr>
              <w:adjustRightInd w:val="0"/>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保护</w:t>
            </w:r>
          </w:p>
          <w:p>
            <w:pPr>
              <w:pStyle w:val="29"/>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r>
              <w:rPr>
                <w:rFonts w:hint="eastAsia" w:cs="宋体"/>
                <w:bCs/>
                <w:color w:val="000000" w:themeColor="text1"/>
                <w:szCs w:val="21"/>
                <w14:textFill>
                  <w14:solidFill>
                    <w14:schemeClr w14:val="tx1"/>
                  </w14:solidFill>
                </w14:textFill>
              </w:rPr>
              <w:t>措施</w:t>
            </w:r>
          </w:p>
        </w:tc>
        <w:tc>
          <w:tcPr>
            <w:tcW w:w="8513" w:type="dxa"/>
            <w:vAlign w:val="center"/>
          </w:tcPr>
          <w:p>
            <w:pPr>
              <w:numPr>
                <w:ilvl w:val="0"/>
                <w:numId w:val="6"/>
              </w:num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废气</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1.1废气源强</w:t>
            </w:r>
          </w:p>
          <w:p>
            <w:pPr>
              <w:spacing w:line="360" w:lineRule="auto"/>
              <w:ind w:firstLine="482" w:firstLineChars="200"/>
              <w:rPr>
                <w:rFonts w:hint="default" w:eastAsia="宋体"/>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1.1.1机加工废气</w:t>
            </w:r>
          </w:p>
          <w:p>
            <w:pPr>
              <w:spacing w:line="360" w:lineRule="auto"/>
              <w:ind w:firstLine="482" w:firstLineChars="200"/>
              <w:rPr>
                <w:b/>
                <w:bCs/>
                <w:color w:val="000000" w:themeColor="text1"/>
                <w:sz w:val="24"/>
                <w:lang w:val="zh-CN"/>
                <w14:textFill>
                  <w14:solidFill>
                    <w14:schemeClr w14:val="tx1"/>
                  </w14:solidFill>
                </w14:textFill>
              </w:rPr>
            </w:pPr>
            <w:r>
              <w:rPr>
                <w:rFonts w:hint="eastAsia"/>
                <w:b/>
                <w:bCs/>
                <w:color w:val="000000" w:themeColor="text1"/>
                <w:sz w:val="24"/>
                <w14:textFill>
                  <w14:solidFill>
                    <w14:schemeClr w14:val="tx1"/>
                  </w14:solidFill>
                </w14:textFill>
              </w:rPr>
              <w:t>（1）切割</w:t>
            </w:r>
            <w:r>
              <w:rPr>
                <w:rFonts w:hint="eastAsia"/>
                <w:b/>
                <w:bCs/>
                <w:color w:val="000000" w:themeColor="text1"/>
                <w:sz w:val="24"/>
                <w:lang w:val="zh-CN"/>
                <w14:textFill>
                  <w14:solidFill>
                    <w14:schemeClr w14:val="tx1"/>
                  </w14:solidFill>
                </w14:textFill>
              </w:rPr>
              <w:t>下料废气</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本项目采用氧气、乙炔进行切割钢材</w:t>
            </w:r>
            <w:r>
              <w:rPr>
                <w:rFonts w:hint="eastAsia"/>
                <w:color w:val="000000" w:themeColor="text1"/>
                <w:sz w:val="24"/>
                <w:lang w:val="en-US" w:eastAsia="zh-CN"/>
                <w14:textFill>
                  <w14:solidFill>
                    <w14:schemeClr w14:val="tx1"/>
                  </w14:solidFill>
                </w14:textFill>
              </w:rPr>
              <w:t>的重量为1</w:t>
            </w:r>
            <w:r>
              <w:rPr>
                <w:rFonts w:hint="eastAsia"/>
                <w:color w:val="000000" w:themeColor="text1"/>
                <w:sz w:val="24"/>
                <w14:textFill>
                  <w14:solidFill>
                    <w14:schemeClr w14:val="tx1"/>
                  </w14:solidFill>
                </w14:textFill>
              </w:rPr>
              <w:t>500t/a</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切割时间800h/a。</w:t>
            </w:r>
            <w:r>
              <w:rPr>
                <w:rFonts w:hint="eastAsia"/>
                <w:color w:val="000000" w:themeColor="text1"/>
                <w:sz w:val="24"/>
                <w14:textFill>
                  <w14:solidFill>
                    <w14:schemeClr w14:val="tx1"/>
                  </w14:solidFill>
                </w14:textFill>
              </w:rPr>
              <w:t>根据《排放源统计调查产排污核算方法和系数手册》中《机械行业系数手册》，氧/可燃气切割颗粒物的产生系数为1.5kg/t-原料，则本项目年产生颗粒物量为</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5t/a</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由于切割过程中产生的颗粒物主要为金属颗粒物，9</w:t>
            </w:r>
            <w:r>
              <w:rPr>
                <w:rFonts w:hint="eastAsia"/>
                <w:color w:val="000000" w:themeColor="text1"/>
                <w:sz w:val="24"/>
                <w:lang w:val="en-US" w:eastAsia="zh-CN"/>
                <w14:textFill>
                  <w14:solidFill>
                    <w14:schemeClr w14:val="tx1"/>
                  </w14:solidFill>
                </w14:textFill>
              </w:rPr>
              <w:t>0</w:t>
            </w:r>
            <w:r>
              <w:rPr>
                <w:rFonts w:hint="eastAsia"/>
                <w:color w:val="000000" w:themeColor="text1"/>
                <w:sz w:val="24"/>
                <w14:textFill>
                  <w14:solidFill>
                    <w14:schemeClr w14:val="tx1"/>
                  </w14:solidFill>
                </w14:textFill>
              </w:rPr>
              <w:t>%都会自然沉降于厂房地面，则有</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03</w:t>
            </w:r>
            <w:r>
              <w:rPr>
                <w:rFonts w:hint="eastAsia"/>
                <w:color w:val="000000" w:themeColor="text1"/>
                <w:sz w:val="24"/>
                <w14:textFill>
                  <w14:solidFill>
                    <w14:schemeClr w14:val="tx1"/>
                  </w14:solidFill>
                </w14:textFill>
              </w:rPr>
              <w:t>t/a颗粒物会自然沉降于厂房内，0.</w:t>
            </w:r>
            <w:r>
              <w:rPr>
                <w:rFonts w:hint="eastAsia"/>
                <w:color w:val="000000" w:themeColor="text1"/>
                <w:sz w:val="24"/>
                <w:lang w:val="en-US" w:eastAsia="zh-CN"/>
                <w14:textFill>
                  <w14:solidFill>
                    <w14:schemeClr w14:val="tx1"/>
                  </w14:solidFill>
                </w14:textFill>
              </w:rPr>
              <w:t>22</w:t>
            </w:r>
            <w:r>
              <w:rPr>
                <w:rFonts w:hint="eastAsia"/>
                <w:color w:val="000000" w:themeColor="text1"/>
                <w:sz w:val="24"/>
                <w14:textFill>
                  <w14:solidFill>
                    <w14:schemeClr w14:val="tx1"/>
                  </w14:solidFill>
                </w14:textFill>
              </w:rPr>
              <w:t>t/a颗粒物会进入空气中。项目拟采取在切割机上方安装</w:t>
            </w:r>
            <w:r>
              <w:rPr>
                <w:rFonts w:hint="eastAsia"/>
                <w:color w:val="000000" w:themeColor="text1"/>
                <w:sz w:val="24"/>
                <w:lang w:val="en-US" w:eastAsia="zh-CN"/>
                <w14:textFill>
                  <w14:solidFill>
                    <w14:schemeClr w14:val="tx1"/>
                  </w14:solidFill>
                </w14:textFill>
              </w:rPr>
              <w:t>负压</w:t>
            </w:r>
            <w:r>
              <w:rPr>
                <w:rFonts w:hint="eastAsia"/>
                <w:color w:val="000000" w:themeColor="text1"/>
                <w:sz w:val="24"/>
                <w14:textFill>
                  <w14:solidFill>
                    <w14:schemeClr w14:val="tx1"/>
                  </w14:solidFill>
                </w14:textFill>
              </w:rPr>
              <w:t>集气系统，收集效率为90%</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收集系统收集量</w:t>
            </w:r>
            <w:r>
              <w:rPr>
                <w:rFonts w:hint="eastAsia"/>
                <w:color w:val="000000" w:themeColor="text1"/>
                <w:sz w:val="24"/>
                <w14:textFill>
                  <w14:solidFill>
                    <w14:schemeClr w14:val="tx1"/>
                  </w14:solidFill>
                </w14:textFill>
              </w:rPr>
              <w:t>0.</w:t>
            </w:r>
            <w:r>
              <w:rPr>
                <w:rFonts w:hint="eastAsia"/>
                <w:color w:val="000000" w:themeColor="text1"/>
                <w:sz w:val="24"/>
                <w:lang w:val="en-US" w:eastAsia="zh-CN"/>
                <w14:textFill>
                  <w14:solidFill>
                    <w14:schemeClr w14:val="tx1"/>
                  </w14:solidFill>
                </w14:textFill>
              </w:rPr>
              <w:t>20</w:t>
            </w:r>
            <w:r>
              <w:rPr>
                <w:rFonts w:hint="eastAsia"/>
                <w:color w:val="000000" w:themeColor="text1"/>
                <w:sz w:val="24"/>
                <w14:textFill>
                  <w14:solidFill>
                    <w14:schemeClr w14:val="tx1"/>
                  </w14:solidFill>
                </w14:textFill>
              </w:rPr>
              <w:t>t/a</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0.25kg/h</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未收集的无组织排放量</w:t>
            </w:r>
            <w:r>
              <w:rPr>
                <w:rFonts w:hint="eastAsia"/>
                <w:color w:val="000000" w:themeColor="text1"/>
                <w:sz w:val="24"/>
                <w14:textFill>
                  <w14:solidFill>
                    <w14:schemeClr w14:val="tx1"/>
                  </w14:solidFill>
                </w14:textFill>
              </w:rPr>
              <w:t>0.0</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t/a</w:t>
            </w:r>
            <w:r>
              <w:rPr>
                <w:rFonts w:hint="eastAsia"/>
                <w:color w:val="000000" w:themeColor="text1"/>
                <w:sz w:val="24"/>
                <w:lang w:eastAsia="zh-CN"/>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本项目采用等离子切割</w:t>
            </w:r>
            <w:r>
              <w:rPr>
                <w:rFonts w:hint="eastAsia"/>
                <w:color w:val="000000" w:themeColor="text1"/>
                <w:sz w:val="24"/>
                <w:lang w:val="en-US" w:eastAsia="zh-CN"/>
                <w14:textFill>
                  <w14:solidFill>
                    <w14:schemeClr w14:val="tx1"/>
                  </w14:solidFill>
                </w14:textFill>
              </w:rPr>
              <w:t>钢材量2</w:t>
            </w:r>
            <w:r>
              <w:rPr>
                <w:rFonts w:hint="eastAsia"/>
                <w:color w:val="000000" w:themeColor="text1"/>
                <w:sz w:val="24"/>
                <w14:textFill>
                  <w14:solidFill>
                    <w14:schemeClr w14:val="tx1"/>
                  </w14:solidFill>
                </w14:textFill>
              </w:rPr>
              <w:t>500t/a，</w:t>
            </w:r>
            <w:r>
              <w:rPr>
                <w:rFonts w:hint="eastAsia"/>
                <w:color w:val="000000" w:themeColor="text1"/>
                <w:sz w:val="24"/>
                <w:lang w:val="en-US" w:eastAsia="zh-CN"/>
                <w14:textFill>
                  <w14:solidFill>
                    <w14:schemeClr w14:val="tx1"/>
                  </w14:solidFill>
                </w14:textFill>
              </w:rPr>
              <w:t>切割时间1000h/a。</w:t>
            </w:r>
            <w:r>
              <w:rPr>
                <w:rFonts w:hint="eastAsia"/>
                <w:color w:val="000000" w:themeColor="text1"/>
                <w:sz w:val="24"/>
                <w14:textFill>
                  <w14:solidFill>
                    <w14:schemeClr w14:val="tx1"/>
                  </w14:solidFill>
                </w14:textFill>
              </w:rPr>
              <w:t>根据《排放源统计调查产排污核算方法和系数手册》中《机械行业系数手册》</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等离子切割颗粒物的产生系数为1.10kg/t-原料，则颗粒物产生量为</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75</w:t>
            </w:r>
            <w:r>
              <w:rPr>
                <w:rFonts w:hint="eastAsia"/>
                <w:color w:val="000000" w:themeColor="text1"/>
                <w:sz w:val="24"/>
                <w14:textFill>
                  <w14:solidFill>
                    <w14:schemeClr w14:val="tx1"/>
                  </w14:solidFill>
                </w14:textFill>
              </w:rPr>
              <w:t>t/a</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由于切割过程中产生的颗粒物主要为金属颗粒物，9</w:t>
            </w:r>
            <w:r>
              <w:rPr>
                <w:rFonts w:hint="eastAsia"/>
                <w:color w:val="000000" w:themeColor="text1"/>
                <w:sz w:val="24"/>
                <w:lang w:val="en-US" w:eastAsia="zh-CN"/>
                <w14:textFill>
                  <w14:solidFill>
                    <w14:schemeClr w14:val="tx1"/>
                  </w14:solidFill>
                </w14:textFill>
              </w:rPr>
              <w:t>0</w:t>
            </w:r>
            <w:r>
              <w:rPr>
                <w:rFonts w:hint="eastAsia"/>
                <w:color w:val="000000" w:themeColor="text1"/>
                <w:sz w:val="24"/>
                <w14:textFill>
                  <w14:solidFill>
                    <w14:schemeClr w14:val="tx1"/>
                  </w14:solidFill>
                </w14:textFill>
              </w:rPr>
              <w:t>%都会自然沉降于厂房地面，则有</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48</w:t>
            </w:r>
            <w:r>
              <w:rPr>
                <w:rFonts w:hint="eastAsia"/>
                <w:color w:val="000000" w:themeColor="text1"/>
                <w:sz w:val="24"/>
                <w14:textFill>
                  <w14:solidFill>
                    <w14:schemeClr w14:val="tx1"/>
                  </w14:solidFill>
                </w14:textFill>
              </w:rPr>
              <w:t>t/a颗粒物会自然沉降于厂房内，0.</w:t>
            </w:r>
            <w:r>
              <w:rPr>
                <w:rFonts w:hint="eastAsia"/>
                <w:color w:val="000000" w:themeColor="text1"/>
                <w:sz w:val="24"/>
                <w:lang w:val="en-US" w:eastAsia="zh-CN"/>
                <w14:textFill>
                  <w14:solidFill>
                    <w14:schemeClr w14:val="tx1"/>
                  </w14:solidFill>
                </w14:textFill>
              </w:rPr>
              <w:t>27</w:t>
            </w:r>
            <w:r>
              <w:rPr>
                <w:rFonts w:hint="eastAsia"/>
                <w:color w:val="000000" w:themeColor="text1"/>
                <w:sz w:val="24"/>
                <w14:textFill>
                  <w14:solidFill>
                    <w14:schemeClr w14:val="tx1"/>
                  </w14:solidFill>
                </w14:textFill>
              </w:rPr>
              <w:t>t/a颗粒物会进入空气中。项目拟采取在等离子切割机上方安装</w:t>
            </w:r>
            <w:r>
              <w:rPr>
                <w:rFonts w:hint="eastAsia"/>
                <w:color w:val="000000" w:themeColor="text1"/>
                <w:sz w:val="24"/>
                <w:lang w:val="en-US" w:eastAsia="zh-CN"/>
                <w14:textFill>
                  <w14:solidFill>
                    <w14:schemeClr w14:val="tx1"/>
                  </w14:solidFill>
                </w14:textFill>
              </w:rPr>
              <w:t>负压</w:t>
            </w:r>
            <w:r>
              <w:rPr>
                <w:rFonts w:hint="eastAsia"/>
                <w:color w:val="000000" w:themeColor="text1"/>
                <w:sz w:val="24"/>
                <w14:textFill>
                  <w14:solidFill>
                    <w14:schemeClr w14:val="tx1"/>
                  </w14:solidFill>
                </w14:textFill>
              </w:rPr>
              <w:t>集气系统，收集效率为90%</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收集系统收集量</w:t>
            </w:r>
            <w:r>
              <w:rPr>
                <w:rFonts w:hint="eastAsia"/>
                <w:color w:val="000000" w:themeColor="text1"/>
                <w:sz w:val="24"/>
                <w14:textFill>
                  <w14:solidFill>
                    <w14:schemeClr w14:val="tx1"/>
                  </w14:solidFill>
                </w14:textFill>
              </w:rPr>
              <w:t>0.</w:t>
            </w:r>
            <w:r>
              <w:rPr>
                <w:rFonts w:hint="eastAsia"/>
                <w:color w:val="000000" w:themeColor="text1"/>
                <w:sz w:val="24"/>
                <w:lang w:val="en-US" w:eastAsia="zh-CN"/>
                <w14:textFill>
                  <w14:solidFill>
                    <w14:schemeClr w14:val="tx1"/>
                  </w14:solidFill>
                </w14:textFill>
              </w:rPr>
              <w:t>25</w:t>
            </w:r>
            <w:r>
              <w:rPr>
                <w:rFonts w:hint="eastAsia"/>
                <w:color w:val="000000" w:themeColor="text1"/>
                <w:sz w:val="24"/>
                <w14:textFill>
                  <w14:solidFill>
                    <w14:schemeClr w14:val="tx1"/>
                  </w14:solidFill>
                </w14:textFill>
              </w:rPr>
              <w:t>t/a</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0.25kg/h</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未收集的无组织排放量</w:t>
            </w:r>
            <w:r>
              <w:rPr>
                <w:rFonts w:hint="eastAsia"/>
                <w:color w:val="000000" w:themeColor="text1"/>
                <w:sz w:val="24"/>
                <w14:textFill>
                  <w14:solidFill>
                    <w14:schemeClr w14:val="tx1"/>
                  </w14:solidFill>
                </w14:textFill>
              </w:rPr>
              <w:t>0.0</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t/a</w:t>
            </w:r>
            <w:r>
              <w:rPr>
                <w:rFonts w:hint="eastAsia"/>
                <w:color w:val="000000" w:themeColor="text1"/>
                <w:sz w:val="24"/>
                <w:lang w:eastAsia="zh-CN"/>
                <w14:textFill>
                  <w14:solidFill>
                    <w14:schemeClr w14:val="tx1"/>
                  </w14:solidFill>
                </w14:textFill>
              </w:rPr>
              <w:t>。</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（2）焊接烟尘</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焊接烟尘是由金属及非金属物质在过热条件下产生的蒸气经氧化和冷凝而形成的，</w:t>
            </w:r>
            <w:r>
              <w:rPr>
                <w:color w:val="000000" w:themeColor="text1"/>
                <w:sz w:val="24"/>
                <w14:textFill>
                  <w14:solidFill>
                    <w14:schemeClr w14:val="tx1"/>
                  </w14:solidFill>
                </w14:textFill>
              </w:rPr>
              <w:t>焊接过程中会形成由气体和固体微粒组成的焊接烟气，</w:t>
            </w:r>
            <w:r>
              <w:rPr>
                <w:rFonts w:hint="eastAsia"/>
                <w:color w:val="000000" w:themeColor="text1"/>
                <w:sz w:val="24"/>
                <w14:textFill>
                  <w14:solidFill>
                    <w14:schemeClr w14:val="tx1"/>
                  </w14:solidFill>
                </w14:textFill>
              </w:rPr>
              <w:t>查阅</w:t>
            </w:r>
            <w:r>
              <w:rPr>
                <w:rFonts w:hint="eastAsia" w:ascii="宋体" w:hAnsi="宋体" w:cs="宋体"/>
                <w:color w:val="000000" w:themeColor="text1"/>
                <w:sz w:val="24"/>
                <w14:textFill>
                  <w14:solidFill>
                    <w14:schemeClr w14:val="tx1"/>
                  </w14:solidFill>
                </w14:textFill>
              </w:rPr>
              <w:t>《排放源统计调查产排污核算方法和系数手册</w:t>
            </w:r>
            <w:r>
              <w:rPr>
                <w:rFonts w:hint="eastAsia"/>
                <w:color w:val="000000" w:themeColor="text1"/>
                <w:sz w:val="24"/>
                <w14:textFill>
                  <w14:solidFill>
                    <w14:schemeClr w14:val="tx1"/>
                  </w14:solidFill>
                </w14:textFill>
              </w:rPr>
              <w:t>》中《机械行业系数手册》</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实芯</w:t>
            </w:r>
            <w:r>
              <w:rPr>
                <w:rFonts w:hint="eastAsia" w:ascii="宋体" w:hAnsi="宋体" w:cs="宋体"/>
                <w:color w:val="000000" w:themeColor="text1"/>
                <w:sz w:val="24"/>
                <w14:textFill>
                  <w14:solidFill>
                    <w14:schemeClr w14:val="tx1"/>
                  </w14:solidFill>
                </w14:textFill>
              </w:rPr>
              <w:t>焊丝产尘系数取9.19千克/吨原料。焊丝年用量为</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0t/a，年焊接时间1</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00h，则项目焊接烟尘产生量为0.</w:t>
            </w:r>
            <w:r>
              <w:rPr>
                <w:rFonts w:hint="eastAsia" w:ascii="宋体" w:hAnsi="宋体" w:cs="宋体"/>
                <w:color w:val="000000" w:themeColor="text1"/>
                <w:sz w:val="24"/>
                <w:lang w:val="en-US" w:eastAsia="zh-CN"/>
                <w14:textFill>
                  <w14:solidFill>
                    <w14:schemeClr w14:val="tx1"/>
                  </w14:solidFill>
                </w14:textFill>
              </w:rPr>
              <w:t>38</w:t>
            </w:r>
            <w:r>
              <w:rPr>
                <w:rFonts w:hint="eastAsia" w:ascii="宋体" w:hAnsi="宋体" w:cs="宋体"/>
                <w:color w:val="000000" w:themeColor="text1"/>
                <w:sz w:val="24"/>
                <w14:textFill>
                  <w14:solidFill>
                    <w14:schemeClr w14:val="tx1"/>
                  </w14:solidFill>
                </w14:textFill>
              </w:rPr>
              <w:t>t/a（0.</w:t>
            </w:r>
            <w:r>
              <w:rPr>
                <w:rFonts w:hint="eastAsia" w:ascii="宋体" w:hAnsi="宋体" w:cs="宋体"/>
                <w:color w:val="000000" w:themeColor="text1"/>
                <w:sz w:val="24"/>
                <w:lang w:val="en-US" w:eastAsia="zh-CN"/>
                <w14:textFill>
                  <w14:solidFill>
                    <w14:schemeClr w14:val="tx1"/>
                  </w14:solidFill>
                </w14:textFill>
              </w:rPr>
              <w:t>32</w:t>
            </w:r>
            <w:r>
              <w:rPr>
                <w:rFonts w:hint="eastAsia" w:ascii="宋体" w:hAnsi="宋体" w:cs="宋体"/>
                <w:color w:val="000000" w:themeColor="text1"/>
                <w:sz w:val="24"/>
                <w14:textFill>
                  <w14:solidFill>
                    <w14:schemeClr w14:val="tx1"/>
                  </w14:solidFill>
                </w14:textFill>
              </w:rPr>
              <w:t>kg/h）。在各焊接工位上方安装</w:t>
            </w:r>
            <w:r>
              <w:rPr>
                <w:rFonts w:hint="eastAsia" w:ascii="宋体" w:hAnsi="宋体" w:cs="宋体"/>
                <w:color w:val="000000" w:themeColor="text1"/>
                <w:sz w:val="24"/>
                <w:lang w:val="en-US" w:eastAsia="zh-CN"/>
                <w14:textFill>
                  <w14:solidFill>
                    <w14:schemeClr w14:val="tx1"/>
                  </w14:solidFill>
                </w14:textFill>
              </w:rPr>
              <w:t>负压</w:t>
            </w:r>
            <w:r>
              <w:rPr>
                <w:rFonts w:hint="eastAsia" w:ascii="宋体" w:hAnsi="宋体" w:cs="宋体"/>
                <w:color w:val="000000" w:themeColor="text1"/>
                <w:sz w:val="24"/>
                <w14:textFill>
                  <w14:solidFill>
                    <w14:schemeClr w14:val="tx1"/>
                  </w14:solidFill>
                </w14:textFill>
              </w:rPr>
              <w:t>集气系统</w:t>
            </w:r>
            <w:r>
              <w:rPr>
                <w:rFonts w:hint="eastAsia"/>
                <w:color w:val="000000" w:themeColor="text1"/>
                <w:sz w:val="24"/>
                <w14:textFill>
                  <w14:solidFill>
                    <w14:schemeClr w14:val="tx1"/>
                  </w14:solidFill>
                </w14:textFill>
              </w:rPr>
              <w:t>，收集效率为90%</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收集系统收集量</w:t>
            </w:r>
            <w:r>
              <w:rPr>
                <w:rFonts w:hint="eastAsia"/>
                <w:color w:val="000000" w:themeColor="text1"/>
                <w:sz w:val="24"/>
                <w14:textFill>
                  <w14:solidFill>
                    <w14:schemeClr w14:val="tx1"/>
                  </w14:solidFill>
                </w14:textFill>
              </w:rPr>
              <w:t>0.</w:t>
            </w:r>
            <w:r>
              <w:rPr>
                <w:rFonts w:hint="eastAsia"/>
                <w:color w:val="000000" w:themeColor="text1"/>
                <w:sz w:val="24"/>
                <w:lang w:val="en-US" w:eastAsia="zh-CN"/>
                <w14:textFill>
                  <w14:solidFill>
                    <w14:schemeClr w14:val="tx1"/>
                  </w14:solidFill>
                </w14:textFill>
              </w:rPr>
              <w:t>34</w:t>
            </w:r>
            <w:r>
              <w:rPr>
                <w:rFonts w:hint="eastAsia"/>
                <w:color w:val="000000" w:themeColor="text1"/>
                <w:sz w:val="24"/>
                <w14:textFill>
                  <w14:solidFill>
                    <w14:schemeClr w14:val="tx1"/>
                  </w14:solidFill>
                </w14:textFill>
              </w:rPr>
              <w:t>t/a</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0.30kg/h</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未收集的无组织排放量</w:t>
            </w:r>
            <w:r>
              <w:rPr>
                <w:rFonts w:hint="eastAsia"/>
                <w:color w:val="000000" w:themeColor="text1"/>
                <w:sz w:val="24"/>
                <w14:textFill>
                  <w14:solidFill>
                    <w14:schemeClr w14:val="tx1"/>
                  </w14:solidFill>
                </w14:textFill>
              </w:rPr>
              <w:t>0.0</w:t>
            </w: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t/a</w:t>
            </w:r>
            <w:r>
              <w:rPr>
                <w:rFonts w:hint="eastAsia"/>
                <w:color w:val="000000" w:themeColor="text1"/>
                <w:sz w:val="24"/>
                <w:lang w:eastAsia="zh-CN"/>
                <w14:textFill>
                  <w14:solidFill>
                    <w14:schemeClr w14:val="tx1"/>
                  </w14:solidFill>
                </w14:textFill>
              </w:rPr>
              <w:t>。</w:t>
            </w:r>
          </w:p>
          <w:p>
            <w:pPr>
              <w:pStyle w:val="62"/>
              <w:ind w:firstLine="48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（3）喷砂粉尘</w:t>
            </w:r>
          </w:p>
          <w:p>
            <w:pPr>
              <w:pStyle w:val="62"/>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本项目喷砂除锈过程中会产生粉尘，该粉尘粒径较小，难以沉降。根据《排放源统计调查产排污核算方法和系数手册》中《机械行业系数手册》</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喷砂产尘系数取2.19千克/吨原料计算，本项目除锈过程中处理的钢材量约为</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000t/a，</w:t>
            </w:r>
            <w:r>
              <w:rPr>
                <w:rFonts w:hint="eastAsia"/>
                <w:color w:val="000000" w:themeColor="text1"/>
                <w:lang w:val="en-US" w:eastAsia="zh-CN"/>
                <w14:textFill>
                  <w14:solidFill>
                    <w14:schemeClr w14:val="tx1"/>
                  </w14:solidFill>
                </w14:textFill>
              </w:rPr>
              <w:t>喷砂时间1500h/a</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则本项目喷砂粉尘产生量为</w:t>
            </w:r>
            <w:r>
              <w:rPr>
                <w:rFonts w:hint="eastAsia"/>
                <w:color w:val="000000" w:themeColor="text1"/>
                <w:lang w:val="en-US" w:eastAsia="zh-CN"/>
                <w14:textFill>
                  <w14:solidFill>
                    <w14:schemeClr w14:val="tx1"/>
                  </w14:solidFill>
                </w14:textFill>
              </w:rPr>
              <w:t>8.76</w:t>
            </w:r>
            <w:r>
              <w:rPr>
                <w:rFonts w:hint="eastAsia"/>
                <w:color w:val="000000" w:themeColor="text1"/>
                <w14:textFill>
                  <w14:solidFill>
                    <w14:schemeClr w14:val="tx1"/>
                  </w14:solidFill>
                </w14:textFill>
              </w:rPr>
              <w:t>t/a。喷砂产生的粉尘主要成分是氧化皮，喷砂工序年工作时间为1200小时</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喷砂设置封闭的喷砂房，封闭的喷砂房收集效率9</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喷砂房</w:t>
            </w:r>
            <w:r>
              <w:rPr>
                <w:rFonts w:hint="eastAsia"/>
                <w:color w:val="000000" w:themeColor="text1"/>
                <w:lang w:val="en-US" w:eastAsia="zh-CN"/>
                <w14:textFill>
                  <w14:solidFill>
                    <w14:schemeClr w14:val="tx1"/>
                  </w14:solidFill>
                </w14:textFill>
              </w:rPr>
              <w:t>收集后沉降在</w:t>
            </w:r>
            <w:r>
              <w:rPr>
                <w:rFonts w:hint="eastAsia"/>
                <w:color w:val="000000" w:themeColor="text1"/>
                <w14:textFill>
                  <w14:solidFill>
                    <w14:schemeClr w14:val="tx1"/>
                  </w14:solidFill>
                </w14:textFill>
              </w:rPr>
              <w:t>喷砂房</w:t>
            </w:r>
            <w:r>
              <w:rPr>
                <w:rFonts w:hint="eastAsia"/>
                <w:color w:val="000000" w:themeColor="text1"/>
                <w:lang w:val="en-US" w:eastAsia="zh-CN"/>
                <w14:textFill>
                  <w14:solidFill>
                    <w14:schemeClr w14:val="tx1"/>
                  </w14:solidFill>
                </w14:textFill>
              </w:rPr>
              <w:t>量7.88</w:t>
            </w:r>
            <w:r>
              <w:rPr>
                <w:rFonts w:hint="eastAsia"/>
                <w:color w:val="000000" w:themeColor="text1"/>
                <w14:textFill>
                  <w14:solidFill>
                    <w14:schemeClr w14:val="tx1"/>
                  </w14:solidFill>
                </w14:textFill>
              </w:rPr>
              <w:t>t/a</w:t>
            </w:r>
            <w:r>
              <w:rPr>
                <w:rFonts w:hint="eastAsia"/>
                <w:color w:val="000000" w:themeColor="text1"/>
                <w:lang w:eastAsia="zh-CN"/>
                <w14:textFill>
                  <w14:solidFill>
                    <w14:schemeClr w14:val="tx1"/>
                  </w14:solidFill>
                </w14:textFill>
              </w:rPr>
              <w:t>，其中</w:t>
            </w:r>
            <w:r>
              <w:rPr>
                <w:rFonts w:hint="eastAsia"/>
                <w:color w:val="000000" w:themeColor="text1"/>
                <w:lang w:val="en-US" w:eastAsia="zh-CN"/>
                <w14:textFill>
                  <w14:solidFill>
                    <w14:schemeClr w14:val="tx1"/>
                  </w14:solidFill>
                </w14:textFill>
              </w:rPr>
              <w:t>0.39</w:t>
            </w:r>
            <w:r>
              <w:rPr>
                <w:rFonts w:hint="eastAsia"/>
                <w:color w:val="000000" w:themeColor="text1"/>
                <w14:textFill>
                  <w14:solidFill>
                    <w14:schemeClr w14:val="tx1"/>
                  </w14:solidFill>
                </w14:textFill>
              </w:rPr>
              <w:t>t/a</w:t>
            </w:r>
            <w:r>
              <w:rPr>
                <w:rFonts w:hint="eastAsia"/>
                <w:color w:val="000000" w:themeColor="text1"/>
                <w:lang w:val="en-US" w:eastAsia="zh-CN"/>
                <w14:textFill>
                  <w14:solidFill>
                    <w14:schemeClr w14:val="tx1"/>
                  </w14:solidFill>
                </w14:textFill>
              </w:rPr>
              <w:t>通过喷砂房无组织排放、7.49</w:t>
            </w:r>
            <w:r>
              <w:rPr>
                <w:rFonts w:hint="eastAsia"/>
                <w:color w:val="000000" w:themeColor="text1"/>
                <w14:textFill>
                  <w14:solidFill>
                    <w14:schemeClr w14:val="tx1"/>
                  </w14:solidFill>
                </w14:textFill>
              </w:rPr>
              <w:t>t/a</w:t>
            </w:r>
            <w:r>
              <w:rPr>
                <w:rFonts w:hint="eastAsia"/>
                <w:color w:val="000000" w:themeColor="text1"/>
                <w:lang w:val="en-US" w:eastAsia="zh-CN"/>
                <w14:textFill>
                  <w14:solidFill>
                    <w14:schemeClr w14:val="tx1"/>
                  </w14:solidFill>
                </w14:textFill>
              </w:rPr>
              <w:t>收集后成为固废</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喷砂房通过</w:t>
            </w:r>
            <w:r>
              <w:rPr>
                <w:rFonts w:hint="eastAsia"/>
                <w:color w:val="000000" w:themeColor="text1"/>
                <w:lang w:val="en-US" w:eastAsia="zh-CN"/>
                <w14:textFill>
                  <w14:solidFill>
                    <w14:schemeClr w14:val="tx1"/>
                  </w14:solidFill>
                </w14:textFill>
              </w:rPr>
              <w:t>支</w:t>
            </w:r>
            <w:r>
              <w:rPr>
                <w:rFonts w:hint="eastAsia"/>
                <w:color w:val="000000" w:themeColor="text1"/>
                <w14:textFill>
                  <w14:solidFill>
                    <w14:schemeClr w14:val="tx1"/>
                  </w14:solidFill>
                </w14:textFill>
              </w:rPr>
              <w:t>管道</w:t>
            </w:r>
            <w:r>
              <w:rPr>
                <w:rFonts w:hint="eastAsia"/>
                <w:color w:val="000000" w:themeColor="text1"/>
                <w:lang w:val="en-US" w:eastAsia="zh-CN"/>
                <w14:textFill>
                  <w14:solidFill>
                    <w14:schemeClr w14:val="tx1"/>
                  </w14:solidFill>
                </w14:textFill>
              </w:rPr>
              <w:t>连接集气主管，则</w:t>
            </w:r>
            <w:r>
              <w:rPr>
                <w:rFonts w:hint="eastAsia"/>
                <w:color w:val="000000" w:themeColor="text1"/>
                <w14:textFill>
                  <w14:solidFill>
                    <w14:schemeClr w14:val="tx1"/>
                  </w14:solidFill>
                </w14:textFill>
              </w:rPr>
              <w:t>通过</w:t>
            </w:r>
            <w:r>
              <w:rPr>
                <w:rFonts w:hint="eastAsia"/>
                <w:color w:val="000000" w:themeColor="text1"/>
                <w:lang w:val="en-US" w:eastAsia="zh-CN"/>
                <w14:textFill>
                  <w14:solidFill>
                    <w14:schemeClr w14:val="tx1"/>
                  </w14:solidFill>
                </w14:textFill>
              </w:rPr>
              <w:t>支</w:t>
            </w:r>
            <w:r>
              <w:rPr>
                <w:rFonts w:hint="eastAsia"/>
                <w:color w:val="000000" w:themeColor="text1"/>
                <w14:textFill>
                  <w14:solidFill>
                    <w14:schemeClr w14:val="tx1"/>
                  </w14:solidFill>
                </w14:textFill>
              </w:rPr>
              <w:t>管道</w:t>
            </w:r>
            <w:r>
              <w:rPr>
                <w:rFonts w:hint="eastAsia"/>
                <w:color w:val="000000" w:themeColor="text1"/>
                <w:lang w:val="en-US" w:eastAsia="zh-CN"/>
                <w14:textFill>
                  <w14:solidFill>
                    <w14:schemeClr w14:val="tx1"/>
                  </w14:solidFill>
                </w14:textFill>
              </w:rPr>
              <w:t>连接集气主管颗粒物量为0.88</w:t>
            </w:r>
            <w:r>
              <w:rPr>
                <w:rFonts w:hint="eastAsia"/>
                <w:color w:val="000000" w:themeColor="text1"/>
                <w14:textFill>
                  <w14:solidFill>
                    <w14:schemeClr w14:val="tx1"/>
                  </w14:solidFill>
                </w14:textFill>
              </w:rPr>
              <w:t>t/a</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0.59kg/h</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w:t>
            </w:r>
          </w:p>
          <w:p>
            <w:pPr>
              <w:spacing w:line="360" w:lineRule="auto"/>
              <w:ind w:firstLine="470"/>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（4）切割、焊接、喷砂合并排放</w:t>
            </w:r>
            <w:r>
              <w:rPr>
                <w:rFonts w:hint="eastAsia" w:ascii="宋体" w:hAnsi="宋体" w:cs="宋体"/>
                <w:b/>
                <w:bCs/>
                <w:color w:val="000000" w:themeColor="text1"/>
                <w:kern w:val="2"/>
                <w:sz w:val="24"/>
                <w:szCs w:val="24"/>
                <w:lang w:val="en-US" w:eastAsia="zh-CN" w:bidi="ar-SA"/>
                <w14:textFill>
                  <w14:solidFill>
                    <w14:schemeClr w14:val="tx1"/>
                  </w14:solidFill>
                </w14:textFill>
              </w:rPr>
              <w:t>（考虑三者同时工作工况）</w:t>
            </w:r>
          </w:p>
          <w:p>
            <w:pPr>
              <w:spacing w:line="360" w:lineRule="auto"/>
              <w:ind w:firstLine="470"/>
              <w:rPr>
                <w:rFonts w:hint="eastAsia" w:ascii="宋体" w:hAnsi="宋体" w:cs="宋体"/>
                <w:color w:val="000000" w:themeColor="text1"/>
                <w:sz w:val="24"/>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切割、焊接、喷砂</w:t>
            </w:r>
            <w:r>
              <w:rPr>
                <w:rFonts w:hint="eastAsia" w:ascii="宋体" w:hAnsi="宋体" w:cs="宋体"/>
                <w:b/>
                <w:color w:val="000000" w:themeColor="text1"/>
                <w:sz w:val="24"/>
                <w14:textFill>
                  <w14:solidFill>
                    <w14:schemeClr w14:val="tx1"/>
                  </w14:solidFill>
                </w14:textFill>
              </w:rPr>
              <w:t>三者同时工作时，</w:t>
            </w:r>
            <w:r>
              <w:rPr>
                <w:rFonts w:hint="eastAsia" w:ascii="宋体" w:hAnsi="宋体" w:cs="宋体"/>
                <w:b/>
                <w:color w:val="000000" w:themeColor="text1"/>
                <w:sz w:val="24"/>
                <w:lang w:eastAsia="zh-CN"/>
                <w14:textFill>
                  <w14:solidFill>
                    <w14:schemeClr w14:val="tx1"/>
                  </w14:solidFill>
                </w14:textFill>
              </w:rPr>
              <w:t>切割</w:t>
            </w:r>
            <w:r>
              <w:rPr>
                <w:rFonts w:hint="eastAsia" w:ascii="宋体" w:hAnsi="宋体" w:cs="宋体"/>
                <w:b/>
                <w:color w:val="000000" w:themeColor="text1"/>
                <w:sz w:val="24"/>
                <w14:textFill>
                  <w14:solidFill>
                    <w14:schemeClr w14:val="tx1"/>
                  </w14:solidFill>
                </w14:textFill>
              </w:rPr>
              <w:t>粉尘、焊接烟尘、</w:t>
            </w:r>
            <w:r>
              <w:rPr>
                <w:rFonts w:hint="eastAsia" w:ascii="宋体" w:hAnsi="宋体" w:cs="宋体"/>
                <w:b/>
                <w:color w:val="000000" w:themeColor="text1"/>
                <w:sz w:val="24"/>
                <w:lang w:eastAsia="zh-CN"/>
                <w14:textFill>
                  <w14:solidFill>
                    <w14:schemeClr w14:val="tx1"/>
                  </w14:solidFill>
                </w14:textFill>
              </w:rPr>
              <w:t>喷砂</w:t>
            </w:r>
            <w:r>
              <w:rPr>
                <w:rFonts w:hint="eastAsia" w:ascii="宋体" w:hAnsi="宋体" w:cs="宋体"/>
                <w:b/>
                <w:color w:val="000000" w:themeColor="text1"/>
                <w:sz w:val="24"/>
                <w14:textFill>
                  <w14:solidFill>
                    <w14:schemeClr w14:val="tx1"/>
                  </w14:solidFill>
                </w14:textFill>
              </w:rPr>
              <w:t>粉尘</w:t>
            </w:r>
            <w:r>
              <w:rPr>
                <w:rFonts w:hint="eastAsia" w:ascii="宋体" w:hAnsi="宋体" w:cs="宋体"/>
                <w:color w:val="000000" w:themeColor="text1"/>
                <w:sz w:val="24"/>
                <w14:textFill>
                  <w14:solidFill>
                    <w14:schemeClr w14:val="tx1"/>
                  </w14:solidFill>
                </w14:textFill>
              </w:rPr>
              <w:t>通过各自</w:t>
            </w:r>
            <w:r>
              <w:rPr>
                <w:rFonts w:hint="eastAsia" w:ascii="宋体" w:hAnsi="宋体" w:cs="宋体"/>
                <w:color w:val="000000" w:themeColor="text1"/>
                <w:sz w:val="24"/>
                <w:lang w:val="en-US" w:eastAsia="zh-CN"/>
                <w14:textFill>
                  <w14:solidFill>
                    <w14:schemeClr w14:val="tx1"/>
                  </w14:solidFill>
                </w14:textFill>
              </w:rPr>
              <w:t>负压收集系统、</w:t>
            </w:r>
            <w:r>
              <w:rPr>
                <w:rFonts w:hint="eastAsia" w:ascii="宋体" w:hAnsi="宋体" w:cs="宋体"/>
                <w:color w:val="000000" w:themeColor="text1"/>
                <w:sz w:val="24"/>
                <w14:textFill>
                  <w14:solidFill>
                    <w14:schemeClr w14:val="tx1"/>
                  </w14:solidFill>
                </w14:textFill>
              </w:rPr>
              <w:t>支管进入</w:t>
            </w:r>
            <w:r>
              <w:rPr>
                <w:rFonts w:hint="eastAsia" w:ascii="宋体" w:hAnsi="宋体" w:cs="宋体"/>
                <w:color w:val="000000" w:themeColor="text1"/>
                <w:sz w:val="24"/>
                <w:lang w:val="en-US" w:eastAsia="zh-CN"/>
                <w14:textFill>
                  <w14:solidFill>
                    <w14:schemeClr w14:val="tx1"/>
                  </w14:solidFill>
                </w14:textFill>
              </w:rPr>
              <w:t>集气主管，集气主管末端连接引风机、</w:t>
            </w:r>
            <w:r>
              <w:rPr>
                <w:rFonts w:hint="eastAsia" w:ascii="宋体" w:hAnsi="宋体" w:cs="宋体"/>
                <w:color w:val="000000" w:themeColor="text1"/>
                <w:sz w:val="24"/>
                <w14:textFill>
                  <w14:solidFill>
                    <w14:schemeClr w14:val="tx1"/>
                  </w14:solidFill>
                </w14:textFill>
              </w:rPr>
              <w:t>布袋除尘器（</w:t>
            </w:r>
            <w:r>
              <w:rPr>
                <w:rFonts w:hint="eastAsia" w:ascii="宋体" w:hAnsi="宋体" w:cs="宋体"/>
                <w:b/>
                <w:bCs/>
                <w:color w:val="000000" w:themeColor="text1"/>
                <w:sz w:val="24"/>
                <w14:textFill>
                  <w14:solidFill>
                    <w14:schemeClr w14:val="tx1"/>
                  </w14:solidFill>
                </w14:textFill>
              </w:rPr>
              <w:t>编号：TA0001</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布袋除尘器的收集量合计</w:t>
            </w:r>
            <w:r>
              <w:rPr>
                <w:rFonts w:hint="eastAsia"/>
                <w:color w:val="000000" w:themeColor="text1"/>
                <w:sz w:val="24"/>
                <w:lang w:val="en-US" w:eastAsia="zh-CN"/>
                <w14:textFill>
                  <w14:solidFill>
                    <w14:schemeClr w14:val="tx1"/>
                  </w14:solidFill>
                </w14:textFill>
              </w:rPr>
              <w:t>1.67</w:t>
            </w:r>
            <w:r>
              <w:rPr>
                <w:color w:val="000000" w:themeColor="text1"/>
                <w:sz w:val="24"/>
                <w14:textFill>
                  <w14:solidFill>
                    <w14:schemeClr w14:val="tx1"/>
                  </w14:solidFill>
                </w14:textFill>
              </w:rPr>
              <w:t>t/a</w:t>
            </w:r>
            <w:r>
              <w:rPr>
                <w:rFonts w:hint="eastAsia"/>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该工段引风机风量为</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000m</w:t>
            </w:r>
            <w:r>
              <w:rPr>
                <w:rFonts w:hint="eastAsia" w:ascii="宋体" w:hAnsi="宋体" w:cs="宋体"/>
                <w:color w:val="000000" w:themeColor="text1"/>
                <w:sz w:val="24"/>
                <w:vertAlign w:val="superscript"/>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/h，进入布袋除尘器粉尘速率</w:t>
            </w:r>
            <w:r>
              <w:rPr>
                <w:rFonts w:hint="eastAsia" w:cs="宋体"/>
                <w:color w:val="000000" w:themeColor="text1"/>
                <w:sz w:val="24"/>
                <w:lang w:val="en-US" w:eastAsia="zh-CN"/>
                <w14:textFill>
                  <w14:solidFill>
                    <w14:schemeClr w14:val="tx1"/>
                  </w14:solidFill>
                </w14:textFill>
              </w:rPr>
              <w:t>1</w:t>
            </w:r>
            <w:r>
              <w:rPr>
                <w:rFonts w:hint="eastAsia" w:cs="宋体"/>
                <w:color w:val="000000" w:themeColor="text1"/>
                <w:sz w:val="24"/>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67</w:t>
            </w:r>
            <w:r>
              <w:rPr>
                <w:rFonts w:hint="eastAsia" w:ascii="宋体" w:hAnsi="宋体" w:cs="宋体"/>
                <w:color w:val="000000" w:themeColor="text1"/>
                <w:sz w:val="24"/>
                <w14:textFill>
                  <w14:solidFill>
                    <w14:schemeClr w14:val="tx1"/>
                  </w14:solidFill>
                </w14:textFill>
              </w:rPr>
              <w:t>kg/h、进入浓度</w:t>
            </w:r>
            <w:r>
              <w:rPr>
                <w:rFonts w:hint="eastAsia" w:cs="宋体"/>
                <w:color w:val="000000" w:themeColor="text1"/>
                <w:sz w:val="24"/>
                <w:lang w:val="en-US" w:eastAsia="zh-CN"/>
                <w14:textFill>
                  <w14:solidFill>
                    <w14:schemeClr w14:val="tx1"/>
                  </w14:solidFill>
                </w14:textFill>
              </w:rPr>
              <w:t>278.33</w:t>
            </w:r>
            <w:r>
              <w:rPr>
                <w:rFonts w:hint="eastAsia" w:ascii="宋体" w:hAnsi="宋体" w:cs="宋体"/>
                <w:color w:val="000000" w:themeColor="text1"/>
                <w:sz w:val="24"/>
                <w14:textFill>
                  <w14:solidFill>
                    <w14:schemeClr w14:val="tx1"/>
                  </w14:solidFill>
                </w14:textFill>
              </w:rPr>
              <w:t>mg/m</w:t>
            </w:r>
            <w:r>
              <w:rPr>
                <w:rFonts w:hint="eastAsia" w:ascii="宋体" w:hAnsi="宋体" w:cs="宋体"/>
                <w:color w:val="000000" w:themeColor="text1"/>
                <w:sz w:val="24"/>
                <w:vertAlign w:val="superscript"/>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,布袋除尘器处理效率按90%计，布袋除尘器</w:t>
            </w:r>
            <w:r>
              <w:rPr>
                <w:rFonts w:hint="eastAsia" w:ascii="宋体" w:hAnsi="宋体" w:cs="宋体"/>
                <w:color w:val="000000" w:themeColor="text1"/>
                <w:sz w:val="24"/>
                <w:lang w:val="en-US" w:eastAsia="zh-CN"/>
                <w14:textFill>
                  <w14:solidFill>
                    <w14:schemeClr w14:val="tx1"/>
                  </w14:solidFill>
                </w14:textFill>
              </w:rPr>
              <w:t>收集量1.50</w:t>
            </w:r>
            <w:r>
              <w:rPr>
                <w:color w:val="000000" w:themeColor="text1"/>
                <w:sz w:val="24"/>
                <w14:textFill>
                  <w14:solidFill>
                    <w14:schemeClr w14:val="tx1"/>
                  </w14:solidFill>
                </w14:textFill>
              </w:rPr>
              <w:t>t/a</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布袋除尘器处理后</w:t>
            </w:r>
            <w:r>
              <w:rPr>
                <w:rFonts w:hint="eastAsia" w:ascii="宋体" w:hAnsi="宋体" w:cs="宋体"/>
                <w:color w:val="000000" w:themeColor="text1"/>
                <w:sz w:val="24"/>
                <w:lang w:val="en-US" w:eastAsia="zh-CN"/>
                <w14:textFill>
                  <w14:solidFill>
                    <w14:schemeClr w14:val="tx1"/>
                  </w14:solidFill>
                </w14:textFill>
              </w:rPr>
              <w:t>排放量</w:t>
            </w:r>
            <w:r>
              <w:rPr>
                <w:rFonts w:hint="eastAsia" w:ascii="宋体" w:hAnsi="宋体" w:cs="宋体"/>
                <w:color w:val="000000" w:themeColor="text1"/>
                <w:sz w:val="24"/>
                <w14:textFill>
                  <w14:solidFill>
                    <w14:schemeClr w14:val="tx1"/>
                  </w14:solidFill>
                </w14:textFill>
              </w:rPr>
              <w:t>0.</w:t>
            </w:r>
            <w:r>
              <w:rPr>
                <w:rFonts w:hint="eastAsia" w:ascii="宋体" w:hAnsi="宋体" w:cs="宋体"/>
                <w:color w:val="000000" w:themeColor="text1"/>
                <w:sz w:val="24"/>
                <w:lang w:val="en-US" w:eastAsia="zh-CN"/>
                <w14:textFill>
                  <w14:solidFill>
                    <w14:schemeClr w14:val="tx1"/>
                  </w14:solidFill>
                </w14:textFill>
              </w:rPr>
              <w:t>17</w:t>
            </w:r>
            <w:r>
              <w:rPr>
                <w:rFonts w:hint="eastAsia" w:ascii="宋体" w:hAnsi="宋体" w:cs="宋体"/>
                <w:color w:val="000000" w:themeColor="text1"/>
                <w:sz w:val="24"/>
                <w14:textFill>
                  <w14:solidFill>
                    <w14:schemeClr w14:val="tx1"/>
                  </w14:solidFill>
                </w14:textFill>
              </w:rPr>
              <w:t>t/a，经不低于15m高排气筒</w:t>
            </w:r>
            <w:r>
              <w:rPr>
                <w:rFonts w:hint="eastAsia" w:cs="宋体"/>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编号：</w:t>
            </w:r>
            <w:r>
              <w:rPr>
                <w:rFonts w:hint="eastAsia"/>
                <w:b/>
                <w:bCs/>
                <w:color w:val="000000" w:themeColor="text1"/>
                <w:sz w:val="24"/>
                <w14:textFill>
                  <w14:solidFill>
                    <w14:schemeClr w14:val="tx1"/>
                  </w14:solidFill>
                </w14:textFill>
              </w:rPr>
              <w:t>DA001</w:t>
            </w:r>
            <w:r>
              <w:rPr>
                <w:rFonts w:hint="eastAsia"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排放，排气筒排放速率0.</w:t>
            </w:r>
            <w:r>
              <w:rPr>
                <w:rFonts w:hint="eastAsia" w:cs="宋体"/>
                <w:color w:val="000000" w:themeColor="text1"/>
                <w:sz w:val="24"/>
                <w:lang w:val="en-US" w:eastAsia="zh-CN"/>
                <w14:textFill>
                  <w14:solidFill>
                    <w14:schemeClr w14:val="tx1"/>
                  </w14:solidFill>
                </w14:textFill>
              </w:rPr>
              <w:t>17</w:t>
            </w:r>
            <w:r>
              <w:rPr>
                <w:rFonts w:hint="eastAsia" w:ascii="宋体" w:hAnsi="宋体" w:cs="宋体"/>
                <w:color w:val="000000" w:themeColor="text1"/>
                <w:sz w:val="24"/>
                <w14:textFill>
                  <w14:solidFill>
                    <w14:schemeClr w14:val="tx1"/>
                  </w14:solidFill>
                </w14:textFill>
              </w:rPr>
              <w:t>kg/h，排放浓度</w:t>
            </w:r>
            <w:r>
              <w:rPr>
                <w:rFonts w:hint="eastAsia" w:cs="宋体"/>
                <w:color w:val="000000" w:themeColor="text1"/>
                <w:sz w:val="24"/>
                <w:lang w:val="en-US" w:eastAsia="zh-CN"/>
                <w14:textFill>
                  <w14:solidFill>
                    <w14:schemeClr w14:val="tx1"/>
                  </w14:solidFill>
                </w14:textFill>
              </w:rPr>
              <w:t>28.34</w:t>
            </w:r>
            <w:r>
              <w:rPr>
                <w:rFonts w:hint="eastAsia" w:ascii="宋体" w:hAnsi="宋体" w:cs="宋体"/>
                <w:color w:val="000000" w:themeColor="text1"/>
                <w:sz w:val="24"/>
                <w14:textFill>
                  <w14:solidFill>
                    <w14:schemeClr w14:val="tx1"/>
                  </w14:solidFill>
                </w14:textFill>
              </w:rPr>
              <w:t>mg/m</w:t>
            </w:r>
            <w:r>
              <w:rPr>
                <w:rFonts w:hint="eastAsia" w:ascii="宋体" w:hAnsi="宋体" w:cs="宋体"/>
                <w:color w:val="000000" w:themeColor="text1"/>
                <w:sz w:val="24"/>
                <w:vertAlign w:val="superscript"/>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确保废气收集系统</w:t>
            </w:r>
            <w:r>
              <w:rPr>
                <w:rFonts w:hint="eastAsia" w:ascii="宋体" w:hAnsi="宋体" w:cs="宋体"/>
                <w:color w:val="000000" w:themeColor="text1"/>
                <w:sz w:val="24"/>
                <w:lang w:val="en-US" w:eastAsia="zh-CN"/>
                <w14:textFill>
                  <w14:solidFill>
                    <w14:schemeClr w14:val="tx1"/>
                  </w14:solidFill>
                </w14:textFill>
              </w:rPr>
              <w:t>整体</w:t>
            </w:r>
            <w:r>
              <w:rPr>
                <w:rFonts w:hint="eastAsia" w:ascii="宋体" w:hAnsi="宋体" w:eastAsia="宋体" w:cs="宋体"/>
                <w:color w:val="000000" w:themeColor="text1"/>
                <w:sz w:val="24"/>
                <w:lang w:val="en-US" w:eastAsia="zh-CN"/>
                <w14:textFill>
                  <w14:solidFill>
                    <w14:schemeClr w14:val="tx1"/>
                  </w14:solidFill>
                </w14:textFill>
              </w:rPr>
              <w:t>在负压下运行。</w:t>
            </w:r>
          </w:p>
          <w:p>
            <w:pPr>
              <w:spacing w:line="360" w:lineRule="auto"/>
              <w:ind w:firstLine="47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无组织排放：</w:t>
            </w:r>
            <w:r>
              <w:rPr>
                <w:rFonts w:hint="eastAsia" w:ascii="宋体" w:hAnsi="宋体" w:cs="宋体"/>
                <w:color w:val="000000" w:themeColor="text1"/>
                <w:sz w:val="24"/>
                <w14:textFill>
                  <w14:solidFill>
                    <w14:schemeClr w14:val="tx1"/>
                  </w14:solidFill>
                </w14:textFill>
              </w:rPr>
              <w:t>未被收集的</w:t>
            </w:r>
            <w:r>
              <w:rPr>
                <w:rFonts w:hint="eastAsia" w:ascii="宋体" w:hAnsi="宋体" w:cs="宋体"/>
                <w:color w:val="000000" w:themeColor="text1"/>
                <w:sz w:val="24"/>
                <w:lang w:eastAsia="zh-CN"/>
                <w14:textFill>
                  <w14:solidFill>
                    <w14:schemeClr w14:val="tx1"/>
                  </w14:solidFill>
                </w14:textFill>
              </w:rPr>
              <w:t>切割</w:t>
            </w:r>
            <w:r>
              <w:rPr>
                <w:rFonts w:hint="eastAsia" w:ascii="宋体" w:hAnsi="宋体" w:cs="宋体"/>
                <w:color w:val="000000" w:themeColor="text1"/>
                <w:sz w:val="24"/>
                <w14:textFill>
                  <w14:solidFill>
                    <w14:schemeClr w14:val="tx1"/>
                  </w14:solidFill>
                </w14:textFill>
              </w:rPr>
              <w:t>粉尘、焊接烟尘、</w:t>
            </w:r>
            <w:r>
              <w:rPr>
                <w:rFonts w:hint="eastAsia" w:ascii="宋体" w:hAnsi="宋体" w:cs="宋体"/>
                <w:color w:val="000000" w:themeColor="text1"/>
                <w:sz w:val="24"/>
                <w:lang w:eastAsia="zh-CN"/>
                <w14:textFill>
                  <w14:solidFill>
                    <w14:schemeClr w14:val="tx1"/>
                  </w14:solidFill>
                </w14:textFill>
              </w:rPr>
              <w:t>喷砂</w:t>
            </w:r>
            <w:r>
              <w:rPr>
                <w:rFonts w:hint="eastAsia" w:ascii="宋体" w:hAnsi="宋体" w:cs="宋体"/>
                <w:color w:val="000000" w:themeColor="text1"/>
                <w:sz w:val="24"/>
                <w14:textFill>
                  <w14:solidFill>
                    <w14:schemeClr w14:val="tx1"/>
                  </w14:solidFill>
                </w14:textFill>
              </w:rPr>
              <w:t>粉尘排放量为0.</w:t>
            </w:r>
            <w:r>
              <w:rPr>
                <w:rFonts w:hint="eastAsia" w:ascii="宋体" w:hAnsi="宋体" w:cs="宋体"/>
                <w:color w:val="000000" w:themeColor="text1"/>
                <w:sz w:val="24"/>
                <w:lang w:val="en-US" w:eastAsia="zh-CN"/>
                <w14:textFill>
                  <w14:solidFill>
                    <w14:schemeClr w14:val="tx1"/>
                  </w14:solidFill>
                </w14:textFill>
              </w:rPr>
              <w:t>47</w:t>
            </w:r>
            <w:r>
              <w:rPr>
                <w:rFonts w:hint="eastAsia" w:ascii="宋体" w:hAnsi="宋体" w:cs="宋体"/>
                <w:color w:val="000000" w:themeColor="text1"/>
                <w:sz w:val="24"/>
                <w14:textFill>
                  <w14:solidFill>
                    <w14:schemeClr w14:val="tx1"/>
                  </w14:solidFill>
                </w14:textFill>
              </w:rPr>
              <w:t>t/a，无组织排放。</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查阅《环境工程手册 废气卷》可知，</w:t>
            </w:r>
            <w:r>
              <w:rPr>
                <w:rFonts w:hint="eastAsia"/>
                <w:color w:val="000000" w:themeColor="text1"/>
                <w:sz w:val="24"/>
                <w14:textFill>
                  <w14:solidFill>
                    <w14:schemeClr w14:val="tx1"/>
                  </w14:solidFill>
                </w14:textFill>
              </w:rPr>
              <w:t>边角料</w:t>
            </w:r>
            <w:r>
              <w:rPr>
                <w:color w:val="000000" w:themeColor="text1"/>
                <w:sz w:val="24"/>
                <w14:textFill>
                  <w14:solidFill>
                    <w14:schemeClr w14:val="tx1"/>
                  </w14:solidFill>
                </w14:textFill>
              </w:rPr>
              <w:t>的产生量约为原料耗量的</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%，本项目</w:t>
            </w:r>
            <w:r>
              <w:rPr>
                <w:rFonts w:hint="eastAsia"/>
                <w:color w:val="000000" w:themeColor="text1"/>
                <w:sz w:val="24"/>
                <w14:textFill>
                  <w14:solidFill>
                    <w14:schemeClr w14:val="tx1"/>
                  </w14:solidFill>
                </w14:textFill>
              </w:rPr>
              <w:t>切割边角料</w:t>
            </w:r>
            <w:r>
              <w:rPr>
                <w:color w:val="000000" w:themeColor="text1"/>
                <w:sz w:val="24"/>
                <w14:textFill>
                  <w14:solidFill>
                    <w14:schemeClr w14:val="tx1"/>
                  </w14:solidFill>
                </w14:textFill>
              </w:rPr>
              <w:t>的产生量约</w:t>
            </w: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t/a</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车间打扫收集到的粉尘</w:t>
            </w:r>
            <w:r>
              <w:rPr>
                <w:rFonts w:hint="eastAsia"/>
                <w:color w:val="000000" w:themeColor="text1"/>
                <w:sz w:val="24"/>
                <w14:textFill>
                  <w14:solidFill>
                    <w14:schemeClr w14:val="tx1"/>
                  </w14:solidFill>
                </w14:textFill>
              </w:rPr>
              <w:t>合计</w:t>
            </w:r>
            <w:r>
              <w:rPr>
                <w:rFonts w:hint="eastAsia"/>
                <w:color w:val="000000" w:themeColor="text1"/>
                <w:sz w:val="24"/>
                <w:lang w:val="en-US" w:eastAsia="zh-CN"/>
                <w14:textFill>
                  <w14:solidFill>
                    <w14:schemeClr w14:val="tx1"/>
                  </w14:solidFill>
                </w14:textFill>
              </w:rPr>
              <w:t>10</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14</w:t>
            </w:r>
            <w:r>
              <w:rPr>
                <w:color w:val="000000" w:themeColor="text1"/>
                <w:sz w:val="24"/>
                <w14:textFill>
                  <w14:solidFill>
                    <w14:schemeClr w14:val="tx1"/>
                  </w14:solidFill>
                </w14:textFill>
              </w:rPr>
              <w:t>t/a</w:t>
            </w:r>
            <w:r>
              <w:rPr>
                <w:rFonts w:hint="eastAsia"/>
                <w:color w:val="000000" w:themeColor="text1"/>
                <w:sz w:val="24"/>
                <w14:textFill>
                  <w14:solidFill>
                    <w14:schemeClr w14:val="tx1"/>
                  </w14:solidFill>
                </w14:textFill>
              </w:rPr>
              <w:t>、布袋除尘器收集的粉尘</w:t>
            </w:r>
            <w:r>
              <w:rPr>
                <w:rFonts w:hint="eastAsia"/>
                <w:color w:val="000000" w:themeColor="text1"/>
                <w:sz w:val="24"/>
                <w:lang w:val="en-US" w:eastAsia="zh-CN"/>
                <w14:textFill>
                  <w14:solidFill>
                    <w14:schemeClr w14:val="tx1"/>
                  </w14:solidFill>
                </w14:textFill>
              </w:rPr>
              <w:t>1.50</w:t>
            </w:r>
            <w:r>
              <w:rPr>
                <w:color w:val="000000" w:themeColor="text1"/>
                <w:sz w:val="24"/>
                <w14:textFill>
                  <w14:solidFill>
                    <w14:schemeClr w14:val="tx1"/>
                  </w14:solidFill>
                </w14:textFill>
              </w:rPr>
              <w:t>t/a</w:t>
            </w:r>
            <w:r>
              <w:rPr>
                <w:rFonts w:hint="eastAsia"/>
                <w:color w:val="000000" w:themeColor="text1"/>
                <w:sz w:val="24"/>
                <w14:textFill>
                  <w14:solidFill>
                    <w14:schemeClr w14:val="tx1"/>
                  </w14:solidFill>
                </w14:textFill>
              </w:rPr>
              <w:t>，共计</w:t>
            </w:r>
            <w:r>
              <w:rPr>
                <w:rFonts w:hint="eastAsia"/>
                <w:color w:val="000000" w:themeColor="text1"/>
                <w:sz w:val="24"/>
                <w:lang w:val="en-US" w:eastAsia="zh-CN"/>
                <w14:textFill>
                  <w14:solidFill>
                    <w14:schemeClr w14:val="tx1"/>
                  </w14:solidFill>
                </w14:textFill>
              </w:rPr>
              <w:t>51.64</w:t>
            </w:r>
            <w:r>
              <w:rPr>
                <w:color w:val="000000" w:themeColor="text1"/>
                <w:sz w:val="24"/>
                <w14:textFill>
                  <w14:solidFill>
                    <w14:schemeClr w14:val="tx1"/>
                  </w14:solidFill>
                </w14:textFill>
              </w:rPr>
              <w:t>t/a</w:t>
            </w:r>
            <w:r>
              <w:rPr>
                <w:rFonts w:hint="eastAsia"/>
                <w:color w:val="000000" w:themeColor="text1"/>
                <w:sz w:val="24"/>
                <w14:textFill>
                  <w14:solidFill>
                    <w14:schemeClr w14:val="tx1"/>
                  </w14:solidFill>
                </w14:textFill>
              </w:rPr>
              <w:t>作为固废</w:t>
            </w:r>
            <w:r>
              <w:rPr>
                <w:color w:val="000000" w:themeColor="text1"/>
                <w:sz w:val="24"/>
                <w14:textFill>
                  <w14:solidFill>
                    <w14:schemeClr w14:val="tx1"/>
                  </w14:solidFill>
                </w14:textFill>
              </w:rPr>
              <w:t>外卖至金属回收公司</w:t>
            </w:r>
            <w:r>
              <w:rPr>
                <w:rFonts w:hint="eastAsia"/>
                <w:color w:val="000000" w:themeColor="text1"/>
                <w:sz w:val="24"/>
                <w14:textFill>
                  <w14:solidFill>
                    <w14:schemeClr w14:val="tx1"/>
                  </w14:solidFill>
                </w14:textFill>
              </w:rPr>
              <w:t>。</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b/>
                <w:bCs/>
                <w:color w:val="000000" w:themeColor="text1"/>
                <w:sz w:val="24"/>
                <w:lang w:val="en-US" w:eastAsia="zh-CN"/>
                <w14:textFill>
                  <w14:solidFill>
                    <w14:schemeClr w14:val="tx1"/>
                  </w14:solidFill>
                </w14:textFill>
              </w:rPr>
              <w:t>1.1.2</w:t>
            </w:r>
            <w:r>
              <w:rPr>
                <w:rFonts w:hint="eastAsia" w:ascii="宋体" w:hAnsi="宋体" w:cs="宋体"/>
                <w:b/>
                <w:bCs/>
                <w:color w:val="000000" w:themeColor="text1"/>
                <w:sz w:val="24"/>
                <w14:textFill>
                  <w14:solidFill>
                    <w14:schemeClr w14:val="tx1"/>
                  </w14:solidFill>
                </w14:textFill>
              </w:rPr>
              <w:t>喷漆、晾干废气</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漆料和去离子水在混合过程中，有极少量的有机溶剂挥发，该过程在密闭喷漆房内进行，且调漆完成后即用于喷漆，因此，调漆产生的有机废气计入喷漆工序产生的有机废气。</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本项目喷漆废气主要成分为漆雾、非甲烷总烃。</w:t>
            </w:r>
            <w:r>
              <w:rPr>
                <w:rFonts w:hint="eastAsia" w:ascii="宋体" w:hAnsi="宋体" w:cs="宋体"/>
                <w:color w:val="000000" w:themeColor="text1"/>
                <w:sz w:val="24"/>
                <w14:textFill>
                  <w14:solidFill>
                    <w14:schemeClr w14:val="tx1"/>
                  </w14:solidFill>
                </w14:textFill>
              </w:rPr>
              <w:t>根据《涂装工艺与设备》（化学工业出版社），喷涂距离在15-20cm之间时，涂着效率约为65%～75%，本次评价取70%，即固体分中有</w:t>
            </w:r>
            <w:r>
              <w:rPr>
                <w:rFonts w:hint="eastAsia" w:ascii="宋体" w:hAnsi="宋体" w:cs="宋体"/>
                <w:color w:val="000000" w:themeColor="text1"/>
                <w:sz w:val="24"/>
                <w:lang w:val="en-US" w:eastAsia="zh-CN"/>
                <w14:textFill>
                  <w14:solidFill>
                    <w14:schemeClr w14:val="tx1"/>
                  </w14:solidFill>
                </w14:textFill>
              </w:rPr>
              <w:t>70</w:t>
            </w:r>
            <w:r>
              <w:rPr>
                <w:rFonts w:hint="eastAsia" w:ascii="宋体" w:hAnsi="宋体" w:cs="宋体"/>
                <w:color w:val="000000" w:themeColor="text1"/>
                <w:sz w:val="24"/>
                <w14:textFill>
                  <w14:solidFill>
                    <w14:schemeClr w14:val="tx1"/>
                  </w14:solidFill>
                </w14:textFill>
              </w:rPr>
              <w:t>%涂着于工件表面、</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%形成漆渣，其余</w:t>
            </w:r>
            <w:r>
              <w:rPr>
                <w:rFonts w:hint="eastAsia" w:ascii="宋体" w:hAnsi="宋体" w:cs="宋体"/>
                <w:color w:val="000000" w:themeColor="text1"/>
                <w:sz w:val="24"/>
                <w:lang w:val="en-US" w:eastAsia="zh-CN"/>
                <w14:textFill>
                  <w14:solidFill>
                    <w14:schemeClr w14:val="tx1"/>
                  </w14:solidFill>
                </w14:textFill>
              </w:rPr>
              <w:t>25</w:t>
            </w:r>
            <w:r>
              <w:rPr>
                <w:rFonts w:hint="eastAsia" w:ascii="宋体" w:hAnsi="宋体" w:cs="宋体"/>
                <w:color w:val="000000" w:themeColor="text1"/>
                <w:sz w:val="24"/>
                <w14:textFill>
                  <w14:solidFill>
                    <w14:schemeClr w14:val="tx1"/>
                  </w14:solidFill>
                </w14:textFill>
              </w:rPr>
              <w:t>%形成漆雾，漆雾只在喷漆工序产生；有机溶剂有5%在调漆工段挥发，30%在喷漆工段挥发，65%在晾干过程中挥发。</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根据建设单位提供资料，喷漆房每年工作约600h。喷漆房废气处理工艺采用</w:t>
            </w:r>
            <w:r>
              <w:rPr>
                <w:rFonts w:hint="eastAsia" w:ascii="宋体" w:hAnsi="宋体" w:cs="宋体"/>
                <w:color w:val="000000" w:themeColor="text1"/>
                <w:sz w:val="24"/>
                <w:lang w:eastAsia="zh-CN"/>
                <w14:textFill>
                  <w14:solidFill>
                    <w14:schemeClr w14:val="tx1"/>
                  </w14:solidFill>
                </w14:textFill>
              </w:rPr>
              <w:t>过滤棉</w:t>
            </w:r>
            <w:r>
              <w:rPr>
                <w:rFonts w:hint="eastAsia" w:ascii="宋体" w:hAnsi="宋体" w:cs="宋体"/>
                <w:color w:val="000000" w:themeColor="text1"/>
                <w:sz w:val="24"/>
                <w14:textFill>
                  <w14:solidFill>
                    <w14:schemeClr w14:val="tx1"/>
                  </w14:solidFill>
                </w14:textFill>
              </w:rPr>
              <w:t>+二级活性炭</w:t>
            </w:r>
            <w:r>
              <w:rPr>
                <w:rFonts w:hint="eastAsia"/>
                <w:color w:val="000000" w:themeColor="text1"/>
                <w:sz w:val="24"/>
                <w14:textFill>
                  <w14:solidFill>
                    <w14:schemeClr w14:val="tx1"/>
                  </w14:solidFill>
                </w14:textFill>
              </w:rPr>
              <w:t>（活性炭纤维+活性炭颗粒）</w:t>
            </w:r>
            <w:r>
              <w:rPr>
                <w:rFonts w:hint="eastAsia"/>
                <w:color w:val="000000" w:themeColor="text1"/>
                <w:sz w:val="24"/>
                <w:lang w:eastAsia="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编号：TA000</w:t>
            </w:r>
            <w:r>
              <w:rPr>
                <w:rFonts w:hint="eastAsia" w:ascii="宋体" w:hAnsi="宋体" w:cs="宋体"/>
                <w:b/>
                <w:bCs/>
                <w:color w:val="000000" w:themeColor="text1"/>
                <w:sz w:val="24"/>
                <w:lang w:val="en-US" w:eastAsia="zh-CN"/>
                <w14:textFill>
                  <w14:solidFill>
                    <w14:schemeClr w14:val="tx1"/>
                  </w14:solidFill>
                </w14:textFill>
              </w:rPr>
              <w:t>2</w:t>
            </w:r>
            <w:r>
              <w:rPr>
                <w:rFonts w:hint="eastAsia"/>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吸附工艺处理。本项目设1个全密闭喷漆房并保持微负压，配置一台风量为26000m</w:t>
            </w:r>
            <w:r>
              <w:rPr>
                <w:rFonts w:hint="eastAsia" w:ascii="宋体" w:hAnsi="宋体" w:cs="宋体"/>
                <w:color w:val="000000" w:themeColor="text1"/>
                <w:sz w:val="24"/>
                <w:vertAlign w:val="superscript"/>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/h的风机，废气经引风机、管道收集，管道连通</w:t>
            </w:r>
            <w:r>
              <w:rPr>
                <w:rFonts w:hint="eastAsia" w:ascii="宋体" w:hAnsi="宋体" w:cs="宋体"/>
                <w:color w:val="000000" w:themeColor="text1"/>
                <w:sz w:val="24"/>
                <w:lang w:eastAsia="zh-CN"/>
                <w14:textFill>
                  <w14:solidFill>
                    <w14:schemeClr w14:val="tx1"/>
                  </w14:solidFill>
                </w14:textFill>
              </w:rPr>
              <w:t>过滤棉</w:t>
            </w:r>
            <w:r>
              <w:rPr>
                <w:rFonts w:hint="eastAsia" w:ascii="宋体" w:hAnsi="宋体" w:cs="宋体"/>
                <w:color w:val="000000" w:themeColor="text1"/>
                <w:sz w:val="24"/>
                <w14:textFill>
                  <w14:solidFill>
                    <w14:schemeClr w14:val="tx1"/>
                  </w14:solidFill>
                </w14:textFill>
              </w:rPr>
              <w:t>+二级活性炭</w:t>
            </w:r>
            <w:r>
              <w:rPr>
                <w:rFonts w:hint="eastAsia"/>
                <w:color w:val="000000" w:themeColor="text1"/>
                <w:sz w:val="24"/>
                <w14:textFill>
                  <w14:solidFill>
                    <w14:schemeClr w14:val="tx1"/>
                  </w14:solidFill>
                </w14:textFill>
              </w:rPr>
              <w:t>（活性炭纤维+活性炭颗粒）</w:t>
            </w:r>
            <w:r>
              <w:rPr>
                <w:rFonts w:hint="eastAsia" w:ascii="宋体" w:hAnsi="宋体" w:cs="宋体"/>
                <w:color w:val="000000" w:themeColor="text1"/>
                <w:sz w:val="24"/>
                <w14:textFill>
                  <w14:solidFill>
                    <w14:schemeClr w14:val="tx1"/>
                  </w14:solidFill>
                </w14:textFill>
              </w:rPr>
              <w:t>吸附工艺处理系统，废气处理系统管道连通不低于不低于15m高排气筒（</w:t>
            </w:r>
            <w:r>
              <w:rPr>
                <w:rFonts w:hint="eastAsia" w:ascii="宋体" w:hAnsi="宋体" w:cs="宋体"/>
                <w:color w:val="000000" w:themeColor="text1"/>
                <w:sz w:val="24"/>
                <w:lang w:val="en-US" w:eastAsia="zh-CN"/>
                <w14:textFill>
                  <w14:solidFill>
                    <w14:schemeClr w14:val="tx1"/>
                  </w14:solidFill>
                </w14:textFill>
              </w:rPr>
              <w:t>编号：</w:t>
            </w:r>
            <w:r>
              <w:rPr>
                <w:rFonts w:hint="eastAsia" w:ascii="宋体" w:hAnsi="宋体" w:cs="宋体"/>
                <w:color w:val="000000" w:themeColor="text1"/>
                <w:sz w:val="24"/>
                <w14:textFill>
                  <w14:solidFill>
                    <w14:schemeClr w14:val="tx1"/>
                  </w14:solidFill>
                </w14:textFill>
              </w:rPr>
              <w:t>DA00</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）排放。喷漆、晾干在密闭的喷漆房内进行，漆雾和有机废气的收集效率收集效率按95%计，</w:t>
            </w:r>
            <w:r>
              <w:rPr>
                <w:rFonts w:hint="eastAsia" w:ascii="宋体" w:hAnsi="宋体" w:cs="宋体"/>
                <w:color w:val="000000" w:themeColor="text1"/>
                <w:sz w:val="24"/>
                <w:lang w:eastAsia="zh-CN"/>
                <w14:textFill>
                  <w14:solidFill>
                    <w14:schemeClr w14:val="tx1"/>
                  </w14:solidFill>
                </w14:textFill>
              </w:rPr>
              <w:t>过滤棉</w:t>
            </w:r>
            <w:r>
              <w:rPr>
                <w:rFonts w:hint="eastAsia" w:ascii="宋体" w:hAnsi="宋体" w:cs="宋体"/>
                <w:color w:val="000000" w:themeColor="text1"/>
                <w:sz w:val="24"/>
                <w14:textFill>
                  <w14:solidFill>
                    <w14:schemeClr w14:val="tx1"/>
                  </w14:solidFill>
                </w14:textFill>
              </w:rPr>
              <w:t>对漆雾处理效率按90%计，二级活性炭</w:t>
            </w:r>
            <w:r>
              <w:rPr>
                <w:rFonts w:hint="eastAsia"/>
                <w:color w:val="000000" w:themeColor="text1"/>
                <w:sz w:val="24"/>
                <w14:textFill>
                  <w14:solidFill>
                    <w14:schemeClr w14:val="tx1"/>
                  </w14:solidFill>
                </w14:textFill>
              </w:rPr>
              <w:t>（活性炭纤维+活性炭颗粒）</w:t>
            </w:r>
            <w:r>
              <w:rPr>
                <w:rFonts w:hint="eastAsia" w:ascii="宋体" w:hAnsi="宋体" w:cs="宋体"/>
                <w:color w:val="000000" w:themeColor="text1"/>
                <w:sz w:val="24"/>
                <w14:textFill>
                  <w14:solidFill>
                    <w14:schemeClr w14:val="tx1"/>
                  </w14:solidFill>
                </w14:textFill>
              </w:rPr>
              <w:t>吸附对挥发性有机物的处理效率按90%计。本项目水性漆挥发份按全部挥发计算。</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根据使用水性漆的检验报告，各组分含量按范围的中间值计算：</w:t>
            </w:r>
            <w:r>
              <w:rPr>
                <w:color w:val="000000" w:themeColor="text1"/>
                <w:sz w:val="24"/>
                <w14:textFill>
                  <w14:solidFill>
                    <w14:schemeClr w14:val="tx1"/>
                  </w14:solidFill>
                </w14:textFill>
              </w:rPr>
              <w:t>本项目</w:t>
            </w:r>
            <w:r>
              <w:rPr>
                <w:rFonts w:hint="eastAsia"/>
                <w:color w:val="000000" w:themeColor="text1"/>
                <w:sz w:val="24"/>
                <w14:textFill>
                  <w14:solidFill>
                    <w14:schemeClr w14:val="tx1"/>
                  </w14:solidFill>
                </w14:textFill>
              </w:rPr>
              <w:t>年使用铁红防锈底漆</w:t>
            </w:r>
            <w:r>
              <w:rPr>
                <w:rFonts w:hint="eastAsia"/>
                <w:color w:val="000000" w:themeColor="text1"/>
                <w:sz w:val="24"/>
                <w:lang w:val="en-US" w:eastAsia="zh-CN"/>
                <w14:textFill>
                  <w14:solidFill>
                    <w14:schemeClr w14:val="tx1"/>
                  </w14:solidFill>
                </w14:textFill>
              </w:rPr>
              <w:t>2.8</w:t>
            </w:r>
            <w:r>
              <w:rPr>
                <w:rFonts w:hint="eastAsia"/>
                <w:color w:val="000000" w:themeColor="text1"/>
                <w:sz w:val="24"/>
                <w14:textFill>
                  <w14:solidFill>
                    <w14:schemeClr w14:val="tx1"/>
                  </w14:solidFill>
                </w14:textFill>
              </w:rPr>
              <w:t>t，其挥发性有机化合物含量为</w:t>
            </w:r>
            <w:r>
              <w:rPr>
                <w:rFonts w:hint="eastAsia"/>
                <w:color w:val="000000" w:themeColor="text1"/>
                <w:sz w:val="24"/>
                <w:lang w:val="en-US" w:eastAsia="zh-CN"/>
                <w14:textFill>
                  <w14:solidFill>
                    <w14:schemeClr w14:val="tx1"/>
                  </w14:solidFill>
                </w14:textFill>
              </w:rPr>
              <w:t>10</w:t>
            </w:r>
            <w:r>
              <w:rPr>
                <w:rFonts w:hint="eastAsia"/>
                <w:color w:val="000000" w:themeColor="text1"/>
                <w:sz w:val="24"/>
                <w14:textFill>
                  <w14:solidFill>
                    <w14:schemeClr w14:val="tx1"/>
                  </w14:solidFill>
                </w14:textFill>
              </w:rPr>
              <w:t>g/L、</w:t>
            </w:r>
            <w:r>
              <w:rPr>
                <w:rFonts w:hint="eastAsia"/>
                <w:color w:val="000000" w:themeColor="text1"/>
                <w:sz w:val="24"/>
                <w:lang w:val="en-US" w:eastAsia="zh-CN"/>
                <w14:textFill>
                  <w14:solidFill>
                    <w14:schemeClr w14:val="tx1"/>
                  </w14:solidFill>
                </w14:textFill>
              </w:rPr>
              <w:t>不挥发物</w:t>
            </w:r>
            <w:r>
              <w:rPr>
                <w:rFonts w:hint="eastAsia"/>
                <w:color w:val="000000" w:themeColor="text1"/>
                <w:sz w:val="24"/>
                <w14:textFill>
                  <w14:solidFill>
                    <w14:schemeClr w14:val="tx1"/>
                  </w14:solidFill>
                </w14:textFill>
              </w:rPr>
              <w:t>含量按</w:t>
            </w:r>
            <w:r>
              <w:rPr>
                <w:rFonts w:hint="eastAsia"/>
                <w:color w:val="000000" w:themeColor="text1"/>
                <w:sz w:val="24"/>
                <w:lang w:val="en-US" w:eastAsia="zh-CN"/>
                <w14:textFill>
                  <w14:solidFill>
                    <w14:schemeClr w14:val="tx1"/>
                  </w14:solidFill>
                </w14:textFill>
              </w:rPr>
              <w:t>60</w:t>
            </w:r>
            <w:r>
              <w:rPr>
                <w:rFonts w:hint="eastAsia"/>
                <w:color w:val="000000" w:themeColor="text1"/>
                <w:sz w:val="24"/>
                <w14:textFill>
                  <w14:solidFill>
                    <w14:schemeClr w14:val="tx1"/>
                  </w14:solidFill>
                </w14:textFill>
              </w:rPr>
              <w:t>%、密度为1.</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kg/L，则</w:t>
            </w:r>
            <w:r>
              <w:rPr>
                <w:rFonts w:hint="eastAsia"/>
                <w:color w:val="000000" w:themeColor="text1"/>
                <w:sz w:val="24"/>
                <w:lang w:val="en-US" w:eastAsia="zh-CN"/>
                <w14:textFill>
                  <w14:solidFill>
                    <w14:schemeClr w14:val="tx1"/>
                  </w14:solidFill>
                </w14:textFill>
              </w:rPr>
              <w:t>2.8</w:t>
            </w:r>
            <w:r>
              <w:rPr>
                <w:rFonts w:hint="eastAsia"/>
                <w:color w:val="000000" w:themeColor="text1"/>
                <w:sz w:val="24"/>
                <w14:textFill>
                  <w14:solidFill>
                    <w14:schemeClr w14:val="tx1"/>
                  </w14:solidFill>
                </w14:textFill>
              </w:rPr>
              <w:t>t铁红防锈底漆含有挥发性有机化合物</w:t>
            </w:r>
            <w:r>
              <w:rPr>
                <w:rFonts w:hint="eastAsia"/>
                <w:color w:val="000000" w:themeColor="text1"/>
                <w:sz w:val="24"/>
                <w:lang w:val="en-US" w:eastAsia="zh-CN"/>
                <w14:textFill>
                  <w14:solidFill>
                    <w14:schemeClr w14:val="tx1"/>
                  </w14:solidFill>
                </w14:textFill>
              </w:rPr>
              <w:t>0.022</w:t>
            </w:r>
            <w:r>
              <w:rPr>
                <w:rFonts w:hint="eastAsia"/>
                <w:color w:val="000000" w:themeColor="text1"/>
                <w:sz w:val="24"/>
                <w14:textFill>
                  <w14:solidFill>
                    <w14:schemeClr w14:val="tx1"/>
                  </w14:solidFill>
                </w14:textFill>
              </w:rPr>
              <w:t>t、固体分含量1.</w:t>
            </w:r>
            <w:r>
              <w:rPr>
                <w:rFonts w:hint="eastAsia"/>
                <w:color w:val="000000" w:themeColor="text1"/>
                <w:sz w:val="24"/>
                <w:lang w:val="en-US" w:eastAsia="zh-CN"/>
                <w14:textFill>
                  <w14:solidFill>
                    <w14:schemeClr w14:val="tx1"/>
                  </w14:solidFill>
                </w14:textFill>
              </w:rPr>
              <w:t>68</w:t>
            </w:r>
            <w:r>
              <w:rPr>
                <w:rFonts w:hint="eastAsia"/>
                <w:color w:val="000000" w:themeColor="text1"/>
                <w:sz w:val="24"/>
                <w14:textFill>
                  <w14:solidFill>
                    <w14:schemeClr w14:val="tx1"/>
                  </w14:solidFill>
                </w14:textFill>
              </w:rPr>
              <w:t>t、水分1.</w:t>
            </w:r>
            <w:r>
              <w:rPr>
                <w:rFonts w:hint="eastAsia"/>
                <w:color w:val="000000" w:themeColor="text1"/>
                <w:sz w:val="24"/>
                <w:lang w:val="en-US" w:eastAsia="zh-CN"/>
                <w14:textFill>
                  <w14:solidFill>
                    <w14:schemeClr w14:val="tx1"/>
                  </w14:solidFill>
                </w14:textFill>
              </w:rPr>
              <w:t>098</w:t>
            </w:r>
            <w:r>
              <w:rPr>
                <w:rFonts w:hint="eastAsia"/>
                <w:color w:val="000000" w:themeColor="text1"/>
                <w:sz w:val="24"/>
                <w14:textFill>
                  <w14:solidFill>
                    <w14:schemeClr w14:val="tx1"/>
                  </w14:solidFill>
                </w14:textFill>
              </w:rPr>
              <w:t>t；年使用水性丙烯酸面漆</w:t>
            </w:r>
            <w:r>
              <w:rPr>
                <w:rFonts w:hint="eastAsia"/>
                <w:color w:val="000000" w:themeColor="text1"/>
                <w:sz w:val="24"/>
                <w:lang w:val="en-US" w:eastAsia="zh-CN"/>
                <w14:textFill>
                  <w14:solidFill>
                    <w14:schemeClr w14:val="tx1"/>
                  </w14:solidFill>
                </w14:textFill>
              </w:rPr>
              <w:t>2.2</w:t>
            </w:r>
            <w:r>
              <w:rPr>
                <w:rFonts w:hint="eastAsia"/>
                <w:color w:val="000000" w:themeColor="text1"/>
                <w:sz w:val="24"/>
                <w14:textFill>
                  <w14:solidFill>
                    <w14:schemeClr w14:val="tx1"/>
                  </w14:solidFill>
                </w14:textFill>
              </w:rPr>
              <w:t>t，其挥发性有机化合物含量为</w:t>
            </w:r>
            <w:r>
              <w:rPr>
                <w:rFonts w:hint="eastAsia"/>
                <w:color w:val="000000" w:themeColor="text1"/>
                <w:sz w:val="24"/>
                <w:lang w:val="en-US" w:eastAsia="zh-CN"/>
                <w14:textFill>
                  <w14:solidFill>
                    <w14:schemeClr w14:val="tx1"/>
                  </w14:solidFill>
                </w14:textFill>
              </w:rPr>
              <w:t>116</w:t>
            </w:r>
            <w:r>
              <w:rPr>
                <w:rFonts w:hint="eastAsia"/>
                <w:color w:val="000000" w:themeColor="text1"/>
                <w:sz w:val="24"/>
                <w14:textFill>
                  <w14:solidFill>
                    <w14:schemeClr w14:val="tx1"/>
                  </w14:solidFill>
                </w14:textFill>
              </w:rPr>
              <w:t>g/L、</w:t>
            </w:r>
            <w:r>
              <w:rPr>
                <w:rFonts w:hint="eastAsia"/>
                <w:color w:val="000000" w:themeColor="text1"/>
                <w:sz w:val="24"/>
                <w:lang w:val="en-US" w:eastAsia="zh-CN"/>
                <w14:textFill>
                  <w14:solidFill>
                    <w14:schemeClr w14:val="tx1"/>
                  </w14:solidFill>
                </w14:textFill>
              </w:rPr>
              <w:t>不挥发物</w:t>
            </w:r>
            <w:r>
              <w:rPr>
                <w:rFonts w:hint="eastAsia"/>
                <w:color w:val="000000" w:themeColor="text1"/>
                <w:sz w:val="24"/>
                <w14:textFill>
                  <w14:solidFill>
                    <w14:schemeClr w14:val="tx1"/>
                  </w14:solidFill>
                </w14:textFill>
              </w:rPr>
              <w:t>含量含量按</w:t>
            </w:r>
            <w:r>
              <w:rPr>
                <w:rFonts w:hint="eastAsia"/>
                <w:color w:val="000000" w:themeColor="text1"/>
                <w:sz w:val="24"/>
                <w:lang w:val="en-US" w:eastAsia="zh-CN"/>
                <w14:textFill>
                  <w14:solidFill>
                    <w14:schemeClr w14:val="tx1"/>
                  </w14:solidFill>
                </w14:textFill>
              </w:rPr>
              <w:t>44</w:t>
            </w:r>
            <w:r>
              <w:rPr>
                <w:rFonts w:hint="eastAsia"/>
                <w:color w:val="000000" w:themeColor="text1"/>
                <w:sz w:val="24"/>
                <w14:textFill>
                  <w14:solidFill>
                    <w14:schemeClr w14:val="tx1"/>
                  </w14:solidFill>
                </w14:textFill>
              </w:rPr>
              <w:t>%、密度为1.</w:t>
            </w:r>
            <w:r>
              <w:rPr>
                <w:rFonts w:hint="eastAsia"/>
                <w:color w:val="000000" w:themeColor="text1"/>
                <w:sz w:val="24"/>
                <w:lang w:val="en-US" w:eastAsia="zh-CN"/>
                <w14:textFill>
                  <w14:solidFill>
                    <w14:schemeClr w14:val="tx1"/>
                  </w14:solidFill>
                </w14:textFill>
              </w:rPr>
              <w:t>1</w:t>
            </w:r>
            <w:r>
              <w:rPr>
                <w:rFonts w:hint="eastAsia"/>
                <w:color w:val="000000" w:themeColor="text1"/>
                <w:sz w:val="24"/>
                <w14:textFill>
                  <w14:solidFill>
                    <w14:schemeClr w14:val="tx1"/>
                  </w14:solidFill>
                </w14:textFill>
              </w:rPr>
              <w:t>kg/L，则</w:t>
            </w:r>
            <w:r>
              <w:rPr>
                <w:rFonts w:hint="eastAsia"/>
                <w:color w:val="000000" w:themeColor="text1"/>
                <w:sz w:val="24"/>
                <w:lang w:val="en-US" w:eastAsia="zh-CN"/>
                <w14:textFill>
                  <w14:solidFill>
                    <w14:schemeClr w14:val="tx1"/>
                  </w14:solidFill>
                </w14:textFill>
              </w:rPr>
              <w:t>2.2</w:t>
            </w:r>
            <w:r>
              <w:rPr>
                <w:rFonts w:hint="eastAsia"/>
                <w:color w:val="000000" w:themeColor="text1"/>
                <w:sz w:val="24"/>
                <w14:textFill>
                  <w14:solidFill>
                    <w14:schemeClr w14:val="tx1"/>
                  </w14:solidFill>
                </w14:textFill>
              </w:rPr>
              <w:t>t水性丙烯酸面漆含有挥发性有机化合物0.2</w:t>
            </w:r>
            <w:r>
              <w:rPr>
                <w:rFonts w:hint="eastAsia"/>
                <w:color w:val="000000" w:themeColor="text1"/>
                <w:sz w:val="24"/>
                <w:lang w:val="en-US" w:eastAsia="zh-CN"/>
                <w14:textFill>
                  <w14:solidFill>
                    <w14:schemeClr w14:val="tx1"/>
                  </w14:solidFill>
                </w14:textFill>
              </w:rPr>
              <w:t>32</w:t>
            </w:r>
            <w:r>
              <w:rPr>
                <w:rFonts w:hint="eastAsia"/>
                <w:color w:val="000000" w:themeColor="text1"/>
                <w:sz w:val="24"/>
                <w14:textFill>
                  <w14:solidFill>
                    <w14:schemeClr w14:val="tx1"/>
                  </w14:solidFill>
                </w14:textFill>
              </w:rPr>
              <w:t>t、固体分含量</w:t>
            </w:r>
            <w:r>
              <w:rPr>
                <w:rFonts w:hint="eastAsia"/>
                <w:color w:val="000000" w:themeColor="text1"/>
                <w:sz w:val="24"/>
                <w:lang w:val="en-US" w:eastAsia="zh-CN"/>
                <w14:textFill>
                  <w14:solidFill>
                    <w14:schemeClr w14:val="tx1"/>
                  </w14:solidFill>
                </w14:textFill>
              </w:rPr>
              <w:t>0</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968</w:t>
            </w:r>
            <w:r>
              <w:rPr>
                <w:rFonts w:hint="eastAsia"/>
                <w:color w:val="000000" w:themeColor="text1"/>
                <w:sz w:val="24"/>
                <w14:textFill>
                  <w14:solidFill>
                    <w14:schemeClr w14:val="tx1"/>
                  </w14:solidFill>
                </w14:textFill>
              </w:rPr>
              <w:t>t、水分</w:t>
            </w:r>
            <w:r>
              <w:rPr>
                <w:rFonts w:hint="eastAsia"/>
                <w:color w:val="000000" w:themeColor="text1"/>
                <w:sz w:val="24"/>
                <w:lang w:val="en-US" w:eastAsia="zh-CN"/>
                <w14:textFill>
                  <w14:solidFill>
                    <w14:schemeClr w14:val="tx1"/>
                  </w14:solidFill>
                </w14:textFill>
              </w:rPr>
              <w:t>1</w:t>
            </w:r>
            <w:r>
              <w:rPr>
                <w:rFonts w:hint="eastAsia"/>
                <w:color w:val="000000" w:themeColor="text1"/>
                <w:sz w:val="24"/>
                <w14:textFill>
                  <w14:solidFill>
                    <w14:schemeClr w14:val="tx1"/>
                  </w14:solidFill>
                </w14:textFill>
              </w:rPr>
              <w:t>t。挥发性有机化合物以非甲烷总烃计，则</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种水性漆合计含有非甲烷总烃</w:t>
            </w:r>
            <w:r>
              <w:rPr>
                <w:rFonts w:hint="eastAsia"/>
                <w:color w:val="000000" w:themeColor="text1"/>
                <w:sz w:val="24"/>
                <w:lang w:val="en-US" w:eastAsia="zh-CN"/>
                <w14:textFill>
                  <w14:solidFill>
                    <w14:schemeClr w14:val="tx1"/>
                  </w14:solidFill>
                </w14:textFill>
              </w:rPr>
              <w:t>0</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254</w:t>
            </w:r>
            <w:r>
              <w:rPr>
                <w:rFonts w:hint="eastAsia"/>
                <w:color w:val="000000" w:themeColor="text1"/>
                <w:sz w:val="24"/>
                <w14:textFill>
                  <w14:solidFill>
                    <w14:schemeClr w14:val="tx1"/>
                  </w14:solidFill>
                </w14:textFill>
              </w:rPr>
              <w:t>t。</w:t>
            </w:r>
          </w:p>
          <w:p>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喷漆、晾干</w:t>
            </w:r>
            <w:r>
              <w:rPr>
                <w:rFonts w:hint="eastAsia"/>
                <w:color w:val="000000" w:themeColor="text1"/>
                <w:sz w:val="24"/>
                <w14:textFill>
                  <w14:solidFill>
                    <w14:schemeClr w14:val="tx1"/>
                  </w14:solidFill>
                </w14:textFill>
              </w:rPr>
              <w:t>年工作800h，</w:t>
            </w:r>
            <w:r>
              <w:rPr>
                <w:rFonts w:hint="eastAsia" w:ascii="宋体" w:hAnsi="宋体" w:cs="宋体"/>
                <w:color w:val="000000" w:themeColor="text1"/>
                <w:sz w:val="24"/>
                <w14:textFill>
                  <w14:solidFill>
                    <w14:schemeClr w14:val="tx1"/>
                  </w14:solidFill>
                </w14:textFill>
              </w:rPr>
              <w:t>风机风量</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0000m</w:t>
            </w:r>
            <w:r>
              <w:rPr>
                <w:rFonts w:hint="eastAsia" w:ascii="宋体" w:hAnsi="宋体" w:cs="宋体"/>
                <w:color w:val="000000" w:themeColor="text1"/>
                <w:sz w:val="24"/>
                <w:vertAlign w:val="superscript"/>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/h，漆雾、非甲烷总烃有组织产生量分别为</w:t>
            </w:r>
            <w:r>
              <w:rPr>
                <w:rFonts w:hint="eastAsia"/>
                <w:color w:val="000000" w:themeColor="text1"/>
                <w:sz w:val="24"/>
                <w14:textFill>
                  <w14:solidFill>
                    <w14:schemeClr w14:val="tx1"/>
                  </w14:solidFill>
                </w14:textFill>
              </w:rPr>
              <w:t>0.</w:t>
            </w:r>
            <w:r>
              <w:rPr>
                <w:rFonts w:hint="eastAsia"/>
                <w:color w:val="000000" w:themeColor="text1"/>
                <w:sz w:val="24"/>
                <w:lang w:val="en-US" w:eastAsia="zh-CN"/>
                <w14:textFill>
                  <w14:solidFill>
                    <w14:schemeClr w14:val="tx1"/>
                  </w14:solidFill>
                </w14:textFill>
              </w:rPr>
              <w:t>662</w:t>
            </w:r>
            <w:r>
              <w:rPr>
                <w:rFonts w:hint="eastAsia" w:ascii="宋体" w:hAnsi="宋体" w:cs="宋体"/>
                <w:color w:val="000000" w:themeColor="text1"/>
                <w:sz w:val="24"/>
                <w14:textFill>
                  <w14:solidFill>
                    <w14:schemeClr w14:val="tx1"/>
                  </w14:solidFill>
                </w14:textFill>
              </w:rPr>
              <w:t>t/a、</w:t>
            </w:r>
            <w:r>
              <w:rPr>
                <w:rFonts w:hint="eastAsia"/>
                <w:color w:val="000000" w:themeColor="text1"/>
                <w:sz w:val="24"/>
                <w:lang w:val="en-US" w:eastAsia="zh-CN"/>
                <w14:textFill>
                  <w14:solidFill>
                    <w14:schemeClr w14:val="tx1"/>
                  </w14:solidFill>
                </w14:textFill>
              </w:rPr>
              <w:t>0</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247</w:t>
            </w:r>
            <w:r>
              <w:rPr>
                <w:rFonts w:hint="eastAsia" w:ascii="宋体" w:hAnsi="宋体" w:cs="宋体"/>
                <w:color w:val="000000" w:themeColor="text1"/>
                <w:sz w:val="24"/>
                <w14:textFill>
                  <w14:solidFill>
                    <w14:schemeClr w14:val="tx1"/>
                  </w14:solidFill>
                </w14:textFill>
              </w:rPr>
              <w:t>t/a，折合速率分别为</w:t>
            </w:r>
            <w:r>
              <w:rPr>
                <w:rFonts w:hint="eastAsia" w:ascii="宋体" w:hAnsi="宋体" w:cs="宋体"/>
                <w:color w:val="000000" w:themeColor="text1"/>
                <w:sz w:val="24"/>
                <w:lang w:val="en-US" w:eastAsia="zh-CN"/>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828</w:t>
            </w:r>
            <w:r>
              <w:rPr>
                <w:rFonts w:hint="eastAsia" w:ascii="宋体" w:hAnsi="宋体" w:cs="宋体"/>
                <w:color w:val="000000" w:themeColor="text1"/>
                <w:sz w:val="24"/>
                <w14:textFill>
                  <w14:solidFill>
                    <w14:schemeClr w14:val="tx1"/>
                  </w14:solidFill>
                </w14:textFill>
              </w:rPr>
              <w:t>kg/h、</w:t>
            </w:r>
            <w:r>
              <w:rPr>
                <w:rFonts w:hint="eastAsia" w:ascii="宋体" w:hAnsi="宋体" w:cs="宋体"/>
                <w:color w:val="000000" w:themeColor="text1"/>
                <w:sz w:val="24"/>
                <w:lang w:val="en-US" w:eastAsia="zh-CN"/>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309</w:t>
            </w:r>
            <w:r>
              <w:rPr>
                <w:rFonts w:hint="eastAsia" w:ascii="宋体" w:hAnsi="宋体" w:cs="宋体"/>
                <w:color w:val="000000" w:themeColor="text1"/>
                <w:sz w:val="24"/>
                <w14:textFill>
                  <w14:solidFill>
                    <w14:schemeClr w14:val="tx1"/>
                  </w14:solidFill>
                </w14:textFill>
              </w:rPr>
              <w:t>kg/h，浓度分别为</w:t>
            </w:r>
            <w:r>
              <w:rPr>
                <w:rFonts w:hint="eastAsia" w:ascii="宋体" w:hAnsi="宋体" w:cs="宋体"/>
                <w:color w:val="000000" w:themeColor="text1"/>
                <w:sz w:val="24"/>
                <w:lang w:val="en-US" w:eastAsia="zh-CN"/>
                <w14:textFill>
                  <w14:solidFill>
                    <w14:schemeClr w14:val="tx1"/>
                  </w14:solidFill>
                </w14:textFill>
              </w:rPr>
              <w:t>82.8</w:t>
            </w:r>
            <w:r>
              <w:rPr>
                <w:rFonts w:hint="eastAsia" w:ascii="宋体" w:hAnsi="宋体" w:cs="宋体"/>
                <w:color w:val="000000" w:themeColor="text1"/>
                <w:sz w:val="24"/>
                <w14:textFill>
                  <w14:solidFill>
                    <w14:schemeClr w14:val="tx1"/>
                  </w14:solidFill>
                </w14:textFill>
              </w:rPr>
              <w:t>mg/m</w:t>
            </w:r>
            <w:r>
              <w:rPr>
                <w:rFonts w:hint="eastAsia" w:ascii="宋体" w:hAnsi="宋体" w:cs="宋体"/>
                <w:color w:val="000000" w:themeColor="text1"/>
                <w:sz w:val="24"/>
                <w:vertAlign w:val="superscript"/>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0.</w:t>
            </w:r>
            <w:r>
              <w:rPr>
                <w:rFonts w:hint="eastAsia" w:ascii="宋体" w:hAnsi="宋体" w:cs="宋体"/>
                <w:color w:val="000000" w:themeColor="text1"/>
                <w:sz w:val="24"/>
                <w:lang w:val="en-US" w:eastAsia="zh-CN"/>
                <w14:textFill>
                  <w14:solidFill>
                    <w14:schemeClr w14:val="tx1"/>
                  </w14:solidFill>
                </w14:textFill>
              </w:rPr>
              <w:t>90</w:t>
            </w:r>
            <w:r>
              <w:rPr>
                <w:rFonts w:hint="eastAsia" w:ascii="宋体" w:hAnsi="宋体" w:cs="宋体"/>
                <w:color w:val="000000" w:themeColor="text1"/>
                <w:sz w:val="24"/>
                <w14:textFill>
                  <w14:solidFill>
                    <w14:schemeClr w14:val="tx1"/>
                  </w14:solidFill>
                </w14:textFill>
              </w:rPr>
              <w:t>mg/m</w:t>
            </w:r>
            <w:r>
              <w:rPr>
                <w:rFonts w:hint="eastAsia" w:ascii="宋体" w:hAnsi="宋体" w:cs="宋体"/>
                <w:color w:val="000000" w:themeColor="text1"/>
                <w:sz w:val="24"/>
                <w:vertAlign w:val="superscript"/>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；进入“</w:t>
            </w:r>
            <w:r>
              <w:rPr>
                <w:rFonts w:hint="eastAsia" w:ascii="宋体" w:hAnsi="宋体" w:cs="宋体"/>
                <w:color w:val="000000" w:themeColor="text1"/>
                <w:sz w:val="24"/>
                <w:lang w:eastAsia="zh-CN"/>
                <w14:textFill>
                  <w14:solidFill>
                    <w14:schemeClr w14:val="tx1"/>
                  </w14:solidFill>
                </w14:textFill>
              </w:rPr>
              <w:t>过滤棉</w:t>
            </w:r>
            <w:r>
              <w:rPr>
                <w:rFonts w:hint="eastAsia" w:ascii="宋体" w:hAnsi="宋体" w:cs="宋体"/>
                <w:color w:val="000000" w:themeColor="text1"/>
                <w:sz w:val="24"/>
                <w14:textFill>
                  <w14:solidFill>
                    <w14:schemeClr w14:val="tx1"/>
                  </w14:solidFill>
                </w14:textFill>
              </w:rPr>
              <w:t>+二级活性炭</w:t>
            </w:r>
            <w:r>
              <w:rPr>
                <w:rFonts w:hint="eastAsia"/>
                <w:color w:val="000000" w:themeColor="text1"/>
                <w:sz w:val="24"/>
                <w14:textFill>
                  <w14:solidFill>
                    <w14:schemeClr w14:val="tx1"/>
                  </w14:solidFill>
                </w14:textFill>
              </w:rPr>
              <w:t>（活性炭纤维+活性炭颗粒）</w:t>
            </w:r>
            <w:r>
              <w:rPr>
                <w:rFonts w:hint="eastAsia" w:ascii="宋体" w:hAnsi="宋体" w:cs="宋体"/>
                <w:color w:val="000000" w:themeColor="text1"/>
                <w:sz w:val="24"/>
                <w14:textFill>
                  <w14:solidFill>
                    <w14:schemeClr w14:val="tx1"/>
                  </w14:solidFill>
                </w14:textFill>
              </w:rPr>
              <w:t>吸附”装置处理后漆雾、非甲烷总烃排放量分别为</w:t>
            </w:r>
            <w:r>
              <w:rPr>
                <w:rFonts w:hint="eastAsia" w:ascii="宋体" w:hAnsi="宋体" w:cs="宋体"/>
                <w:color w:val="000000" w:themeColor="text1"/>
                <w:sz w:val="24"/>
                <w:lang w:val="en-US" w:eastAsia="zh-CN"/>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.0</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5t/a、0.</w:t>
            </w:r>
            <w:r>
              <w:rPr>
                <w:rFonts w:hint="eastAsia" w:ascii="宋体" w:hAnsi="宋体" w:cs="宋体"/>
                <w:color w:val="000000" w:themeColor="text1"/>
                <w:sz w:val="24"/>
                <w:lang w:val="en-US" w:eastAsia="zh-CN"/>
                <w14:textFill>
                  <w14:solidFill>
                    <w14:schemeClr w14:val="tx1"/>
                  </w14:solidFill>
                </w14:textFill>
              </w:rPr>
              <w:t>025</w:t>
            </w:r>
            <w:r>
              <w:rPr>
                <w:rFonts w:hint="eastAsia" w:ascii="宋体" w:hAnsi="宋体" w:cs="宋体"/>
                <w:color w:val="000000" w:themeColor="text1"/>
                <w:sz w:val="24"/>
                <w14:textFill>
                  <w14:solidFill>
                    <w14:schemeClr w14:val="tx1"/>
                  </w14:solidFill>
                </w14:textFill>
              </w:rPr>
              <w:t>t/a，折合排放速率分别为0.</w:t>
            </w:r>
            <w:r>
              <w:rPr>
                <w:rFonts w:hint="eastAsia" w:ascii="宋体" w:hAnsi="宋体" w:cs="宋体"/>
                <w:color w:val="000000" w:themeColor="text1"/>
                <w:sz w:val="24"/>
                <w:lang w:val="en-US" w:eastAsia="zh-CN"/>
                <w14:textFill>
                  <w14:solidFill>
                    <w14:schemeClr w14:val="tx1"/>
                  </w14:solidFill>
                </w14:textFill>
              </w:rPr>
              <w:t>082</w:t>
            </w:r>
            <w:r>
              <w:rPr>
                <w:rFonts w:hint="eastAsia" w:ascii="宋体" w:hAnsi="宋体" w:cs="宋体"/>
                <w:color w:val="000000" w:themeColor="text1"/>
                <w:sz w:val="24"/>
                <w14:textFill>
                  <w14:solidFill>
                    <w14:schemeClr w14:val="tx1"/>
                  </w14:solidFill>
                </w14:textFill>
              </w:rPr>
              <w:t>kg/h、0.</w:t>
            </w:r>
            <w:r>
              <w:rPr>
                <w:rFonts w:hint="eastAsia" w:ascii="宋体" w:hAnsi="宋体" w:cs="宋体"/>
                <w:color w:val="000000" w:themeColor="text1"/>
                <w:sz w:val="24"/>
                <w:lang w:val="en-US" w:eastAsia="zh-CN"/>
                <w14:textFill>
                  <w14:solidFill>
                    <w14:schemeClr w14:val="tx1"/>
                  </w14:solidFill>
                </w14:textFill>
              </w:rPr>
              <w:t>03</w:t>
            </w:r>
            <w:r>
              <w:rPr>
                <w:rFonts w:hint="eastAsia" w:ascii="宋体" w:hAnsi="宋体" w:cs="宋体"/>
                <w:color w:val="000000" w:themeColor="text1"/>
                <w:sz w:val="24"/>
                <w14:textFill>
                  <w14:solidFill>
                    <w14:schemeClr w14:val="tx1"/>
                  </w14:solidFill>
                </w14:textFill>
              </w:rPr>
              <w:t>2kg/h，浓度分别为</w:t>
            </w:r>
            <w:r>
              <w:rPr>
                <w:rFonts w:hint="eastAsia" w:ascii="宋体" w:hAnsi="宋体" w:cs="宋体"/>
                <w:color w:val="000000" w:themeColor="text1"/>
                <w:sz w:val="24"/>
                <w:lang w:val="en-US" w:eastAsia="zh-CN"/>
                <w14:textFill>
                  <w14:solidFill>
                    <w14:schemeClr w14:val="tx1"/>
                  </w14:solidFill>
                </w14:textFill>
              </w:rPr>
              <w:t>8.28</w:t>
            </w:r>
            <w:r>
              <w:rPr>
                <w:rFonts w:hint="eastAsia" w:ascii="宋体" w:hAnsi="宋体" w:cs="宋体"/>
                <w:color w:val="000000" w:themeColor="text1"/>
                <w:sz w:val="24"/>
                <w14:textFill>
                  <w14:solidFill>
                    <w14:schemeClr w14:val="tx1"/>
                  </w14:solidFill>
                </w14:textFill>
              </w:rPr>
              <w:t>mg/m</w:t>
            </w:r>
            <w:r>
              <w:rPr>
                <w:rFonts w:hint="eastAsia" w:ascii="宋体" w:hAnsi="宋体" w:cs="宋体"/>
                <w:color w:val="000000" w:themeColor="text1"/>
                <w:sz w:val="24"/>
                <w:vertAlign w:val="superscript"/>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.0</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mg/m</w:t>
            </w:r>
            <w:r>
              <w:rPr>
                <w:rFonts w:hint="eastAsia" w:ascii="宋体" w:hAnsi="宋体" w:cs="宋体"/>
                <w:color w:val="000000" w:themeColor="text1"/>
                <w:sz w:val="24"/>
                <w:vertAlign w:val="superscript"/>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,通过不低于不低于15m高排气筒（</w:t>
            </w:r>
            <w:r>
              <w:rPr>
                <w:rFonts w:hint="eastAsia" w:ascii="宋体" w:hAnsi="宋体" w:cs="宋体"/>
                <w:color w:val="000000" w:themeColor="text1"/>
                <w:sz w:val="24"/>
                <w:lang w:eastAsia="zh-CN"/>
                <w14:textFill>
                  <w14:solidFill>
                    <w14:schemeClr w14:val="tx1"/>
                  </w14:solidFill>
                </w14:textFill>
              </w:rPr>
              <w:t>DA003</w:t>
            </w:r>
            <w:r>
              <w:rPr>
                <w:rFonts w:hint="eastAsia" w:ascii="宋体" w:hAnsi="宋体" w:cs="宋体"/>
                <w:color w:val="000000" w:themeColor="text1"/>
                <w:sz w:val="24"/>
                <w14:textFill>
                  <w14:solidFill>
                    <w14:schemeClr w14:val="tx1"/>
                  </w14:solidFill>
                </w14:textFill>
              </w:rPr>
              <w:t>）排放</w:t>
            </w:r>
            <w:r>
              <w:rPr>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漆雾、非甲烷总烃无组织排放量分别为</w:t>
            </w:r>
            <w:r>
              <w:rPr>
                <w:rFonts w:hint="eastAsia" w:ascii="宋体" w:hAnsi="宋体" w:cs="宋体"/>
                <w:color w:val="000000" w:themeColor="text1"/>
                <w:sz w:val="24"/>
                <w14:textFill>
                  <w14:solidFill>
                    <w14:schemeClr w14:val="tx1"/>
                  </w14:solidFill>
                </w14:textFill>
              </w:rPr>
              <w:t>0.</w:t>
            </w:r>
            <w:r>
              <w:rPr>
                <w:rFonts w:hint="eastAsia" w:ascii="宋体" w:hAnsi="宋体" w:cs="宋体"/>
                <w:color w:val="000000" w:themeColor="text1"/>
                <w:sz w:val="24"/>
                <w:lang w:val="en-US" w:eastAsia="zh-CN"/>
                <w14:textFill>
                  <w14:solidFill>
                    <w14:schemeClr w14:val="tx1"/>
                  </w14:solidFill>
                </w14:textFill>
              </w:rPr>
              <w:t>013</w:t>
            </w:r>
            <w:r>
              <w:rPr>
                <w:rFonts w:hint="eastAsia" w:ascii="宋体" w:hAnsi="宋体" w:cs="宋体"/>
                <w:color w:val="000000" w:themeColor="text1"/>
                <w:sz w:val="24"/>
                <w14:textFill>
                  <w14:solidFill>
                    <w14:schemeClr w14:val="tx1"/>
                  </w14:solidFill>
                </w14:textFill>
              </w:rPr>
              <w:t>t/a、0.</w:t>
            </w:r>
            <w:r>
              <w:rPr>
                <w:rFonts w:hint="eastAsia" w:ascii="宋体" w:hAnsi="宋体" w:cs="宋体"/>
                <w:color w:val="000000" w:themeColor="text1"/>
                <w:sz w:val="24"/>
                <w:lang w:val="en-US" w:eastAsia="zh-CN"/>
                <w14:textFill>
                  <w14:solidFill>
                    <w14:schemeClr w14:val="tx1"/>
                  </w14:solidFill>
                </w14:textFill>
              </w:rPr>
              <w:t>00</w:t>
            </w:r>
            <w:r>
              <w:rPr>
                <w:rFonts w:hint="eastAsia" w:ascii="宋体" w:hAnsi="宋体" w:cs="宋体"/>
                <w:color w:val="000000" w:themeColor="text1"/>
                <w:sz w:val="24"/>
                <w14:textFill>
                  <w14:solidFill>
                    <w14:schemeClr w14:val="tx1"/>
                  </w14:solidFill>
                </w14:textFill>
              </w:rPr>
              <w:t>5t/a。</w:t>
            </w:r>
          </w:p>
          <w:p>
            <w:pPr>
              <w:autoSpaceDE w:val="0"/>
              <w:autoSpaceDN w:val="0"/>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项目漆料成分含量及漆料平衡表见下。</w:t>
            </w:r>
            <w:bookmarkStart w:id="15" w:name="OLE_LINK88"/>
          </w:p>
          <w:p>
            <w:pPr>
              <w:pStyle w:val="2"/>
              <w:spacing w:line="360" w:lineRule="auto"/>
              <w:jc w:val="center"/>
              <w:rPr>
                <w:rFonts w:hAnsi="宋体" w:cs="宋体"/>
                <w:b/>
                <w:bCs/>
                <w:color w:val="000000" w:themeColor="text1"/>
                <w:sz w:val="24"/>
                <w:lang w:bidi="en-US"/>
                <w14:textFill>
                  <w14:solidFill>
                    <w14:schemeClr w14:val="tx1"/>
                  </w14:solidFill>
                </w14:textFill>
              </w:rPr>
            </w:pPr>
            <w:r>
              <w:rPr>
                <w:rFonts w:hint="eastAsia" w:hAnsi="宋体" w:cs="宋体"/>
                <w:b/>
                <w:bCs/>
                <w:color w:val="000000" w:themeColor="text1"/>
                <w:sz w:val="24"/>
                <w:szCs w:val="24"/>
                <w:lang w:bidi="en-US"/>
                <w14:textFill>
                  <w14:solidFill>
                    <w14:schemeClr w14:val="tx1"/>
                  </w14:solidFill>
                </w14:textFill>
              </w:rPr>
              <w:t>表4-1  项目漆料成分含量表</w:t>
            </w:r>
          </w:p>
          <w:tbl>
            <w:tblPr>
              <w:tblStyle w:val="32"/>
              <w:tblW w:w="844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150"/>
              <w:gridCol w:w="1230"/>
              <w:gridCol w:w="1270"/>
              <w:gridCol w:w="10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5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序号</w:t>
                  </w:r>
                </w:p>
              </w:tc>
              <w:tc>
                <w:tcPr>
                  <w:tcW w:w="215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漆料名称</w:t>
                  </w:r>
                </w:p>
              </w:tc>
              <w:tc>
                <w:tcPr>
                  <w:tcW w:w="123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漆料用量</w:t>
                  </w:r>
                </w:p>
              </w:tc>
              <w:tc>
                <w:tcPr>
                  <w:tcW w:w="127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固体分含量</w:t>
                  </w:r>
                </w:p>
              </w:tc>
              <w:tc>
                <w:tcPr>
                  <w:tcW w:w="106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水分含量</w:t>
                  </w:r>
                </w:p>
              </w:tc>
              <w:tc>
                <w:tcPr>
                  <w:tcW w:w="1980"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挥发性有机物含量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50" w:type="dxa"/>
                  <w:vAlign w:val="center"/>
                </w:tcPr>
                <w:p>
                  <w:pPr>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2150" w:type="dxa"/>
                  <w:vAlign w:val="center"/>
                </w:tcPr>
                <w:p>
                  <w:pPr>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铁红防锈底漆</w:t>
                  </w:r>
                </w:p>
              </w:tc>
              <w:tc>
                <w:tcPr>
                  <w:tcW w:w="1230" w:type="dxa"/>
                  <w:vAlign w:val="center"/>
                </w:tcPr>
                <w:p>
                  <w:pPr>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2.8</w:t>
                  </w:r>
                  <w:r>
                    <w:rPr>
                      <w:rFonts w:hint="eastAsia"/>
                      <w:color w:val="000000" w:themeColor="text1"/>
                      <w:szCs w:val="21"/>
                      <w14:textFill>
                        <w14:solidFill>
                          <w14:schemeClr w14:val="tx1"/>
                        </w14:solidFill>
                      </w14:textFill>
                    </w:rPr>
                    <w:t>t/a</w:t>
                  </w:r>
                </w:p>
              </w:tc>
              <w:tc>
                <w:tcPr>
                  <w:tcW w:w="1270" w:type="dxa"/>
                  <w:vAlign w:val="center"/>
                </w:tcPr>
                <w:p>
                  <w:pPr>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rFonts w:hint="eastAsia"/>
                      <w:color w:val="000000" w:themeColor="text1"/>
                      <w:szCs w:val="21"/>
                      <w:lang w:val="en-US" w:eastAsia="zh-CN"/>
                      <w14:textFill>
                        <w14:solidFill>
                          <w14:schemeClr w14:val="tx1"/>
                        </w14:solidFill>
                      </w14:textFill>
                    </w:rPr>
                    <w:t>68</w:t>
                  </w:r>
                  <w:r>
                    <w:rPr>
                      <w:rFonts w:hint="eastAsia"/>
                      <w:color w:val="000000" w:themeColor="text1"/>
                      <w:szCs w:val="21"/>
                      <w14:textFill>
                        <w14:solidFill>
                          <w14:schemeClr w14:val="tx1"/>
                        </w14:solidFill>
                      </w14:textFill>
                    </w:rPr>
                    <w:t>t/a</w:t>
                  </w:r>
                </w:p>
              </w:tc>
              <w:tc>
                <w:tcPr>
                  <w:tcW w:w="1060" w:type="dxa"/>
                  <w:vAlign w:val="center"/>
                </w:tcPr>
                <w:p>
                  <w:pPr>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rFonts w:hint="eastAsia"/>
                      <w:color w:val="000000" w:themeColor="text1"/>
                      <w:szCs w:val="21"/>
                      <w:lang w:val="en-US" w:eastAsia="zh-CN"/>
                      <w14:textFill>
                        <w14:solidFill>
                          <w14:schemeClr w14:val="tx1"/>
                        </w14:solidFill>
                      </w14:textFill>
                    </w:rPr>
                    <w:t>098</w:t>
                  </w:r>
                  <w:r>
                    <w:rPr>
                      <w:rFonts w:hint="eastAsia"/>
                      <w:color w:val="000000" w:themeColor="text1"/>
                      <w:szCs w:val="21"/>
                      <w14:textFill>
                        <w14:solidFill>
                          <w14:schemeClr w14:val="tx1"/>
                        </w14:solidFill>
                      </w14:textFill>
                    </w:rPr>
                    <w:t>t/a</w:t>
                  </w:r>
                </w:p>
              </w:tc>
              <w:tc>
                <w:tcPr>
                  <w:tcW w:w="1980" w:type="dxa"/>
                  <w:vAlign w:val="center"/>
                </w:tcPr>
                <w:p>
                  <w:pPr>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0.022</w:t>
                  </w:r>
                  <w:r>
                    <w:rPr>
                      <w:rFonts w:hint="eastAsia"/>
                      <w:color w:val="000000" w:themeColor="text1"/>
                      <w:szCs w:val="21"/>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50" w:type="dxa"/>
                  <w:vAlign w:val="center"/>
                </w:tcPr>
                <w:p>
                  <w:pPr>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2150" w:type="dxa"/>
                  <w:vAlign w:val="center"/>
                </w:tcPr>
                <w:p>
                  <w:pPr>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水性丙烯酸面漆</w:t>
                  </w:r>
                </w:p>
              </w:tc>
              <w:tc>
                <w:tcPr>
                  <w:tcW w:w="1230" w:type="dxa"/>
                  <w:vAlign w:val="center"/>
                </w:tcPr>
                <w:p>
                  <w:pPr>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2.2</w:t>
                  </w:r>
                  <w:r>
                    <w:rPr>
                      <w:rFonts w:hint="eastAsia"/>
                      <w:color w:val="000000" w:themeColor="text1"/>
                      <w:szCs w:val="21"/>
                      <w14:textFill>
                        <w14:solidFill>
                          <w14:schemeClr w14:val="tx1"/>
                        </w14:solidFill>
                      </w14:textFill>
                    </w:rPr>
                    <w:t>t/a</w:t>
                  </w:r>
                </w:p>
              </w:tc>
              <w:tc>
                <w:tcPr>
                  <w:tcW w:w="1270" w:type="dxa"/>
                  <w:vAlign w:val="center"/>
                </w:tcPr>
                <w:p>
                  <w:pPr>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w:t>
                  </w:r>
                  <w:r>
                    <w:rPr>
                      <w:rFonts w:hint="eastAsia"/>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968</w:t>
                  </w:r>
                  <w:r>
                    <w:rPr>
                      <w:rFonts w:hint="eastAsia"/>
                      <w:color w:val="000000" w:themeColor="text1"/>
                      <w:szCs w:val="21"/>
                      <w14:textFill>
                        <w14:solidFill>
                          <w14:schemeClr w14:val="tx1"/>
                        </w14:solidFill>
                      </w14:textFill>
                    </w:rPr>
                    <w:t>t/a</w:t>
                  </w:r>
                </w:p>
              </w:tc>
              <w:tc>
                <w:tcPr>
                  <w:tcW w:w="1060" w:type="dxa"/>
                  <w:vAlign w:val="center"/>
                </w:tcPr>
                <w:p>
                  <w:pPr>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1</w:t>
                  </w:r>
                  <w:r>
                    <w:rPr>
                      <w:rFonts w:hint="eastAsia"/>
                      <w:color w:val="000000" w:themeColor="text1"/>
                      <w:szCs w:val="21"/>
                      <w14:textFill>
                        <w14:solidFill>
                          <w14:schemeClr w14:val="tx1"/>
                        </w14:solidFill>
                      </w14:textFill>
                    </w:rPr>
                    <w:t>t/a</w:t>
                  </w:r>
                </w:p>
              </w:tc>
              <w:tc>
                <w:tcPr>
                  <w:tcW w:w="1980" w:type="dxa"/>
                  <w:vAlign w:val="center"/>
                </w:tcPr>
                <w:p>
                  <w:pPr>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w:t>
                  </w:r>
                  <w:r>
                    <w:rPr>
                      <w:rFonts w:hint="eastAsia"/>
                      <w:color w:val="000000" w:themeColor="text1"/>
                      <w:szCs w:val="21"/>
                      <w:lang w:val="en-US" w:eastAsia="zh-CN"/>
                      <w14:textFill>
                        <w14:solidFill>
                          <w14:schemeClr w14:val="tx1"/>
                        </w14:solidFill>
                      </w14:textFill>
                    </w:rPr>
                    <w:t>32</w:t>
                  </w:r>
                  <w:r>
                    <w:rPr>
                      <w:rFonts w:hint="eastAsia"/>
                      <w:color w:val="000000" w:themeColor="text1"/>
                      <w:szCs w:val="21"/>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50" w:type="dxa"/>
                  <w:vAlign w:val="center"/>
                </w:tcPr>
                <w:p>
                  <w:pPr>
                    <w:jc w:val="center"/>
                    <w:rPr>
                      <w:rFonts w:hint="eastAsia"/>
                      <w:color w:val="000000" w:themeColor="text1"/>
                      <w:szCs w:val="21"/>
                      <w14:textFill>
                        <w14:solidFill>
                          <w14:schemeClr w14:val="tx1"/>
                        </w14:solidFill>
                      </w14:textFill>
                    </w:rPr>
                  </w:pPr>
                </w:p>
              </w:tc>
              <w:tc>
                <w:tcPr>
                  <w:tcW w:w="2150" w:type="dxa"/>
                  <w:vAlign w:val="center"/>
                </w:tcPr>
                <w:p>
                  <w:pPr>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合计</w:t>
                  </w:r>
                </w:p>
              </w:tc>
              <w:tc>
                <w:tcPr>
                  <w:tcW w:w="1230" w:type="dxa"/>
                  <w:vAlign w:val="center"/>
                </w:tcPr>
                <w:p>
                  <w:pPr>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5t/a</w:t>
                  </w:r>
                </w:p>
              </w:tc>
              <w:tc>
                <w:tcPr>
                  <w:tcW w:w="1270" w:type="dxa"/>
                  <w:vAlign w:val="center"/>
                </w:tcPr>
                <w:p>
                  <w:pPr>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2</w:t>
                  </w:r>
                  <w:r>
                    <w:rPr>
                      <w:rFonts w:hint="eastAsia"/>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648</w:t>
                  </w:r>
                  <w:r>
                    <w:rPr>
                      <w:rFonts w:hint="eastAsia"/>
                      <w:color w:val="000000" w:themeColor="text1"/>
                      <w:szCs w:val="21"/>
                      <w14:textFill>
                        <w14:solidFill>
                          <w14:schemeClr w14:val="tx1"/>
                        </w14:solidFill>
                      </w14:textFill>
                    </w:rPr>
                    <w:t>/a</w:t>
                  </w:r>
                </w:p>
              </w:tc>
              <w:tc>
                <w:tcPr>
                  <w:tcW w:w="1060" w:type="dxa"/>
                  <w:vAlign w:val="center"/>
                </w:tcPr>
                <w:p>
                  <w:pPr>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2</w:t>
                  </w:r>
                  <w:r>
                    <w:rPr>
                      <w:rFonts w:hint="eastAsia"/>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098</w:t>
                  </w:r>
                  <w:r>
                    <w:rPr>
                      <w:rFonts w:hint="eastAsia"/>
                      <w:color w:val="000000" w:themeColor="text1"/>
                      <w:szCs w:val="21"/>
                      <w14:textFill>
                        <w14:solidFill>
                          <w14:schemeClr w14:val="tx1"/>
                        </w14:solidFill>
                      </w14:textFill>
                    </w:rPr>
                    <w:t>t/a</w:t>
                  </w:r>
                </w:p>
              </w:tc>
              <w:tc>
                <w:tcPr>
                  <w:tcW w:w="1980" w:type="dxa"/>
                  <w:vAlign w:val="center"/>
                </w:tcPr>
                <w:p>
                  <w:pPr>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w:t>
                  </w:r>
                  <w:r>
                    <w:rPr>
                      <w:rFonts w:hint="eastAsia"/>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252</w:t>
                  </w:r>
                  <w:r>
                    <w:rPr>
                      <w:rFonts w:hint="eastAsia"/>
                      <w:color w:val="000000" w:themeColor="text1"/>
                      <w:szCs w:val="21"/>
                      <w14:textFill>
                        <w14:solidFill>
                          <w14:schemeClr w14:val="tx1"/>
                        </w14:solidFill>
                      </w14:textFill>
                    </w:rPr>
                    <w:t>t/a</w:t>
                  </w:r>
                </w:p>
              </w:tc>
            </w:tr>
          </w:tbl>
          <w:p>
            <w:pPr>
              <w:adjustRightInd w:val="0"/>
              <w:snapToGrid w:val="0"/>
              <w:jc w:val="center"/>
              <w:rPr>
                <w:rFonts w:hAnsi="宋体" w:cs="宋体"/>
                <w:b/>
                <w:bCs/>
                <w:color w:val="000000" w:themeColor="text1"/>
                <w:sz w:val="24"/>
                <w:lang w:bidi="en-US"/>
                <w14:textFill>
                  <w14:solidFill>
                    <w14:schemeClr w14:val="tx1"/>
                  </w14:solidFill>
                </w14:textFill>
              </w:rPr>
            </w:pPr>
          </w:p>
          <w:p>
            <w:pPr>
              <w:adjustRightInd w:val="0"/>
              <w:snapToGrid w:val="0"/>
              <w:spacing w:line="360" w:lineRule="auto"/>
              <w:jc w:val="center"/>
              <w:rPr>
                <w:rFonts w:hAnsi="宋体" w:cs="宋体"/>
                <w:b/>
                <w:bCs/>
                <w:color w:val="000000" w:themeColor="text1"/>
                <w:sz w:val="24"/>
                <w:lang w:bidi="en-US"/>
                <w14:textFill>
                  <w14:solidFill>
                    <w14:schemeClr w14:val="tx1"/>
                  </w14:solidFill>
                </w14:textFill>
              </w:rPr>
            </w:pPr>
            <w:r>
              <w:rPr>
                <w:rFonts w:hint="eastAsia" w:hAnsi="宋体" w:cs="宋体"/>
                <w:b/>
                <w:bCs/>
                <w:color w:val="000000" w:themeColor="text1"/>
                <w:sz w:val="24"/>
                <w:lang w:bidi="en-US"/>
                <w14:textFill>
                  <w14:solidFill>
                    <w14:schemeClr w14:val="tx1"/>
                  </w14:solidFill>
                </w14:textFill>
              </w:rPr>
              <w:t>表4-2  项目水性漆漆料平衡表（单位：t/a）</w:t>
            </w:r>
          </w:p>
          <w:tbl>
            <w:tblPr>
              <w:tblStyle w:val="31"/>
              <w:tblpPr w:leftFromText="180" w:rightFromText="180" w:vertAnchor="text" w:horzAnchor="page" w:tblpX="54" w:tblpY="208"/>
              <w:tblOverlap w:val="never"/>
              <w:tblW w:w="8312" w:type="dxa"/>
              <w:tblInd w:w="0" w:type="dxa"/>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695"/>
              <w:gridCol w:w="980"/>
              <w:gridCol w:w="927"/>
              <w:gridCol w:w="888"/>
              <w:gridCol w:w="840"/>
              <w:gridCol w:w="974"/>
              <w:gridCol w:w="845"/>
              <w:gridCol w:w="1151"/>
              <w:gridCol w:w="1012"/>
            </w:tblGrid>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388" w:hRule="atLeast"/>
              </w:trPr>
              <w:tc>
                <w:tcPr>
                  <w:tcW w:w="6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用量</w:t>
                  </w:r>
                </w:p>
              </w:tc>
              <w:tc>
                <w:tcPr>
                  <w:tcW w:w="98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成分</w:t>
                  </w:r>
                </w:p>
              </w:tc>
              <w:tc>
                <w:tcPr>
                  <w:tcW w:w="92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入方</w:t>
                  </w:r>
                </w:p>
              </w:tc>
              <w:tc>
                <w:tcPr>
                  <w:tcW w:w="571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出方</w:t>
                  </w: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464" w:hRule="atLeast"/>
              </w:trPr>
              <w:tc>
                <w:tcPr>
                  <w:tcW w:w="6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themeColor="text1"/>
                      <w14:textFill>
                        <w14:solidFill>
                          <w14:schemeClr w14:val="tx1"/>
                        </w14:solidFill>
                      </w14:textFill>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themeColor="text1"/>
                      <w14:textFill>
                        <w14:solidFill>
                          <w14:schemeClr w14:val="tx1"/>
                        </w14:solidFill>
                      </w14:textFill>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themeColor="text1"/>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无组织</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漆渣</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工件附着</w:t>
                  </w:r>
                </w:p>
              </w:tc>
              <w:tc>
                <w:tcPr>
                  <w:tcW w:w="8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lang w:eastAsia="zh-CN"/>
                      <w14:textFill>
                        <w14:solidFill>
                          <w14:schemeClr w14:val="tx1"/>
                        </w14:solidFill>
                      </w14:textFill>
                    </w:rPr>
                  </w:pPr>
                  <w:r>
                    <w:rPr>
                      <w:rFonts w:hint="eastAsia" w:ascii="宋体" w:hAnsi="宋体" w:cs="宋体"/>
                      <w:bCs/>
                      <w:color w:val="000000" w:themeColor="text1"/>
                      <w:lang w:eastAsia="zh-CN"/>
                      <w14:textFill>
                        <w14:solidFill>
                          <w14:schemeClr w14:val="tx1"/>
                        </w14:solidFill>
                      </w14:textFill>
                    </w:rPr>
                    <w:t>过滤棉</w:t>
                  </w:r>
                </w:p>
              </w:tc>
              <w:tc>
                <w:tcPr>
                  <w:tcW w:w="1151" w:type="dxa"/>
                  <w:tcBorders>
                    <w:top w:val="single" w:color="auto" w:sz="4" w:space="0"/>
                    <w:left w:val="single" w:color="auto" w:sz="4" w:space="0"/>
                    <w:right w:val="single" w:color="auto" w:sz="4" w:space="0"/>
                  </w:tcBorders>
                  <w:vAlign w:val="center"/>
                </w:tcPr>
                <w:p>
                  <w:pPr>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活性炭吸附</w:t>
                  </w:r>
                </w:p>
              </w:tc>
              <w:tc>
                <w:tcPr>
                  <w:tcW w:w="1012" w:type="dxa"/>
                  <w:tcBorders>
                    <w:top w:val="single" w:color="auto" w:sz="4" w:space="0"/>
                    <w:left w:val="single" w:color="auto" w:sz="4" w:space="0"/>
                    <w:right w:val="single" w:color="auto" w:sz="4" w:space="0"/>
                  </w:tcBorders>
                  <w:vAlign w:val="center"/>
                </w:tcPr>
                <w:p>
                  <w:pPr>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排气筒</w:t>
                  </w: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410" w:hRule="atLeast"/>
              </w:trPr>
              <w:tc>
                <w:tcPr>
                  <w:tcW w:w="695"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5</w:t>
                  </w:r>
                </w:p>
              </w:tc>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固体分</w:t>
                  </w:r>
                </w:p>
              </w:tc>
              <w:tc>
                <w:tcPr>
                  <w:tcW w:w="9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2.648</w:t>
                  </w:r>
                </w:p>
              </w:tc>
              <w:tc>
                <w:tcPr>
                  <w:tcW w:w="88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0.</w:t>
                  </w:r>
                  <w:r>
                    <w:rPr>
                      <w:rFonts w:hint="eastAsia" w:ascii="宋体" w:hAnsi="宋体" w:cs="宋体"/>
                      <w:color w:val="000000" w:themeColor="text1"/>
                      <w:lang w:val="en-US" w:eastAsia="zh-CN"/>
                      <w14:textFill>
                        <w14:solidFill>
                          <w14:schemeClr w14:val="tx1"/>
                        </w14:solidFill>
                      </w14:textFill>
                    </w:rPr>
                    <w:t>013</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0.</w:t>
                  </w:r>
                  <w:r>
                    <w:rPr>
                      <w:rFonts w:hint="eastAsia" w:ascii="宋体" w:hAnsi="宋体" w:cs="宋体"/>
                      <w:color w:val="000000" w:themeColor="text1"/>
                      <w:lang w:val="en-US" w:eastAsia="zh-CN"/>
                      <w14:textFill>
                        <w14:solidFill>
                          <w14:schemeClr w14:val="tx1"/>
                        </w14:solidFill>
                      </w14:textFill>
                    </w:rPr>
                    <w:t>132</w:t>
                  </w:r>
                </w:p>
              </w:tc>
              <w:tc>
                <w:tcPr>
                  <w:tcW w:w="974"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1.854</w:t>
                  </w:r>
                </w:p>
              </w:tc>
              <w:tc>
                <w:tcPr>
                  <w:tcW w:w="8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0.584</w:t>
                  </w:r>
                </w:p>
              </w:tc>
              <w:tc>
                <w:tcPr>
                  <w:tcW w:w="11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5</w:t>
                  </w: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626" w:hRule="atLeast"/>
              </w:trPr>
              <w:tc>
                <w:tcPr>
                  <w:tcW w:w="695" w:type="dxa"/>
                  <w:vMerge w:val="continue"/>
                  <w:tcBorders>
                    <w:left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非甲烷总烃</w:t>
                  </w:r>
                </w:p>
              </w:tc>
              <w:tc>
                <w:tcPr>
                  <w:tcW w:w="92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0</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252</w:t>
                  </w: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w:t>
                  </w:r>
                  <w:r>
                    <w:rPr>
                      <w:rFonts w:hint="eastAsia" w:ascii="宋体" w:hAnsi="宋体" w:cs="宋体"/>
                      <w:color w:val="000000" w:themeColor="text1"/>
                      <w:lang w:val="en-US" w:eastAsia="zh-CN"/>
                      <w14:textFill>
                        <w14:solidFill>
                          <w14:schemeClr w14:val="tx1"/>
                        </w14:solidFill>
                      </w14:textFill>
                    </w:rPr>
                    <w:t>00</w:t>
                  </w:r>
                  <w:r>
                    <w:rPr>
                      <w:rFonts w:hint="eastAsia" w:ascii="宋体" w:hAnsi="宋体" w:cs="宋体"/>
                      <w:color w:val="000000" w:themeColor="text1"/>
                      <w14:textFill>
                        <w14:solidFill>
                          <w14:schemeClr w14:val="tx1"/>
                        </w14:solidFill>
                      </w14:textFill>
                    </w:rPr>
                    <w:t>5</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w:t>
                  </w:r>
                </w:p>
              </w:tc>
              <w:tc>
                <w:tcPr>
                  <w:tcW w:w="8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w:t>
                  </w:r>
                </w:p>
              </w:tc>
              <w:tc>
                <w:tcPr>
                  <w:tcW w:w="11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0.222</w:t>
                  </w:r>
                </w:p>
              </w:tc>
              <w:tc>
                <w:tcPr>
                  <w:tcW w:w="10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宋体" w:hAnsi="宋体" w:eastAsia="宋体" w:cs="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025</w:t>
                  </w:r>
                </w:p>
              </w:tc>
            </w:tr>
            <w:tr>
              <w:tblPrEx>
                <w:tblBorders>
                  <w:top w:val="single" w:color="auto" w:sz="12" w:space="0"/>
                  <w:left w:val="none" w:color="auto" w:sz="6" w:space="0"/>
                  <w:bottom w:val="single" w:color="auto" w:sz="12" w:space="0"/>
                  <w:right w:val="none" w:color="auto" w:sz="6" w:space="0"/>
                  <w:insideH w:val="single" w:color="auto" w:sz="2" w:space="0"/>
                  <w:insideV w:val="single" w:color="auto" w:sz="2" w:space="0"/>
                </w:tblBorders>
                <w:tblCellMar>
                  <w:top w:w="0" w:type="dxa"/>
                  <w:left w:w="108" w:type="dxa"/>
                  <w:bottom w:w="0" w:type="dxa"/>
                  <w:right w:w="108" w:type="dxa"/>
                </w:tblCellMar>
              </w:tblPrEx>
              <w:trPr>
                <w:trHeight w:val="427" w:hRule="atLeast"/>
              </w:trPr>
              <w:tc>
                <w:tcPr>
                  <w:tcW w:w="695" w:type="dxa"/>
                  <w:vMerge w:val="continue"/>
                  <w:tcBorders>
                    <w:left w:val="single" w:color="auto" w:sz="4" w:space="0"/>
                    <w:bottom w:val="single" w:color="auto" w:sz="8" w:space="0"/>
                    <w:right w:val="single" w:color="auto" w:sz="4" w:space="0"/>
                  </w:tcBorders>
                  <w:vAlign w:val="center"/>
                </w:tcPr>
                <w:p>
                  <w:pPr>
                    <w:jc w:val="center"/>
                    <w:rPr>
                      <w:rFonts w:ascii="宋体" w:hAnsi="宋体" w:cs="宋体"/>
                      <w:color w:val="000000" w:themeColor="text1"/>
                      <w14:textFill>
                        <w14:solidFill>
                          <w14:schemeClr w14:val="tx1"/>
                        </w14:solidFill>
                      </w14:textFill>
                    </w:rPr>
                  </w:pPr>
                </w:p>
              </w:tc>
              <w:tc>
                <w:tcPr>
                  <w:tcW w:w="980" w:type="dxa"/>
                  <w:tcBorders>
                    <w:top w:val="single" w:color="auto" w:sz="4" w:space="0"/>
                    <w:left w:val="single" w:color="auto" w:sz="4" w:space="0"/>
                    <w:bottom w:val="single" w:color="auto" w:sz="8" w:space="0"/>
                    <w:right w:val="single" w:color="auto" w:sz="4" w:space="0"/>
                  </w:tcBorders>
                  <w:vAlign w:val="center"/>
                </w:tcPr>
                <w:p>
                  <w:pPr>
                    <w:spacing w:line="22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水份</w:t>
                  </w:r>
                </w:p>
              </w:tc>
              <w:tc>
                <w:tcPr>
                  <w:tcW w:w="927" w:type="dxa"/>
                  <w:tcBorders>
                    <w:top w:val="single" w:color="auto" w:sz="4" w:space="0"/>
                    <w:left w:val="single" w:color="auto" w:sz="4" w:space="0"/>
                    <w:bottom w:val="single" w:color="auto" w:sz="8" w:space="0"/>
                    <w:right w:val="single" w:color="auto" w:sz="4" w:space="0"/>
                  </w:tcBorders>
                  <w:vAlign w:val="center"/>
                </w:tcPr>
                <w:p>
                  <w:pPr>
                    <w:jc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2.1</w:t>
                  </w:r>
                </w:p>
              </w:tc>
              <w:tc>
                <w:tcPr>
                  <w:tcW w:w="5710" w:type="dxa"/>
                  <w:gridSpan w:val="6"/>
                  <w:tcBorders>
                    <w:top w:val="single" w:color="auto" w:sz="4" w:space="0"/>
                    <w:left w:val="single" w:color="auto" w:sz="4" w:space="0"/>
                    <w:bottom w:val="single" w:color="auto" w:sz="8" w:space="0"/>
                    <w:right w:val="single" w:color="auto" w:sz="4" w:space="0"/>
                  </w:tcBorders>
                  <w:vAlign w:val="center"/>
                </w:tcPr>
                <w:p>
                  <w:pPr>
                    <w:jc w:val="center"/>
                    <w:rPr>
                      <w:rFonts w:hint="default"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2.1</w:t>
                  </w:r>
                </w:p>
              </w:tc>
            </w:tr>
            <w:bookmarkEnd w:id="15"/>
          </w:tbl>
          <w:p>
            <w:pPr>
              <w:snapToGrid w:val="0"/>
              <w:spacing w:line="500" w:lineRule="exact"/>
              <w:ind w:firstLine="420" w:firstLineChars="200"/>
              <w:rPr>
                <w:color w:val="000000" w:themeColor="text1"/>
                <w14:textFill>
                  <w14:solidFill>
                    <w14:schemeClr w14:val="tx1"/>
                  </w14:solidFill>
                </w14:textFill>
              </w:rPr>
            </w:pPr>
          </w:p>
          <w:p>
            <w:pPr>
              <w:snapToGrid w:val="0"/>
              <w:spacing w:line="500" w:lineRule="exact"/>
              <w:ind w:firstLine="420" w:firstLineChars="200"/>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3"/>
            </w:pPr>
          </w:p>
          <w:p>
            <w:pPr>
              <w:snapToGrid w:val="0"/>
              <w:spacing w:line="500" w:lineRule="exact"/>
              <w:ind w:firstLine="420" w:firstLineChars="200"/>
              <w:rPr>
                <w:color w:val="000000" w:themeColor="text1"/>
                <w14:textFill>
                  <w14:solidFill>
                    <w14:schemeClr w14:val="tx1"/>
                  </w14:solidFill>
                </w14:textFill>
              </w:rPr>
            </w:pPr>
          </w:p>
          <w:p>
            <w:pPr>
              <w:snapToGrid w:val="0"/>
              <w:spacing w:line="500" w:lineRule="exact"/>
              <w:ind w:firstLine="420" w:firstLineChars="200"/>
              <w:rPr>
                <w:color w:val="000000" w:themeColor="text1"/>
                <w14:textFill>
                  <w14:solidFill>
                    <w14:schemeClr w14:val="tx1"/>
                  </w14:solidFill>
                </w14:textFill>
              </w:rPr>
            </w:pPr>
          </w:p>
          <w:p>
            <w:pPr>
              <w:snapToGrid w:val="0"/>
              <w:spacing w:line="500" w:lineRule="exact"/>
              <w:ind w:firstLine="420" w:firstLineChars="200"/>
              <w:rPr>
                <w:color w:val="000000" w:themeColor="text1"/>
                <w14:textFill>
                  <w14:solidFill>
                    <w14:schemeClr w14:val="tx1"/>
                  </w14:solidFill>
                </w14:textFill>
              </w:rPr>
            </w:pPr>
          </w:p>
          <w:p>
            <w:pPr>
              <w:snapToGrid w:val="0"/>
              <w:spacing w:line="5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935" distR="114935" simplePos="0" relativeHeight="251697152" behindDoc="0" locked="0" layoutInCell="1" allowOverlap="1">
                  <wp:simplePos x="0" y="0"/>
                  <wp:positionH relativeFrom="column">
                    <wp:posOffset>-59690</wp:posOffset>
                  </wp:positionH>
                  <wp:positionV relativeFrom="paragraph">
                    <wp:posOffset>127000</wp:posOffset>
                  </wp:positionV>
                  <wp:extent cx="5264150" cy="6029960"/>
                  <wp:effectExtent l="0" t="0" r="3810" b="4445"/>
                  <wp:wrapNone/>
                  <wp:docPr id="10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2"/>
                          <pic:cNvPicPr>
                            <a:picLocks noChangeAspect="1"/>
                          </pic:cNvPicPr>
                        </pic:nvPicPr>
                        <pic:blipFill>
                          <a:blip r:embed="rId9"/>
                          <a:stretch>
                            <a:fillRect/>
                          </a:stretch>
                        </pic:blipFill>
                        <pic:spPr>
                          <a:xfrm>
                            <a:off x="0" y="0"/>
                            <a:ext cx="5264150" cy="6029960"/>
                          </a:xfrm>
                          <a:prstGeom prst="rect">
                            <a:avLst/>
                          </a:prstGeom>
                          <a:noFill/>
                          <a:ln>
                            <a:noFill/>
                          </a:ln>
                        </pic:spPr>
                      </pic:pic>
                    </a:graphicData>
                  </a:graphic>
                </wp:anchor>
              </w:drawing>
            </w:r>
          </w:p>
          <w:p>
            <w:pPr>
              <w:pStyle w:val="2"/>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snapToGrid w:val="0"/>
              <w:spacing w:line="500" w:lineRule="exact"/>
              <w:ind w:firstLine="420" w:firstLineChars="200"/>
              <w:rPr>
                <w:color w:val="000000" w:themeColor="text1"/>
                <w14:textFill>
                  <w14:solidFill>
                    <w14:schemeClr w14:val="tx1"/>
                  </w14:solidFill>
                </w14:textFill>
              </w:rPr>
            </w:pPr>
          </w:p>
          <w:p>
            <w:pPr>
              <w:snapToGrid w:val="0"/>
              <w:spacing w:line="500" w:lineRule="exact"/>
              <w:ind w:firstLine="420" w:firstLineChars="200"/>
              <w:rPr>
                <w:color w:val="000000" w:themeColor="text1"/>
                <w14:textFill>
                  <w14:solidFill>
                    <w14:schemeClr w14:val="tx1"/>
                  </w14:solidFill>
                </w14:textFill>
              </w:rPr>
            </w:pPr>
          </w:p>
          <w:p>
            <w:pPr>
              <w:snapToGrid w:val="0"/>
              <w:spacing w:line="500" w:lineRule="exact"/>
              <w:ind w:firstLine="420" w:firstLineChars="200"/>
              <w:rPr>
                <w:color w:val="000000" w:themeColor="text1"/>
                <w14:textFill>
                  <w14:solidFill>
                    <w14:schemeClr w14:val="tx1"/>
                  </w14:solidFill>
                </w14:textFill>
              </w:rPr>
            </w:pPr>
          </w:p>
          <w:p>
            <w:pPr>
              <w:snapToGrid w:val="0"/>
              <w:spacing w:line="500" w:lineRule="exact"/>
              <w:ind w:firstLine="420" w:firstLineChars="200"/>
              <w:rPr>
                <w:color w:val="000000" w:themeColor="text1"/>
                <w14:textFill>
                  <w14:solidFill>
                    <w14:schemeClr w14:val="tx1"/>
                  </w14:solidFill>
                </w14:textFill>
              </w:rPr>
            </w:pPr>
          </w:p>
          <w:p>
            <w:pPr>
              <w:snapToGrid w:val="0"/>
              <w:spacing w:line="500" w:lineRule="exact"/>
              <w:ind w:firstLine="420" w:firstLineChars="200"/>
              <w:rPr>
                <w:color w:val="000000" w:themeColor="text1"/>
                <w14:textFill>
                  <w14:solidFill>
                    <w14:schemeClr w14:val="tx1"/>
                  </w14:solidFill>
                </w14:textFill>
              </w:rPr>
            </w:pPr>
          </w:p>
          <w:p>
            <w:pPr>
              <w:snapToGrid w:val="0"/>
              <w:spacing w:line="500" w:lineRule="exact"/>
              <w:ind w:firstLine="420" w:firstLineChars="200"/>
              <w:rPr>
                <w:color w:val="000000" w:themeColor="text1"/>
                <w14:textFill>
                  <w14:solidFill>
                    <w14:schemeClr w14:val="tx1"/>
                  </w14:solidFill>
                </w14:textFill>
              </w:rPr>
            </w:pPr>
          </w:p>
          <w:p>
            <w:pPr>
              <w:snapToGrid w:val="0"/>
              <w:spacing w:line="500" w:lineRule="exact"/>
              <w:ind w:left="0" w:leftChars="0" w:firstLine="0" w:firstLineChars="0"/>
              <w:rPr>
                <w:color w:val="000000" w:themeColor="text1"/>
                <w14:textFill>
                  <w14:solidFill>
                    <w14:schemeClr w14:val="tx1"/>
                  </w14:solidFill>
                </w14:textFill>
              </w:rPr>
            </w:pPr>
          </w:p>
          <w:p>
            <w:pPr>
              <w:adjustRightInd w:val="0"/>
              <w:snapToGrid w:val="0"/>
              <w:spacing w:line="360" w:lineRule="auto"/>
              <w:jc w:val="center"/>
              <w:rPr>
                <w:rFonts w:hAnsi="宋体" w:cs="宋体"/>
                <w:b/>
                <w:bCs/>
                <w:color w:val="000000" w:themeColor="text1"/>
                <w:sz w:val="24"/>
                <w:lang w:bidi="en-US"/>
                <w14:textFill>
                  <w14:solidFill>
                    <w14:schemeClr w14:val="tx1"/>
                  </w14:solidFill>
                </w14:textFill>
              </w:rPr>
            </w:pPr>
            <w:r>
              <w:rPr>
                <w:rFonts w:hint="eastAsia" w:hAnsi="宋体" w:cs="宋体"/>
                <w:b/>
                <w:bCs/>
                <w:color w:val="000000" w:themeColor="text1"/>
                <w:sz w:val="24"/>
                <w:lang w:val="en-US" w:eastAsia="zh-CN" w:bidi="en-US"/>
                <w14:textFill>
                  <w14:solidFill>
                    <w14:schemeClr w14:val="tx1"/>
                  </w14:solidFill>
                </w14:textFill>
              </w:rPr>
              <w:t>图</w:t>
            </w:r>
            <w:r>
              <w:rPr>
                <w:rFonts w:hint="eastAsia" w:hAnsi="宋体" w:cs="宋体"/>
                <w:b/>
                <w:bCs/>
                <w:color w:val="000000" w:themeColor="text1"/>
                <w:sz w:val="24"/>
                <w:lang w:bidi="en-US"/>
                <w14:textFill>
                  <w14:solidFill>
                    <w14:schemeClr w14:val="tx1"/>
                  </w14:solidFill>
                </w14:textFill>
              </w:rPr>
              <w:t>4-</w:t>
            </w:r>
            <w:r>
              <w:rPr>
                <w:rFonts w:hint="eastAsia" w:hAnsi="宋体" w:cs="宋体"/>
                <w:b/>
                <w:bCs/>
                <w:color w:val="000000" w:themeColor="text1"/>
                <w:sz w:val="24"/>
                <w:lang w:val="en-US" w:eastAsia="zh-CN" w:bidi="en-US"/>
                <w14:textFill>
                  <w14:solidFill>
                    <w14:schemeClr w14:val="tx1"/>
                  </w14:solidFill>
                </w14:textFill>
              </w:rPr>
              <w:t>1</w:t>
            </w:r>
            <w:r>
              <w:rPr>
                <w:rFonts w:hint="eastAsia" w:hAnsi="宋体" w:cs="宋体"/>
                <w:b/>
                <w:bCs/>
                <w:color w:val="000000" w:themeColor="text1"/>
                <w:sz w:val="24"/>
                <w:lang w:bidi="en-US"/>
                <w14:textFill>
                  <w14:solidFill>
                    <w14:schemeClr w14:val="tx1"/>
                  </w14:solidFill>
                </w14:textFill>
              </w:rPr>
              <w:t xml:space="preserve">  项目水性漆漆料平衡</w:t>
            </w:r>
            <w:r>
              <w:rPr>
                <w:rFonts w:hint="eastAsia" w:hAnsi="宋体" w:cs="宋体"/>
                <w:b/>
                <w:bCs/>
                <w:color w:val="000000" w:themeColor="text1"/>
                <w:sz w:val="24"/>
                <w:lang w:val="en-US" w:eastAsia="zh-CN" w:bidi="en-US"/>
                <w14:textFill>
                  <w14:solidFill>
                    <w14:schemeClr w14:val="tx1"/>
                  </w14:solidFill>
                </w14:textFill>
              </w:rPr>
              <w:t>图</w:t>
            </w:r>
            <w:r>
              <w:rPr>
                <w:rFonts w:hint="eastAsia" w:hAnsi="宋体" w:cs="宋体"/>
                <w:b/>
                <w:bCs/>
                <w:color w:val="000000" w:themeColor="text1"/>
                <w:sz w:val="24"/>
                <w:lang w:bidi="en-US"/>
                <w14:textFill>
                  <w14:solidFill>
                    <w14:schemeClr w14:val="tx1"/>
                  </w14:solidFill>
                </w14:textFill>
              </w:rPr>
              <w:t>（单位：t/a）</w:t>
            </w:r>
          </w:p>
          <w:p>
            <w:pPr>
              <w:spacing w:line="360" w:lineRule="auto"/>
              <w:ind w:firstLine="482" w:firstLineChars="200"/>
              <w:rPr>
                <w:rFonts w:hint="eastAsia"/>
                <w:b/>
                <w:bCs/>
                <w:color w:val="000000" w:themeColor="text1"/>
                <w:sz w:val="24"/>
                <w:u w:val="none"/>
                <w14:textFill>
                  <w14:solidFill>
                    <w14:schemeClr w14:val="tx1"/>
                  </w14:solidFill>
                </w14:textFill>
              </w:rPr>
            </w:pPr>
            <w:r>
              <w:rPr>
                <w:rFonts w:hint="eastAsia"/>
                <w:b/>
                <w:bCs/>
                <w:color w:val="000000" w:themeColor="text1"/>
                <w:sz w:val="24"/>
                <w:lang w:val="en-US" w:eastAsia="zh-CN"/>
                <w14:textFill>
                  <w14:solidFill>
                    <w14:schemeClr w14:val="tx1"/>
                  </w14:solidFill>
                </w14:textFill>
              </w:rPr>
              <w:t>1.1.3炼胶、硫化加工废气</w:t>
            </w:r>
          </w:p>
          <w:p>
            <w:pPr>
              <w:spacing w:line="360" w:lineRule="auto"/>
              <w:ind w:firstLine="482" w:firstLineChars="200"/>
              <w:rPr>
                <w:rFonts w:hint="eastAsia"/>
                <w:b/>
                <w:bCs/>
                <w:color w:val="000000" w:themeColor="text1"/>
                <w:sz w:val="24"/>
                <w:u w:val="none"/>
                <w14:textFill>
                  <w14:solidFill>
                    <w14:schemeClr w14:val="tx1"/>
                  </w14:solidFill>
                </w14:textFill>
              </w:rPr>
            </w:pPr>
            <w:r>
              <w:rPr>
                <w:rFonts w:hint="eastAsia"/>
                <w:b/>
                <w:bCs/>
                <w:color w:val="000000" w:themeColor="text1"/>
                <w:sz w:val="24"/>
                <w:u w:val="none"/>
                <w:lang w:eastAsia="zh-CN"/>
                <w14:textFill>
                  <w14:solidFill>
                    <w14:schemeClr w14:val="tx1"/>
                  </w14:solidFill>
                </w14:textFill>
              </w:rPr>
              <w:t>（</w:t>
            </w:r>
            <w:r>
              <w:rPr>
                <w:rFonts w:hint="eastAsia"/>
                <w:b/>
                <w:bCs/>
                <w:color w:val="000000" w:themeColor="text1"/>
                <w:sz w:val="24"/>
                <w:u w:val="none"/>
                <w:lang w:val="en-US" w:eastAsia="zh-CN"/>
                <w14:textFill>
                  <w14:solidFill>
                    <w14:schemeClr w14:val="tx1"/>
                  </w14:solidFill>
                </w14:textFill>
              </w:rPr>
              <w:t>1</w:t>
            </w:r>
            <w:r>
              <w:rPr>
                <w:rFonts w:hint="eastAsia"/>
                <w:b/>
                <w:bCs/>
                <w:color w:val="000000" w:themeColor="text1"/>
                <w:sz w:val="24"/>
                <w:u w:val="none"/>
                <w:lang w:eastAsia="zh-CN"/>
                <w14:textFill>
                  <w14:solidFill>
                    <w14:schemeClr w14:val="tx1"/>
                  </w14:solidFill>
                </w14:textFill>
              </w:rPr>
              <w:t>）</w:t>
            </w:r>
            <w:r>
              <w:rPr>
                <w:rFonts w:hint="eastAsia"/>
                <w:b/>
                <w:bCs/>
                <w:color w:val="000000" w:themeColor="text1"/>
                <w:sz w:val="24"/>
                <w:u w:val="none"/>
                <w14:textFill>
                  <w14:solidFill>
                    <w14:schemeClr w14:val="tx1"/>
                  </w14:solidFill>
                </w14:textFill>
              </w:rPr>
              <w:t>橡胶</w:t>
            </w:r>
            <w:r>
              <w:rPr>
                <w:rFonts w:hint="eastAsia"/>
                <w:b/>
                <w:bCs/>
                <w:color w:val="000000" w:themeColor="text1"/>
                <w:sz w:val="24"/>
                <w:u w:val="none"/>
                <w:lang w:eastAsia="zh-CN"/>
                <w14:textFill>
                  <w14:solidFill>
                    <w14:schemeClr w14:val="tx1"/>
                  </w14:solidFill>
                </w14:textFill>
              </w:rPr>
              <w:t>炼胶工段</w:t>
            </w:r>
            <w:r>
              <w:rPr>
                <w:rFonts w:hint="eastAsia"/>
                <w:b/>
                <w:bCs/>
                <w:color w:val="000000" w:themeColor="text1"/>
                <w:sz w:val="24"/>
                <w:u w:val="none"/>
                <w14:textFill>
                  <w14:solidFill>
                    <w14:schemeClr w14:val="tx1"/>
                  </w14:solidFill>
                </w14:textFill>
              </w:rPr>
              <w:t>废气</w:t>
            </w:r>
          </w:p>
          <w:p>
            <w:pPr>
              <w:spacing w:line="360" w:lineRule="auto"/>
              <w:ind w:firstLine="480" w:firstLineChars="200"/>
              <w:rPr>
                <w:rFonts w:hint="eastAsia"/>
                <w:color w:val="auto"/>
                <w:sz w:val="24"/>
                <w:u w:val="none"/>
              </w:rPr>
            </w:pPr>
            <w:r>
              <w:rPr>
                <w:rFonts w:hint="eastAsia"/>
                <w:color w:val="000000" w:themeColor="text1"/>
                <w:sz w:val="24"/>
                <w:u w:val="none"/>
                <w14:textFill>
                  <w14:solidFill>
                    <w14:schemeClr w14:val="tx1"/>
                  </w14:solidFill>
                </w14:textFill>
              </w:rPr>
              <w:t>本项目炭黑</w:t>
            </w:r>
            <w:r>
              <w:rPr>
                <w:rFonts w:hint="eastAsia"/>
                <w:color w:val="000000" w:themeColor="text1"/>
                <w:sz w:val="24"/>
                <w:u w:val="none"/>
                <w:lang w:eastAsia="zh-CN"/>
                <w14:textFill>
                  <w14:solidFill>
                    <w14:schemeClr w14:val="tx1"/>
                  </w14:solidFill>
                </w14:textFill>
              </w:rPr>
              <w:t>及</w:t>
            </w:r>
            <w:r>
              <w:rPr>
                <w:rFonts w:hint="eastAsia"/>
                <w:color w:val="000000" w:themeColor="text1"/>
                <w:sz w:val="24"/>
                <w:u w:val="none"/>
                <w:lang w:val="en-US" w:eastAsia="zh-CN"/>
                <w14:textFill>
                  <w14:solidFill>
                    <w14:schemeClr w14:val="tx1"/>
                  </w14:solidFill>
                </w14:textFill>
              </w:rPr>
              <w:t>促进剂CZ、促进剂TT、氧化锌、防老剂、硬脂酸等</w:t>
            </w:r>
            <w:r>
              <w:rPr>
                <w:rFonts w:hint="eastAsia"/>
                <w:color w:val="000000" w:themeColor="text1"/>
                <w:sz w:val="24"/>
                <w:u w:val="none"/>
                <w14:textFill>
                  <w14:solidFill>
                    <w14:schemeClr w14:val="tx1"/>
                  </w14:solidFill>
                </w14:textFill>
              </w:rPr>
              <w:t>总用量</w:t>
            </w:r>
            <w:r>
              <w:rPr>
                <w:rFonts w:hint="eastAsia"/>
                <w:color w:val="000000" w:themeColor="text1"/>
                <w:sz w:val="24"/>
                <w:u w:val="none"/>
                <w:lang w:val="en-US" w:eastAsia="zh-CN"/>
                <w14:textFill>
                  <w14:solidFill>
                    <w14:schemeClr w14:val="tx1"/>
                  </w14:solidFill>
                </w14:textFill>
              </w:rPr>
              <w:t>142.5</w:t>
            </w:r>
            <w:r>
              <w:rPr>
                <w:rFonts w:hint="eastAsia"/>
                <w:color w:val="000000" w:themeColor="text1"/>
                <w:sz w:val="24"/>
                <w:u w:val="none"/>
                <w14:textFill>
                  <w14:solidFill>
                    <w14:schemeClr w14:val="tx1"/>
                  </w14:solidFill>
                </w14:textFill>
              </w:rPr>
              <w:t>t/a、</w:t>
            </w:r>
            <w:r>
              <w:rPr>
                <w:rFonts w:hint="eastAsia"/>
                <w:color w:val="000000" w:themeColor="text1"/>
                <w:sz w:val="24"/>
                <w:u w:val="none"/>
                <w:lang w:val="en-US" w:eastAsia="zh-CN"/>
                <w14:textFill>
                  <w14:solidFill>
                    <w14:schemeClr w14:val="tx1"/>
                  </w14:solidFill>
                </w14:textFill>
              </w:rPr>
              <w:t>密炼混炼胶200</w:t>
            </w:r>
            <w:r>
              <w:rPr>
                <w:rFonts w:hint="eastAsia"/>
                <w:color w:val="000000" w:themeColor="text1"/>
                <w:sz w:val="24"/>
                <w:u w:val="none"/>
                <w14:textFill>
                  <w14:solidFill>
                    <w14:schemeClr w14:val="tx1"/>
                  </w14:solidFill>
                </w14:textFill>
              </w:rPr>
              <w:t>t/a</w:t>
            </w:r>
            <w:r>
              <w:rPr>
                <w:rFonts w:hint="eastAsia"/>
                <w:color w:val="000000" w:themeColor="text1"/>
                <w:sz w:val="24"/>
                <w:u w:val="none"/>
                <w:lang w:val="en-US" w:eastAsia="zh-CN"/>
                <w14:textFill>
                  <w14:solidFill>
                    <w14:schemeClr w14:val="tx1"/>
                  </w14:solidFill>
                </w14:textFill>
              </w:rPr>
              <w:t>、开炼混炼胶260</w:t>
            </w:r>
            <w:r>
              <w:rPr>
                <w:rFonts w:hint="eastAsia"/>
                <w:color w:val="000000" w:themeColor="text1"/>
                <w:sz w:val="24"/>
                <w:u w:val="none"/>
                <w14:textFill>
                  <w14:solidFill>
                    <w14:schemeClr w14:val="tx1"/>
                  </w14:solidFill>
                </w14:textFill>
              </w:rPr>
              <w:t>t/a</w:t>
            </w:r>
            <w:r>
              <w:rPr>
                <w:rFonts w:hint="eastAsia"/>
                <w:color w:val="000000" w:themeColor="text1"/>
                <w:sz w:val="24"/>
                <w:u w:val="none"/>
                <w:lang w:eastAsia="zh-CN"/>
                <w14:textFill>
                  <w14:solidFill>
                    <w14:schemeClr w14:val="tx1"/>
                  </w14:solidFill>
                </w14:textFill>
              </w:rPr>
              <w:t>、</w:t>
            </w:r>
            <w:r>
              <w:rPr>
                <w:rFonts w:hint="eastAsia"/>
                <w:color w:val="000000" w:themeColor="text1"/>
                <w:sz w:val="24"/>
                <w:u w:val="none"/>
                <w:lang w:val="en-US" w:eastAsia="zh-CN"/>
                <w14:textFill>
                  <w14:solidFill>
                    <w14:schemeClr w14:val="tx1"/>
                  </w14:solidFill>
                </w14:textFill>
              </w:rPr>
              <w:t>辅料丁腈橡胶110t/a、橡胶油11.5t/a</w:t>
            </w:r>
            <w:r>
              <w:rPr>
                <w:rFonts w:hint="eastAsia"/>
                <w:color w:val="000000" w:themeColor="text1"/>
                <w:sz w:val="24"/>
                <w:u w:val="none"/>
                <w14:textFill>
                  <w14:solidFill>
                    <w14:schemeClr w14:val="tx1"/>
                  </w14:solidFill>
                </w14:textFill>
              </w:rPr>
              <w:t>，炼胶时采用人工配料，炭黑等粉料采用</w:t>
            </w:r>
            <w:r>
              <w:rPr>
                <w:rFonts w:hint="eastAsia"/>
                <w:color w:val="000000" w:themeColor="text1"/>
                <w:sz w:val="24"/>
                <w:u w:val="none"/>
                <w:lang w:eastAsia="zh-CN"/>
                <w14:textFill>
                  <w14:solidFill>
                    <w14:schemeClr w14:val="tx1"/>
                  </w14:solidFill>
                </w14:textFill>
              </w:rPr>
              <w:t>EVA</w:t>
            </w:r>
            <w:r>
              <w:rPr>
                <w:rFonts w:hint="eastAsia"/>
                <w:color w:val="000000" w:themeColor="text1"/>
                <w:sz w:val="24"/>
                <w:u w:val="none"/>
                <w14:textFill>
                  <w14:solidFill>
                    <w14:schemeClr w14:val="tx1"/>
                  </w14:solidFill>
                </w14:textFill>
              </w:rPr>
              <w:t>袋包装，，连</w:t>
            </w:r>
            <w:r>
              <w:rPr>
                <w:rFonts w:hint="eastAsia"/>
                <w:color w:val="000000" w:themeColor="text1"/>
                <w:sz w:val="24"/>
                <w:u w:val="none"/>
                <w:lang w:eastAsia="zh-CN"/>
                <w14:textFill>
                  <w14:solidFill>
                    <w14:schemeClr w14:val="tx1"/>
                  </w14:solidFill>
                </w14:textFill>
              </w:rPr>
              <w:t>EVA</w:t>
            </w:r>
            <w:r>
              <w:rPr>
                <w:rFonts w:hint="eastAsia"/>
                <w:color w:val="000000" w:themeColor="text1"/>
                <w:sz w:val="24"/>
                <w:u w:val="none"/>
                <w14:textFill>
                  <w14:solidFill>
                    <w14:schemeClr w14:val="tx1"/>
                  </w14:solidFill>
                </w14:textFill>
              </w:rPr>
              <w:t>袋直接投入</w:t>
            </w:r>
            <w:r>
              <w:rPr>
                <w:rFonts w:hint="eastAsia"/>
                <w:color w:val="000000" w:themeColor="text1"/>
                <w:sz w:val="24"/>
                <w:u w:val="none"/>
                <w:lang w:eastAsia="zh-CN"/>
                <w14:textFill>
                  <w14:solidFill>
                    <w14:schemeClr w14:val="tx1"/>
                  </w14:solidFill>
                </w14:textFill>
              </w:rPr>
              <w:t>混合配料。</w:t>
            </w:r>
            <w:r>
              <w:rPr>
                <w:rFonts w:hint="eastAsia" w:ascii="Times New Roman" w:hAnsi="Times New Roman" w:eastAsia="宋体" w:cs="Times New Roman"/>
                <w:color w:val="000000" w:themeColor="text1"/>
                <w:sz w:val="24"/>
                <w:u w:val="none"/>
                <w14:textFill>
                  <w14:solidFill>
                    <w14:schemeClr w14:val="tx1"/>
                  </w14:solidFill>
                </w14:textFill>
              </w:rPr>
              <w:t>在炼</w:t>
            </w:r>
            <w:r>
              <w:rPr>
                <w:rFonts w:hint="eastAsia"/>
                <w:color w:val="000000" w:themeColor="text1"/>
                <w:sz w:val="24"/>
                <w:u w:val="none"/>
                <w14:textFill>
                  <w14:solidFill>
                    <w14:schemeClr w14:val="tx1"/>
                  </w14:solidFill>
                </w14:textFill>
              </w:rPr>
              <w:t>胶工艺过程中，将</w:t>
            </w:r>
            <w:r>
              <w:rPr>
                <w:rFonts w:hint="eastAsia"/>
                <w:color w:val="000000" w:themeColor="text1"/>
                <w:sz w:val="24"/>
                <w:u w:val="none"/>
                <w:lang w:eastAsia="zh-CN"/>
                <w14:textFill>
                  <w14:solidFill>
                    <w14:schemeClr w14:val="tx1"/>
                  </w14:solidFill>
                </w14:textFill>
              </w:rPr>
              <w:t>胶料</w:t>
            </w:r>
            <w:r>
              <w:rPr>
                <w:rFonts w:hint="eastAsia"/>
                <w:color w:val="000000" w:themeColor="text1"/>
                <w:sz w:val="24"/>
                <w:u w:val="none"/>
                <w14:textFill>
                  <w14:solidFill>
                    <w14:schemeClr w14:val="tx1"/>
                  </w14:solidFill>
                </w14:textFill>
              </w:rPr>
              <w:t>、</w:t>
            </w:r>
            <w:r>
              <w:rPr>
                <w:rFonts w:hint="eastAsia"/>
                <w:color w:val="000000" w:themeColor="text1"/>
                <w:sz w:val="24"/>
                <w:u w:val="none"/>
                <w:lang w:val="en-US" w:eastAsia="zh-CN"/>
                <w14:textFill>
                  <w14:solidFill>
                    <w14:schemeClr w14:val="tx1"/>
                  </w14:solidFill>
                </w14:textFill>
              </w:rPr>
              <w:t>促进剂CZ、促进剂TT、氧化锌、防老剂、硬脂酸配料后</w:t>
            </w:r>
            <w:r>
              <w:rPr>
                <w:rFonts w:hint="eastAsia"/>
                <w:color w:val="000000" w:themeColor="text1"/>
                <w:sz w:val="24"/>
                <w:u w:val="none"/>
                <w14:textFill>
                  <w14:solidFill>
                    <w14:schemeClr w14:val="tx1"/>
                  </w14:solidFill>
                </w14:textFill>
              </w:rPr>
              <w:t>等投入炼胶机</w:t>
            </w:r>
            <w:r>
              <w:rPr>
                <w:rFonts w:hint="eastAsia"/>
                <w:color w:val="000000" w:themeColor="text1"/>
                <w:sz w:val="24"/>
                <w:u w:val="none"/>
                <w:lang w:eastAsia="zh-CN"/>
                <w14:textFill>
                  <w14:solidFill>
                    <w14:schemeClr w14:val="tx1"/>
                  </w14:solidFill>
                </w14:textFill>
              </w:rPr>
              <w:t>，</w:t>
            </w:r>
            <w:r>
              <w:rPr>
                <w:rFonts w:hint="eastAsia"/>
                <w:color w:val="000000" w:themeColor="text1"/>
                <w:sz w:val="24"/>
                <w:u w:val="none"/>
                <w:lang w:val="en-US" w:eastAsia="zh-CN"/>
                <w14:textFill>
                  <w14:solidFill>
                    <w14:schemeClr w14:val="tx1"/>
                  </w14:solidFill>
                </w14:textFill>
              </w:rPr>
              <w:t>粉状物料配料在封闭的密炼室内进行</w:t>
            </w:r>
            <w:r>
              <w:rPr>
                <w:rFonts w:hint="eastAsia"/>
                <w:color w:val="000000" w:themeColor="text1"/>
                <w:sz w:val="24"/>
                <w:u w:val="none"/>
                <w14:textFill>
                  <w14:solidFill>
                    <w14:schemeClr w14:val="tx1"/>
                  </w14:solidFill>
                </w14:textFill>
              </w:rPr>
              <w:t>。橡胶炼胶过程中产生大量炼胶烟气，该烟气成分很复杂，据资料表明，气体中约有20多种成分，基本上属烃类和芳香烃类（C6～C10），其主要污染物为非甲烷总烃和H</w:t>
            </w:r>
            <w:r>
              <w:rPr>
                <w:rFonts w:hint="eastAsia"/>
                <w:color w:val="000000" w:themeColor="text1"/>
                <w:sz w:val="24"/>
                <w:u w:val="none"/>
                <w:vertAlign w:val="subscript"/>
                <w14:textFill>
                  <w14:solidFill>
                    <w14:schemeClr w14:val="tx1"/>
                  </w14:solidFill>
                </w14:textFill>
              </w:rPr>
              <w:t>2</w:t>
            </w:r>
            <w:r>
              <w:rPr>
                <w:rFonts w:hint="eastAsia"/>
                <w:color w:val="000000" w:themeColor="text1"/>
                <w:sz w:val="24"/>
                <w:u w:val="none"/>
                <w14:textFill>
                  <w14:solidFill>
                    <w14:schemeClr w14:val="tx1"/>
                  </w14:solidFill>
                </w14:textFill>
              </w:rPr>
              <w:t>S。参照美国橡胶制造者协会（RMA）对橡胶制品生产过程中有机废气排放系数测试结果</w:t>
            </w:r>
            <w:r>
              <w:rPr>
                <w:rFonts w:hint="eastAsia" w:ascii="Times New Roman" w:hAnsi="Times New Roman" w:eastAsia="宋体" w:cs="Times New Roman"/>
                <w:color w:val="000000" w:themeColor="text1"/>
                <w:sz w:val="24"/>
                <w:u w:val="none"/>
                <w:lang w:eastAsia="zh-CN"/>
                <w14:textFill>
                  <w14:solidFill>
                    <w14:schemeClr w14:val="tx1"/>
                  </w14:solidFill>
                </w14:textFill>
              </w:rPr>
              <w:t>及</w:t>
            </w:r>
            <w:r>
              <w:rPr>
                <w:rFonts w:hint="eastAsia" w:ascii="Times New Roman" w:hAnsi="Times New Roman" w:eastAsia="宋体" w:cs="Times New Roman"/>
                <w:color w:val="000000" w:themeColor="text1"/>
                <w:sz w:val="24"/>
                <w:u w:val="none"/>
                <w14:textFill>
                  <w14:solidFill>
                    <w14:schemeClr w14:val="tx1"/>
                  </w14:solidFill>
                </w14:textFill>
              </w:rPr>
              <w:t>安徽科雷伯格有限公司年产</w:t>
            </w:r>
            <w:r>
              <w:rPr>
                <w:rFonts w:hint="eastAsia" w:ascii="Times New Roman" w:hAnsi="Times New Roman" w:eastAsia="宋体" w:cs="Times New Roman"/>
                <w:color w:val="000000" w:themeColor="text1"/>
                <w:sz w:val="24"/>
                <w:u w:val="none"/>
                <w:lang w:eastAsia="zh-CN"/>
                <w14:textFill>
                  <w14:solidFill>
                    <w14:schemeClr w14:val="tx1"/>
                  </w14:solidFill>
                </w14:textFill>
              </w:rPr>
              <w:t>1万根特种胶辊</w:t>
            </w:r>
            <w:r>
              <w:rPr>
                <w:rFonts w:hint="eastAsia" w:ascii="Times New Roman" w:hAnsi="Times New Roman" w:eastAsia="宋体" w:cs="Times New Roman"/>
                <w:color w:val="000000" w:themeColor="text1"/>
                <w:sz w:val="24"/>
                <w:u w:val="none"/>
                <w14:textFill>
                  <w14:solidFill>
                    <w14:schemeClr w14:val="tx1"/>
                  </w14:solidFill>
                </w14:textFill>
              </w:rPr>
              <w:t>项目</w:t>
            </w:r>
            <w:r>
              <w:rPr>
                <w:rFonts w:hint="eastAsia" w:ascii="Times New Roman" w:hAnsi="Times New Roman" w:eastAsia="宋体" w:cs="Times New Roman"/>
                <w:color w:val="000000" w:themeColor="text1"/>
                <w:sz w:val="24"/>
                <w:u w:val="none"/>
                <w:lang w:eastAsia="zh-CN"/>
                <w14:textFill>
                  <w14:solidFill>
                    <w14:schemeClr w14:val="tx1"/>
                  </w14:solidFill>
                </w14:textFill>
              </w:rPr>
              <w:t>环境评价、</w:t>
            </w:r>
            <w:r>
              <w:rPr>
                <w:rFonts w:hint="eastAsia"/>
                <w:color w:val="000000" w:themeColor="text1"/>
                <w:sz w:val="24"/>
                <w:szCs w:val="24"/>
                <w:u w:val="none"/>
                <w:lang w:eastAsia="zh-CN"/>
                <w14:textFill>
                  <w14:solidFill>
                    <w14:schemeClr w14:val="tx1"/>
                  </w14:solidFill>
                </w14:textFill>
              </w:rPr>
              <w:t>《橡胶制品业产排污系数核算》等</w:t>
            </w:r>
            <w:r>
              <w:rPr>
                <w:rFonts w:hint="eastAsia" w:ascii="Times New Roman" w:hAnsi="Times New Roman" w:eastAsia="宋体" w:cs="Times New Roman"/>
                <w:color w:val="000000" w:themeColor="text1"/>
                <w:sz w:val="24"/>
                <w:u w:val="none"/>
                <w:lang w:eastAsia="zh-CN"/>
                <w14:textFill>
                  <w14:solidFill>
                    <w14:schemeClr w14:val="tx1"/>
                  </w14:solidFill>
                </w14:textFill>
              </w:rPr>
              <w:t>，结合企业提供的资料</w:t>
            </w:r>
            <w:r>
              <w:rPr>
                <w:rFonts w:hint="eastAsia"/>
                <w:color w:val="000000" w:themeColor="text1"/>
                <w:sz w:val="24"/>
                <w:u w:val="none"/>
                <w14:textFill>
                  <w14:solidFill>
                    <w14:schemeClr w14:val="tx1"/>
                  </w14:solidFill>
                </w14:textFill>
              </w:rPr>
              <w:t>：H</w:t>
            </w:r>
            <w:r>
              <w:rPr>
                <w:rFonts w:hint="eastAsia"/>
                <w:color w:val="000000" w:themeColor="text1"/>
                <w:sz w:val="24"/>
                <w:u w:val="none"/>
                <w:vertAlign w:val="subscript"/>
                <w14:textFill>
                  <w14:solidFill>
                    <w14:schemeClr w14:val="tx1"/>
                  </w14:solidFill>
                </w14:textFill>
              </w:rPr>
              <w:t>2</w:t>
            </w:r>
            <w:r>
              <w:rPr>
                <w:rFonts w:hint="eastAsia"/>
                <w:color w:val="000000" w:themeColor="text1"/>
                <w:sz w:val="24"/>
                <w:u w:val="none"/>
                <w14:textFill>
                  <w14:solidFill>
                    <w14:schemeClr w14:val="tx1"/>
                  </w14:solidFill>
                </w14:textFill>
              </w:rPr>
              <w:t>S排放系数为14mg/kg橡胶</w:t>
            </w:r>
            <w:r>
              <w:rPr>
                <w:rFonts w:hint="eastAsia"/>
                <w:color w:val="000000" w:themeColor="text1"/>
                <w:sz w:val="24"/>
                <w:u w:val="none"/>
                <w:lang w:eastAsia="zh-CN"/>
                <w14:textFill>
                  <w14:solidFill>
                    <w14:schemeClr w14:val="tx1"/>
                  </w14:solidFill>
                </w14:textFill>
              </w:rPr>
              <w:t>、</w:t>
            </w:r>
            <w:r>
              <w:rPr>
                <w:rFonts w:hint="eastAsia"/>
                <w:color w:val="000000" w:themeColor="text1"/>
                <w:sz w:val="24"/>
                <w:u w:val="none"/>
                <w14:textFill>
                  <w14:solidFill>
                    <w14:schemeClr w14:val="tx1"/>
                  </w14:solidFill>
                </w14:textFill>
              </w:rPr>
              <w:t>非甲烷总烃</w:t>
            </w:r>
            <w:r>
              <w:rPr>
                <w:rFonts w:hint="eastAsia"/>
                <w:color w:val="000000" w:themeColor="text1"/>
                <w:sz w:val="24"/>
                <w:u w:val="none"/>
                <w:lang w:val="en-US" w:eastAsia="zh-CN"/>
                <w14:textFill>
                  <w14:solidFill>
                    <w14:schemeClr w14:val="tx1"/>
                  </w14:solidFill>
                </w14:textFill>
              </w:rPr>
              <w:t>0.18</w:t>
            </w:r>
            <w:r>
              <w:rPr>
                <w:rFonts w:hint="eastAsia"/>
                <w:color w:val="000000" w:themeColor="text1"/>
                <w:sz w:val="24"/>
                <w:szCs w:val="24"/>
                <w:u w:val="none"/>
                <w:lang w:val="en-US" w:eastAsia="zh-CN"/>
                <w14:textFill>
                  <w14:solidFill>
                    <w14:schemeClr w14:val="tx1"/>
                  </w14:solidFill>
                </w14:textFill>
              </w:rPr>
              <w:t>kg/t-胶料</w:t>
            </w:r>
            <w:r>
              <w:rPr>
                <w:rFonts w:hint="eastAsia"/>
                <w:color w:val="000000" w:themeColor="text1"/>
                <w:sz w:val="24"/>
                <w:u w:val="none"/>
                <w:lang w:eastAsia="zh-CN"/>
                <w14:textFill>
                  <w14:solidFill>
                    <w14:schemeClr w14:val="tx1"/>
                  </w14:solidFill>
                </w14:textFill>
              </w:rPr>
              <w:t>、</w:t>
            </w:r>
            <w:r>
              <w:rPr>
                <w:rFonts w:hint="eastAsia"/>
                <w:color w:val="000000" w:themeColor="text1"/>
                <w:sz w:val="24"/>
                <w:szCs w:val="24"/>
                <w:u w:val="none"/>
                <w:lang w:eastAsia="zh-CN"/>
                <w14:textFill>
                  <w14:solidFill>
                    <w14:schemeClr w14:val="tx1"/>
                  </w14:solidFill>
                </w14:textFill>
              </w:rPr>
              <w:t>产尘系数为0.</w:t>
            </w:r>
            <w:r>
              <w:rPr>
                <w:rFonts w:hint="eastAsia"/>
                <w:color w:val="000000" w:themeColor="text1"/>
                <w:sz w:val="24"/>
                <w:szCs w:val="24"/>
                <w:u w:val="none"/>
                <w:lang w:val="en-US" w:eastAsia="zh-CN"/>
                <w14:textFill>
                  <w14:solidFill>
                    <w14:schemeClr w14:val="tx1"/>
                  </w14:solidFill>
                </w14:textFill>
              </w:rPr>
              <w:t>2</w:t>
            </w:r>
            <w:r>
              <w:rPr>
                <w:rFonts w:hint="eastAsia"/>
                <w:color w:val="000000" w:themeColor="text1"/>
                <w:sz w:val="24"/>
                <w:szCs w:val="24"/>
                <w:u w:val="none"/>
                <w:lang w:eastAsia="zh-CN"/>
                <w14:textFill>
                  <w14:solidFill>
                    <w14:schemeClr w14:val="tx1"/>
                  </w14:solidFill>
                </w14:textFill>
              </w:rPr>
              <w:t>%粉料、氨的</w:t>
            </w:r>
            <w:r>
              <w:rPr>
                <w:rFonts w:hint="eastAsia"/>
                <w:color w:val="000000" w:themeColor="text1"/>
                <w:sz w:val="24"/>
                <w:u w:val="none"/>
                <w14:textFill>
                  <w14:solidFill>
                    <w14:schemeClr w14:val="tx1"/>
                  </w14:solidFill>
                </w14:textFill>
              </w:rPr>
              <w:t>排放系数为</w:t>
            </w:r>
            <w:r>
              <w:rPr>
                <w:rFonts w:hint="eastAsia"/>
                <w:color w:val="000000" w:themeColor="text1"/>
                <w:sz w:val="24"/>
                <w:u w:val="none"/>
                <w:lang w:val="en-US" w:eastAsia="zh-CN"/>
                <w14:textFill>
                  <w14:solidFill>
                    <w14:schemeClr w14:val="tx1"/>
                  </w14:solidFill>
                </w14:textFill>
              </w:rPr>
              <w:t>9.2</w:t>
            </w:r>
            <w:r>
              <w:rPr>
                <w:rFonts w:hint="eastAsia"/>
                <w:color w:val="000000" w:themeColor="text1"/>
                <w:sz w:val="24"/>
                <w:u w:val="none"/>
                <w14:textFill>
                  <w14:solidFill>
                    <w14:schemeClr w14:val="tx1"/>
                  </w14:solidFill>
                </w14:textFill>
              </w:rPr>
              <w:t>mg/kg橡胶。本项目胶料总用量为</w:t>
            </w:r>
            <w:r>
              <w:rPr>
                <w:rFonts w:hint="eastAsia"/>
                <w:color w:val="000000" w:themeColor="text1"/>
                <w:sz w:val="24"/>
                <w:u w:val="none"/>
                <w:lang w:val="en-US" w:eastAsia="zh-CN"/>
                <w14:textFill>
                  <w14:solidFill>
                    <w14:schemeClr w14:val="tx1"/>
                  </w14:solidFill>
                </w14:textFill>
              </w:rPr>
              <w:t>581.5</w:t>
            </w:r>
            <w:r>
              <w:rPr>
                <w:rFonts w:hint="eastAsia"/>
                <w:color w:val="000000" w:themeColor="text1"/>
                <w:sz w:val="24"/>
                <w:u w:val="none"/>
                <w14:textFill>
                  <w14:solidFill>
                    <w14:schemeClr w14:val="tx1"/>
                  </w14:solidFill>
                </w14:textFill>
              </w:rPr>
              <w:t>t/a，炼胶工段每</w:t>
            </w:r>
            <w:r>
              <w:rPr>
                <w:rFonts w:hint="eastAsia"/>
                <w:color w:val="000000" w:themeColor="text1"/>
                <w:sz w:val="24"/>
                <w:u w:val="none"/>
                <w:lang w:eastAsia="zh-CN"/>
                <w14:textFill>
                  <w14:solidFill>
                    <w14:schemeClr w14:val="tx1"/>
                  </w14:solidFill>
                </w14:textFill>
              </w:rPr>
              <w:t>年工作</w:t>
            </w:r>
            <w:r>
              <w:rPr>
                <w:rFonts w:hint="eastAsia"/>
                <w:color w:val="000000" w:themeColor="text1"/>
                <w:sz w:val="24"/>
                <w:u w:val="none"/>
                <w:lang w:val="en-US" w:eastAsia="zh-CN"/>
                <w14:textFill>
                  <w14:solidFill>
                    <w14:schemeClr w14:val="tx1"/>
                  </w14:solidFill>
                </w14:textFill>
              </w:rPr>
              <w:t>1980</w:t>
            </w:r>
            <w:r>
              <w:rPr>
                <w:rFonts w:hint="eastAsia"/>
                <w:color w:val="000000" w:themeColor="text1"/>
                <w:sz w:val="24"/>
                <w:u w:val="none"/>
                <w14:textFill>
                  <w14:solidFill>
                    <w14:schemeClr w14:val="tx1"/>
                  </w14:solidFill>
                </w14:textFill>
              </w:rPr>
              <w:t>小时，按照上述估算炼胶废气中非甲烷总</w:t>
            </w:r>
            <w:r>
              <w:rPr>
                <w:rFonts w:hint="eastAsia"/>
                <w:color w:val="auto"/>
                <w:sz w:val="24"/>
                <w:u w:val="none"/>
              </w:rPr>
              <w:t>烃产生量为</w:t>
            </w:r>
            <w:r>
              <w:rPr>
                <w:rFonts w:hint="eastAsia"/>
                <w:color w:val="auto"/>
                <w:sz w:val="24"/>
                <w:u w:val="none"/>
                <w:lang w:val="en-US" w:eastAsia="zh-CN"/>
              </w:rPr>
              <w:t>0.11t</w:t>
            </w:r>
            <w:r>
              <w:rPr>
                <w:rFonts w:hint="eastAsia"/>
                <w:color w:val="auto"/>
                <w:sz w:val="24"/>
                <w:u w:val="none"/>
              </w:rPr>
              <w:t>/a，H</w:t>
            </w:r>
            <w:r>
              <w:rPr>
                <w:rFonts w:hint="eastAsia"/>
                <w:color w:val="auto"/>
                <w:sz w:val="24"/>
                <w:u w:val="none"/>
                <w:vertAlign w:val="subscript"/>
              </w:rPr>
              <w:t>2</w:t>
            </w:r>
            <w:r>
              <w:rPr>
                <w:rFonts w:hint="eastAsia"/>
                <w:color w:val="auto"/>
                <w:sz w:val="24"/>
                <w:u w:val="none"/>
              </w:rPr>
              <w:t>S产生量为</w:t>
            </w:r>
            <w:r>
              <w:rPr>
                <w:rFonts w:hint="eastAsia"/>
                <w:color w:val="auto"/>
                <w:sz w:val="24"/>
                <w:u w:val="none"/>
                <w:lang w:val="en-US" w:eastAsia="zh-CN"/>
              </w:rPr>
              <w:t>0.0082t</w:t>
            </w:r>
            <w:r>
              <w:rPr>
                <w:rFonts w:hint="eastAsia"/>
                <w:color w:val="auto"/>
                <w:sz w:val="24"/>
                <w:u w:val="none"/>
              </w:rPr>
              <w:t>/a</w:t>
            </w:r>
            <w:r>
              <w:rPr>
                <w:rFonts w:hint="eastAsia"/>
                <w:color w:val="auto"/>
                <w:sz w:val="24"/>
                <w:u w:val="none"/>
                <w:lang w:eastAsia="zh-CN"/>
              </w:rPr>
              <w:t>，颗粒物产生量为</w:t>
            </w:r>
            <w:r>
              <w:rPr>
                <w:rFonts w:hint="eastAsia"/>
                <w:color w:val="auto"/>
                <w:sz w:val="24"/>
                <w:szCs w:val="24"/>
                <w:u w:val="none"/>
                <w:lang w:val="en-US" w:eastAsia="zh-CN"/>
              </w:rPr>
              <w:t>0</w:t>
            </w:r>
            <w:r>
              <w:rPr>
                <w:rFonts w:hint="eastAsia"/>
                <w:color w:val="auto"/>
                <w:sz w:val="24"/>
                <w:szCs w:val="24"/>
                <w:u w:val="none"/>
                <w:lang w:eastAsia="zh-CN"/>
              </w:rPr>
              <w:t>.</w:t>
            </w:r>
            <w:r>
              <w:rPr>
                <w:rFonts w:hint="eastAsia"/>
                <w:color w:val="auto"/>
                <w:sz w:val="24"/>
                <w:szCs w:val="24"/>
                <w:u w:val="none"/>
                <w:lang w:val="en-US" w:eastAsia="zh-CN"/>
              </w:rPr>
              <w:t>285t/</w:t>
            </w:r>
            <w:r>
              <w:rPr>
                <w:rFonts w:hint="eastAsia"/>
                <w:color w:val="auto"/>
                <w:sz w:val="24"/>
                <w:szCs w:val="24"/>
                <w:u w:val="none"/>
                <w:lang w:eastAsia="zh-CN"/>
              </w:rPr>
              <w:t>a</w:t>
            </w:r>
            <w:r>
              <w:rPr>
                <w:rFonts w:hint="eastAsia"/>
                <w:color w:val="auto"/>
                <w:sz w:val="24"/>
                <w:u w:val="none"/>
                <w:lang w:eastAsia="zh-CN"/>
              </w:rPr>
              <w:t>，</w:t>
            </w:r>
            <w:r>
              <w:rPr>
                <w:rFonts w:hint="eastAsia"/>
                <w:color w:val="auto"/>
                <w:sz w:val="24"/>
                <w:u w:val="none"/>
              </w:rPr>
              <w:t>氨的产生量为</w:t>
            </w:r>
            <w:r>
              <w:rPr>
                <w:rFonts w:hint="eastAsia"/>
                <w:color w:val="auto"/>
                <w:sz w:val="24"/>
                <w:u w:val="none"/>
                <w:lang w:val="en-US" w:eastAsia="zh-CN"/>
              </w:rPr>
              <w:t>0.0054t</w:t>
            </w:r>
            <w:r>
              <w:rPr>
                <w:rFonts w:hint="eastAsia"/>
                <w:color w:val="auto"/>
                <w:sz w:val="24"/>
                <w:u w:val="none"/>
              </w:rPr>
              <w:t>/a。</w:t>
            </w:r>
          </w:p>
          <w:p>
            <w:pPr>
              <w:spacing w:line="360" w:lineRule="auto"/>
              <w:ind w:firstLine="480" w:firstLineChars="200"/>
              <w:rPr>
                <w:rFonts w:hint="eastAsia"/>
                <w:color w:val="auto"/>
                <w:sz w:val="24"/>
                <w:u w:val="none"/>
              </w:rPr>
            </w:pPr>
            <w:r>
              <w:rPr>
                <w:rFonts w:hint="eastAsia"/>
                <w:color w:val="auto"/>
                <w:sz w:val="24"/>
                <w:u w:val="none"/>
              </w:rPr>
              <w:t>本项目密炼</w:t>
            </w:r>
            <w:r>
              <w:rPr>
                <w:rFonts w:hint="eastAsia"/>
                <w:color w:val="auto"/>
                <w:sz w:val="24"/>
                <w:u w:val="none"/>
                <w:lang w:eastAsia="zh-CN"/>
              </w:rPr>
              <w:t>工序设置密闭操作间、密炼机自带</w:t>
            </w:r>
            <w:r>
              <w:rPr>
                <w:rFonts w:hint="eastAsia"/>
                <w:color w:val="auto"/>
                <w:sz w:val="24"/>
                <w:u w:val="none"/>
                <w:lang w:val="en-US" w:eastAsia="zh-CN"/>
              </w:rPr>
              <w:t>负压</w:t>
            </w:r>
            <w:r>
              <w:rPr>
                <w:rFonts w:hint="eastAsia"/>
                <w:color w:val="auto"/>
                <w:sz w:val="24"/>
                <w:u w:val="none"/>
                <w:lang w:eastAsia="zh-CN"/>
              </w:rPr>
              <w:t>集气系统、布袋除尘器，在</w:t>
            </w:r>
            <w:r>
              <w:rPr>
                <w:rFonts w:hint="eastAsia"/>
                <w:color w:val="auto"/>
                <w:sz w:val="24"/>
                <w:u w:val="none"/>
              </w:rPr>
              <w:t>开炼机</w:t>
            </w:r>
            <w:r>
              <w:rPr>
                <w:rFonts w:hint="eastAsia" w:ascii="Times New Roman" w:hAnsi="Times New Roman" w:eastAsia="宋体" w:cs="Times New Roman"/>
                <w:color w:val="auto"/>
                <w:sz w:val="24"/>
                <w:u w:val="none"/>
              </w:rPr>
              <w:t>上方安装</w:t>
            </w:r>
            <w:r>
              <w:rPr>
                <w:rFonts w:hint="eastAsia" w:cs="Times New Roman"/>
                <w:color w:val="auto"/>
                <w:sz w:val="24"/>
                <w:u w:val="none"/>
                <w:lang w:val="en-US" w:eastAsia="zh-CN"/>
              </w:rPr>
              <w:t>负压</w:t>
            </w:r>
            <w:r>
              <w:rPr>
                <w:rFonts w:hint="eastAsia" w:cs="Times New Roman"/>
                <w:color w:val="auto"/>
                <w:sz w:val="24"/>
                <w:u w:val="none"/>
                <w:lang w:eastAsia="zh-CN"/>
              </w:rPr>
              <w:t>集气系统</w:t>
            </w:r>
            <w:r>
              <w:rPr>
                <w:rFonts w:hint="eastAsia" w:ascii="Times New Roman" w:hAnsi="Times New Roman" w:eastAsia="宋体" w:cs="Times New Roman"/>
                <w:color w:val="auto"/>
                <w:sz w:val="24"/>
                <w:u w:val="none"/>
              </w:rPr>
              <w:t>，</w:t>
            </w:r>
            <w:r>
              <w:rPr>
                <w:rFonts w:hint="eastAsia" w:ascii="Times New Roman" w:hAnsi="Times New Roman" w:eastAsia="宋体" w:cs="Times New Roman"/>
                <w:color w:val="auto"/>
                <w:sz w:val="24"/>
                <w:u w:val="none"/>
                <w:lang w:eastAsia="zh-CN"/>
              </w:rPr>
              <w:t>通过管道</w:t>
            </w:r>
            <w:r>
              <w:rPr>
                <w:rFonts w:hint="eastAsia" w:eastAsia="宋体" w:cs="Times New Roman"/>
                <w:color w:val="auto"/>
                <w:sz w:val="24"/>
                <w:u w:val="none"/>
                <w:lang w:eastAsia="zh-CN"/>
              </w:rPr>
              <w:t>将</w:t>
            </w:r>
            <w:r>
              <w:rPr>
                <w:rFonts w:hint="eastAsia" w:ascii="Times New Roman" w:hAnsi="Times New Roman" w:eastAsia="宋体" w:cs="Times New Roman"/>
                <w:color w:val="auto"/>
                <w:sz w:val="24"/>
                <w:u w:val="none"/>
                <w:lang w:eastAsia="zh-CN"/>
              </w:rPr>
              <w:t>密炼废气</w:t>
            </w:r>
            <w:r>
              <w:rPr>
                <w:rFonts w:hint="eastAsia" w:eastAsia="宋体" w:cs="Times New Roman"/>
                <w:color w:val="auto"/>
                <w:sz w:val="24"/>
                <w:u w:val="none"/>
                <w:lang w:eastAsia="zh-CN"/>
              </w:rPr>
              <w:t>从</w:t>
            </w:r>
            <w:r>
              <w:rPr>
                <w:rFonts w:hint="eastAsia"/>
                <w:color w:val="auto"/>
                <w:sz w:val="24"/>
                <w:u w:val="none"/>
                <w:lang w:eastAsia="zh-CN"/>
              </w:rPr>
              <w:t>密闭操作间引出后</w:t>
            </w:r>
            <w:r>
              <w:rPr>
                <w:rFonts w:hint="eastAsia" w:eastAsia="宋体" w:cs="Times New Roman"/>
                <w:color w:val="auto"/>
                <w:sz w:val="24"/>
                <w:u w:val="none"/>
                <w:lang w:eastAsia="zh-CN"/>
              </w:rPr>
              <w:t>再经布袋</w:t>
            </w:r>
            <w:r>
              <w:rPr>
                <w:rFonts w:hint="eastAsia" w:ascii="Times New Roman" w:hAnsi="Times New Roman" w:eastAsia="宋体" w:cs="Times New Roman"/>
                <w:color w:val="auto"/>
                <w:sz w:val="24"/>
                <w:u w:val="none"/>
                <w:lang w:eastAsia="zh-CN"/>
              </w:rPr>
              <w:t>除尘</w:t>
            </w:r>
            <w:r>
              <w:rPr>
                <w:rFonts w:hint="eastAsia" w:eastAsia="宋体" w:cs="Times New Roman"/>
                <w:color w:val="auto"/>
                <w:sz w:val="24"/>
                <w:u w:val="none"/>
                <w:lang w:eastAsia="zh-CN"/>
              </w:rPr>
              <w:t>除尘</w:t>
            </w:r>
            <w:r>
              <w:rPr>
                <w:rFonts w:hint="eastAsia" w:ascii="Times New Roman" w:hAnsi="Times New Roman" w:eastAsia="宋体" w:cs="Times New Roman"/>
                <w:color w:val="auto"/>
                <w:sz w:val="24"/>
                <w:u w:val="none"/>
                <w:lang w:eastAsia="zh-CN"/>
              </w:rPr>
              <w:t>后和开炼废气</w:t>
            </w:r>
            <w:r>
              <w:rPr>
                <w:rFonts w:hint="eastAsia" w:eastAsia="宋体" w:cs="Times New Roman"/>
                <w:color w:val="auto"/>
                <w:sz w:val="24"/>
                <w:u w:val="none"/>
                <w:lang w:eastAsia="zh-CN"/>
              </w:rPr>
              <w:t>一并</w:t>
            </w:r>
            <w:r>
              <w:rPr>
                <w:rFonts w:hint="eastAsia" w:ascii="Times New Roman" w:hAnsi="Times New Roman" w:eastAsia="宋体" w:cs="Times New Roman"/>
                <w:color w:val="auto"/>
                <w:sz w:val="24"/>
                <w:u w:val="none"/>
                <w:lang w:eastAsia="zh-CN"/>
              </w:rPr>
              <w:t>汇集到一根</w:t>
            </w:r>
            <w:r>
              <w:rPr>
                <w:rFonts w:hint="eastAsia" w:eastAsia="宋体" w:cs="Times New Roman"/>
                <w:color w:val="auto"/>
                <w:sz w:val="24"/>
                <w:u w:val="none"/>
                <w:lang w:eastAsia="zh-CN"/>
              </w:rPr>
              <w:t>主</w:t>
            </w:r>
            <w:r>
              <w:rPr>
                <w:rFonts w:hint="eastAsia" w:ascii="Times New Roman" w:hAnsi="Times New Roman" w:eastAsia="宋体" w:cs="Times New Roman"/>
                <w:color w:val="auto"/>
                <w:sz w:val="24"/>
                <w:u w:val="none"/>
                <w:lang w:eastAsia="zh-CN"/>
              </w:rPr>
              <w:t>管道</w:t>
            </w:r>
            <w:r>
              <w:rPr>
                <w:rFonts w:hint="eastAsia" w:eastAsia="宋体" w:cs="Times New Roman"/>
                <w:color w:val="auto"/>
                <w:sz w:val="24"/>
                <w:u w:val="none"/>
                <w:lang w:eastAsia="zh-CN"/>
              </w:rPr>
              <w:t>，主</w:t>
            </w:r>
            <w:r>
              <w:rPr>
                <w:rFonts w:hint="eastAsia" w:ascii="Times New Roman" w:hAnsi="Times New Roman" w:eastAsia="宋体" w:cs="Times New Roman"/>
                <w:color w:val="auto"/>
                <w:sz w:val="24"/>
                <w:u w:val="none"/>
                <w:lang w:eastAsia="zh-CN"/>
              </w:rPr>
              <w:t>管道</w:t>
            </w:r>
            <w:r>
              <w:rPr>
                <w:rFonts w:hint="eastAsia" w:ascii="Times New Roman" w:hAnsi="Times New Roman" w:eastAsia="宋体" w:cs="Times New Roman"/>
                <w:color w:val="auto"/>
                <w:sz w:val="24"/>
                <w:u w:val="none"/>
              </w:rPr>
              <w:t>将烟气抽出收集后</w:t>
            </w:r>
            <w:r>
              <w:rPr>
                <w:rFonts w:hint="eastAsia" w:cs="Times New Roman"/>
                <w:color w:val="auto"/>
                <w:sz w:val="24"/>
                <w:u w:val="none"/>
                <w:lang w:val="en-US" w:eastAsia="zh-CN"/>
              </w:rPr>
              <w:t>进入冷却系统+</w:t>
            </w:r>
            <w:r>
              <w:rPr>
                <w:rFonts w:hint="eastAsia" w:ascii="Times New Roman" w:hAnsi="Times New Roman" w:eastAsia="宋体" w:cs="Times New Roman"/>
                <w:color w:val="auto"/>
                <w:sz w:val="24"/>
                <w:u w:val="none"/>
                <w:lang w:eastAsia="zh-CN"/>
              </w:rPr>
              <w:t>高压静电油雾净化器</w:t>
            </w:r>
            <w:r>
              <w:rPr>
                <w:rFonts w:hint="eastAsia" w:ascii="Times New Roman" w:hAnsi="Times New Roman" w:eastAsia="宋体" w:cs="Times New Roman"/>
                <w:color w:val="auto"/>
                <w:sz w:val="24"/>
                <w:u w:val="none"/>
                <w:lang w:val="en-US" w:eastAsia="zh-CN"/>
              </w:rPr>
              <w:t>+</w:t>
            </w:r>
            <w:r>
              <w:rPr>
                <w:rFonts w:hint="eastAsia" w:cs="Times New Roman"/>
                <w:color w:val="auto"/>
                <w:sz w:val="24"/>
                <w:u w:val="none"/>
                <w:lang w:val="en-US" w:eastAsia="zh-CN"/>
              </w:rPr>
              <w:t>二</w:t>
            </w:r>
            <w:r>
              <w:rPr>
                <w:rFonts w:hint="eastAsia" w:ascii="Times New Roman" w:hAnsi="Times New Roman" w:eastAsia="宋体" w:cs="Times New Roman"/>
                <w:color w:val="auto"/>
                <w:sz w:val="24"/>
                <w:u w:val="none"/>
              </w:rPr>
              <w:t>级活性炭吸附</w:t>
            </w:r>
            <w:r>
              <w:rPr>
                <w:rFonts w:hint="eastAsia" w:ascii="Times New Roman" w:hAnsi="Times New Roman" w:eastAsia="宋体" w:cs="Times New Roman"/>
                <w:color w:val="auto"/>
                <w:sz w:val="24"/>
                <w:u w:val="none"/>
                <w:lang w:eastAsia="zh-CN"/>
              </w:rPr>
              <w:t>装置</w:t>
            </w:r>
            <w:r>
              <w:rPr>
                <w:rFonts w:hint="eastAsia" w:ascii="Times New Roman" w:hAnsi="Times New Roman" w:eastAsia="宋体" w:cs="Times New Roman"/>
                <w:color w:val="auto"/>
                <w:sz w:val="24"/>
                <w:u w:val="none"/>
              </w:rPr>
              <w:t>（</w:t>
            </w:r>
            <w:r>
              <w:rPr>
                <w:rFonts w:hint="eastAsia" w:cs="Times New Roman"/>
                <w:color w:val="auto"/>
                <w:sz w:val="24"/>
                <w:u w:val="none"/>
                <w:lang w:val="en-US" w:eastAsia="zh-CN"/>
              </w:rPr>
              <w:t>编号：</w:t>
            </w:r>
            <w:r>
              <w:rPr>
                <w:rFonts w:hint="eastAsia" w:cs="Times New Roman"/>
                <w:color w:val="auto"/>
                <w:sz w:val="24"/>
                <w:u w:val="none"/>
                <w:lang w:eastAsia="zh-CN"/>
              </w:rPr>
              <w:t>TA000</w:t>
            </w:r>
            <w:r>
              <w:rPr>
                <w:rFonts w:hint="eastAsia" w:cs="Times New Roman"/>
                <w:color w:val="auto"/>
                <w:sz w:val="24"/>
                <w:u w:val="none"/>
                <w:lang w:val="en-US" w:eastAsia="zh-CN"/>
              </w:rPr>
              <w:t>3</w:t>
            </w:r>
            <w:r>
              <w:rPr>
                <w:rFonts w:hint="eastAsia" w:ascii="Times New Roman" w:hAnsi="Times New Roman" w:eastAsia="宋体" w:cs="Times New Roman"/>
                <w:color w:val="auto"/>
                <w:sz w:val="24"/>
                <w:u w:val="none"/>
              </w:rPr>
              <w:t>）处理后通过</w:t>
            </w:r>
            <w:r>
              <w:rPr>
                <w:rFonts w:hint="eastAsia" w:eastAsia="宋体" w:cs="Times New Roman"/>
                <w:color w:val="auto"/>
                <w:sz w:val="24"/>
                <w:u w:val="none"/>
                <w:lang w:eastAsia="zh-CN"/>
              </w:rPr>
              <w:t>不低于</w:t>
            </w:r>
            <w:r>
              <w:rPr>
                <w:rFonts w:hint="eastAsia" w:ascii="Times New Roman" w:hAnsi="Times New Roman" w:eastAsia="宋体" w:cs="Times New Roman"/>
                <w:color w:val="auto"/>
                <w:sz w:val="24"/>
                <w:u w:val="none"/>
                <w:lang w:eastAsia="zh-CN"/>
              </w:rPr>
              <w:t>15m高排气筒</w:t>
            </w:r>
            <w:r>
              <w:rPr>
                <w:rFonts w:hint="eastAsia" w:ascii="Times New Roman" w:hAnsi="Times New Roman" w:eastAsia="宋体" w:cs="Times New Roman"/>
                <w:color w:val="auto"/>
                <w:sz w:val="24"/>
                <w:u w:val="none"/>
              </w:rPr>
              <w:t>(</w:t>
            </w:r>
            <w:r>
              <w:rPr>
                <w:rFonts w:hint="eastAsia" w:cs="Times New Roman"/>
                <w:color w:val="auto"/>
                <w:sz w:val="24"/>
                <w:u w:val="none"/>
                <w:lang w:val="en-US" w:eastAsia="zh-CN"/>
              </w:rPr>
              <w:t>编号：</w:t>
            </w:r>
            <w:r>
              <w:rPr>
                <w:rFonts w:hint="eastAsia" w:ascii="Times New Roman" w:hAnsi="Times New Roman" w:eastAsia="宋体" w:cs="Times New Roman"/>
                <w:color w:val="auto"/>
                <w:sz w:val="24"/>
                <w:u w:val="none"/>
              </w:rPr>
              <w:t>DA00</w:t>
            </w:r>
            <w:r>
              <w:rPr>
                <w:rFonts w:hint="eastAsia" w:cs="Times New Roman"/>
                <w:color w:val="auto"/>
                <w:sz w:val="24"/>
                <w:u w:val="none"/>
                <w:lang w:val="en-US" w:eastAsia="zh-CN"/>
              </w:rPr>
              <w:t>3</w:t>
            </w:r>
            <w:r>
              <w:rPr>
                <w:rFonts w:hint="eastAsia" w:ascii="Times New Roman" w:hAnsi="Times New Roman" w:eastAsia="宋体" w:cs="Times New Roman"/>
                <w:color w:val="auto"/>
                <w:sz w:val="24"/>
                <w:u w:val="none"/>
              </w:rPr>
              <w:t>)高空排放</w:t>
            </w:r>
            <w:r>
              <w:rPr>
                <w:rFonts w:hint="eastAsia"/>
                <w:color w:val="auto"/>
                <w:sz w:val="24"/>
                <w:u w:val="none"/>
              </w:rPr>
              <w:t>，</w:t>
            </w:r>
            <w:r>
              <w:rPr>
                <w:rFonts w:hint="eastAsia"/>
                <w:color w:val="auto"/>
                <w:sz w:val="24"/>
                <w:u w:val="none"/>
                <w:lang w:eastAsia="zh-CN"/>
              </w:rPr>
              <w:t>废气</w:t>
            </w:r>
            <w:r>
              <w:rPr>
                <w:rFonts w:hint="eastAsia"/>
                <w:color w:val="auto"/>
                <w:sz w:val="24"/>
                <w:u w:val="none"/>
              </w:rPr>
              <w:t>收集率按90%、</w:t>
            </w:r>
            <w:r>
              <w:rPr>
                <w:rFonts w:hint="eastAsia"/>
                <w:color w:val="auto"/>
                <w:sz w:val="24"/>
                <w:u w:val="none"/>
                <w:lang w:val="en-US" w:eastAsia="zh-CN"/>
              </w:rPr>
              <w:t>颗粒物</w:t>
            </w:r>
            <w:r>
              <w:rPr>
                <w:rFonts w:hint="eastAsia"/>
                <w:color w:val="auto"/>
                <w:sz w:val="24"/>
                <w:u w:val="none"/>
                <w:lang w:eastAsia="zh-CN"/>
              </w:rPr>
              <w:t>除尘效率</w:t>
            </w:r>
            <w:r>
              <w:rPr>
                <w:rFonts w:hint="eastAsia"/>
                <w:color w:val="auto"/>
                <w:sz w:val="24"/>
                <w:u w:val="none"/>
              </w:rPr>
              <w:t>按9</w:t>
            </w:r>
            <w:r>
              <w:rPr>
                <w:rFonts w:hint="eastAsia"/>
                <w:color w:val="auto"/>
                <w:sz w:val="24"/>
                <w:u w:val="none"/>
                <w:lang w:val="en-US" w:eastAsia="zh-CN"/>
              </w:rPr>
              <w:t>0</w:t>
            </w:r>
            <w:r>
              <w:rPr>
                <w:rFonts w:hint="eastAsia"/>
                <w:color w:val="auto"/>
                <w:sz w:val="24"/>
                <w:u w:val="none"/>
              </w:rPr>
              <w:t>%计算</w:t>
            </w:r>
            <w:r>
              <w:rPr>
                <w:rFonts w:hint="eastAsia"/>
                <w:color w:val="auto"/>
                <w:sz w:val="24"/>
                <w:u w:val="none"/>
                <w:lang w:eastAsia="zh-CN"/>
              </w:rPr>
              <w:t>、其他废气</w:t>
            </w:r>
            <w:r>
              <w:rPr>
                <w:rFonts w:hint="eastAsia"/>
                <w:color w:val="auto"/>
                <w:sz w:val="24"/>
                <w:u w:val="none"/>
                <w:lang w:val="en-US" w:eastAsia="zh-CN"/>
              </w:rPr>
              <w:t>污染物</w:t>
            </w:r>
            <w:r>
              <w:rPr>
                <w:rFonts w:hint="eastAsia"/>
                <w:color w:val="auto"/>
                <w:sz w:val="24"/>
                <w:u w:val="none"/>
              </w:rPr>
              <w:t>去除率按90%计算，</w:t>
            </w:r>
            <w:r>
              <w:rPr>
                <w:rFonts w:hint="eastAsia"/>
                <w:color w:val="auto"/>
                <w:sz w:val="24"/>
                <w:u w:val="none"/>
                <w:lang w:val="en-US" w:eastAsia="zh-CN"/>
              </w:rPr>
              <w:t>风机风量为4000m</w:t>
            </w:r>
            <w:r>
              <w:rPr>
                <w:rFonts w:hint="eastAsia"/>
                <w:color w:val="auto"/>
                <w:sz w:val="24"/>
                <w:u w:val="none"/>
                <w:vertAlign w:val="superscript"/>
                <w:lang w:val="en-US" w:eastAsia="zh-CN"/>
              </w:rPr>
              <w:t>3</w:t>
            </w:r>
            <w:r>
              <w:rPr>
                <w:rFonts w:hint="eastAsia"/>
                <w:color w:val="auto"/>
                <w:sz w:val="24"/>
                <w:u w:val="none"/>
                <w:lang w:val="en-US" w:eastAsia="zh-CN"/>
              </w:rPr>
              <w:t>/h</w:t>
            </w:r>
            <w:r>
              <w:rPr>
                <w:rFonts w:hint="eastAsia"/>
                <w:color w:val="auto"/>
                <w:sz w:val="24"/>
                <w:u w:val="none"/>
                <w:lang w:eastAsia="zh-CN"/>
              </w:rPr>
              <w:t>，则</w:t>
            </w:r>
            <w:r>
              <w:rPr>
                <w:rFonts w:hint="eastAsia"/>
                <w:color w:val="auto"/>
                <w:sz w:val="24"/>
                <w:u w:val="none"/>
              </w:rPr>
              <w:t>非甲烷总烃有组织收集量为</w:t>
            </w:r>
            <w:r>
              <w:rPr>
                <w:rFonts w:hint="eastAsia"/>
                <w:color w:val="auto"/>
                <w:sz w:val="24"/>
                <w:u w:val="none"/>
                <w:lang w:val="en-US" w:eastAsia="zh-CN"/>
              </w:rPr>
              <w:t>0.099t</w:t>
            </w:r>
            <w:r>
              <w:rPr>
                <w:rFonts w:hint="eastAsia"/>
                <w:color w:val="auto"/>
                <w:sz w:val="24"/>
                <w:u w:val="none"/>
              </w:rPr>
              <w:t>/a、</w:t>
            </w:r>
            <w:r>
              <w:rPr>
                <w:rFonts w:hint="eastAsia"/>
                <w:color w:val="auto"/>
                <w:sz w:val="24"/>
                <w:u w:val="none"/>
                <w:lang w:eastAsia="zh-CN"/>
              </w:rPr>
              <w:t>产生速率</w:t>
            </w:r>
            <w:r>
              <w:rPr>
                <w:rFonts w:hint="eastAsia"/>
                <w:color w:val="auto"/>
                <w:sz w:val="24"/>
                <w:u w:val="none"/>
                <w:lang w:val="en-US" w:eastAsia="zh-CN"/>
              </w:rPr>
              <w:t>0.05</w:t>
            </w:r>
            <w:r>
              <w:rPr>
                <w:rFonts w:hint="eastAsia"/>
                <w:color w:val="auto"/>
                <w:sz w:val="24"/>
                <w:u w:val="none"/>
              </w:rPr>
              <w:t>kg/</w:t>
            </w:r>
            <w:r>
              <w:rPr>
                <w:rFonts w:hint="eastAsia"/>
                <w:color w:val="auto"/>
                <w:sz w:val="24"/>
                <w:u w:val="none"/>
                <w:lang w:val="en-US" w:eastAsia="zh-CN"/>
              </w:rPr>
              <w:t>h</w:t>
            </w:r>
            <w:r>
              <w:rPr>
                <w:rFonts w:hint="eastAsia"/>
                <w:color w:val="auto"/>
                <w:sz w:val="24"/>
                <w:u w:val="none"/>
              </w:rPr>
              <w:t>、</w:t>
            </w:r>
            <w:r>
              <w:rPr>
                <w:rFonts w:hint="eastAsia"/>
                <w:color w:val="auto"/>
                <w:sz w:val="24"/>
                <w:u w:val="none"/>
                <w:lang w:val="en-US" w:eastAsia="zh-CN"/>
              </w:rPr>
              <w:t>产生浓度12.5mg/m</w:t>
            </w:r>
            <w:r>
              <w:rPr>
                <w:rFonts w:hint="eastAsia"/>
                <w:color w:val="auto"/>
                <w:sz w:val="24"/>
                <w:u w:val="none"/>
                <w:vertAlign w:val="superscript"/>
                <w:lang w:val="en-US" w:eastAsia="zh-CN"/>
              </w:rPr>
              <w:t>3</w:t>
            </w:r>
            <w:r>
              <w:rPr>
                <w:rFonts w:hint="eastAsia"/>
                <w:color w:val="auto"/>
                <w:sz w:val="24"/>
                <w:u w:val="none"/>
              </w:rPr>
              <w:t>，H</w:t>
            </w:r>
            <w:r>
              <w:rPr>
                <w:rFonts w:hint="eastAsia"/>
                <w:color w:val="auto"/>
                <w:sz w:val="24"/>
                <w:u w:val="none"/>
                <w:vertAlign w:val="subscript"/>
              </w:rPr>
              <w:t>2</w:t>
            </w:r>
            <w:r>
              <w:rPr>
                <w:rFonts w:hint="eastAsia"/>
                <w:color w:val="auto"/>
                <w:sz w:val="24"/>
                <w:u w:val="none"/>
              </w:rPr>
              <w:t>S有组织收集量为</w:t>
            </w:r>
            <w:r>
              <w:rPr>
                <w:rFonts w:hint="eastAsia"/>
                <w:color w:val="auto"/>
                <w:sz w:val="24"/>
                <w:u w:val="none"/>
                <w:lang w:val="en-US" w:eastAsia="zh-CN"/>
              </w:rPr>
              <w:t>0.0074t</w:t>
            </w:r>
            <w:r>
              <w:rPr>
                <w:rFonts w:hint="eastAsia"/>
                <w:color w:val="auto"/>
                <w:sz w:val="24"/>
                <w:u w:val="none"/>
              </w:rPr>
              <w:t>/a、</w:t>
            </w:r>
            <w:r>
              <w:rPr>
                <w:rFonts w:hint="eastAsia"/>
                <w:color w:val="auto"/>
                <w:sz w:val="24"/>
                <w:u w:val="none"/>
                <w:lang w:val="en-US" w:eastAsia="zh-CN"/>
              </w:rPr>
              <w:t>产生</w:t>
            </w:r>
            <w:r>
              <w:rPr>
                <w:rFonts w:hint="eastAsia"/>
                <w:color w:val="auto"/>
                <w:sz w:val="24"/>
                <w:u w:val="none"/>
                <w:lang w:eastAsia="zh-CN"/>
              </w:rPr>
              <w:t>速率</w:t>
            </w:r>
            <w:r>
              <w:rPr>
                <w:rFonts w:hint="eastAsia"/>
                <w:color w:val="auto"/>
                <w:sz w:val="24"/>
                <w:u w:val="none"/>
                <w:lang w:val="en-US" w:eastAsia="zh-CN"/>
              </w:rPr>
              <w:t>0.00375</w:t>
            </w:r>
            <w:r>
              <w:rPr>
                <w:rFonts w:hint="eastAsia"/>
                <w:color w:val="auto"/>
                <w:sz w:val="24"/>
                <w:u w:val="none"/>
              </w:rPr>
              <w:t>kg/</w:t>
            </w:r>
            <w:r>
              <w:rPr>
                <w:rFonts w:hint="eastAsia"/>
                <w:color w:val="auto"/>
                <w:sz w:val="24"/>
                <w:u w:val="none"/>
                <w:lang w:val="en-US" w:eastAsia="zh-CN"/>
              </w:rPr>
              <w:t>h</w:t>
            </w:r>
            <w:r>
              <w:rPr>
                <w:rFonts w:hint="eastAsia"/>
                <w:color w:val="auto"/>
                <w:sz w:val="24"/>
                <w:u w:val="none"/>
              </w:rPr>
              <w:t>、</w:t>
            </w:r>
            <w:r>
              <w:rPr>
                <w:rFonts w:hint="eastAsia"/>
                <w:color w:val="auto"/>
                <w:sz w:val="24"/>
                <w:u w:val="none"/>
                <w:lang w:val="en-US" w:eastAsia="zh-CN"/>
              </w:rPr>
              <w:t>产生浓度0.938mg/m</w:t>
            </w:r>
            <w:r>
              <w:rPr>
                <w:rFonts w:hint="eastAsia"/>
                <w:color w:val="auto"/>
                <w:sz w:val="24"/>
                <w:u w:val="none"/>
                <w:vertAlign w:val="superscript"/>
                <w:lang w:val="en-US" w:eastAsia="zh-CN"/>
              </w:rPr>
              <w:t>3</w:t>
            </w:r>
            <w:r>
              <w:rPr>
                <w:rFonts w:hint="eastAsia"/>
                <w:color w:val="auto"/>
                <w:sz w:val="24"/>
                <w:u w:val="none"/>
              </w:rPr>
              <w:t>，</w:t>
            </w:r>
            <w:r>
              <w:rPr>
                <w:rFonts w:hint="eastAsia"/>
                <w:color w:val="auto"/>
                <w:sz w:val="24"/>
                <w:u w:val="none"/>
                <w:lang w:eastAsia="zh-CN"/>
              </w:rPr>
              <w:t>颗粒物</w:t>
            </w:r>
            <w:r>
              <w:rPr>
                <w:rFonts w:hint="eastAsia"/>
                <w:color w:val="auto"/>
                <w:sz w:val="24"/>
                <w:u w:val="none"/>
              </w:rPr>
              <w:t>有组织收集量为</w:t>
            </w:r>
            <w:r>
              <w:rPr>
                <w:rFonts w:hint="eastAsia"/>
                <w:color w:val="auto"/>
                <w:sz w:val="24"/>
                <w:szCs w:val="24"/>
                <w:u w:val="none"/>
                <w:lang w:val="en-US" w:eastAsia="zh-CN"/>
              </w:rPr>
              <w:t>0</w:t>
            </w:r>
            <w:r>
              <w:rPr>
                <w:rFonts w:hint="eastAsia"/>
                <w:color w:val="auto"/>
                <w:sz w:val="24"/>
                <w:szCs w:val="24"/>
                <w:u w:val="none"/>
                <w:lang w:eastAsia="zh-CN"/>
              </w:rPr>
              <w:t>.</w:t>
            </w:r>
            <w:r>
              <w:rPr>
                <w:rFonts w:hint="eastAsia"/>
                <w:color w:val="auto"/>
                <w:sz w:val="24"/>
                <w:szCs w:val="24"/>
                <w:u w:val="none"/>
                <w:lang w:val="en-US" w:eastAsia="zh-CN"/>
              </w:rPr>
              <w:t>2565t/</w:t>
            </w:r>
            <w:r>
              <w:rPr>
                <w:rFonts w:hint="eastAsia"/>
                <w:color w:val="auto"/>
                <w:sz w:val="24"/>
                <w:szCs w:val="24"/>
                <w:u w:val="none"/>
                <w:lang w:eastAsia="zh-CN"/>
              </w:rPr>
              <w:t>a</w:t>
            </w:r>
            <w:r>
              <w:rPr>
                <w:rFonts w:hint="eastAsia"/>
                <w:color w:val="auto"/>
                <w:sz w:val="24"/>
                <w:u w:val="none"/>
              </w:rPr>
              <w:t>、</w:t>
            </w:r>
            <w:r>
              <w:rPr>
                <w:rFonts w:hint="eastAsia"/>
                <w:color w:val="auto"/>
                <w:sz w:val="24"/>
                <w:u w:val="none"/>
                <w:lang w:eastAsia="zh-CN"/>
              </w:rPr>
              <w:t>产生速率</w:t>
            </w:r>
            <w:r>
              <w:rPr>
                <w:rFonts w:hint="eastAsia"/>
                <w:color w:val="auto"/>
                <w:sz w:val="24"/>
                <w:u w:val="none"/>
                <w:lang w:val="en-US" w:eastAsia="zh-CN"/>
              </w:rPr>
              <w:t>0.13</w:t>
            </w:r>
            <w:r>
              <w:rPr>
                <w:rFonts w:hint="eastAsia"/>
                <w:color w:val="auto"/>
                <w:sz w:val="24"/>
                <w:u w:val="none"/>
              </w:rPr>
              <w:t>kg/</w:t>
            </w:r>
            <w:r>
              <w:rPr>
                <w:rFonts w:hint="eastAsia"/>
                <w:color w:val="auto"/>
                <w:sz w:val="24"/>
                <w:u w:val="none"/>
                <w:lang w:val="en-US" w:eastAsia="zh-CN"/>
              </w:rPr>
              <w:t>h</w:t>
            </w:r>
            <w:r>
              <w:rPr>
                <w:rFonts w:hint="eastAsia"/>
                <w:color w:val="auto"/>
                <w:sz w:val="24"/>
                <w:u w:val="none"/>
              </w:rPr>
              <w:t>、</w:t>
            </w:r>
            <w:r>
              <w:rPr>
                <w:rFonts w:hint="eastAsia"/>
                <w:color w:val="auto"/>
                <w:sz w:val="24"/>
                <w:u w:val="none"/>
                <w:lang w:val="en-US" w:eastAsia="zh-CN"/>
              </w:rPr>
              <w:t>产生浓度32.5mg/m</w:t>
            </w:r>
            <w:r>
              <w:rPr>
                <w:rFonts w:hint="eastAsia"/>
                <w:color w:val="auto"/>
                <w:sz w:val="24"/>
                <w:u w:val="none"/>
                <w:vertAlign w:val="superscript"/>
                <w:lang w:val="en-US" w:eastAsia="zh-CN"/>
              </w:rPr>
              <w:t>3</w:t>
            </w:r>
            <w:r>
              <w:rPr>
                <w:rFonts w:hint="eastAsia"/>
                <w:color w:val="auto"/>
                <w:sz w:val="24"/>
                <w:u w:val="none"/>
                <w:lang w:eastAsia="zh-CN"/>
              </w:rPr>
              <w:t>，</w:t>
            </w:r>
            <w:r>
              <w:rPr>
                <w:rFonts w:hint="eastAsia"/>
                <w:color w:val="auto"/>
                <w:sz w:val="24"/>
                <w:u w:val="none"/>
              </w:rPr>
              <w:t>氨的</w:t>
            </w:r>
            <w:r>
              <w:rPr>
                <w:rFonts w:hint="eastAsia"/>
                <w:color w:val="auto"/>
                <w:sz w:val="24"/>
                <w:u w:val="none"/>
                <w:lang w:eastAsia="zh-CN"/>
              </w:rPr>
              <w:t>收集</w:t>
            </w:r>
            <w:r>
              <w:rPr>
                <w:rFonts w:hint="eastAsia"/>
                <w:color w:val="auto"/>
                <w:sz w:val="24"/>
                <w:u w:val="none"/>
              </w:rPr>
              <w:t>量</w:t>
            </w:r>
            <w:r>
              <w:rPr>
                <w:rFonts w:hint="eastAsia"/>
                <w:color w:val="auto"/>
                <w:sz w:val="24"/>
                <w:u w:val="none"/>
                <w:lang w:val="en-US" w:eastAsia="zh-CN"/>
              </w:rPr>
              <w:t>0.0049t</w:t>
            </w:r>
            <w:r>
              <w:rPr>
                <w:rFonts w:hint="eastAsia"/>
                <w:color w:val="auto"/>
                <w:sz w:val="24"/>
                <w:u w:val="none"/>
              </w:rPr>
              <w:t>/a、</w:t>
            </w:r>
            <w:r>
              <w:rPr>
                <w:rFonts w:hint="eastAsia"/>
                <w:color w:val="auto"/>
                <w:sz w:val="24"/>
                <w:u w:val="none"/>
                <w:lang w:val="en-US" w:eastAsia="zh-CN"/>
              </w:rPr>
              <w:t>产生</w:t>
            </w:r>
            <w:r>
              <w:rPr>
                <w:rFonts w:hint="eastAsia"/>
                <w:color w:val="auto"/>
                <w:sz w:val="24"/>
                <w:u w:val="none"/>
                <w:lang w:eastAsia="zh-CN"/>
              </w:rPr>
              <w:t>速率</w:t>
            </w:r>
            <w:r>
              <w:rPr>
                <w:rFonts w:hint="eastAsia"/>
                <w:color w:val="auto"/>
                <w:sz w:val="24"/>
                <w:u w:val="none"/>
                <w:lang w:val="en-US" w:eastAsia="zh-CN"/>
              </w:rPr>
              <w:t>0.0025</w:t>
            </w:r>
            <w:r>
              <w:rPr>
                <w:rFonts w:hint="eastAsia"/>
                <w:color w:val="auto"/>
                <w:sz w:val="24"/>
                <w:u w:val="none"/>
              </w:rPr>
              <w:t>kg/</w:t>
            </w:r>
            <w:r>
              <w:rPr>
                <w:rFonts w:hint="eastAsia"/>
                <w:color w:val="auto"/>
                <w:sz w:val="24"/>
                <w:u w:val="none"/>
                <w:lang w:val="en-US" w:eastAsia="zh-CN"/>
              </w:rPr>
              <w:t>h</w:t>
            </w:r>
            <w:r>
              <w:rPr>
                <w:rFonts w:hint="eastAsia"/>
                <w:color w:val="auto"/>
                <w:sz w:val="24"/>
                <w:u w:val="none"/>
              </w:rPr>
              <w:t>、</w:t>
            </w:r>
            <w:r>
              <w:rPr>
                <w:rFonts w:hint="eastAsia"/>
                <w:color w:val="auto"/>
                <w:sz w:val="24"/>
                <w:u w:val="none"/>
                <w:lang w:val="en-US" w:eastAsia="zh-CN"/>
              </w:rPr>
              <w:t>产生浓度0.625mg/m</w:t>
            </w:r>
            <w:r>
              <w:rPr>
                <w:rFonts w:hint="eastAsia"/>
                <w:color w:val="auto"/>
                <w:sz w:val="24"/>
                <w:u w:val="none"/>
                <w:vertAlign w:val="superscript"/>
                <w:lang w:val="en-US" w:eastAsia="zh-CN"/>
              </w:rPr>
              <w:t>3</w:t>
            </w:r>
            <w:r>
              <w:rPr>
                <w:rFonts w:hint="eastAsia"/>
                <w:color w:val="auto"/>
                <w:sz w:val="24"/>
                <w:u w:val="none"/>
              </w:rPr>
              <w:t>。</w:t>
            </w:r>
          </w:p>
          <w:p>
            <w:pPr>
              <w:spacing w:line="360" w:lineRule="auto"/>
              <w:ind w:firstLine="480" w:firstLineChars="200"/>
              <w:rPr>
                <w:rFonts w:hint="eastAsia"/>
                <w:color w:val="auto"/>
                <w:sz w:val="24"/>
                <w:u w:val="none"/>
              </w:rPr>
            </w:pPr>
            <w:r>
              <w:rPr>
                <w:rFonts w:hint="eastAsia"/>
                <w:color w:val="auto"/>
                <w:sz w:val="24"/>
                <w:u w:val="none"/>
                <w:lang w:val="en-US" w:eastAsia="zh-CN"/>
              </w:rPr>
              <w:t>经</w:t>
            </w:r>
            <w:r>
              <w:rPr>
                <w:rFonts w:hint="eastAsia"/>
                <w:color w:val="auto"/>
                <w:sz w:val="24"/>
                <w:u w:val="none"/>
                <w:lang w:eastAsia="zh-CN"/>
              </w:rPr>
              <w:t>处理（</w:t>
            </w:r>
            <w:r>
              <w:rPr>
                <w:rFonts w:hint="eastAsia"/>
                <w:color w:val="auto"/>
                <w:sz w:val="24"/>
                <w:u w:val="none"/>
                <w:lang w:val="en-US" w:eastAsia="zh-CN"/>
              </w:rPr>
              <w:t>仅炼胶废气</w:t>
            </w:r>
            <w:r>
              <w:rPr>
                <w:rFonts w:hint="eastAsia"/>
                <w:color w:val="auto"/>
                <w:sz w:val="24"/>
                <w:u w:val="none"/>
              </w:rPr>
              <w:t>、</w:t>
            </w:r>
            <w:r>
              <w:rPr>
                <w:rFonts w:hint="eastAsia"/>
                <w:color w:val="auto"/>
                <w:sz w:val="24"/>
                <w:u w:val="none"/>
                <w:lang w:val="en-US" w:eastAsia="zh-CN"/>
              </w:rPr>
              <w:t>无硫化废气时</w:t>
            </w:r>
            <w:r>
              <w:rPr>
                <w:rFonts w:hint="eastAsia"/>
                <w:color w:val="auto"/>
                <w:sz w:val="24"/>
                <w:u w:val="none"/>
                <w:lang w:eastAsia="zh-CN"/>
              </w:rPr>
              <w:t>）后，</w:t>
            </w:r>
            <w:r>
              <w:rPr>
                <w:rFonts w:hint="eastAsia"/>
                <w:color w:val="auto"/>
                <w:sz w:val="24"/>
                <w:u w:val="none"/>
              </w:rPr>
              <w:t>非甲烷总烃</w:t>
            </w:r>
            <w:r>
              <w:rPr>
                <w:rFonts w:hint="eastAsia"/>
                <w:color w:val="auto"/>
                <w:sz w:val="24"/>
                <w:u w:val="none"/>
                <w:lang w:eastAsia="zh-CN"/>
              </w:rPr>
              <w:t>排放</w:t>
            </w:r>
            <w:r>
              <w:rPr>
                <w:rFonts w:hint="eastAsia"/>
                <w:color w:val="auto"/>
                <w:sz w:val="24"/>
                <w:u w:val="none"/>
              </w:rPr>
              <w:t>量为</w:t>
            </w:r>
            <w:r>
              <w:rPr>
                <w:rFonts w:hint="eastAsia"/>
                <w:color w:val="auto"/>
                <w:sz w:val="24"/>
                <w:u w:val="none"/>
                <w:lang w:val="en-US" w:eastAsia="zh-CN"/>
              </w:rPr>
              <w:t>0.0099t</w:t>
            </w:r>
            <w:r>
              <w:rPr>
                <w:rFonts w:hint="eastAsia"/>
                <w:color w:val="auto"/>
                <w:sz w:val="24"/>
                <w:u w:val="none"/>
              </w:rPr>
              <w:t>/a、</w:t>
            </w:r>
            <w:r>
              <w:rPr>
                <w:rFonts w:hint="eastAsia"/>
                <w:color w:val="auto"/>
                <w:sz w:val="24"/>
                <w:u w:val="none"/>
                <w:lang w:eastAsia="zh-CN"/>
              </w:rPr>
              <w:t>排放速率</w:t>
            </w:r>
            <w:r>
              <w:rPr>
                <w:rFonts w:hint="eastAsia"/>
                <w:color w:val="auto"/>
                <w:sz w:val="24"/>
                <w:u w:val="none"/>
                <w:lang w:val="en-US" w:eastAsia="zh-CN"/>
              </w:rPr>
              <w:t>0.005</w:t>
            </w:r>
            <w:r>
              <w:rPr>
                <w:rFonts w:hint="eastAsia"/>
                <w:color w:val="auto"/>
                <w:sz w:val="24"/>
                <w:u w:val="none"/>
              </w:rPr>
              <w:t>kg/</w:t>
            </w:r>
            <w:r>
              <w:rPr>
                <w:rFonts w:hint="eastAsia"/>
                <w:color w:val="auto"/>
                <w:sz w:val="24"/>
                <w:u w:val="none"/>
                <w:lang w:val="en-US" w:eastAsia="zh-CN"/>
              </w:rPr>
              <w:t>h</w:t>
            </w:r>
            <w:r>
              <w:rPr>
                <w:rFonts w:hint="eastAsia"/>
                <w:color w:val="auto"/>
                <w:sz w:val="24"/>
                <w:u w:val="none"/>
                <w:lang w:eastAsia="zh-CN"/>
              </w:rPr>
              <w:t>、排放</w:t>
            </w:r>
            <w:r>
              <w:rPr>
                <w:rFonts w:hint="eastAsia"/>
                <w:color w:val="auto"/>
                <w:sz w:val="24"/>
                <w:u w:val="none"/>
              </w:rPr>
              <w:t>浓度为</w:t>
            </w:r>
            <w:r>
              <w:rPr>
                <w:rFonts w:hint="eastAsia"/>
                <w:color w:val="auto"/>
                <w:sz w:val="24"/>
                <w:u w:val="none"/>
                <w:lang w:val="en-US" w:eastAsia="zh-CN"/>
              </w:rPr>
              <w:t>1.25</w:t>
            </w:r>
            <w:r>
              <w:rPr>
                <w:rFonts w:hint="eastAsia"/>
                <w:color w:val="auto"/>
                <w:sz w:val="24"/>
                <w:u w:val="none"/>
              </w:rPr>
              <w:t>mg/m</w:t>
            </w:r>
            <w:r>
              <w:rPr>
                <w:rFonts w:hint="eastAsia"/>
                <w:color w:val="auto"/>
                <w:sz w:val="24"/>
                <w:u w:val="none"/>
                <w:vertAlign w:val="superscript"/>
              </w:rPr>
              <w:t>3</w:t>
            </w:r>
            <w:r>
              <w:rPr>
                <w:rFonts w:hint="eastAsia"/>
                <w:color w:val="auto"/>
                <w:sz w:val="24"/>
                <w:u w:val="none"/>
              </w:rPr>
              <w:t>，H</w:t>
            </w:r>
            <w:r>
              <w:rPr>
                <w:rFonts w:hint="eastAsia"/>
                <w:color w:val="auto"/>
                <w:sz w:val="24"/>
                <w:u w:val="none"/>
                <w:vertAlign w:val="subscript"/>
              </w:rPr>
              <w:t>2</w:t>
            </w:r>
            <w:r>
              <w:rPr>
                <w:rFonts w:hint="eastAsia"/>
                <w:color w:val="auto"/>
                <w:sz w:val="24"/>
                <w:u w:val="none"/>
              </w:rPr>
              <w:t>S</w:t>
            </w:r>
            <w:r>
              <w:rPr>
                <w:rFonts w:hint="eastAsia"/>
                <w:color w:val="auto"/>
                <w:sz w:val="24"/>
                <w:u w:val="none"/>
                <w:lang w:eastAsia="zh-CN"/>
              </w:rPr>
              <w:t>排放</w:t>
            </w:r>
            <w:r>
              <w:rPr>
                <w:rFonts w:hint="eastAsia"/>
                <w:color w:val="auto"/>
                <w:sz w:val="24"/>
                <w:u w:val="none"/>
              </w:rPr>
              <w:t>量为</w:t>
            </w:r>
            <w:r>
              <w:rPr>
                <w:rFonts w:hint="eastAsia"/>
                <w:color w:val="auto"/>
                <w:sz w:val="24"/>
                <w:u w:val="none"/>
                <w:lang w:val="en-US" w:eastAsia="zh-CN"/>
              </w:rPr>
              <w:t>0.00074t</w:t>
            </w:r>
            <w:r>
              <w:rPr>
                <w:rFonts w:hint="eastAsia"/>
                <w:color w:val="auto"/>
                <w:sz w:val="24"/>
                <w:u w:val="none"/>
              </w:rPr>
              <w:t>/a、</w:t>
            </w:r>
            <w:r>
              <w:rPr>
                <w:rFonts w:hint="eastAsia"/>
                <w:color w:val="auto"/>
                <w:sz w:val="24"/>
                <w:u w:val="none"/>
                <w:lang w:eastAsia="zh-CN"/>
              </w:rPr>
              <w:t>排放速率</w:t>
            </w:r>
            <w:r>
              <w:rPr>
                <w:rFonts w:hint="eastAsia"/>
                <w:color w:val="auto"/>
                <w:sz w:val="24"/>
                <w:u w:val="none"/>
                <w:lang w:val="en-US" w:eastAsia="zh-CN"/>
              </w:rPr>
              <w:t>0.000375</w:t>
            </w:r>
            <w:r>
              <w:rPr>
                <w:rFonts w:hint="eastAsia"/>
                <w:color w:val="auto"/>
                <w:sz w:val="24"/>
                <w:u w:val="none"/>
              </w:rPr>
              <w:t>kg/</w:t>
            </w:r>
            <w:r>
              <w:rPr>
                <w:rFonts w:hint="eastAsia"/>
                <w:color w:val="auto"/>
                <w:sz w:val="24"/>
                <w:u w:val="none"/>
                <w:lang w:val="en-US" w:eastAsia="zh-CN"/>
              </w:rPr>
              <w:t>h</w:t>
            </w:r>
            <w:r>
              <w:rPr>
                <w:rFonts w:hint="eastAsia"/>
                <w:color w:val="auto"/>
                <w:sz w:val="24"/>
                <w:u w:val="none"/>
                <w:lang w:eastAsia="zh-CN"/>
              </w:rPr>
              <w:t>、排放</w:t>
            </w:r>
            <w:r>
              <w:rPr>
                <w:rFonts w:hint="eastAsia"/>
                <w:color w:val="auto"/>
                <w:sz w:val="24"/>
                <w:u w:val="none"/>
              </w:rPr>
              <w:t>浓度为</w:t>
            </w:r>
            <w:r>
              <w:rPr>
                <w:rFonts w:hint="eastAsia"/>
                <w:color w:val="auto"/>
                <w:sz w:val="24"/>
                <w:u w:val="none"/>
                <w:lang w:val="en-US" w:eastAsia="zh-CN"/>
              </w:rPr>
              <w:t>0.095</w:t>
            </w:r>
            <w:r>
              <w:rPr>
                <w:rFonts w:hint="eastAsia"/>
                <w:color w:val="auto"/>
                <w:sz w:val="24"/>
                <w:u w:val="none"/>
              </w:rPr>
              <w:t>mg/m</w:t>
            </w:r>
            <w:r>
              <w:rPr>
                <w:rFonts w:hint="eastAsia"/>
                <w:color w:val="auto"/>
                <w:sz w:val="24"/>
                <w:u w:val="none"/>
                <w:vertAlign w:val="superscript"/>
              </w:rPr>
              <w:t>3</w:t>
            </w:r>
            <w:r>
              <w:rPr>
                <w:rFonts w:hint="eastAsia"/>
                <w:color w:val="auto"/>
                <w:sz w:val="24"/>
                <w:u w:val="none"/>
              </w:rPr>
              <w:t>，</w:t>
            </w:r>
            <w:r>
              <w:rPr>
                <w:rFonts w:hint="eastAsia"/>
                <w:color w:val="auto"/>
                <w:sz w:val="24"/>
                <w:u w:val="none"/>
                <w:lang w:eastAsia="zh-CN"/>
              </w:rPr>
              <w:t>颗粒物排放</w:t>
            </w:r>
            <w:r>
              <w:rPr>
                <w:rFonts w:hint="eastAsia"/>
                <w:color w:val="auto"/>
                <w:sz w:val="24"/>
                <w:u w:val="none"/>
              </w:rPr>
              <w:t>量为</w:t>
            </w:r>
            <w:r>
              <w:rPr>
                <w:rFonts w:hint="eastAsia"/>
                <w:color w:val="auto"/>
                <w:sz w:val="24"/>
                <w:szCs w:val="24"/>
                <w:u w:val="none"/>
                <w:lang w:val="en-US" w:eastAsia="zh-CN"/>
              </w:rPr>
              <w:t>0.026t/</w:t>
            </w:r>
            <w:r>
              <w:rPr>
                <w:rFonts w:hint="eastAsia"/>
                <w:color w:val="auto"/>
                <w:sz w:val="24"/>
                <w:szCs w:val="24"/>
                <w:u w:val="none"/>
                <w:lang w:eastAsia="zh-CN"/>
              </w:rPr>
              <w:t>a</w:t>
            </w:r>
            <w:r>
              <w:rPr>
                <w:rFonts w:hint="eastAsia"/>
                <w:color w:val="auto"/>
                <w:sz w:val="24"/>
                <w:u w:val="none"/>
              </w:rPr>
              <w:t>、</w:t>
            </w:r>
            <w:r>
              <w:rPr>
                <w:rFonts w:hint="eastAsia"/>
                <w:color w:val="auto"/>
                <w:sz w:val="24"/>
                <w:u w:val="none"/>
                <w:lang w:eastAsia="zh-CN"/>
              </w:rPr>
              <w:t>排放速率</w:t>
            </w:r>
            <w:r>
              <w:rPr>
                <w:rFonts w:hint="eastAsia"/>
                <w:color w:val="auto"/>
                <w:sz w:val="24"/>
                <w:u w:val="none"/>
                <w:lang w:val="en-US" w:eastAsia="zh-CN"/>
              </w:rPr>
              <w:t>0.013</w:t>
            </w:r>
            <w:r>
              <w:rPr>
                <w:rFonts w:hint="eastAsia"/>
                <w:color w:val="auto"/>
                <w:sz w:val="24"/>
                <w:u w:val="none"/>
              </w:rPr>
              <w:t>kg/</w:t>
            </w:r>
            <w:r>
              <w:rPr>
                <w:rFonts w:hint="eastAsia"/>
                <w:color w:val="auto"/>
                <w:sz w:val="24"/>
                <w:u w:val="none"/>
                <w:lang w:val="en-US" w:eastAsia="zh-CN"/>
              </w:rPr>
              <w:t>h</w:t>
            </w:r>
            <w:r>
              <w:rPr>
                <w:rFonts w:hint="eastAsia"/>
                <w:color w:val="auto"/>
                <w:sz w:val="24"/>
                <w:u w:val="none"/>
                <w:lang w:eastAsia="zh-CN"/>
              </w:rPr>
              <w:t>、排放</w:t>
            </w:r>
            <w:r>
              <w:rPr>
                <w:rFonts w:hint="eastAsia"/>
                <w:color w:val="auto"/>
                <w:sz w:val="24"/>
                <w:u w:val="none"/>
              </w:rPr>
              <w:t>浓度为</w:t>
            </w:r>
            <w:r>
              <w:rPr>
                <w:rFonts w:hint="eastAsia"/>
                <w:color w:val="auto"/>
                <w:sz w:val="24"/>
                <w:u w:val="none"/>
                <w:lang w:val="en-US" w:eastAsia="zh-CN"/>
              </w:rPr>
              <w:t>3.25</w:t>
            </w:r>
            <w:r>
              <w:rPr>
                <w:rFonts w:hint="eastAsia"/>
                <w:color w:val="auto"/>
                <w:sz w:val="24"/>
                <w:u w:val="none"/>
              </w:rPr>
              <w:t>mg/m</w:t>
            </w:r>
            <w:r>
              <w:rPr>
                <w:rFonts w:hint="eastAsia"/>
                <w:color w:val="auto"/>
                <w:sz w:val="24"/>
                <w:u w:val="none"/>
                <w:vertAlign w:val="superscript"/>
              </w:rPr>
              <w:t>3</w:t>
            </w:r>
            <w:r>
              <w:rPr>
                <w:rFonts w:hint="eastAsia"/>
                <w:color w:val="auto"/>
                <w:sz w:val="24"/>
                <w:u w:val="none"/>
                <w:lang w:eastAsia="zh-CN"/>
              </w:rPr>
              <w:t>，</w:t>
            </w:r>
            <w:r>
              <w:rPr>
                <w:rFonts w:hint="eastAsia"/>
                <w:color w:val="auto"/>
                <w:sz w:val="24"/>
                <w:u w:val="none"/>
              </w:rPr>
              <w:t>氨的</w:t>
            </w:r>
            <w:r>
              <w:rPr>
                <w:rFonts w:hint="eastAsia"/>
                <w:color w:val="auto"/>
                <w:sz w:val="24"/>
                <w:u w:val="none"/>
                <w:lang w:eastAsia="zh-CN"/>
              </w:rPr>
              <w:t>排放</w:t>
            </w:r>
            <w:r>
              <w:rPr>
                <w:rFonts w:hint="eastAsia"/>
                <w:color w:val="auto"/>
                <w:sz w:val="24"/>
                <w:u w:val="none"/>
              </w:rPr>
              <w:t>量</w:t>
            </w:r>
            <w:r>
              <w:rPr>
                <w:rFonts w:hint="eastAsia"/>
                <w:color w:val="auto"/>
                <w:sz w:val="24"/>
                <w:u w:val="none"/>
                <w:lang w:val="en-US" w:eastAsia="zh-CN"/>
              </w:rPr>
              <w:t>0.00049t</w:t>
            </w:r>
            <w:r>
              <w:rPr>
                <w:rFonts w:hint="eastAsia"/>
                <w:color w:val="auto"/>
                <w:sz w:val="24"/>
                <w:u w:val="none"/>
              </w:rPr>
              <w:t>/a、</w:t>
            </w:r>
            <w:r>
              <w:rPr>
                <w:rFonts w:hint="eastAsia"/>
                <w:color w:val="auto"/>
                <w:sz w:val="24"/>
                <w:u w:val="none"/>
                <w:lang w:eastAsia="zh-CN"/>
              </w:rPr>
              <w:t>产生速率</w:t>
            </w:r>
            <w:r>
              <w:rPr>
                <w:rFonts w:hint="eastAsia"/>
                <w:color w:val="auto"/>
                <w:sz w:val="24"/>
                <w:u w:val="none"/>
                <w:lang w:val="en-US" w:eastAsia="zh-CN"/>
              </w:rPr>
              <w:t>0.00025</w:t>
            </w:r>
            <w:r>
              <w:rPr>
                <w:rFonts w:hint="eastAsia"/>
                <w:color w:val="auto"/>
                <w:sz w:val="24"/>
                <w:u w:val="none"/>
              </w:rPr>
              <w:t>kg/</w:t>
            </w:r>
            <w:r>
              <w:rPr>
                <w:rFonts w:hint="eastAsia"/>
                <w:color w:val="auto"/>
                <w:sz w:val="24"/>
                <w:u w:val="none"/>
                <w:lang w:val="en-US" w:eastAsia="zh-CN"/>
              </w:rPr>
              <w:t>h</w:t>
            </w:r>
            <w:r>
              <w:rPr>
                <w:rFonts w:hint="eastAsia"/>
                <w:color w:val="auto"/>
                <w:sz w:val="24"/>
                <w:u w:val="none"/>
                <w:lang w:eastAsia="zh-CN"/>
              </w:rPr>
              <w:t>、</w:t>
            </w:r>
            <w:r>
              <w:rPr>
                <w:rFonts w:hint="eastAsia"/>
                <w:color w:val="auto"/>
                <w:sz w:val="24"/>
                <w:u w:val="none"/>
              </w:rPr>
              <w:t>产生浓度为</w:t>
            </w:r>
            <w:r>
              <w:rPr>
                <w:rFonts w:hint="eastAsia"/>
                <w:color w:val="auto"/>
                <w:sz w:val="24"/>
                <w:u w:val="none"/>
                <w:lang w:val="en-US" w:eastAsia="zh-CN"/>
              </w:rPr>
              <w:t>0.063</w:t>
            </w:r>
            <w:r>
              <w:rPr>
                <w:rFonts w:hint="eastAsia"/>
                <w:color w:val="auto"/>
                <w:sz w:val="24"/>
                <w:u w:val="none"/>
              </w:rPr>
              <w:t xml:space="preserve"> mg/m</w:t>
            </w:r>
            <w:r>
              <w:rPr>
                <w:rFonts w:hint="eastAsia"/>
                <w:color w:val="auto"/>
                <w:sz w:val="24"/>
                <w:u w:val="none"/>
                <w:vertAlign w:val="superscript"/>
              </w:rPr>
              <w:t>3</w:t>
            </w:r>
            <w:r>
              <w:rPr>
                <w:rFonts w:hint="eastAsia"/>
                <w:color w:val="auto"/>
                <w:sz w:val="24"/>
                <w:u w:val="none"/>
              </w:rPr>
              <w:t>。</w:t>
            </w:r>
          </w:p>
          <w:p>
            <w:pPr>
              <w:spacing w:line="360" w:lineRule="auto"/>
              <w:ind w:firstLine="480" w:firstLineChars="200"/>
              <w:rPr>
                <w:rFonts w:hint="eastAsia" w:ascii="Times New Roman" w:hAnsi="Times New Roman" w:eastAsia="宋体" w:cs="Times New Roman"/>
                <w:color w:val="auto"/>
                <w:sz w:val="24"/>
                <w:u w:val="none"/>
              </w:rPr>
            </w:pPr>
            <w:r>
              <w:rPr>
                <w:rFonts w:hint="eastAsia"/>
                <w:color w:val="auto"/>
                <w:sz w:val="24"/>
                <w:u w:val="none"/>
              </w:rPr>
              <w:t>未被</w:t>
            </w:r>
            <w:r>
              <w:rPr>
                <w:rFonts w:hint="eastAsia"/>
                <w:color w:val="auto"/>
                <w:sz w:val="24"/>
                <w:u w:val="none"/>
                <w:lang w:eastAsia="zh-CN"/>
              </w:rPr>
              <w:t>集气系统</w:t>
            </w:r>
            <w:r>
              <w:rPr>
                <w:rFonts w:hint="eastAsia"/>
                <w:color w:val="auto"/>
                <w:sz w:val="24"/>
                <w:u w:val="none"/>
              </w:rPr>
              <w:t>收集的非甲烷总烃、H</w:t>
            </w:r>
            <w:r>
              <w:rPr>
                <w:rFonts w:hint="eastAsia"/>
                <w:color w:val="auto"/>
                <w:sz w:val="24"/>
                <w:u w:val="none"/>
                <w:vertAlign w:val="subscript"/>
              </w:rPr>
              <w:t>2</w:t>
            </w:r>
            <w:r>
              <w:rPr>
                <w:rFonts w:hint="eastAsia"/>
                <w:color w:val="auto"/>
                <w:sz w:val="24"/>
                <w:u w:val="none"/>
              </w:rPr>
              <w:t>S、</w:t>
            </w:r>
            <w:r>
              <w:rPr>
                <w:rFonts w:hint="eastAsia"/>
                <w:color w:val="auto"/>
                <w:sz w:val="24"/>
                <w:u w:val="none"/>
                <w:lang w:eastAsia="zh-CN"/>
              </w:rPr>
              <w:t>颗粒物、</w:t>
            </w:r>
            <w:r>
              <w:rPr>
                <w:rFonts w:hint="eastAsia"/>
                <w:color w:val="auto"/>
                <w:sz w:val="24"/>
                <w:u w:val="none"/>
              </w:rPr>
              <w:t>氨的量分别为</w:t>
            </w:r>
            <w:r>
              <w:rPr>
                <w:rFonts w:hint="eastAsia"/>
                <w:color w:val="auto"/>
                <w:sz w:val="24"/>
                <w:u w:val="none"/>
                <w:lang w:val="en-US" w:eastAsia="zh-CN"/>
              </w:rPr>
              <w:t>0.011t</w:t>
            </w:r>
            <w:r>
              <w:rPr>
                <w:rFonts w:hint="eastAsia"/>
                <w:color w:val="auto"/>
                <w:sz w:val="24"/>
                <w:u w:val="none"/>
              </w:rPr>
              <w:t>/a、</w:t>
            </w:r>
            <w:r>
              <w:rPr>
                <w:rFonts w:hint="eastAsia"/>
                <w:color w:val="auto"/>
                <w:sz w:val="24"/>
                <w:u w:val="none"/>
                <w:lang w:val="en-US" w:eastAsia="zh-CN"/>
              </w:rPr>
              <w:t>0.00082t</w:t>
            </w:r>
            <w:r>
              <w:rPr>
                <w:rFonts w:hint="eastAsia"/>
                <w:color w:val="auto"/>
                <w:sz w:val="24"/>
                <w:u w:val="none"/>
              </w:rPr>
              <w:t>/a、</w:t>
            </w:r>
            <w:r>
              <w:rPr>
                <w:rFonts w:hint="eastAsia"/>
                <w:color w:val="auto"/>
                <w:sz w:val="24"/>
                <w:szCs w:val="24"/>
                <w:u w:val="none"/>
                <w:lang w:val="en-US" w:eastAsia="zh-CN"/>
              </w:rPr>
              <w:t>0</w:t>
            </w:r>
            <w:r>
              <w:rPr>
                <w:rFonts w:hint="eastAsia"/>
                <w:color w:val="auto"/>
                <w:sz w:val="24"/>
                <w:szCs w:val="24"/>
                <w:u w:val="none"/>
                <w:lang w:eastAsia="zh-CN"/>
              </w:rPr>
              <w:t>.</w:t>
            </w:r>
            <w:r>
              <w:rPr>
                <w:rFonts w:hint="eastAsia"/>
                <w:color w:val="auto"/>
                <w:sz w:val="24"/>
                <w:szCs w:val="24"/>
                <w:u w:val="none"/>
                <w:lang w:val="en-US" w:eastAsia="zh-CN"/>
              </w:rPr>
              <w:t>02565t/</w:t>
            </w:r>
            <w:r>
              <w:rPr>
                <w:rFonts w:hint="eastAsia"/>
                <w:color w:val="auto"/>
                <w:sz w:val="24"/>
                <w:szCs w:val="24"/>
                <w:u w:val="none"/>
                <w:lang w:eastAsia="zh-CN"/>
              </w:rPr>
              <w:t>a</w:t>
            </w:r>
            <w:r>
              <w:rPr>
                <w:rFonts w:hint="eastAsia"/>
                <w:color w:val="auto"/>
                <w:sz w:val="24"/>
                <w:u w:val="none"/>
                <w:lang w:eastAsia="zh-CN"/>
              </w:rPr>
              <w:t>、</w:t>
            </w:r>
            <w:r>
              <w:rPr>
                <w:rFonts w:hint="eastAsia"/>
                <w:color w:val="auto"/>
                <w:sz w:val="24"/>
                <w:u w:val="none"/>
              </w:rPr>
              <w:t>0.</w:t>
            </w:r>
            <w:r>
              <w:rPr>
                <w:rFonts w:hint="eastAsia"/>
                <w:color w:val="auto"/>
                <w:sz w:val="24"/>
                <w:u w:val="none"/>
                <w:lang w:val="en-US" w:eastAsia="zh-CN"/>
              </w:rPr>
              <w:t>0005t</w:t>
            </w:r>
            <w:r>
              <w:rPr>
                <w:rFonts w:hint="eastAsia"/>
                <w:color w:val="auto"/>
                <w:sz w:val="24"/>
                <w:u w:val="none"/>
              </w:rPr>
              <w:t>/a，无组</w:t>
            </w:r>
            <w:r>
              <w:rPr>
                <w:rFonts w:hint="eastAsia"/>
                <w:color w:val="auto"/>
                <w:sz w:val="24"/>
                <w:szCs w:val="24"/>
                <w:u w:val="none"/>
              </w:rPr>
              <w:t>织排放。</w:t>
            </w:r>
            <w:r>
              <w:rPr>
                <w:rFonts w:hint="eastAsia"/>
                <w:color w:val="auto"/>
                <w:sz w:val="24"/>
                <w:szCs w:val="24"/>
                <w:u w:val="none"/>
                <w:lang w:eastAsia="zh-CN"/>
              </w:rPr>
              <w:t>厂界</w:t>
            </w:r>
            <w:r>
              <w:rPr>
                <w:color w:val="auto"/>
                <w:sz w:val="24"/>
                <w:szCs w:val="24"/>
                <w:u w:val="none"/>
              </w:rPr>
              <w:t>臭气浓度小于20，低于《</w:t>
            </w:r>
            <w:r>
              <w:rPr>
                <w:rFonts w:hint="eastAsia"/>
                <w:color w:val="auto"/>
                <w:sz w:val="24"/>
                <w:szCs w:val="24"/>
                <w:u w:val="none"/>
                <w:lang w:eastAsia="zh-CN"/>
              </w:rPr>
              <w:t>恶臭</w:t>
            </w:r>
            <w:r>
              <w:rPr>
                <w:color w:val="auto"/>
                <w:sz w:val="24"/>
                <w:szCs w:val="24"/>
                <w:u w:val="none"/>
              </w:rPr>
              <w:t>污染物排放标准（GB1</w:t>
            </w:r>
            <w:r>
              <w:rPr>
                <w:rFonts w:hint="eastAsia"/>
                <w:color w:val="auto"/>
                <w:sz w:val="24"/>
                <w:szCs w:val="24"/>
                <w:u w:val="none"/>
                <w:lang w:val="en-US" w:eastAsia="zh-CN"/>
              </w:rPr>
              <w:t>4554</w:t>
            </w:r>
            <w:r>
              <w:rPr>
                <w:color w:val="auto"/>
                <w:sz w:val="24"/>
                <w:szCs w:val="24"/>
                <w:u w:val="none"/>
              </w:rPr>
              <w:t>-</w:t>
            </w:r>
            <w:r>
              <w:rPr>
                <w:rFonts w:hint="eastAsia"/>
                <w:color w:val="auto"/>
                <w:sz w:val="24"/>
                <w:szCs w:val="24"/>
                <w:u w:val="none"/>
                <w:lang w:val="en-US" w:eastAsia="zh-CN"/>
              </w:rPr>
              <w:t>93</w:t>
            </w:r>
            <w:r>
              <w:rPr>
                <w:color w:val="auto"/>
                <w:sz w:val="24"/>
                <w:szCs w:val="24"/>
                <w:u w:val="none"/>
              </w:rPr>
              <w:t>）中</w:t>
            </w:r>
            <w:r>
              <w:rPr>
                <w:rFonts w:hint="eastAsia"/>
                <w:color w:val="auto"/>
                <w:sz w:val="24"/>
                <w:szCs w:val="24"/>
                <w:u w:val="none"/>
                <w:lang w:val="en-US" w:eastAsia="zh-CN"/>
              </w:rPr>
              <w:t>2</w:t>
            </w:r>
            <w:r>
              <w:rPr>
                <w:color w:val="auto"/>
                <w:sz w:val="24"/>
                <w:szCs w:val="24"/>
                <w:u w:val="none"/>
              </w:rPr>
              <w:t>0的限值要求</w:t>
            </w:r>
            <w:r>
              <w:rPr>
                <w:rFonts w:hint="eastAsia"/>
                <w:color w:val="auto"/>
                <w:sz w:val="24"/>
                <w:szCs w:val="24"/>
                <w:u w:val="none"/>
                <w:lang w:eastAsia="zh-CN"/>
              </w:rPr>
              <w:t>，</w:t>
            </w:r>
            <w:r>
              <w:rPr>
                <w:color w:val="auto"/>
                <w:sz w:val="24"/>
                <w:szCs w:val="24"/>
                <w:u w:val="none"/>
              </w:rPr>
              <w:t>对大气环境和人群健康及嗅觉舒适度无明显不良</w:t>
            </w:r>
            <w:r>
              <w:rPr>
                <w:rFonts w:hint="eastAsia" w:ascii="Times New Roman" w:hAnsi="Times New Roman" w:eastAsia="宋体" w:cs="Times New Roman"/>
                <w:color w:val="auto"/>
                <w:sz w:val="24"/>
                <w:u w:val="none"/>
              </w:rPr>
              <w:t>影响。</w:t>
            </w:r>
          </w:p>
          <w:p>
            <w:pPr>
              <w:spacing w:line="360" w:lineRule="auto"/>
              <w:ind w:firstLine="480" w:firstLineChars="200"/>
              <w:rPr>
                <w:rFonts w:hint="eastAsia"/>
                <w:color w:val="auto"/>
                <w:sz w:val="24"/>
                <w:u w:val="none"/>
              </w:rPr>
            </w:pPr>
            <w:r>
              <w:rPr>
                <w:rFonts w:hint="eastAsia" w:ascii="Times New Roman" w:hAnsi="Times New Roman" w:eastAsia="宋体" w:cs="Times New Roman"/>
                <w:color w:val="auto"/>
                <w:sz w:val="24"/>
                <w:u w:val="none"/>
              </w:rPr>
              <w:t>根据《橡胶制品工业污染物排放</w:t>
            </w:r>
            <w:r>
              <w:rPr>
                <w:rFonts w:hint="eastAsia"/>
                <w:color w:val="auto"/>
                <w:sz w:val="24"/>
                <w:u w:val="none"/>
              </w:rPr>
              <w:t>标准》（GB 27632-2011）中表5标准，非甲烷总烃的基准排气量为2000m</w:t>
            </w:r>
            <w:r>
              <w:rPr>
                <w:rFonts w:hint="eastAsia"/>
                <w:color w:val="auto"/>
                <w:sz w:val="24"/>
                <w:u w:val="none"/>
                <w:vertAlign w:val="superscript"/>
              </w:rPr>
              <w:t>3</w:t>
            </w:r>
            <w:r>
              <w:rPr>
                <w:rFonts w:hint="eastAsia"/>
                <w:color w:val="auto"/>
                <w:sz w:val="24"/>
                <w:u w:val="none"/>
              </w:rPr>
              <w:t>/t胶料，而本项目实际排气量为</w:t>
            </w:r>
            <w:r>
              <w:rPr>
                <w:rFonts w:hint="eastAsia"/>
                <w:color w:val="auto"/>
                <w:sz w:val="24"/>
                <w:u w:val="none"/>
                <w:lang w:val="en-US" w:eastAsia="zh-CN"/>
              </w:rPr>
              <w:t>4</w:t>
            </w:r>
            <w:r>
              <w:rPr>
                <w:rFonts w:hint="eastAsia"/>
                <w:color w:val="auto"/>
                <w:sz w:val="24"/>
                <w:u w:val="none"/>
              </w:rPr>
              <w:t>000m</w:t>
            </w:r>
            <w:r>
              <w:rPr>
                <w:rFonts w:hint="eastAsia"/>
                <w:color w:val="auto"/>
                <w:sz w:val="24"/>
                <w:u w:val="none"/>
                <w:vertAlign w:val="superscript"/>
              </w:rPr>
              <w:t>3</w:t>
            </w:r>
            <w:r>
              <w:rPr>
                <w:rFonts w:hint="eastAsia"/>
                <w:color w:val="auto"/>
                <w:sz w:val="24"/>
                <w:u w:val="none"/>
              </w:rPr>
              <w:t>/h，胶料使用量为</w:t>
            </w:r>
            <w:r>
              <w:rPr>
                <w:rFonts w:hint="eastAsia"/>
                <w:color w:val="auto"/>
                <w:sz w:val="24"/>
                <w:u w:val="none"/>
                <w:lang w:val="en-US" w:eastAsia="zh-CN"/>
              </w:rPr>
              <w:t>581.5</w:t>
            </w:r>
            <w:r>
              <w:rPr>
                <w:rFonts w:hint="eastAsia"/>
                <w:color w:val="auto"/>
                <w:sz w:val="24"/>
                <w:u w:val="none"/>
              </w:rPr>
              <w:t>t/a，则实际排气量换算为</w:t>
            </w:r>
            <w:r>
              <w:rPr>
                <w:rFonts w:hint="eastAsia"/>
                <w:color w:val="auto"/>
                <w:sz w:val="24"/>
                <w:u w:val="none"/>
                <w:lang w:val="en-US" w:eastAsia="zh-CN"/>
              </w:rPr>
              <w:t>6809</w:t>
            </w:r>
            <w:r>
              <w:rPr>
                <w:rFonts w:hint="eastAsia"/>
                <w:color w:val="auto"/>
                <w:sz w:val="24"/>
                <w:u w:val="none"/>
              </w:rPr>
              <w:t>m</w:t>
            </w:r>
            <w:r>
              <w:rPr>
                <w:rFonts w:hint="eastAsia"/>
                <w:color w:val="auto"/>
                <w:sz w:val="24"/>
                <w:u w:val="none"/>
                <w:vertAlign w:val="superscript"/>
              </w:rPr>
              <w:t>3</w:t>
            </w:r>
            <w:r>
              <w:rPr>
                <w:rFonts w:hint="eastAsia"/>
                <w:color w:val="auto"/>
                <w:sz w:val="24"/>
                <w:u w:val="none"/>
              </w:rPr>
              <w:t>/t胶料。因此，根据该标准中的4.2.8条规定进行换算，计算出非甲烷总烃</w:t>
            </w:r>
            <w:r>
              <w:rPr>
                <w:rFonts w:hint="eastAsia"/>
                <w:color w:val="auto"/>
                <w:sz w:val="24"/>
                <w:u w:val="none"/>
                <w:lang w:eastAsia="zh-CN"/>
              </w:rPr>
              <w:t>、颗粒物</w:t>
            </w:r>
            <w:r>
              <w:rPr>
                <w:rFonts w:hint="eastAsia"/>
                <w:color w:val="auto"/>
                <w:sz w:val="24"/>
                <w:u w:val="none"/>
              </w:rPr>
              <w:t>的基准气量排放浓度为</w:t>
            </w:r>
            <w:r>
              <w:rPr>
                <w:rFonts w:hint="eastAsia"/>
                <w:color w:val="auto"/>
                <w:sz w:val="24"/>
                <w:u w:val="none"/>
                <w:lang w:val="en-US" w:eastAsia="zh-CN"/>
              </w:rPr>
              <w:t>4</w:t>
            </w:r>
            <w:r>
              <w:rPr>
                <w:rFonts w:hint="eastAsia"/>
                <w:color w:val="auto"/>
                <w:sz w:val="24"/>
                <w:u w:val="none"/>
              </w:rPr>
              <w:t>.</w:t>
            </w:r>
            <w:r>
              <w:rPr>
                <w:rFonts w:hint="eastAsia"/>
                <w:color w:val="auto"/>
                <w:sz w:val="24"/>
                <w:u w:val="none"/>
                <w:lang w:val="en-US" w:eastAsia="zh-CN"/>
              </w:rPr>
              <w:t>25</w:t>
            </w:r>
            <w:r>
              <w:rPr>
                <w:rFonts w:hint="eastAsia"/>
                <w:color w:val="auto"/>
                <w:sz w:val="24"/>
                <w:u w:val="none"/>
              </w:rPr>
              <w:t>mg/m</w:t>
            </w:r>
            <w:r>
              <w:rPr>
                <w:rFonts w:hint="eastAsia"/>
                <w:color w:val="auto"/>
                <w:sz w:val="24"/>
                <w:u w:val="none"/>
                <w:vertAlign w:val="superscript"/>
              </w:rPr>
              <w:t>3</w:t>
            </w:r>
            <w:r>
              <w:rPr>
                <w:rFonts w:hint="eastAsia"/>
                <w:color w:val="auto"/>
                <w:sz w:val="24"/>
                <w:u w:val="none"/>
                <w:vertAlign w:val="baseline"/>
                <w:lang w:eastAsia="zh-CN"/>
              </w:rPr>
              <w:t>、</w:t>
            </w:r>
            <w:r>
              <w:rPr>
                <w:rFonts w:hint="eastAsia"/>
                <w:color w:val="auto"/>
                <w:sz w:val="24"/>
                <w:u w:val="none"/>
                <w:lang w:val="en-US" w:eastAsia="zh-CN"/>
              </w:rPr>
              <w:t>11.06</w:t>
            </w:r>
            <w:r>
              <w:rPr>
                <w:rFonts w:hint="eastAsia"/>
                <w:color w:val="auto"/>
                <w:sz w:val="24"/>
                <w:u w:val="none"/>
              </w:rPr>
              <w:t>mg/m</w:t>
            </w:r>
            <w:r>
              <w:rPr>
                <w:rFonts w:hint="eastAsia"/>
                <w:color w:val="auto"/>
                <w:sz w:val="24"/>
                <w:u w:val="none"/>
                <w:vertAlign w:val="superscript"/>
              </w:rPr>
              <w:t>3</w:t>
            </w:r>
            <w:r>
              <w:rPr>
                <w:rFonts w:hint="eastAsia"/>
                <w:color w:val="auto"/>
                <w:sz w:val="24"/>
                <w:u w:val="none"/>
              </w:rPr>
              <w:t>，可</w:t>
            </w:r>
            <w:r>
              <w:rPr>
                <w:rFonts w:hint="eastAsia"/>
                <w:color w:val="auto"/>
                <w:sz w:val="24"/>
                <w:u w:val="none"/>
                <w:lang w:eastAsia="zh-CN"/>
              </w:rPr>
              <w:t>满足</w:t>
            </w:r>
            <w:r>
              <w:rPr>
                <w:rFonts w:hint="eastAsia"/>
                <w:color w:val="auto"/>
                <w:sz w:val="24"/>
                <w:u w:val="none"/>
              </w:rPr>
              <w:t>标准浓度要求。项目非甲烷总烃、H</w:t>
            </w:r>
            <w:r>
              <w:rPr>
                <w:rFonts w:hint="eastAsia"/>
                <w:color w:val="auto"/>
                <w:sz w:val="24"/>
                <w:u w:val="none"/>
                <w:vertAlign w:val="subscript"/>
              </w:rPr>
              <w:t>2</w:t>
            </w:r>
            <w:r>
              <w:rPr>
                <w:rFonts w:hint="eastAsia"/>
                <w:color w:val="auto"/>
                <w:sz w:val="24"/>
                <w:u w:val="none"/>
              </w:rPr>
              <w:t>S、</w:t>
            </w:r>
            <w:r>
              <w:rPr>
                <w:rFonts w:hint="eastAsia"/>
                <w:color w:val="auto"/>
                <w:sz w:val="24"/>
                <w:u w:val="none"/>
                <w:lang w:eastAsia="zh-CN"/>
              </w:rPr>
              <w:t>颗粒物、</w:t>
            </w:r>
            <w:r>
              <w:rPr>
                <w:rFonts w:hint="eastAsia"/>
                <w:color w:val="auto"/>
                <w:sz w:val="24"/>
                <w:u w:val="none"/>
              </w:rPr>
              <w:t>氨有组织排放，经过大气扩散稀释，对区</w:t>
            </w:r>
            <w:r>
              <w:rPr>
                <w:rFonts w:hint="eastAsia" w:ascii="Times New Roman" w:hAnsi="Times New Roman" w:eastAsia="宋体" w:cs="Times New Roman"/>
                <w:color w:val="auto"/>
                <w:sz w:val="24"/>
                <w:u w:val="none"/>
              </w:rPr>
              <w:t>域大气环境影响较小。</w:t>
            </w:r>
          </w:p>
          <w:p>
            <w:pPr>
              <w:spacing w:line="360" w:lineRule="auto"/>
              <w:ind w:firstLine="482" w:firstLineChars="200"/>
              <w:rPr>
                <w:rFonts w:hint="eastAsia" w:ascii="Times New Roman" w:hAnsi="Times New Roman" w:eastAsia="宋体" w:cs="Times New Roman"/>
                <w:b/>
                <w:bCs/>
                <w:color w:val="auto"/>
                <w:sz w:val="24"/>
                <w:u w:val="none"/>
              </w:rPr>
            </w:pPr>
            <w:r>
              <w:rPr>
                <w:rFonts w:hint="eastAsia" w:cs="Times New Roman"/>
                <w:b/>
                <w:bCs/>
                <w:color w:val="auto"/>
                <w:sz w:val="24"/>
                <w:u w:val="none"/>
                <w:lang w:eastAsia="zh-CN"/>
              </w:rPr>
              <w:t>（</w:t>
            </w:r>
            <w:r>
              <w:rPr>
                <w:rFonts w:hint="eastAsia" w:cs="Times New Roman"/>
                <w:b/>
                <w:bCs/>
                <w:color w:val="auto"/>
                <w:sz w:val="24"/>
                <w:u w:val="none"/>
                <w:lang w:val="en-US" w:eastAsia="zh-CN"/>
              </w:rPr>
              <w:t>2</w:t>
            </w:r>
            <w:r>
              <w:rPr>
                <w:rFonts w:hint="eastAsia" w:cs="Times New Roman"/>
                <w:b/>
                <w:bCs/>
                <w:color w:val="auto"/>
                <w:sz w:val="24"/>
                <w:u w:val="none"/>
                <w:lang w:eastAsia="zh-CN"/>
              </w:rPr>
              <w:t>）</w:t>
            </w:r>
            <w:r>
              <w:rPr>
                <w:rFonts w:hint="eastAsia" w:ascii="Times New Roman" w:hAnsi="Times New Roman" w:eastAsia="宋体" w:cs="Times New Roman"/>
                <w:b/>
                <w:bCs/>
                <w:color w:val="auto"/>
                <w:sz w:val="24"/>
                <w:u w:val="none"/>
                <w:lang w:eastAsia="zh-CN"/>
              </w:rPr>
              <w:t>硫化工段</w:t>
            </w:r>
            <w:r>
              <w:rPr>
                <w:rFonts w:hint="eastAsia" w:ascii="Times New Roman" w:hAnsi="Times New Roman" w:eastAsia="宋体" w:cs="Times New Roman"/>
                <w:b/>
                <w:bCs/>
                <w:color w:val="auto"/>
                <w:sz w:val="24"/>
                <w:u w:val="none"/>
              </w:rPr>
              <w:t>废气</w:t>
            </w:r>
          </w:p>
          <w:p>
            <w:pPr>
              <w:spacing w:line="360" w:lineRule="auto"/>
              <w:ind w:firstLine="480" w:firstLineChars="200"/>
              <w:rPr>
                <w:rFonts w:hint="eastAsia"/>
                <w:color w:val="auto"/>
                <w:sz w:val="24"/>
                <w:szCs w:val="24"/>
                <w:u w:val="none"/>
              </w:rPr>
            </w:pPr>
            <w:r>
              <w:rPr>
                <w:rFonts w:hint="eastAsia" w:ascii="Times New Roman" w:hAnsi="Times New Roman" w:eastAsia="宋体" w:cs="Times New Roman"/>
                <w:color w:val="auto"/>
                <w:sz w:val="24"/>
                <w:u w:val="none"/>
              </w:rPr>
              <w:t>橡胶硫化过程会产生</w:t>
            </w:r>
            <w:r>
              <w:rPr>
                <w:rFonts w:hint="eastAsia"/>
                <w:color w:val="auto"/>
                <w:sz w:val="24"/>
                <w:u w:val="none"/>
              </w:rPr>
              <w:t>有</w:t>
            </w:r>
            <w:r>
              <w:rPr>
                <w:rFonts w:hint="eastAsia" w:ascii="Times New Roman" w:hAnsi="Times New Roman" w:eastAsia="宋体" w:cs="Times New Roman"/>
                <w:color w:val="auto"/>
                <w:sz w:val="24"/>
                <w:u w:val="none"/>
              </w:rPr>
              <w:t>机废气，其主要污染物为挥发性有机物非甲烷类总烃和H</w:t>
            </w:r>
            <w:r>
              <w:rPr>
                <w:rFonts w:hint="eastAsia" w:ascii="Times New Roman" w:hAnsi="Times New Roman" w:eastAsia="宋体" w:cs="Times New Roman"/>
                <w:color w:val="auto"/>
                <w:sz w:val="24"/>
                <w:u w:val="none"/>
                <w:vertAlign w:val="subscript"/>
              </w:rPr>
              <w:t>2</w:t>
            </w:r>
            <w:r>
              <w:rPr>
                <w:rFonts w:hint="eastAsia" w:ascii="Times New Roman" w:hAnsi="Times New Roman" w:eastAsia="宋体" w:cs="Times New Roman"/>
                <w:color w:val="auto"/>
                <w:sz w:val="24"/>
                <w:u w:val="none"/>
              </w:rPr>
              <w:t>S。参照美国橡胶制造者协会（RMA）对橡胶制品生产过程中有机废气排放系数测试结果</w:t>
            </w:r>
            <w:r>
              <w:rPr>
                <w:rFonts w:hint="eastAsia" w:ascii="Times New Roman" w:hAnsi="Times New Roman" w:eastAsia="宋体" w:cs="Times New Roman"/>
                <w:color w:val="auto"/>
                <w:sz w:val="24"/>
                <w:u w:val="none"/>
                <w:lang w:eastAsia="zh-CN"/>
              </w:rPr>
              <w:t>及</w:t>
            </w:r>
            <w:r>
              <w:rPr>
                <w:rFonts w:hint="eastAsia" w:ascii="Times New Roman" w:hAnsi="Times New Roman" w:eastAsia="宋体" w:cs="Times New Roman"/>
                <w:color w:val="auto"/>
                <w:sz w:val="24"/>
                <w:u w:val="none"/>
              </w:rPr>
              <w:t>安徽科雷伯格有限公司年产</w:t>
            </w:r>
            <w:r>
              <w:rPr>
                <w:rFonts w:hint="eastAsia" w:ascii="Times New Roman" w:hAnsi="Times New Roman" w:eastAsia="宋体" w:cs="Times New Roman"/>
                <w:color w:val="auto"/>
                <w:sz w:val="24"/>
                <w:u w:val="none"/>
                <w:lang w:eastAsia="zh-CN"/>
              </w:rPr>
              <w:t>1万根特种胶辊</w:t>
            </w:r>
            <w:r>
              <w:rPr>
                <w:rFonts w:hint="eastAsia" w:ascii="Times New Roman" w:hAnsi="Times New Roman" w:eastAsia="宋体" w:cs="Times New Roman"/>
                <w:color w:val="auto"/>
                <w:sz w:val="24"/>
                <w:u w:val="none"/>
              </w:rPr>
              <w:t>项目</w:t>
            </w:r>
            <w:r>
              <w:rPr>
                <w:rFonts w:hint="eastAsia" w:ascii="Times New Roman" w:hAnsi="Times New Roman" w:eastAsia="宋体" w:cs="Times New Roman"/>
                <w:color w:val="auto"/>
                <w:sz w:val="24"/>
                <w:u w:val="none"/>
                <w:lang w:eastAsia="zh-CN"/>
              </w:rPr>
              <w:t>环境评价</w:t>
            </w:r>
            <w:r>
              <w:rPr>
                <w:rFonts w:hint="eastAsia" w:cs="Times New Roman"/>
                <w:color w:val="auto"/>
                <w:sz w:val="24"/>
                <w:u w:val="none"/>
                <w:lang w:eastAsia="zh-CN"/>
              </w:rPr>
              <w:t>（</w:t>
            </w:r>
            <w:r>
              <w:rPr>
                <w:rFonts w:hint="eastAsia" w:cs="Times New Roman"/>
                <w:color w:val="auto"/>
                <w:sz w:val="24"/>
                <w:u w:val="none"/>
                <w:lang w:val="en-US" w:eastAsia="zh-CN"/>
              </w:rPr>
              <w:t>该项目</w:t>
            </w:r>
            <w:r>
              <w:rPr>
                <w:rFonts w:hint="eastAsia" w:ascii="宋体" w:hAnsi="宋体" w:eastAsia="宋体" w:cs="宋体"/>
                <w:color w:val="auto"/>
                <w:sz w:val="24"/>
                <w:szCs w:val="24"/>
                <w:u w:val="none"/>
              </w:rPr>
              <w:t>复合橡胶</w:t>
            </w:r>
            <w:r>
              <w:rPr>
                <w:rFonts w:hint="eastAsia" w:ascii="宋体" w:hAnsi="宋体" w:eastAsia="宋体" w:cs="宋体"/>
                <w:color w:val="auto"/>
                <w:sz w:val="24"/>
                <w:szCs w:val="24"/>
                <w:u w:val="none"/>
                <w:lang w:val="en-US" w:eastAsia="zh-CN"/>
              </w:rPr>
              <w:t>用</w:t>
            </w:r>
            <w:r>
              <w:rPr>
                <w:rFonts w:hint="eastAsia" w:eastAsia="宋体"/>
                <w:color w:val="auto"/>
                <w:sz w:val="24"/>
                <w:szCs w:val="24"/>
                <w:u w:val="none"/>
              </w:rPr>
              <w:t>450</w:t>
            </w:r>
            <w:r>
              <w:rPr>
                <w:rFonts w:hint="eastAsia"/>
                <w:color w:val="auto"/>
                <w:sz w:val="24"/>
                <w:szCs w:val="24"/>
                <w:u w:val="none"/>
              </w:rPr>
              <w:t>t/a</w:t>
            </w:r>
            <w:r>
              <w:rPr>
                <w:rFonts w:hint="eastAsia" w:eastAsia="宋体"/>
                <w:color w:val="auto"/>
                <w:sz w:val="24"/>
                <w:szCs w:val="24"/>
                <w:u w:val="none"/>
                <w:lang w:eastAsia="zh-CN"/>
              </w:rPr>
              <w:t>、</w:t>
            </w:r>
            <w:r>
              <w:rPr>
                <w:rFonts w:hint="eastAsia"/>
                <w:color w:val="auto"/>
                <w:sz w:val="24"/>
                <w:szCs w:val="24"/>
                <w:u w:val="none"/>
              </w:rPr>
              <w:t>硫化剂（不溶性硫磺）</w:t>
            </w:r>
            <w:r>
              <w:rPr>
                <w:rFonts w:hint="eastAsia"/>
                <w:color w:val="auto"/>
                <w:sz w:val="24"/>
                <w:szCs w:val="24"/>
                <w:u w:val="none"/>
                <w:lang w:val="en-US" w:eastAsia="zh-CN"/>
              </w:rPr>
              <w:t>用100</w:t>
            </w:r>
            <w:r>
              <w:rPr>
                <w:rFonts w:hint="eastAsia"/>
                <w:color w:val="auto"/>
                <w:sz w:val="24"/>
                <w:szCs w:val="24"/>
                <w:u w:val="none"/>
              </w:rPr>
              <w:t>t/a</w:t>
            </w:r>
            <w:r>
              <w:rPr>
                <w:rFonts w:hint="eastAsia"/>
                <w:color w:val="auto"/>
                <w:sz w:val="24"/>
                <w:szCs w:val="24"/>
                <w:u w:val="none"/>
                <w:lang w:eastAsia="zh-CN"/>
              </w:rPr>
              <w:t>，</w:t>
            </w:r>
            <w:r>
              <w:rPr>
                <w:rFonts w:hint="eastAsia"/>
                <w:color w:val="auto"/>
                <w:sz w:val="24"/>
                <w:szCs w:val="24"/>
                <w:u w:val="none"/>
                <w:lang w:val="en-US" w:eastAsia="zh-CN"/>
              </w:rPr>
              <w:t>其</w:t>
            </w:r>
            <w:r>
              <w:rPr>
                <w:rFonts w:hint="eastAsia" w:hAnsi="宋体"/>
                <w:bCs/>
                <w:color w:val="auto"/>
                <w:sz w:val="24"/>
                <w:szCs w:val="24"/>
                <w:u w:val="none"/>
              </w:rPr>
              <w:t>硫化车间</w:t>
            </w:r>
            <w:r>
              <w:rPr>
                <w:rFonts w:hint="eastAsia" w:hAnsi="宋体"/>
                <w:bCs/>
                <w:color w:val="auto"/>
                <w:sz w:val="24"/>
                <w:szCs w:val="24"/>
                <w:u w:val="none"/>
                <w:lang w:eastAsia="zh-CN"/>
              </w:rPr>
              <w:t>挥发性有机物</w:t>
            </w:r>
            <w:r>
              <w:rPr>
                <w:rFonts w:hint="eastAsia"/>
                <w:color w:val="auto"/>
                <w:sz w:val="24"/>
                <w:szCs w:val="24"/>
                <w:u w:val="none"/>
              </w:rPr>
              <w:t>产生量为</w:t>
            </w:r>
            <w:r>
              <w:rPr>
                <w:rFonts w:hint="eastAsia"/>
                <w:color w:val="auto"/>
                <w:sz w:val="24"/>
                <w:szCs w:val="24"/>
                <w:u w:val="none"/>
                <w:lang w:val="en-US" w:eastAsia="zh-CN"/>
              </w:rPr>
              <w:t>0.077t</w:t>
            </w:r>
            <w:r>
              <w:rPr>
                <w:rFonts w:hint="eastAsia"/>
                <w:color w:val="auto"/>
                <w:sz w:val="24"/>
                <w:szCs w:val="24"/>
                <w:u w:val="none"/>
              </w:rPr>
              <w:t>/a</w:t>
            </w:r>
            <w:r>
              <w:rPr>
                <w:rFonts w:hint="eastAsia"/>
                <w:color w:val="auto"/>
                <w:sz w:val="24"/>
                <w:szCs w:val="24"/>
                <w:u w:val="none"/>
                <w:lang w:eastAsia="zh-CN"/>
              </w:rPr>
              <w:t>、</w:t>
            </w:r>
            <w:r>
              <w:rPr>
                <w:rFonts w:hint="eastAsia"/>
                <w:color w:val="auto"/>
                <w:sz w:val="24"/>
                <w:szCs w:val="24"/>
                <w:u w:val="none"/>
              </w:rPr>
              <w:t>H</w:t>
            </w:r>
            <w:r>
              <w:rPr>
                <w:rFonts w:hint="eastAsia"/>
                <w:color w:val="auto"/>
                <w:sz w:val="24"/>
                <w:szCs w:val="24"/>
                <w:u w:val="none"/>
                <w:vertAlign w:val="subscript"/>
              </w:rPr>
              <w:t>2</w:t>
            </w:r>
            <w:r>
              <w:rPr>
                <w:rFonts w:hint="eastAsia"/>
                <w:color w:val="auto"/>
                <w:sz w:val="24"/>
                <w:szCs w:val="24"/>
                <w:u w:val="none"/>
              </w:rPr>
              <w:t xml:space="preserve">S产生量为1.67 </w:t>
            </w:r>
            <w:r>
              <w:rPr>
                <w:rFonts w:hint="eastAsia" w:hAnsi="宋体"/>
                <w:bCs/>
                <w:color w:val="auto"/>
                <w:sz w:val="24"/>
                <w:szCs w:val="24"/>
                <w:u w:val="none"/>
              </w:rPr>
              <w:t>kg/a</w:t>
            </w:r>
            <w:r>
              <w:rPr>
                <w:rFonts w:hint="eastAsia" w:cs="Times New Roman"/>
                <w:color w:val="auto"/>
                <w:sz w:val="24"/>
                <w:szCs w:val="24"/>
                <w:u w:val="none"/>
                <w:lang w:val="en-US" w:eastAsia="zh-CN"/>
              </w:rPr>
              <w:t>）</w:t>
            </w:r>
            <w:r>
              <w:rPr>
                <w:rFonts w:hint="eastAsia" w:ascii="Times New Roman" w:hAnsi="Times New Roman" w:eastAsia="宋体" w:cs="Times New Roman"/>
                <w:color w:val="auto"/>
                <w:sz w:val="24"/>
                <w:szCs w:val="24"/>
                <w:u w:val="none"/>
                <w:lang w:eastAsia="zh-CN"/>
              </w:rPr>
              <w:t>，结合企业提供的资料，</w:t>
            </w:r>
            <w:r>
              <w:rPr>
                <w:rFonts w:hint="eastAsia" w:ascii="Times New Roman" w:hAnsi="Times New Roman" w:eastAsia="宋体" w:cs="Times New Roman"/>
                <w:color w:val="auto"/>
                <w:sz w:val="24"/>
                <w:szCs w:val="24"/>
                <w:u w:val="none"/>
              </w:rPr>
              <w:t>本项目</w:t>
            </w:r>
            <w:r>
              <w:rPr>
                <w:rFonts w:hint="eastAsia" w:ascii="Times New Roman" w:hAnsi="Times New Roman" w:eastAsia="宋体" w:cs="Times New Roman"/>
                <w:color w:val="auto"/>
                <w:sz w:val="24"/>
                <w:szCs w:val="24"/>
                <w:u w:val="none"/>
                <w:lang w:eastAsia="zh-CN"/>
              </w:rPr>
              <w:t>硫化工段</w:t>
            </w:r>
            <w:r>
              <w:rPr>
                <w:rFonts w:hint="eastAsia"/>
                <w:color w:val="auto"/>
                <w:sz w:val="24"/>
                <w:szCs w:val="24"/>
                <w:u w:val="none"/>
              </w:rPr>
              <w:t>非甲烷类总烃产生量为</w:t>
            </w:r>
            <w:r>
              <w:rPr>
                <w:rFonts w:hint="eastAsia" w:hAnsi="宋体"/>
                <w:bCs/>
                <w:color w:val="auto"/>
                <w:sz w:val="24"/>
                <w:szCs w:val="24"/>
                <w:u w:val="none"/>
                <w:lang w:val="en-US" w:eastAsia="zh-CN"/>
              </w:rPr>
              <w:t>0.101t</w:t>
            </w:r>
            <w:r>
              <w:rPr>
                <w:rFonts w:hint="eastAsia" w:hAnsi="宋体"/>
                <w:bCs/>
                <w:color w:val="auto"/>
                <w:sz w:val="24"/>
                <w:szCs w:val="24"/>
                <w:u w:val="none"/>
              </w:rPr>
              <w:t>/a</w:t>
            </w:r>
            <w:r>
              <w:rPr>
                <w:rFonts w:hint="eastAsia"/>
                <w:color w:val="auto"/>
                <w:sz w:val="24"/>
                <w:szCs w:val="24"/>
                <w:u w:val="none"/>
              </w:rPr>
              <w:t>；H</w:t>
            </w:r>
            <w:r>
              <w:rPr>
                <w:rFonts w:hint="eastAsia"/>
                <w:color w:val="auto"/>
                <w:sz w:val="24"/>
                <w:szCs w:val="24"/>
                <w:u w:val="none"/>
                <w:vertAlign w:val="subscript"/>
              </w:rPr>
              <w:t>2</w:t>
            </w:r>
            <w:r>
              <w:rPr>
                <w:rFonts w:hint="eastAsia"/>
                <w:color w:val="auto"/>
                <w:sz w:val="24"/>
                <w:szCs w:val="24"/>
                <w:u w:val="none"/>
              </w:rPr>
              <w:t>S产生量为</w:t>
            </w:r>
            <w:r>
              <w:rPr>
                <w:rFonts w:hint="eastAsia" w:hAnsi="宋体"/>
                <w:bCs/>
                <w:color w:val="auto"/>
                <w:sz w:val="24"/>
                <w:szCs w:val="24"/>
                <w:u w:val="none"/>
              </w:rPr>
              <w:t>1.67 kg/a</w:t>
            </w:r>
            <w:r>
              <w:rPr>
                <w:rFonts w:hint="eastAsia"/>
                <w:color w:val="auto"/>
                <w:sz w:val="24"/>
                <w:szCs w:val="24"/>
                <w:u w:val="none"/>
              </w:rPr>
              <w:t>。硫化</w:t>
            </w:r>
            <w:r>
              <w:rPr>
                <w:rFonts w:hint="eastAsia"/>
                <w:color w:val="auto"/>
                <w:sz w:val="24"/>
                <w:szCs w:val="24"/>
                <w:u w:val="none"/>
                <w:lang w:val="en-US" w:eastAsia="zh-CN"/>
              </w:rPr>
              <w:t>年</w:t>
            </w:r>
            <w:r>
              <w:rPr>
                <w:rFonts w:hint="eastAsia"/>
                <w:color w:val="auto"/>
                <w:sz w:val="24"/>
                <w:szCs w:val="24"/>
                <w:u w:val="none"/>
              </w:rPr>
              <w:t>运行时数为</w:t>
            </w:r>
            <w:r>
              <w:rPr>
                <w:rFonts w:hint="eastAsia"/>
                <w:color w:val="auto"/>
                <w:sz w:val="24"/>
                <w:szCs w:val="24"/>
                <w:u w:val="none"/>
                <w:lang w:val="en-US" w:eastAsia="zh-CN"/>
              </w:rPr>
              <w:t>1980</w:t>
            </w:r>
            <w:r>
              <w:rPr>
                <w:rFonts w:hint="eastAsia"/>
                <w:color w:val="auto"/>
                <w:sz w:val="24"/>
                <w:szCs w:val="24"/>
                <w:u w:val="none"/>
              </w:rPr>
              <w:t>小时。</w:t>
            </w:r>
          </w:p>
          <w:p>
            <w:pPr>
              <w:spacing w:line="360" w:lineRule="auto"/>
              <w:ind w:firstLine="480" w:firstLineChars="200"/>
              <w:rPr>
                <w:rFonts w:hint="eastAsia"/>
                <w:color w:val="auto"/>
                <w:sz w:val="24"/>
                <w:u w:val="none"/>
              </w:rPr>
            </w:pPr>
            <w:r>
              <w:rPr>
                <w:rFonts w:hint="eastAsia"/>
                <w:color w:val="auto"/>
                <w:sz w:val="24"/>
                <w:szCs w:val="24"/>
                <w:u w:val="none"/>
              </w:rPr>
              <w:t>本项目硫化工序</w:t>
            </w:r>
            <w:r>
              <w:rPr>
                <w:rFonts w:hint="eastAsia"/>
                <w:color w:val="auto"/>
                <w:sz w:val="24"/>
                <w:szCs w:val="24"/>
                <w:u w:val="none"/>
                <w:lang w:eastAsia="zh-CN"/>
              </w:rPr>
              <w:t>应设置密闭操作间并在硫化机（硫化罐）</w:t>
            </w:r>
            <w:r>
              <w:rPr>
                <w:rFonts w:hint="eastAsia"/>
                <w:color w:val="auto"/>
                <w:sz w:val="24"/>
                <w:szCs w:val="24"/>
                <w:u w:val="none"/>
              </w:rPr>
              <w:t>上方设</w:t>
            </w:r>
            <w:r>
              <w:rPr>
                <w:rFonts w:hint="eastAsia"/>
                <w:color w:val="auto"/>
                <w:sz w:val="24"/>
                <w:szCs w:val="24"/>
                <w:u w:val="none"/>
                <w:lang w:val="en-US" w:eastAsia="zh-CN"/>
              </w:rPr>
              <w:t>负压</w:t>
            </w:r>
            <w:r>
              <w:rPr>
                <w:rFonts w:hint="eastAsia"/>
                <w:color w:val="auto"/>
                <w:sz w:val="24"/>
                <w:szCs w:val="24"/>
                <w:u w:val="none"/>
                <w:lang w:eastAsia="zh-CN"/>
              </w:rPr>
              <w:t>集气系统</w:t>
            </w:r>
            <w:r>
              <w:rPr>
                <w:rFonts w:hint="eastAsia"/>
                <w:color w:val="auto"/>
                <w:sz w:val="24"/>
                <w:szCs w:val="24"/>
                <w:u w:val="none"/>
              </w:rPr>
              <w:t>集中</w:t>
            </w:r>
            <w:r>
              <w:rPr>
                <w:rFonts w:hint="eastAsia"/>
                <w:color w:val="auto"/>
                <w:sz w:val="24"/>
                <w:szCs w:val="24"/>
                <w:u w:val="none"/>
                <w:lang w:val="en-US" w:eastAsia="zh-CN"/>
              </w:rPr>
              <w:t>至</w:t>
            </w:r>
            <w:r>
              <w:rPr>
                <w:rFonts w:hint="eastAsia" w:eastAsia="宋体" w:cs="Times New Roman"/>
                <w:color w:val="auto"/>
                <w:sz w:val="24"/>
                <w:szCs w:val="24"/>
                <w:u w:val="none"/>
                <w:lang w:eastAsia="zh-CN"/>
              </w:rPr>
              <w:t>主</w:t>
            </w:r>
            <w:r>
              <w:rPr>
                <w:rFonts w:hint="eastAsia" w:ascii="Times New Roman" w:hAnsi="Times New Roman" w:eastAsia="宋体" w:cs="Times New Roman"/>
                <w:color w:val="auto"/>
                <w:sz w:val="24"/>
                <w:szCs w:val="24"/>
                <w:u w:val="none"/>
                <w:lang w:eastAsia="zh-CN"/>
              </w:rPr>
              <w:t>管道</w:t>
            </w:r>
            <w:r>
              <w:rPr>
                <w:rFonts w:hint="eastAsia" w:cs="Times New Roman"/>
                <w:color w:val="auto"/>
                <w:sz w:val="24"/>
                <w:szCs w:val="24"/>
                <w:u w:val="none"/>
                <w:lang w:eastAsia="zh-CN"/>
              </w:rPr>
              <w:t>，</w:t>
            </w:r>
            <w:r>
              <w:rPr>
                <w:rFonts w:hint="eastAsia" w:ascii="Times New Roman" w:hAnsi="Times New Roman" w:eastAsia="宋体" w:cs="Times New Roman"/>
                <w:color w:val="auto"/>
                <w:sz w:val="24"/>
                <w:szCs w:val="24"/>
                <w:u w:val="none"/>
              </w:rPr>
              <w:t>将烟气抽出收集</w:t>
            </w:r>
            <w:r>
              <w:rPr>
                <w:rFonts w:hint="eastAsia" w:ascii="Times New Roman" w:hAnsi="Times New Roman" w:eastAsia="宋体" w:cs="Times New Roman"/>
                <w:color w:val="auto"/>
                <w:sz w:val="24"/>
                <w:u w:val="none"/>
              </w:rPr>
              <w:t>后</w:t>
            </w:r>
            <w:r>
              <w:rPr>
                <w:rFonts w:hint="eastAsia" w:cs="Times New Roman"/>
                <w:color w:val="auto"/>
                <w:sz w:val="24"/>
                <w:u w:val="none"/>
                <w:lang w:val="en-US" w:eastAsia="zh-CN"/>
              </w:rPr>
              <w:t>进入冷却系统+</w:t>
            </w:r>
            <w:r>
              <w:rPr>
                <w:rFonts w:hint="eastAsia" w:ascii="Times New Roman" w:hAnsi="Times New Roman" w:eastAsia="宋体" w:cs="Times New Roman"/>
                <w:color w:val="auto"/>
                <w:sz w:val="24"/>
                <w:u w:val="none"/>
                <w:lang w:eastAsia="zh-CN"/>
              </w:rPr>
              <w:t>高压静电油雾净化器</w:t>
            </w:r>
            <w:r>
              <w:rPr>
                <w:rFonts w:hint="eastAsia" w:ascii="Times New Roman" w:hAnsi="Times New Roman" w:eastAsia="宋体" w:cs="Times New Roman"/>
                <w:color w:val="auto"/>
                <w:sz w:val="24"/>
                <w:u w:val="none"/>
                <w:lang w:val="en-US" w:eastAsia="zh-CN"/>
              </w:rPr>
              <w:t>+</w:t>
            </w:r>
            <w:r>
              <w:rPr>
                <w:rFonts w:hint="eastAsia" w:cs="Times New Roman"/>
                <w:color w:val="auto"/>
                <w:sz w:val="24"/>
                <w:u w:val="none"/>
                <w:lang w:val="en-US" w:eastAsia="zh-CN"/>
              </w:rPr>
              <w:t>二</w:t>
            </w:r>
            <w:r>
              <w:rPr>
                <w:rFonts w:hint="eastAsia" w:ascii="Times New Roman" w:hAnsi="Times New Roman" w:eastAsia="宋体" w:cs="Times New Roman"/>
                <w:color w:val="auto"/>
                <w:sz w:val="24"/>
                <w:u w:val="none"/>
              </w:rPr>
              <w:t>级活性炭</w:t>
            </w:r>
            <w:r>
              <w:rPr>
                <w:rFonts w:hint="eastAsia" w:cs="Times New Roman"/>
                <w:color w:val="auto"/>
                <w:sz w:val="24"/>
                <w:u w:val="none"/>
                <w:lang w:eastAsia="zh-CN"/>
              </w:rPr>
              <w:t>（</w:t>
            </w:r>
            <w:r>
              <w:rPr>
                <w:rFonts w:hint="eastAsia" w:cs="Times New Roman"/>
                <w:color w:val="auto"/>
                <w:sz w:val="24"/>
                <w:u w:val="none"/>
                <w:lang w:val="en-US" w:eastAsia="zh-CN"/>
              </w:rPr>
              <w:t>活性炭纤维+活性炭颗粒</w:t>
            </w:r>
            <w:r>
              <w:rPr>
                <w:rFonts w:hint="eastAsia" w:cs="Times New Roman"/>
                <w:color w:val="auto"/>
                <w:sz w:val="24"/>
                <w:u w:val="none"/>
                <w:lang w:eastAsia="zh-CN"/>
              </w:rPr>
              <w:t>）</w:t>
            </w:r>
            <w:r>
              <w:rPr>
                <w:rFonts w:hint="eastAsia" w:ascii="Times New Roman" w:hAnsi="Times New Roman" w:eastAsia="宋体" w:cs="Times New Roman"/>
                <w:color w:val="auto"/>
                <w:sz w:val="24"/>
                <w:u w:val="none"/>
              </w:rPr>
              <w:t>吸附</w:t>
            </w:r>
            <w:r>
              <w:rPr>
                <w:rFonts w:hint="eastAsia" w:ascii="Times New Roman" w:hAnsi="Times New Roman" w:eastAsia="宋体" w:cs="Times New Roman"/>
                <w:color w:val="auto"/>
                <w:sz w:val="24"/>
                <w:u w:val="none"/>
                <w:lang w:eastAsia="zh-CN"/>
              </w:rPr>
              <w:t>装置</w:t>
            </w:r>
            <w:r>
              <w:rPr>
                <w:rFonts w:hint="eastAsia" w:ascii="Times New Roman" w:hAnsi="Times New Roman" w:eastAsia="宋体" w:cs="Times New Roman"/>
                <w:color w:val="auto"/>
                <w:sz w:val="24"/>
                <w:u w:val="none"/>
              </w:rPr>
              <w:t>（</w:t>
            </w:r>
            <w:r>
              <w:rPr>
                <w:rFonts w:hint="eastAsia" w:cs="Times New Roman"/>
                <w:color w:val="auto"/>
                <w:sz w:val="24"/>
                <w:u w:val="none"/>
                <w:lang w:val="en-US" w:eastAsia="zh-CN"/>
              </w:rPr>
              <w:t>编号：</w:t>
            </w:r>
            <w:r>
              <w:rPr>
                <w:rFonts w:hint="eastAsia" w:cs="Times New Roman"/>
                <w:color w:val="auto"/>
                <w:sz w:val="24"/>
                <w:u w:val="none"/>
                <w:lang w:eastAsia="zh-CN"/>
              </w:rPr>
              <w:t>TA000</w:t>
            </w:r>
            <w:r>
              <w:rPr>
                <w:rFonts w:hint="eastAsia" w:cs="Times New Roman"/>
                <w:color w:val="auto"/>
                <w:sz w:val="24"/>
                <w:u w:val="none"/>
                <w:lang w:val="en-US" w:eastAsia="zh-CN"/>
              </w:rPr>
              <w:t>3</w:t>
            </w:r>
            <w:r>
              <w:rPr>
                <w:rFonts w:hint="eastAsia" w:ascii="Times New Roman" w:hAnsi="Times New Roman" w:eastAsia="宋体" w:cs="Times New Roman"/>
                <w:color w:val="auto"/>
                <w:sz w:val="24"/>
                <w:u w:val="none"/>
              </w:rPr>
              <w:t>）处理后通过</w:t>
            </w:r>
            <w:r>
              <w:rPr>
                <w:rFonts w:hint="eastAsia" w:eastAsia="宋体" w:cs="Times New Roman"/>
                <w:color w:val="auto"/>
                <w:sz w:val="24"/>
                <w:u w:val="none"/>
                <w:lang w:eastAsia="zh-CN"/>
              </w:rPr>
              <w:t>不低于</w:t>
            </w:r>
            <w:r>
              <w:rPr>
                <w:rFonts w:hint="eastAsia" w:ascii="Times New Roman" w:hAnsi="Times New Roman" w:eastAsia="宋体" w:cs="Times New Roman"/>
                <w:color w:val="auto"/>
                <w:sz w:val="24"/>
                <w:u w:val="none"/>
                <w:lang w:eastAsia="zh-CN"/>
              </w:rPr>
              <w:t>15m高排气筒</w:t>
            </w:r>
            <w:r>
              <w:rPr>
                <w:rFonts w:hint="eastAsia" w:ascii="Times New Roman" w:hAnsi="Times New Roman" w:eastAsia="宋体" w:cs="Times New Roman"/>
                <w:color w:val="auto"/>
                <w:sz w:val="24"/>
                <w:u w:val="none"/>
              </w:rPr>
              <w:t>(</w:t>
            </w:r>
            <w:r>
              <w:rPr>
                <w:rFonts w:hint="eastAsia" w:cs="Times New Roman"/>
                <w:color w:val="auto"/>
                <w:sz w:val="24"/>
                <w:u w:val="none"/>
                <w:lang w:val="en-US" w:eastAsia="zh-CN"/>
              </w:rPr>
              <w:t>编号：</w:t>
            </w:r>
            <w:r>
              <w:rPr>
                <w:rFonts w:hint="eastAsia" w:ascii="Times New Roman" w:hAnsi="Times New Roman" w:eastAsia="宋体" w:cs="Times New Roman"/>
                <w:color w:val="auto"/>
                <w:sz w:val="24"/>
                <w:u w:val="none"/>
              </w:rPr>
              <w:t>DA00</w:t>
            </w:r>
            <w:r>
              <w:rPr>
                <w:rFonts w:hint="eastAsia" w:cs="Times New Roman"/>
                <w:color w:val="auto"/>
                <w:sz w:val="24"/>
                <w:u w:val="none"/>
                <w:lang w:val="en-US" w:eastAsia="zh-CN"/>
              </w:rPr>
              <w:t>3</w:t>
            </w:r>
            <w:r>
              <w:rPr>
                <w:rFonts w:hint="eastAsia" w:ascii="Times New Roman" w:hAnsi="Times New Roman" w:eastAsia="宋体" w:cs="Times New Roman"/>
                <w:color w:val="auto"/>
                <w:sz w:val="24"/>
                <w:u w:val="none"/>
              </w:rPr>
              <w:t>)高空排放</w:t>
            </w:r>
            <w:r>
              <w:rPr>
                <w:rFonts w:hint="eastAsia"/>
                <w:color w:val="auto"/>
                <w:sz w:val="24"/>
                <w:u w:val="none"/>
              </w:rPr>
              <w:t>，</w:t>
            </w:r>
            <w:r>
              <w:rPr>
                <w:rFonts w:hint="eastAsia"/>
                <w:color w:val="auto"/>
                <w:sz w:val="24"/>
                <w:szCs w:val="24"/>
                <w:u w:val="none"/>
                <w:lang w:val="en-US" w:eastAsia="zh-CN"/>
              </w:rPr>
              <w:t>负压</w:t>
            </w:r>
            <w:r>
              <w:rPr>
                <w:rFonts w:hint="eastAsia"/>
                <w:color w:val="auto"/>
                <w:sz w:val="24"/>
                <w:szCs w:val="24"/>
                <w:u w:val="none"/>
                <w:lang w:eastAsia="zh-CN"/>
              </w:rPr>
              <w:t>集气系统</w:t>
            </w:r>
            <w:r>
              <w:rPr>
                <w:rFonts w:hint="eastAsia"/>
                <w:color w:val="auto"/>
                <w:sz w:val="24"/>
                <w:szCs w:val="24"/>
                <w:u w:val="none"/>
                <w:lang w:val="en-US" w:eastAsia="zh-CN"/>
              </w:rPr>
              <w:t>废气收集率</w:t>
            </w:r>
            <w:r>
              <w:rPr>
                <w:rFonts w:hint="eastAsia"/>
                <w:color w:val="auto"/>
                <w:sz w:val="24"/>
                <w:u w:val="none"/>
              </w:rPr>
              <w:t>为90%</w:t>
            </w:r>
            <w:r>
              <w:rPr>
                <w:rFonts w:hint="eastAsia"/>
                <w:color w:val="auto"/>
                <w:sz w:val="24"/>
                <w:u w:val="none"/>
                <w:lang w:eastAsia="zh-CN"/>
              </w:rPr>
              <w:t>，</w:t>
            </w:r>
            <w:r>
              <w:rPr>
                <w:rFonts w:hint="eastAsia"/>
                <w:color w:val="auto"/>
                <w:sz w:val="24"/>
                <w:u w:val="none"/>
                <w:lang w:val="en-US" w:eastAsia="zh-CN"/>
              </w:rPr>
              <w:t>风机风量为4000m</w:t>
            </w:r>
            <w:r>
              <w:rPr>
                <w:rFonts w:hint="eastAsia"/>
                <w:color w:val="auto"/>
                <w:sz w:val="24"/>
                <w:u w:val="none"/>
                <w:vertAlign w:val="superscript"/>
                <w:lang w:val="en-US" w:eastAsia="zh-CN"/>
              </w:rPr>
              <w:t>3</w:t>
            </w:r>
            <w:r>
              <w:rPr>
                <w:rFonts w:hint="eastAsia"/>
                <w:color w:val="auto"/>
                <w:sz w:val="24"/>
                <w:u w:val="none"/>
                <w:lang w:val="en-US" w:eastAsia="zh-CN"/>
              </w:rPr>
              <w:t>/h</w:t>
            </w:r>
            <w:r>
              <w:rPr>
                <w:rFonts w:hint="eastAsia"/>
                <w:color w:val="auto"/>
                <w:sz w:val="24"/>
                <w:u w:val="none"/>
                <w:lang w:eastAsia="zh-CN"/>
              </w:rPr>
              <w:t>，则</w:t>
            </w:r>
            <w:r>
              <w:rPr>
                <w:rFonts w:hint="eastAsia"/>
                <w:color w:val="auto"/>
                <w:sz w:val="24"/>
                <w:u w:val="none"/>
              </w:rPr>
              <w:t>非甲烷总烃有组织收集量为</w:t>
            </w:r>
            <w:r>
              <w:rPr>
                <w:rFonts w:hint="eastAsia"/>
                <w:color w:val="auto"/>
                <w:sz w:val="24"/>
                <w:u w:val="none"/>
                <w:lang w:val="en-US" w:eastAsia="zh-CN"/>
              </w:rPr>
              <w:t>0.091t</w:t>
            </w:r>
            <w:r>
              <w:rPr>
                <w:rFonts w:hint="eastAsia"/>
                <w:color w:val="auto"/>
                <w:sz w:val="24"/>
                <w:u w:val="none"/>
              </w:rPr>
              <w:t>/a、</w:t>
            </w:r>
            <w:r>
              <w:rPr>
                <w:rFonts w:hint="eastAsia"/>
                <w:color w:val="auto"/>
                <w:sz w:val="24"/>
                <w:u w:val="none"/>
                <w:lang w:eastAsia="zh-CN"/>
              </w:rPr>
              <w:t>产生速率</w:t>
            </w:r>
            <w:r>
              <w:rPr>
                <w:rFonts w:hint="eastAsia"/>
                <w:color w:val="auto"/>
                <w:sz w:val="24"/>
                <w:u w:val="none"/>
                <w:lang w:val="en-US" w:eastAsia="zh-CN"/>
              </w:rPr>
              <w:t>0.046</w:t>
            </w:r>
            <w:r>
              <w:rPr>
                <w:rFonts w:hint="eastAsia"/>
                <w:color w:val="auto"/>
                <w:sz w:val="24"/>
                <w:u w:val="none"/>
              </w:rPr>
              <w:t>kg/</w:t>
            </w:r>
            <w:r>
              <w:rPr>
                <w:rFonts w:hint="eastAsia"/>
                <w:color w:val="auto"/>
                <w:sz w:val="24"/>
                <w:u w:val="none"/>
                <w:lang w:val="en-US" w:eastAsia="zh-CN"/>
              </w:rPr>
              <w:t>h</w:t>
            </w:r>
            <w:r>
              <w:rPr>
                <w:rFonts w:hint="eastAsia"/>
                <w:color w:val="auto"/>
                <w:sz w:val="24"/>
                <w:u w:val="none"/>
              </w:rPr>
              <w:t>、</w:t>
            </w:r>
            <w:r>
              <w:rPr>
                <w:rFonts w:hint="eastAsia"/>
                <w:color w:val="auto"/>
                <w:sz w:val="24"/>
                <w:u w:val="none"/>
                <w:lang w:val="en-US" w:eastAsia="zh-CN"/>
              </w:rPr>
              <w:t>产生浓度11.5</w:t>
            </w:r>
            <w:r>
              <w:rPr>
                <w:rFonts w:hint="eastAsia"/>
                <w:color w:val="auto"/>
                <w:sz w:val="24"/>
                <w:u w:val="none"/>
              </w:rPr>
              <w:t>mg/m</w:t>
            </w:r>
            <w:r>
              <w:rPr>
                <w:rFonts w:hint="eastAsia"/>
                <w:color w:val="auto"/>
                <w:sz w:val="24"/>
                <w:u w:val="none"/>
                <w:vertAlign w:val="superscript"/>
              </w:rPr>
              <w:t>3</w:t>
            </w:r>
            <w:r>
              <w:rPr>
                <w:rFonts w:hint="eastAsia"/>
                <w:color w:val="auto"/>
                <w:sz w:val="24"/>
                <w:u w:val="none"/>
              </w:rPr>
              <w:t>，H</w:t>
            </w:r>
            <w:r>
              <w:rPr>
                <w:rFonts w:hint="eastAsia"/>
                <w:color w:val="auto"/>
                <w:sz w:val="24"/>
                <w:u w:val="none"/>
                <w:vertAlign w:val="subscript"/>
              </w:rPr>
              <w:t>2</w:t>
            </w:r>
            <w:r>
              <w:rPr>
                <w:rFonts w:hint="eastAsia"/>
                <w:color w:val="auto"/>
                <w:sz w:val="24"/>
                <w:u w:val="none"/>
              </w:rPr>
              <w:t>S有组织收集量为</w:t>
            </w:r>
            <w:r>
              <w:rPr>
                <w:rFonts w:hint="eastAsia"/>
                <w:color w:val="auto"/>
                <w:sz w:val="24"/>
                <w:u w:val="none"/>
                <w:lang w:val="en-US" w:eastAsia="zh-CN"/>
              </w:rPr>
              <w:t>0.0015t</w:t>
            </w:r>
            <w:r>
              <w:rPr>
                <w:rFonts w:hint="eastAsia"/>
                <w:color w:val="auto"/>
                <w:sz w:val="24"/>
                <w:u w:val="none"/>
              </w:rPr>
              <w:t>/a、</w:t>
            </w:r>
            <w:r>
              <w:rPr>
                <w:rFonts w:hint="eastAsia"/>
                <w:color w:val="auto"/>
                <w:sz w:val="24"/>
                <w:u w:val="none"/>
                <w:lang w:val="en-US" w:eastAsia="zh-CN"/>
              </w:rPr>
              <w:t>产生</w:t>
            </w:r>
            <w:r>
              <w:rPr>
                <w:rFonts w:hint="eastAsia"/>
                <w:color w:val="auto"/>
                <w:sz w:val="24"/>
                <w:u w:val="none"/>
                <w:lang w:eastAsia="zh-CN"/>
              </w:rPr>
              <w:t>速率</w:t>
            </w:r>
            <w:r>
              <w:rPr>
                <w:rFonts w:hint="eastAsia"/>
                <w:color w:val="auto"/>
                <w:sz w:val="24"/>
                <w:u w:val="none"/>
                <w:lang w:val="en-US" w:eastAsia="zh-CN"/>
              </w:rPr>
              <w:t>0.00075</w:t>
            </w:r>
            <w:r>
              <w:rPr>
                <w:rFonts w:hint="eastAsia"/>
                <w:color w:val="auto"/>
                <w:sz w:val="24"/>
                <w:u w:val="none"/>
              </w:rPr>
              <w:t>kg/</w:t>
            </w:r>
            <w:r>
              <w:rPr>
                <w:rFonts w:hint="eastAsia"/>
                <w:color w:val="auto"/>
                <w:sz w:val="24"/>
                <w:u w:val="none"/>
                <w:lang w:val="en-US" w:eastAsia="zh-CN"/>
              </w:rPr>
              <w:t>h</w:t>
            </w:r>
            <w:r>
              <w:rPr>
                <w:rFonts w:hint="eastAsia"/>
                <w:color w:val="auto"/>
                <w:sz w:val="24"/>
                <w:u w:val="none"/>
              </w:rPr>
              <w:t>、</w:t>
            </w:r>
            <w:r>
              <w:rPr>
                <w:rFonts w:hint="eastAsia"/>
                <w:color w:val="auto"/>
                <w:sz w:val="24"/>
                <w:u w:val="none"/>
                <w:lang w:val="en-US" w:eastAsia="zh-CN"/>
              </w:rPr>
              <w:t>产生浓度0.188</w:t>
            </w:r>
            <w:r>
              <w:rPr>
                <w:rFonts w:hint="eastAsia"/>
                <w:color w:val="auto"/>
                <w:sz w:val="24"/>
                <w:u w:val="none"/>
              </w:rPr>
              <w:t>mg/m</w:t>
            </w:r>
            <w:r>
              <w:rPr>
                <w:rFonts w:hint="eastAsia"/>
                <w:color w:val="auto"/>
                <w:sz w:val="24"/>
                <w:u w:val="none"/>
                <w:vertAlign w:val="superscript"/>
              </w:rPr>
              <w:t>3</w:t>
            </w:r>
            <w:r>
              <w:rPr>
                <w:rFonts w:hint="eastAsia"/>
                <w:color w:val="auto"/>
                <w:sz w:val="24"/>
                <w:u w:val="none"/>
              </w:rPr>
              <w:t>。</w:t>
            </w:r>
            <w:r>
              <w:rPr>
                <w:rFonts w:hint="eastAsia" w:ascii="Times New Roman" w:hAnsi="Times New Roman" w:eastAsia="宋体" w:cs="Times New Roman"/>
                <w:color w:val="auto"/>
                <w:sz w:val="24"/>
                <w:u w:val="none"/>
                <w:lang w:eastAsia="zh-CN"/>
              </w:rPr>
              <w:t>高压静电油雾净化器</w:t>
            </w:r>
            <w:r>
              <w:rPr>
                <w:rFonts w:hint="eastAsia" w:ascii="Times New Roman" w:hAnsi="Times New Roman" w:eastAsia="宋体" w:cs="Times New Roman"/>
                <w:color w:val="auto"/>
                <w:sz w:val="24"/>
                <w:u w:val="none"/>
                <w:lang w:val="en-US" w:eastAsia="zh-CN"/>
              </w:rPr>
              <w:t>+</w:t>
            </w:r>
            <w:r>
              <w:rPr>
                <w:rFonts w:hint="eastAsia" w:cs="Times New Roman"/>
                <w:color w:val="auto"/>
                <w:sz w:val="24"/>
                <w:u w:val="none"/>
                <w:lang w:val="en-US" w:eastAsia="zh-CN"/>
              </w:rPr>
              <w:t>二</w:t>
            </w:r>
            <w:r>
              <w:rPr>
                <w:rFonts w:hint="eastAsia" w:ascii="Times New Roman" w:hAnsi="Times New Roman" w:eastAsia="宋体" w:cs="Times New Roman"/>
                <w:color w:val="auto"/>
                <w:sz w:val="24"/>
                <w:u w:val="none"/>
              </w:rPr>
              <w:t>级活性炭</w:t>
            </w:r>
            <w:r>
              <w:rPr>
                <w:rFonts w:hint="eastAsia" w:cs="Times New Roman"/>
                <w:color w:val="auto"/>
                <w:sz w:val="24"/>
                <w:u w:val="none"/>
                <w:lang w:eastAsia="zh-CN"/>
              </w:rPr>
              <w:t>（</w:t>
            </w:r>
            <w:r>
              <w:rPr>
                <w:rFonts w:hint="eastAsia" w:cs="Times New Roman"/>
                <w:color w:val="auto"/>
                <w:sz w:val="24"/>
                <w:u w:val="none"/>
                <w:lang w:val="en-US" w:eastAsia="zh-CN"/>
              </w:rPr>
              <w:t>活性炭纤维+活性炭颗粒</w:t>
            </w:r>
            <w:r>
              <w:rPr>
                <w:rFonts w:hint="eastAsia" w:cs="Times New Roman"/>
                <w:color w:val="auto"/>
                <w:sz w:val="24"/>
                <w:u w:val="none"/>
                <w:lang w:eastAsia="zh-CN"/>
              </w:rPr>
              <w:t>）</w:t>
            </w:r>
            <w:r>
              <w:rPr>
                <w:rFonts w:hint="eastAsia" w:ascii="Times New Roman" w:hAnsi="Times New Roman" w:eastAsia="宋体" w:cs="Times New Roman"/>
                <w:color w:val="auto"/>
                <w:sz w:val="24"/>
                <w:u w:val="none"/>
              </w:rPr>
              <w:t>吸附</w:t>
            </w:r>
            <w:r>
              <w:rPr>
                <w:rFonts w:hint="eastAsia" w:ascii="Times New Roman" w:hAnsi="Times New Roman" w:eastAsia="宋体" w:cs="Times New Roman"/>
                <w:color w:val="auto"/>
                <w:sz w:val="24"/>
                <w:u w:val="none"/>
                <w:lang w:eastAsia="zh-CN"/>
              </w:rPr>
              <w:t>装置</w:t>
            </w:r>
            <w:r>
              <w:rPr>
                <w:rFonts w:hint="eastAsia" w:ascii="Times New Roman" w:hAnsi="Times New Roman" w:eastAsia="宋体" w:cs="Times New Roman"/>
                <w:color w:val="auto"/>
                <w:sz w:val="24"/>
                <w:u w:val="none"/>
              </w:rPr>
              <w:t>（</w:t>
            </w:r>
            <w:r>
              <w:rPr>
                <w:rFonts w:hint="eastAsia" w:cs="Times New Roman"/>
                <w:color w:val="auto"/>
                <w:sz w:val="24"/>
                <w:u w:val="none"/>
                <w:lang w:val="en-US" w:eastAsia="zh-CN"/>
              </w:rPr>
              <w:t>编号：</w:t>
            </w:r>
            <w:r>
              <w:rPr>
                <w:rFonts w:hint="eastAsia" w:cs="Times New Roman"/>
                <w:color w:val="auto"/>
                <w:sz w:val="24"/>
                <w:u w:val="none"/>
                <w:lang w:eastAsia="zh-CN"/>
              </w:rPr>
              <w:t>TA000</w:t>
            </w:r>
            <w:r>
              <w:rPr>
                <w:rFonts w:hint="eastAsia" w:cs="Times New Roman"/>
                <w:color w:val="auto"/>
                <w:sz w:val="24"/>
                <w:u w:val="none"/>
                <w:lang w:val="en-US" w:eastAsia="zh-CN"/>
              </w:rPr>
              <w:t>3</w:t>
            </w:r>
            <w:r>
              <w:rPr>
                <w:rFonts w:hint="eastAsia" w:ascii="Times New Roman" w:hAnsi="Times New Roman" w:eastAsia="宋体" w:cs="Times New Roman"/>
                <w:color w:val="auto"/>
                <w:sz w:val="24"/>
                <w:u w:val="none"/>
              </w:rPr>
              <w:t>）</w:t>
            </w:r>
            <w:r>
              <w:rPr>
                <w:rFonts w:hint="eastAsia"/>
                <w:color w:val="auto"/>
                <w:sz w:val="24"/>
                <w:u w:val="none"/>
              </w:rPr>
              <w:t>处理效率为90%。</w:t>
            </w:r>
          </w:p>
          <w:p>
            <w:pPr>
              <w:spacing w:line="360" w:lineRule="auto"/>
              <w:ind w:firstLine="480" w:firstLineChars="200"/>
              <w:rPr>
                <w:rFonts w:hint="eastAsia"/>
                <w:color w:val="auto"/>
                <w:sz w:val="24"/>
                <w:u w:val="none"/>
                <w:vertAlign w:val="baseline"/>
                <w:lang w:eastAsia="zh-CN"/>
              </w:rPr>
            </w:pPr>
            <w:r>
              <w:rPr>
                <w:rFonts w:hint="eastAsia"/>
                <w:color w:val="auto"/>
                <w:sz w:val="24"/>
                <w:u w:val="none"/>
              </w:rPr>
              <w:t>经处理</w:t>
            </w:r>
            <w:r>
              <w:rPr>
                <w:rFonts w:hint="eastAsia"/>
                <w:color w:val="auto"/>
                <w:sz w:val="24"/>
                <w:u w:val="none"/>
                <w:lang w:eastAsia="zh-CN"/>
              </w:rPr>
              <w:t>（</w:t>
            </w:r>
            <w:r>
              <w:rPr>
                <w:rFonts w:hint="eastAsia"/>
                <w:color w:val="auto"/>
                <w:sz w:val="24"/>
                <w:u w:val="none"/>
                <w:lang w:val="en-US" w:eastAsia="zh-CN"/>
              </w:rPr>
              <w:t>仅硫化废气</w:t>
            </w:r>
            <w:r>
              <w:rPr>
                <w:rFonts w:hint="eastAsia"/>
                <w:color w:val="auto"/>
                <w:sz w:val="24"/>
                <w:u w:val="none"/>
              </w:rPr>
              <w:t>、</w:t>
            </w:r>
            <w:r>
              <w:rPr>
                <w:rFonts w:hint="eastAsia"/>
                <w:color w:val="auto"/>
                <w:sz w:val="24"/>
                <w:u w:val="none"/>
                <w:lang w:val="en-US" w:eastAsia="zh-CN"/>
              </w:rPr>
              <w:t>无炼胶废气时</w:t>
            </w:r>
            <w:r>
              <w:rPr>
                <w:rFonts w:hint="eastAsia"/>
                <w:color w:val="auto"/>
                <w:sz w:val="24"/>
                <w:u w:val="none"/>
                <w:lang w:eastAsia="zh-CN"/>
              </w:rPr>
              <w:t>）</w:t>
            </w:r>
            <w:r>
              <w:rPr>
                <w:rFonts w:hint="eastAsia"/>
                <w:color w:val="auto"/>
                <w:sz w:val="24"/>
                <w:u w:val="none"/>
              </w:rPr>
              <w:t>后非甲烷总烃排放量为</w:t>
            </w:r>
            <w:r>
              <w:rPr>
                <w:rFonts w:hint="eastAsia"/>
                <w:color w:val="auto"/>
                <w:sz w:val="24"/>
                <w:u w:val="none"/>
                <w:lang w:val="en-US" w:eastAsia="zh-CN"/>
              </w:rPr>
              <w:t>0.01t</w:t>
            </w:r>
            <w:r>
              <w:rPr>
                <w:rFonts w:hint="eastAsia"/>
                <w:color w:val="auto"/>
                <w:sz w:val="24"/>
                <w:u w:val="none"/>
              </w:rPr>
              <w:t>/a</w:t>
            </w:r>
            <w:r>
              <w:rPr>
                <w:rFonts w:hint="eastAsia"/>
                <w:color w:val="auto"/>
                <w:sz w:val="24"/>
                <w:u w:val="none"/>
                <w:lang w:eastAsia="zh-CN"/>
              </w:rPr>
              <w:t>、</w:t>
            </w:r>
            <w:r>
              <w:rPr>
                <w:rFonts w:hint="eastAsia"/>
                <w:color w:val="auto"/>
                <w:sz w:val="24"/>
                <w:u w:val="none"/>
                <w:lang w:val="en-US" w:eastAsia="zh-CN"/>
              </w:rPr>
              <w:t>排放</w:t>
            </w:r>
            <w:r>
              <w:rPr>
                <w:rFonts w:hint="eastAsia"/>
                <w:color w:val="auto"/>
                <w:sz w:val="24"/>
                <w:u w:val="none"/>
                <w:lang w:eastAsia="zh-CN"/>
              </w:rPr>
              <w:t>速率</w:t>
            </w:r>
            <w:r>
              <w:rPr>
                <w:rFonts w:hint="eastAsia"/>
                <w:color w:val="auto"/>
                <w:sz w:val="24"/>
                <w:u w:val="none"/>
                <w:lang w:val="en-US" w:eastAsia="zh-CN"/>
              </w:rPr>
              <w:t>0.0046</w:t>
            </w:r>
            <w:r>
              <w:rPr>
                <w:rFonts w:hint="eastAsia"/>
                <w:color w:val="auto"/>
                <w:sz w:val="24"/>
                <w:u w:val="none"/>
              </w:rPr>
              <w:t>kg/</w:t>
            </w:r>
            <w:r>
              <w:rPr>
                <w:rFonts w:hint="eastAsia"/>
                <w:color w:val="auto"/>
                <w:sz w:val="24"/>
                <w:u w:val="none"/>
                <w:lang w:val="en-US" w:eastAsia="zh-CN"/>
              </w:rPr>
              <w:t>h</w:t>
            </w:r>
            <w:r>
              <w:rPr>
                <w:rFonts w:hint="eastAsia"/>
                <w:color w:val="auto"/>
                <w:sz w:val="24"/>
                <w:u w:val="none"/>
              </w:rPr>
              <w:t>、</w:t>
            </w:r>
            <w:r>
              <w:rPr>
                <w:rFonts w:hint="eastAsia"/>
                <w:color w:val="auto"/>
                <w:sz w:val="24"/>
                <w:u w:val="none"/>
                <w:lang w:val="en-US" w:eastAsia="zh-CN"/>
              </w:rPr>
              <w:t>产生浓度1.15</w:t>
            </w:r>
            <w:r>
              <w:rPr>
                <w:rFonts w:hint="eastAsia"/>
                <w:color w:val="auto"/>
                <w:sz w:val="24"/>
                <w:u w:val="none"/>
              </w:rPr>
              <w:t>mg/m</w:t>
            </w:r>
            <w:r>
              <w:rPr>
                <w:rFonts w:hint="eastAsia"/>
                <w:color w:val="auto"/>
                <w:sz w:val="24"/>
                <w:u w:val="none"/>
                <w:vertAlign w:val="superscript"/>
              </w:rPr>
              <w:t>3</w:t>
            </w:r>
            <w:r>
              <w:rPr>
                <w:rFonts w:hint="eastAsia"/>
                <w:color w:val="auto"/>
                <w:sz w:val="24"/>
                <w:u w:val="none"/>
              </w:rPr>
              <w:t>，H</w:t>
            </w:r>
            <w:r>
              <w:rPr>
                <w:rFonts w:hint="eastAsia"/>
                <w:color w:val="auto"/>
                <w:sz w:val="24"/>
                <w:u w:val="none"/>
                <w:vertAlign w:val="subscript"/>
              </w:rPr>
              <w:t>2</w:t>
            </w:r>
            <w:r>
              <w:rPr>
                <w:rFonts w:hint="eastAsia"/>
                <w:color w:val="auto"/>
                <w:sz w:val="24"/>
                <w:u w:val="none"/>
              </w:rPr>
              <w:t>S</w:t>
            </w:r>
            <w:r>
              <w:rPr>
                <w:rFonts w:hint="eastAsia"/>
                <w:color w:val="auto"/>
                <w:sz w:val="24"/>
                <w:u w:val="none"/>
                <w:lang w:val="en-US" w:eastAsia="zh-CN"/>
              </w:rPr>
              <w:t>排放</w:t>
            </w:r>
            <w:r>
              <w:rPr>
                <w:rFonts w:hint="eastAsia"/>
                <w:color w:val="auto"/>
                <w:sz w:val="24"/>
                <w:u w:val="none"/>
              </w:rPr>
              <w:t>量为0.</w:t>
            </w:r>
            <w:r>
              <w:rPr>
                <w:rFonts w:hint="eastAsia"/>
                <w:color w:val="auto"/>
                <w:sz w:val="24"/>
                <w:u w:val="none"/>
                <w:lang w:val="en-US" w:eastAsia="zh-CN"/>
              </w:rPr>
              <w:t>00015t</w:t>
            </w:r>
            <w:r>
              <w:rPr>
                <w:rFonts w:hint="eastAsia"/>
                <w:color w:val="auto"/>
                <w:sz w:val="24"/>
                <w:u w:val="none"/>
              </w:rPr>
              <w:t>/a</w:t>
            </w:r>
            <w:r>
              <w:rPr>
                <w:rFonts w:hint="eastAsia"/>
                <w:color w:val="auto"/>
                <w:sz w:val="24"/>
                <w:u w:val="none"/>
                <w:lang w:eastAsia="zh-CN"/>
              </w:rPr>
              <w:t>、</w:t>
            </w:r>
            <w:r>
              <w:rPr>
                <w:rFonts w:hint="eastAsia"/>
                <w:color w:val="auto"/>
                <w:sz w:val="24"/>
                <w:u w:val="none"/>
                <w:lang w:val="en-US" w:eastAsia="zh-CN"/>
              </w:rPr>
              <w:t>排放速率0.000075</w:t>
            </w:r>
            <w:r>
              <w:rPr>
                <w:rFonts w:hint="eastAsia"/>
                <w:color w:val="auto"/>
                <w:sz w:val="24"/>
                <w:u w:val="none"/>
              </w:rPr>
              <w:t>kg/</w:t>
            </w:r>
            <w:r>
              <w:rPr>
                <w:rFonts w:hint="eastAsia"/>
                <w:color w:val="auto"/>
                <w:sz w:val="24"/>
                <w:u w:val="none"/>
                <w:lang w:val="en-US" w:eastAsia="zh-CN"/>
              </w:rPr>
              <w:t>h</w:t>
            </w:r>
            <w:r>
              <w:rPr>
                <w:rFonts w:hint="eastAsia"/>
                <w:color w:val="auto"/>
                <w:sz w:val="24"/>
                <w:u w:val="none"/>
              </w:rPr>
              <w:t>、</w:t>
            </w:r>
            <w:r>
              <w:rPr>
                <w:rFonts w:hint="eastAsia"/>
                <w:color w:val="auto"/>
                <w:sz w:val="24"/>
                <w:u w:val="none"/>
                <w:lang w:val="en-US" w:eastAsia="zh-CN"/>
              </w:rPr>
              <w:t>排放浓度</w:t>
            </w:r>
            <w:r>
              <w:rPr>
                <w:rFonts w:hint="eastAsia"/>
                <w:color w:val="auto"/>
                <w:sz w:val="24"/>
                <w:u w:val="none"/>
              </w:rPr>
              <w:t>0.0</w:t>
            </w:r>
            <w:r>
              <w:rPr>
                <w:rFonts w:hint="eastAsia"/>
                <w:color w:val="auto"/>
                <w:sz w:val="24"/>
                <w:u w:val="none"/>
                <w:lang w:val="en-US" w:eastAsia="zh-CN"/>
              </w:rPr>
              <w:t>188</w:t>
            </w:r>
            <w:r>
              <w:rPr>
                <w:rFonts w:hint="eastAsia"/>
                <w:color w:val="auto"/>
                <w:sz w:val="24"/>
                <w:u w:val="none"/>
              </w:rPr>
              <w:t>mg/m</w:t>
            </w:r>
            <w:r>
              <w:rPr>
                <w:rFonts w:hint="eastAsia"/>
                <w:color w:val="auto"/>
                <w:sz w:val="24"/>
                <w:u w:val="none"/>
                <w:vertAlign w:val="superscript"/>
              </w:rPr>
              <w:t>3</w:t>
            </w:r>
            <w:r>
              <w:rPr>
                <w:rFonts w:hint="eastAsia"/>
                <w:color w:val="auto"/>
                <w:sz w:val="24"/>
                <w:u w:val="none"/>
                <w:vertAlign w:val="baseline"/>
                <w:lang w:eastAsia="zh-CN"/>
              </w:rPr>
              <w:t>。</w:t>
            </w:r>
          </w:p>
          <w:p>
            <w:pPr>
              <w:spacing w:line="360" w:lineRule="auto"/>
              <w:ind w:firstLine="480" w:firstLineChars="200"/>
              <w:rPr>
                <w:rFonts w:hint="eastAsia"/>
                <w:color w:val="auto"/>
                <w:sz w:val="24"/>
                <w:u w:val="none"/>
              </w:rPr>
            </w:pPr>
            <w:r>
              <w:rPr>
                <w:rFonts w:hint="eastAsia" w:ascii="Times New Roman" w:hAnsi="Times New Roman" w:eastAsia="宋体" w:cs="Times New Roman"/>
                <w:color w:val="auto"/>
                <w:sz w:val="24"/>
                <w:u w:val="none"/>
              </w:rPr>
              <w:t>根据《橡胶制品工业污染物排放</w:t>
            </w:r>
            <w:r>
              <w:rPr>
                <w:rFonts w:hint="eastAsia"/>
                <w:color w:val="auto"/>
                <w:sz w:val="24"/>
                <w:u w:val="none"/>
              </w:rPr>
              <w:t>标准》（GB 27632-2011）中表5标准，非甲烷总烃的基准排气量为2000m</w:t>
            </w:r>
            <w:r>
              <w:rPr>
                <w:rFonts w:hint="eastAsia"/>
                <w:color w:val="auto"/>
                <w:sz w:val="24"/>
                <w:u w:val="none"/>
                <w:vertAlign w:val="superscript"/>
              </w:rPr>
              <w:t>3</w:t>
            </w:r>
            <w:r>
              <w:rPr>
                <w:rFonts w:hint="eastAsia"/>
                <w:color w:val="auto"/>
                <w:sz w:val="24"/>
                <w:u w:val="none"/>
              </w:rPr>
              <w:t>/t胶料，而本项目</w:t>
            </w:r>
            <w:r>
              <w:rPr>
                <w:rFonts w:hint="eastAsia"/>
                <w:color w:val="auto"/>
                <w:sz w:val="24"/>
                <w:u w:val="none"/>
                <w:lang w:val="en-US" w:eastAsia="zh-CN"/>
              </w:rPr>
              <w:t>硫化</w:t>
            </w:r>
            <w:r>
              <w:rPr>
                <w:rFonts w:hint="eastAsia"/>
                <w:color w:val="auto"/>
                <w:sz w:val="24"/>
                <w:u w:val="none"/>
              </w:rPr>
              <w:t>实际排气量为</w:t>
            </w:r>
            <w:r>
              <w:rPr>
                <w:rFonts w:hint="eastAsia"/>
                <w:color w:val="auto"/>
                <w:sz w:val="24"/>
                <w:u w:val="none"/>
                <w:lang w:val="en-US" w:eastAsia="zh-CN"/>
              </w:rPr>
              <w:t>4</w:t>
            </w:r>
            <w:r>
              <w:rPr>
                <w:rFonts w:hint="eastAsia"/>
                <w:color w:val="auto"/>
                <w:sz w:val="24"/>
                <w:u w:val="none"/>
              </w:rPr>
              <w:t>000m</w:t>
            </w:r>
            <w:r>
              <w:rPr>
                <w:rFonts w:hint="eastAsia"/>
                <w:color w:val="auto"/>
                <w:sz w:val="24"/>
                <w:u w:val="none"/>
                <w:vertAlign w:val="superscript"/>
              </w:rPr>
              <w:t>3</w:t>
            </w:r>
            <w:r>
              <w:rPr>
                <w:rFonts w:hint="eastAsia"/>
                <w:color w:val="auto"/>
                <w:sz w:val="24"/>
                <w:u w:val="none"/>
              </w:rPr>
              <w:t>/h，胶料使用量为</w:t>
            </w:r>
            <w:r>
              <w:rPr>
                <w:rFonts w:hint="eastAsia"/>
                <w:color w:val="auto"/>
                <w:sz w:val="24"/>
                <w:u w:val="none"/>
                <w:lang w:val="en-US" w:eastAsia="zh-CN"/>
              </w:rPr>
              <w:t>581.5</w:t>
            </w:r>
            <w:r>
              <w:rPr>
                <w:rFonts w:hint="eastAsia"/>
                <w:color w:val="auto"/>
                <w:sz w:val="24"/>
                <w:u w:val="none"/>
              </w:rPr>
              <w:t>t/a，则实际排气量换算为</w:t>
            </w:r>
            <w:r>
              <w:rPr>
                <w:rFonts w:hint="eastAsia"/>
                <w:color w:val="auto"/>
                <w:sz w:val="24"/>
                <w:u w:val="none"/>
                <w:lang w:val="en-US" w:eastAsia="zh-CN"/>
              </w:rPr>
              <w:t>6809</w:t>
            </w:r>
            <w:r>
              <w:rPr>
                <w:rFonts w:hint="eastAsia"/>
                <w:color w:val="auto"/>
                <w:sz w:val="24"/>
                <w:u w:val="none"/>
              </w:rPr>
              <w:t>m</w:t>
            </w:r>
            <w:r>
              <w:rPr>
                <w:rFonts w:hint="eastAsia"/>
                <w:color w:val="auto"/>
                <w:sz w:val="24"/>
                <w:u w:val="none"/>
                <w:vertAlign w:val="superscript"/>
              </w:rPr>
              <w:t>3</w:t>
            </w:r>
            <w:r>
              <w:rPr>
                <w:rFonts w:hint="eastAsia"/>
                <w:color w:val="auto"/>
                <w:sz w:val="24"/>
                <w:u w:val="none"/>
              </w:rPr>
              <w:t>/t胶料。因此，根据该标准中的4.2.8条规定进行换算，计算出非甲烷总烃</w:t>
            </w:r>
            <w:r>
              <w:rPr>
                <w:rFonts w:hint="eastAsia"/>
                <w:color w:val="auto"/>
                <w:sz w:val="24"/>
                <w:u w:val="none"/>
                <w:lang w:eastAsia="zh-CN"/>
              </w:rPr>
              <w:t>、颗粒物</w:t>
            </w:r>
            <w:r>
              <w:rPr>
                <w:rFonts w:hint="eastAsia"/>
                <w:color w:val="auto"/>
                <w:sz w:val="24"/>
                <w:u w:val="none"/>
              </w:rPr>
              <w:t>的基准气量排放浓度为</w:t>
            </w:r>
            <w:r>
              <w:rPr>
                <w:rFonts w:hint="eastAsia"/>
                <w:color w:val="auto"/>
                <w:sz w:val="24"/>
                <w:u w:val="none"/>
                <w:lang w:val="en-US" w:eastAsia="zh-CN"/>
              </w:rPr>
              <w:t>7</w:t>
            </w:r>
            <w:r>
              <w:rPr>
                <w:rFonts w:hint="eastAsia"/>
                <w:color w:val="auto"/>
                <w:sz w:val="24"/>
                <w:u w:val="none"/>
              </w:rPr>
              <w:t>.</w:t>
            </w:r>
            <w:r>
              <w:rPr>
                <w:rFonts w:hint="eastAsia"/>
                <w:color w:val="auto"/>
                <w:sz w:val="24"/>
                <w:u w:val="none"/>
                <w:lang w:val="en-US" w:eastAsia="zh-CN"/>
              </w:rPr>
              <w:t>82</w:t>
            </w:r>
            <w:r>
              <w:rPr>
                <w:rFonts w:hint="eastAsia"/>
                <w:color w:val="auto"/>
                <w:sz w:val="24"/>
                <w:u w:val="none"/>
              </w:rPr>
              <w:t>mg/m</w:t>
            </w:r>
            <w:r>
              <w:rPr>
                <w:rFonts w:hint="eastAsia"/>
                <w:color w:val="auto"/>
                <w:sz w:val="24"/>
                <w:u w:val="none"/>
                <w:vertAlign w:val="superscript"/>
              </w:rPr>
              <w:t>3</w:t>
            </w:r>
            <w:r>
              <w:rPr>
                <w:rFonts w:hint="eastAsia"/>
                <w:color w:val="auto"/>
                <w:sz w:val="24"/>
                <w:u w:val="none"/>
                <w:vertAlign w:val="baseline"/>
                <w:lang w:eastAsia="zh-CN"/>
              </w:rPr>
              <w:t>、</w:t>
            </w:r>
            <w:r>
              <w:rPr>
                <w:rFonts w:hint="eastAsia"/>
                <w:color w:val="auto"/>
                <w:sz w:val="24"/>
                <w:u w:val="none"/>
                <w:lang w:val="en-US" w:eastAsia="zh-CN"/>
              </w:rPr>
              <w:t>0.1275</w:t>
            </w:r>
            <w:r>
              <w:rPr>
                <w:rFonts w:hint="eastAsia"/>
                <w:color w:val="auto"/>
                <w:sz w:val="24"/>
                <w:u w:val="none"/>
              </w:rPr>
              <w:t xml:space="preserve"> mg/m</w:t>
            </w:r>
            <w:r>
              <w:rPr>
                <w:rFonts w:hint="eastAsia"/>
                <w:color w:val="auto"/>
                <w:sz w:val="24"/>
                <w:u w:val="none"/>
                <w:vertAlign w:val="superscript"/>
              </w:rPr>
              <w:t>3</w:t>
            </w:r>
            <w:r>
              <w:rPr>
                <w:rFonts w:hint="eastAsia"/>
                <w:color w:val="auto"/>
                <w:sz w:val="24"/>
                <w:u w:val="none"/>
              </w:rPr>
              <w:t>，可</w:t>
            </w:r>
            <w:r>
              <w:rPr>
                <w:rFonts w:hint="eastAsia"/>
                <w:color w:val="auto"/>
                <w:sz w:val="24"/>
                <w:u w:val="none"/>
                <w:lang w:eastAsia="zh-CN"/>
              </w:rPr>
              <w:t>满足</w:t>
            </w:r>
            <w:r>
              <w:rPr>
                <w:rFonts w:hint="eastAsia"/>
                <w:color w:val="auto"/>
                <w:sz w:val="24"/>
                <w:u w:val="none"/>
              </w:rPr>
              <w:t>标准浓度要求。项目非甲烷总烃、H</w:t>
            </w:r>
            <w:r>
              <w:rPr>
                <w:rFonts w:hint="eastAsia"/>
                <w:color w:val="auto"/>
                <w:sz w:val="24"/>
                <w:u w:val="none"/>
                <w:vertAlign w:val="subscript"/>
              </w:rPr>
              <w:t>2</w:t>
            </w:r>
            <w:r>
              <w:rPr>
                <w:rFonts w:hint="eastAsia"/>
                <w:color w:val="auto"/>
                <w:sz w:val="24"/>
                <w:u w:val="none"/>
              </w:rPr>
              <w:t>S、</w:t>
            </w:r>
            <w:r>
              <w:rPr>
                <w:rFonts w:hint="eastAsia"/>
                <w:color w:val="auto"/>
                <w:sz w:val="24"/>
                <w:u w:val="none"/>
                <w:lang w:eastAsia="zh-CN"/>
              </w:rPr>
              <w:t>颗粒物、</w:t>
            </w:r>
            <w:r>
              <w:rPr>
                <w:rFonts w:hint="eastAsia"/>
                <w:color w:val="auto"/>
                <w:sz w:val="24"/>
                <w:u w:val="none"/>
              </w:rPr>
              <w:t>氨有组织排放，经过大气扩散稀释，对区</w:t>
            </w:r>
            <w:r>
              <w:rPr>
                <w:rFonts w:hint="eastAsia" w:ascii="Times New Roman" w:hAnsi="Times New Roman" w:eastAsia="宋体" w:cs="Times New Roman"/>
                <w:color w:val="auto"/>
                <w:sz w:val="24"/>
                <w:u w:val="none"/>
              </w:rPr>
              <w:t>域大气环境影响较小。</w:t>
            </w:r>
          </w:p>
          <w:p>
            <w:pPr>
              <w:pStyle w:val="63"/>
              <w:keepNext w:val="0"/>
              <w:keepLines w:val="0"/>
              <w:pageBreakBefore w:val="0"/>
              <w:widowControl w:val="0"/>
              <w:kinsoku/>
              <w:wordWrap/>
              <w:overflowPunct/>
              <w:topLinePunct w:val="0"/>
              <w:autoSpaceDE/>
              <w:autoSpaceDN/>
              <w:bidi w:val="0"/>
              <w:adjustRightInd/>
              <w:snapToGrid/>
              <w:textAlignment w:val="auto"/>
              <w:rPr>
                <w:rFonts w:hint="eastAsia" w:cs="Times New Roman"/>
                <w:color w:val="auto"/>
              </w:rPr>
            </w:pPr>
            <w:r>
              <w:rPr>
                <w:rFonts w:hint="eastAsia"/>
                <w:color w:val="auto"/>
                <w:sz w:val="24"/>
                <w:u w:val="none"/>
              </w:rPr>
              <w:t>未被</w:t>
            </w:r>
            <w:r>
              <w:rPr>
                <w:rFonts w:hint="eastAsia"/>
                <w:color w:val="auto"/>
                <w:sz w:val="24"/>
                <w:u w:val="none"/>
                <w:lang w:eastAsia="zh-CN"/>
              </w:rPr>
              <w:t>集气系统</w:t>
            </w:r>
            <w:r>
              <w:rPr>
                <w:rFonts w:hint="eastAsia"/>
                <w:color w:val="auto"/>
                <w:sz w:val="24"/>
                <w:u w:val="none"/>
              </w:rPr>
              <w:t>收集的非甲烷总烃、H</w:t>
            </w:r>
            <w:r>
              <w:rPr>
                <w:rFonts w:hint="eastAsia"/>
                <w:color w:val="auto"/>
                <w:sz w:val="24"/>
                <w:u w:val="none"/>
                <w:vertAlign w:val="subscript"/>
              </w:rPr>
              <w:t>2</w:t>
            </w:r>
            <w:r>
              <w:rPr>
                <w:rFonts w:hint="eastAsia"/>
                <w:color w:val="auto"/>
                <w:sz w:val="24"/>
                <w:u w:val="none"/>
              </w:rPr>
              <w:t>S的量分别为</w:t>
            </w:r>
            <w:r>
              <w:rPr>
                <w:rFonts w:hint="eastAsia"/>
                <w:color w:val="auto"/>
                <w:sz w:val="24"/>
                <w:u w:val="none"/>
                <w:lang w:val="en-US" w:eastAsia="zh-CN"/>
              </w:rPr>
              <w:t>0.01t</w:t>
            </w:r>
            <w:r>
              <w:rPr>
                <w:rFonts w:hint="eastAsia"/>
                <w:color w:val="auto"/>
                <w:sz w:val="24"/>
                <w:u w:val="none"/>
              </w:rPr>
              <w:t>/a、0.</w:t>
            </w:r>
            <w:r>
              <w:rPr>
                <w:rFonts w:hint="eastAsia"/>
                <w:color w:val="auto"/>
                <w:sz w:val="24"/>
                <w:u w:val="none"/>
                <w:lang w:val="en-US" w:eastAsia="zh-CN"/>
              </w:rPr>
              <w:t>167</w:t>
            </w:r>
            <w:r>
              <w:rPr>
                <w:rFonts w:hint="eastAsia"/>
                <w:color w:val="auto"/>
                <w:sz w:val="24"/>
                <w:u w:val="none"/>
              </w:rPr>
              <w:t>kg/a，无组织排放。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b/>
                <w:bCs/>
                <w:color w:val="auto"/>
                <w:sz w:val="24"/>
                <w:lang w:val="en-US" w:eastAsia="zh-CN"/>
              </w:rPr>
            </w:pPr>
            <w:r>
              <w:rPr>
                <w:rFonts w:hint="eastAsia"/>
                <w:b/>
                <w:bCs/>
                <w:color w:val="auto"/>
                <w:sz w:val="24"/>
                <w:lang w:val="en-US" w:eastAsia="zh-CN"/>
              </w:rPr>
              <w:t>（3）橡胶炼胶</w:t>
            </w:r>
            <w:r>
              <w:rPr>
                <w:rFonts w:hint="eastAsia"/>
                <w:color w:val="auto"/>
                <w:sz w:val="24"/>
                <w:u w:val="none"/>
              </w:rPr>
              <w:t>、</w:t>
            </w:r>
            <w:r>
              <w:rPr>
                <w:rFonts w:hint="eastAsia"/>
                <w:b/>
                <w:bCs/>
                <w:color w:val="auto"/>
                <w:sz w:val="24"/>
                <w:lang w:val="en-US" w:eastAsia="zh-CN"/>
              </w:rPr>
              <w:t>硫化废气（考虑两者同时工作时工况）</w:t>
            </w:r>
          </w:p>
          <w:p>
            <w:pPr>
              <w:spacing w:line="360" w:lineRule="auto"/>
              <w:ind w:firstLine="470"/>
              <w:rPr>
                <w:rFonts w:hint="eastAsia"/>
                <w:color w:val="auto"/>
                <w:sz w:val="24"/>
                <w:u w:val="none"/>
              </w:rPr>
            </w:pPr>
            <w:r>
              <w:rPr>
                <w:rFonts w:hint="eastAsia"/>
                <w:b/>
                <w:bCs/>
                <w:color w:val="auto"/>
                <w:sz w:val="24"/>
                <w:lang w:val="en-US" w:eastAsia="zh-CN"/>
              </w:rPr>
              <w:t>橡胶炼胶</w:t>
            </w:r>
            <w:r>
              <w:rPr>
                <w:rFonts w:hint="eastAsia"/>
                <w:color w:val="auto"/>
                <w:sz w:val="24"/>
                <w:u w:val="none"/>
              </w:rPr>
              <w:t>、</w:t>
            </w:r>
            <w:r>
              <w:rPr>
                <w:rFonts w:hint="eastAsia"/>
                <w:b/>
                <w:bCs/>
                <w:color w:val="auto"/>
                <w:sz w:val="24"/>
                <w:lang w:val="en-US" w:eastAsia="zh-CN"/>
              </w:rPr>
              <w:t>硫化二</w:t>
            </w:r>
            <w:r>
              <w:rPr>
                <w:rFonts w:hint="eastAsia" w:ascii="宋体" w:hAnsi="宋体" w:cs="宋体"/>
                <w:b/>
                <w:color w:val="auto"/>
                <w:sz w:val="24"/>
              </w:rPr>
              <w:t>者同时工作时，</w:t>
            </w:r>
            <w:r>
              <w:rPr>
                <w:rFonts w:hint="eastAsia"/>
                <w:b/>
                <w:bCs/>
                <w:color w:val="auto"/>
                <w:sz w:val="24"/>
                <w:lang w:val="en-US" w:eastAsia="zh-CN"/>
              </w:rPr>
              <w:t>橡胶炼胶</w:t>
            </w:r>
            <w:r>
              <w:rPr>
                <w:rFonts w:hint="eastAsia"/>
                <w:color w:val="auto"/>
                <w:sz w:val="24"/>
                <w:u w:val="none"/>
              </w:rPr>
              <w:t>、</w:t>
            </w:r>
            <w:r>
              <w:rPr>
                <w:rFonts w:hint="eastAsia"/>
                <w:b/>
                <w:bCs/>
                <w:color w:val="auto"/>
                <w:sz w:val="24"/>
                <w:lang w:val="en-US" w:eastAsia="zh-CN"/>
              </w:rPr>
              <w:t>硫化产生的污染物</w:t>
            </w:r>
            <w:r>
              <w:rPr>
                <w:rFonts w:hint="eastAsia" w:ascii="宋体" w:hAnsi="宋体" w:cs="宋体"/>
                <w:color w:val="auto"/>
                <w:sz w:val="24"/>
              </w:rPr>
              <w:t>通过各自</w:t>
            </w:r>
            <w:r>
              <w:rPr>
                <w:rFonts w:hint="eastAsia" w:ascii="宋体" w:hAnsi="宋体" w:cs="宋体"/>
                <w:color w:val="auto"/>
                <w:sz w:val="24"/>
                <w:lang w:val="en-US" w:eastAsia="zh-CN"/>
              </w:rPr>
              <w:t>负压收集系统、</w:t>
            </w:r>
            <w:r>
              <w:rPr>
                <w:rFonts w:hint="eastAsia" w:ascii="宋体" w:hAnsi="宋体" w:cs="宋体"/>
                <w:color w:val="auto"/>
                <w:sz w:val="24"/>
              </w:rPr>
              <w:t>支管进入</w:t>
            </w:r>
            <w:r>
              <w:rPr>
                <w:rFonts w:hint="eastAsia" w:ascii="宋体" w:hAnsi="宋体" w:cs="宋体"/>
                <w:color w:val="auto"/>
                <w:sz w:val="24"/>
                <w:lang w:val="en-US" w:eastAsia="zh-CN"/>
              </w:rPr>
              <w:t>集气主管，集气主管末端连接引风机，废气</w:t>
            </w:r>
            <w:r>
              <w:rPr>
                <w:rFonts w:hint="eastAsia" w:ascii="Times New Roman" w:hAnsi="Times New Roman" w:eastAsia="宋体" w:cs="Times New Roman"/>
                <w:color w:val="auto"/>
                <w:sz w:val="24"/>
                <w:u w:val="none"/>
                <w:lang w:eastAsia="zh-CN"/>
              </w:rPr>
              <w:t>进入</w:t>
            </w:r>
            <w:r>
              <w:rPr>
                <w:rFonts w:hint="eastAsia" w:cs="Times New Roman"/>
                <w:color w:val="auto"/>
                <w:sz w:val="24"/>
                <w:u w:val="none"/>
                <w:lang w:eastAsia="zh-CN"/>
              </w:rPr>
              <w:t>冷却系统</w:t>
            </w:r>
            <w:r>
              <w:rPr>
                <w:rFonts w:hint="eastAsia" w:cs="Times New Roman"/>
                <w:color w:val="auto"/>
                <w:sz w:val="24"/>
                <w:u w:val="none"/>
                <w:lang w:val="en-US" w:eastAsia="zh-CN"/>
              </w:rPr>
              <w:t>+</w:t>
            </w:r>
            <w:r>
              <w:rPr>
                <w:rFonts w:hint="eastAsia" w:ascii="Times New Roman" w:hAnsi="Times New Roman" w:eastAsia="宋体" w:cs="Times New Roman"/>
                <w:color w:val="auto"/>
                <w:sz w:val="24"/>
                <w:u w:val="none"/>
                <w:lang w:eastAsia="zh-CN"/>
              </w:rPr>
              <w:t>高压静电油雾净化器</w:t>
            </w:r>
            <w:r>
              <w:rPr>
                <w:rFonts w:hint="eastAsia" w:ascii="Times New Roman" w:hAnsi="Times New Roman" w:eastAsia="宋体" w:cs="Times New Roman"/>
                <w:color w:val="auto"/>
                <w:sz w:val="24"/>
                <w:u w:val="none"/>
                <w:lang w:val="en-US" w:eastAsia="zh-CN"/>
              </w:rPr>
              <w:t>+</w:t>
            </w:r>
            <w:r>
              <w:rPr>
                <w:rFonts w:hint="eastAsia" w:cs="Times New Roman"/>
                <w:color w:val="auto"/>
                <w:sz w:val="24"/>
                <w:u w:val="none"/>
                <w:lang w:val="en-US" w:eastAsia="zh-CN"/>
              </w:rPr>
              <w:t>二</w:t>
            </w:r>
            <w:r>
              <w:rPr>
                <w:rFonts w:hint="eastAsia" w:ascii="Times New Roman" w:hAnsi="Times New Roman" w:eastAsia="宋体" w:cs="Times New Roman"/>
                <w:color w:val="auto"/>
                <w:sz w:val="24"/>
                <w:u w:val="none"/>
              </w:rPr>
              <w:t>级活性炭</w:t>
            </w:r>
            <w:r>
              <w:rPr>
                <w:rFonts w:hint="eastAsia" w:cs="Times New Roman"/>
                <w:color w:val="auto"/>
                <w:sz w:val="24"/>
                <w:u w:val="none"/>
                <w:lang w:eastAsia="zh-CN"/>
              </w:rPr>
              <w:t>（</w:t>
            </w:r>
            <w:r>
              <w:rPr>
                <w:rFonts w:hint="eastAsia" w:cs="Times New Roman"/>
                <w:color w:val="auto"/>
                <w:sz w:val="24"/>
                <w:u w:val="none"/>
                <w:lang w:val="en-US" w:eastAsia="zh-CN"/>
              </w:rPr>
              <w:t>活性炭纤维+活性炭颗粒</w:t>
            </w:r>
            <w:r>
              <w:rPr>
                <w:rFonts w:hint="eastAsia" w:cs="Times New Roman"/>
                <w:color w:val="auto"/>
                <w:sz w:val="24"/>
                <w:u w:val="none"/>
                <w:lang w:eastAsia="zh-CN"/>
              </w:rPr>
              <w:t>）</w:t>
            </w:r>
            <w:r>
              <w:rPr>
                <w:rFonts w:hint="eastAsia" w:ascii="Times New Roman" w:hAnsi="Times New Roman" w:eastAsia="宋体" w:cs="Times New Roman"/>
                <w:color w:val="auto"/>
                <w:sz w:val="24"/>
                <w:u w:val="none"/>
              </w:rPr>
              <w:t>吸附</w:t>
            </w:r>
            <w:r>
              <w:rPr>
                <w:rFonts w:hint="eastAsia" w:ascii="Times New Roman" w:hAnsi="Times New Roman" w:eastAsia="宋体" w:cs="Times New Roman"/>
                <w:color w:val="auto"/>
                <w:sz w:val="24"/>
                <w:u w:val="none"/>
                <w:lang w:eastAsia="zh-CN"/>
              </w:rPr>
              <w:t>装置</w:t>
            </w:r>
            <w:r>
              <w:rPr>
                <w:rFonts w:hint="eastAsia" w:ascii="Times New Roman" w:hAnsi="Times New Roman" w:eastAsia="宋体" w:cs="Times New Roman"/>
                <w:color w:val="auto"/>
                <w:sz w:val="24"/>
                <w:u w:val="none"/>
              </w:rPr>
              <w:t>（</w:t>
            </w:r>
            <w:r>
              <w:rPr>
                <w:rFonts w:hint="eastAsia" w:cs="Times New Roman"/>
                <w:color w:val="auto"/>
                <w:sz w:val="24"/>
                <w:u w:val="none"/>
                <w:lang w:val="en-US" w:eastAsia="zh-CN"/>
              </w:rPr>
              <w:t>编号：</w:t>
            </w:r>
            <w:r>
              <w:rPr>
                <w:rFonts w:hint="eastAsia" w:cs="Times New Roman"/>
                <w:color w:val="auto"/>
                <w:sz w:val="24"/>
                <w:u w:val="none"/>
                <w:lang w:eastAsia="zh-CN"/>
              </w:rPr>
              <w:t>TA000</w:t>
            </w:r>
            <w:r>
              <w:rPr>
                <w:rFonts w:hint="eastAsia" w:cs="Times New Roman"/>
                <w:color w:val="auto"/>
                <w:sz w:val="24"/>
                <w:u w:val="none"/>
                <w:lang w:val="en-US" w:eastAsia="zh-CN"/>
              </w:rPr>
              <w:t>3</w:t>
            </w:r>
            <w:r>
              <w:rPr>
                <w:rFonts w:hint="eastAsia" w:ascii="Times New Roman" w:hAnsi="Times New Roman" w:eastAsia="宋体" w:cs="Times New Roman"/>
                <w:color w:val="auto"/>
                <w:sz w:val="24"/>
                <w:u w:val="none"/>
              </w:rPr>
              <w:t>）处理后通过</w:t>
            </w:r>
            <w:r>
              <w:rPr>
                <w:rFonts w:hint="eastAsia" w:eastAsia="宋体" w:cs="Times New Roman"/>
                <w:color w:val="auto"/>
                <w:sz w:val="24"/>
                <w:u w:val="none"/>
                <w:lang w:eastAsia="zh-CN"/>
              </w:rPr>
              <w:t>不低于</w:t>
            </w:r>
            <w:r>
              <w:rPr>
                <w:rFonts w:hint="eastAsia" w:ascii="Times New Roman" w:hAnsi="Times New Roman" w:eastAsia="宋体" w:cs="Times New Roman"/>
                <w:color w:val="auto"/>
                <w:sz w:val="24"/>
                <w:u w:val="none"/>
                <w:lang w:eastAsia="zh-CN"/>
              </w:rPr>
              <w:t>15m高排气筒</w:t>
            </w:r>
            <w:r>
              <w:rPr>
                <w:rFonts w:hint="eastAsia" w:ascii="Times New Roman" w:hAnsi="Times New Roman" w:eastAsia="宋体" w:cs="Times New Roman"/>
                <w:color w:val="auto"/>
                <w:sz w:val="24"/>
                <w:u w:val="none"/>
              </w:rPr>
              <w:t>(</w:t>
            </w:r>
            <w:r>
              <w:rPr>
                <w:rFonts w:hint="eastAsia" w:cs="Times New Roman"/>
                <w:color w:val="auto"/>
                <w:sz w:val="24"/>
                <w:u w:val="none"/>
                <w:lang w:val="en-US" w:eastAsia="zh-CN"/>
              </w:rPr>
              <w:t>编号：</w:t>
            </w:r>
            <w:r>
              <w:rPr>
                <w:rFonts w:hint="eastAsia" w:ascii="Times New Roman" w:hAnsi="Times New Roman" w:eastAsia="宋体" w:cs="Times New Roman"/>
                <w:color w:val="auto"/>
                <w:sz w:val="24"/>
                <w:u w:val="none"/>
              </w:rPr>
              <w:t>DA00</w:t>
            </w:r>
            <w:r>
              <w:rPr>
                <w:rFonts w:hint="eastAsia" w:cs="Times New Roman"/>
                <w:color w:val="auto"/>
                <w:sz w:val="24"/>
                <w:u w:val="none"/>
                <w:lang w:val="en-US" w:eastAsia="zh-CN"/>
              </w:rPr>
              <w:t>3</w:t>
            </w:r>
            <w:r>
              <w:rPr>
                <w:rFonts w:hint="eastAsia" w:ascii="Times New Roman" w:hAnsi="Times New Roman" w:eastAsia="宋体" w:cs="Times New Roman"/>
                <w:color w:val="auto"/>
                <w:sz w:val="24"/>
                <w:u w:val="none"/>
              </w:rPr>
              <w:t>)高空排放</w:t>
            </w:r>
            <w:r>
              <w:rPr>
                <w:rFonts w:hint="eastAsia" w:cs="Times New Roman"/>
                <w:color w:val="auto"/>
                <w:sz w:val="24"/>
                <w:u w:val="none"/>
                <w:lang w:eastAsia="zh-CN"/>
              </w:rPr>
              <w:t>。</w:t>
            </w:r>
            <w:r>
              <w:rPr>
                <w:rFonts w:hint="eastAsia" w:ascii="宋体" w:hAnsi="宋体" w:cs="宋体"/>
                <w:color w:val="auto"/>
                <w:sz w:val="24"/>
                <w:lang w:val="en-US" w:eastAsia="zh-CN"/>
              </w:rPr>
              <w:t>引风机风量为</w:t>
            </w:r>
            <w:r>
              <w:rPr>
                <w:rFonts w:hint="eastAsia"/>
                <w:color w:val="auto"/>
                <w:sz w:val="24"/>
                <w:u w:val="none"/>
                <w:lang w:val="en-US" w:eastAsia="zh-CN"/>
              </w:rPr>
              <w:t>4</w:t>
            </w:r>
            <w:r>
              <w:rPr>
                <w:rFonts w:hint="eastAsia"/>
                <w:color w:val="auto"/>
                <w:sz w:val="24"/>
                <w:u w:val="none"/>
              </w:rPr>
              <w:t>000m</w:t>
            </w:r>
            <w:r>
              <w:rPr>
                <w:rFonts w:hint="eastAsia"/>
                <w:color w:val="auto"/>
                <w:sz w:val="24"/>
                <w:u w:val="none"/>
                <w:vertAlign w:val="superscript"/>
              </w:rPr>
              <w:t>3</w:t>
            </w:r>
            <w:r>
              <w:rPr>
                <w:rFonts w:hint="eastAsia"/>
                <w:color w:val="auto"/>
                <w:sz w:val="24"/>
                <w:u w:val="none"/>
              </w:rPr>
              <w:t>/h</w:t>
            </w:r>
            <w:r>
              <w:rPr>
                <w:rFonts w:hint="eastAsia" w:ascii="宋体" w:hAnsi="宋体" w:cs="宋体"/>
                <w:color w:val="auto"/>
                <w:sz w:val="24"/>
                <w:lang w:eastAsia="zh-CN"/>
              </w:rPr>
              <w:t>。</w:t>
            </w:r>
            <w:r>
              <w:rPr>
                <w:rFonts w:hint="eastAsia"/>
                <w:color w:val="auto"/>
                <w:sz w:val="24"/>
                <w:szCs w:val="24"/>
                <w:u w:val="none"/>
                <w:lang w:val="en-US" w:eastAsia="zh-CN"/>
              </w:rPr>
              <w:t>年</w:t>
            </w:r>
            <w:r>
              <w:rPr>
                <w:rFonts w:hint="eastAsia"/>
                <w:color w:val="auto"/>
                <w:sz w:val="24"/>
                <w:szCs w:val="24"/>
                <w:u w:val="none"/>
              </w:rPr>
              <w:t>运行时数为</w:t>
            </w:r>
            <w:r>
              <w:rPr>
                <w:rFonts w:hint="eastAsia"/>
                <w:color w:val="auto"/>
                <w:sz w:val="24"/>
                <w:szCs w:val="24"/>
                <w:u w:val="none"/>
                <w:lang w:val="en-US" w:eastAsia="zh-CN"/>
              </w:rPr>
              <w:t>1980</w:t>
            </w:r>
            <w:r>
              <w:rPr>
                <w:rFonts w:hint="eastAsia"/>
                <w:color w:val="auto"/>
                <w:sz w:val="24"/>
                <w:szCs w:val="24"/>
                <w:u w:val="none"/>
              </w:rPr>
              <w:t>小时</w:t>
            </w:r>
            <w:r>
              <w:rPr>
                <w:rFonts w:hint="eastAsia"/>
                <w:color w:val="auto"/>
                <w:sz w:val="24"/>
                <w:szCs w:val="24"/>
                <w:u w:val="none"/>
                <w:lang w:eastAsia="zh-CN"/>
              </w:rPr>
              <w:t>。</w:t>
            </w:r>
            <w:r>
              <w:rPr>
                <w:rFonts w:hint="eastAsia"/>
                <w:b/>
                <w:bCs/>
                <w:color w:val="auto"/>
                <w:sz w:val="24"/>
                <w:lang w:val="en-US" w:eastAsia="zh-CN"/>
              </w:rPr>
              <w:t>橡胶炼胶</w:t>
            </w:r>
            <w:r>
              <w:rPr>
                <w:rFonts w:hint="eastAsia"/>
                <w:color w:val="auto"/>
                <w:sz w:val="24"/>
                <w:u w:val="none"/>
              </w:rPr>
              <w:t>、</w:t>
            </w:r>
            <w:r>
              <w:rPr>
                <w:rFonts w:hint="eastAsia"/>
                <w:b/>
                <w:bCs/>
                <w:color w:val="auto"/>
                <w:sz w:val="24"/>
                <w:lang w:val="en-US" w:eastAsia="zh-CN"/>
              </w:rPr>
              <w:t>硫化产生的污染物同时有组织收集进入处理系统的污染物量分别为：</w:t>
            </w:r>
            <w:r>
              <w:rPr>
                <w:rFonts w:hint="eastAsia"/>
                <w:color w:val="auto"/>
                <w:sz w:val="24"/>
                <w:u w:val="none"/>
              </w:rPr>
              <w:t>非甲烷总烃有组织收集量为</w:t>
            </w:r>
            <w:r>
              <w:rPr>
                <w:rFonts w:hint="eastAsia"/>
                <w:color w:val="auto"/>
                <w:sz w:val="24"/>
                <w:u w:val="none"/>
                <w:lang w:val="en-US" w:eastAsia="zh-CN"/>
              </w:rPr>
              <w:t>0.19t</w:t>
            </w:r>
            <w:r>
              <w:rPr>
                <w:rFonts w:hint="eastAsia"/>
                <w:color w:val="auto"/>
                <w:sz w:val="24"/>
                <w:u w:val="none"/>
              </w:rPr>
              <w:t>/a、</w:t>
            </w:r>
            <w:r>
              <w:rPr>
                <w:rFonts w:hint="eastAsia"/>
                <w:color w:val="auto"/>
                <w:sz w:val="24"/>
                <w:u w:val="none"/>
                <w:lang w:eastAsia="zh-CN"/>
              </w:rPr>
              <w:t>产生速率</w:t>
            </w:r>
            <w:r>
              <w:rPr>
                <w:rFonts w:hint="eastAsia"/>
                <w:color w:val="auto"/>
                <w:sz w:val="24"/>
                <w:u w:val="none"/>
                <w:lang w:val="en-US" w:eastAsia="zh-CN"/>
              </w:rPr>
              <w:t>0.096</w:t>
            </w:r>
            <w:r>
              <w:rPr>
                <w:rFonts w:hint="eastAsia"/>
                <w:color w:val="auto"/>
                <w:sz w:val="24"/>
                <w:u w:val="none"/>
              </w:rPr>
              <w:t>kg/</w:t>
            </w:r>
            <w:r>
              <w:rPr>
                <w:rFonts w:hint="eastAsia"/>
                <w:color w:val="auto"/>
                <w:sz w:val="24"/>
                <w:u w:val="none"/>
                <w:lang w:val="en-US" w:eastAsia="zh-CN"/>
              </w:rPr>
              <w:t>h</w:t>
            </w:r>
            <w:r>
              <w:rPr>
                <w:rFonts w:hint="eastAsia"/>
                <w:color w:val="auto"/>
                <w:sz w:val="24"/>
                <w:u w:val="none"/>
                <w:lang w:eastAsia="zh-CN"/>
              </w:rPr>
              <w:t>、产生</w:t>
            </w:r>
            <w:r>
              <w:rPr>
                <w:rFonts w:hint="eastAsia"/>
                <w:color w:val="auto"/>
                <w:sz w:val="24"/>
                <w:u w:val="none"/>
              </w:rPr>
              <w:t>浓度为</w:t>
            </w:r>
            <w:r>
              <w:rPr>
                <w:rFonts w:hint="eastAsia"/>
                <w:color w:val="auto"/>
                <w:sz w:val="24"/>
                <w:u w:val="none"/>
                <w:lang w:val="en-US" w:eastAsia="zh-CN"/>
              </w:rPr>
              <w:t>24</w:t>
            </w:r>
            <w:r>
              <w:rPr>
                <w:rFonts w:hint="eastAsia"/>
                <w:color w:val="auto"/>
                <w:sz w:val="24"/>
                <w:u w:val="none"/>
              </w:rPr>
              <w:t>mg/m</w:t>
            </w:r>
            <w:r>
              <w:rPr>
                <w:rFonts w:hint="eastAsia"/>
                <w:color w:val="auto"/>
                <w:sz w:val="24"/>
                <w:u w:val="none"/>
                <w:vertAlign w:val="superscript"/>
              </w:rPr>
              <w:t>3</w:t>
            </w:r>
            <w:r>
              <w:rPr>
                <w:rFonts w:hint="eastAsia"/>
                <w:color w:val="auto"/>
                <w:sz w:val="24"/>
                <w:u w:val="none"/>
              </w:rPr>
              <w:t>，H</w:t>
            </w:r>
            <w:r>
              <w:rPr>
                <w:rFonts w:hint="eastAsia"/>
                <w:color w:val="auto"/>
                <w:sz w:val="24"/>
                <w:u w:val="none"/>
                <w:vertAlign w:val="subscript"/>
              </w:rPr>
              <w:t>2</w:t>
            </w:r>
            <w:r>
              <w:rPr>
                <w:rFonts w:hint="eastAsia"/>
                <w:color w:val="auto"/>
                <w:sz w:val="24"/>
                <w:u w:val="none"/>
              </w:rPr>
              <w:t>S有组织收集量为</w:t>
            </w:r>
            <w:r>
              <w:rPr>
                <w:rFonts w:hint="eastAsia"/>
                <w:color w:val="auto"/>
                <w:sz w:val="24"/>
                <w:u w:val="none"/>
                <w:lang w:val="en-US" w:eastAsia="zh-CN"/>
              </w:rPr>
              <w:t>0.0089t</w:t>
            </w:r>
            <w:r>
              <w:rPr>
                <w:rFonts w:hint="eastAsia"/>
                <w:color w:val="auto"/>
                <w:sz w:val="24"/>
                <w:u w:val="none"/>
              </w:rPr>
              <w:t>/a、</w:t>
            </w:r>
            <w:r>
              <w:rPr>
                <w:rFonts w:hint="eastAsia"/>
                <w:color w:val="auto"/>
                <w:sz w:val="24"/>
                <w:u w:val="none"/>
                <w:lang w:eastAsia="zh-CN"/>
              </w:rPr>
              <w:t>产生速率</w:t>
            </w:r>
            <w:r>
              <w:rPr>
                <w:rFonts w:hint="eastAsia"/>
                <w:color w:val="auto"/>
                <w:sz w:val="24"/>
                <w:u w:val="none"/>
                <w:lang w:val="en-US" w:eastAsia="zh-CN"/>
              </w:rPr>
              <w:t>0.0042</w:t>
            </w:r>
            <w:r>
              <w:rPr>
                <w:rFonts w:hint="eastAsia"/>
                <w:color w:val="auto"/>
                <w:sz w:val="24"/>
                <w:u w:val="none"/>
              </w:rPr>
              <w:t>kg/</w:t>
            </w:r>
            <w:r>
              <w:rPr>
                <w:rFonts w:hint="eastAsia"/>
                <w:color w:val="auto"/>
                <w:sz w:val="24"/>
                <w:u w:val="none"/>
                <w:lang w:val="en-US" w:eastAsia="zh-CN"/>
              </w:rPr>
              <w:t>h</w:t>
            </w:r>
            <w:r>
              <w:rPr>
                <w:rFonts w:hint="eastAsia"/>
                <w:color w:val="auto"/>
                <w:sz w:val="24"/>
                <w:u w:val="none"/>
                <w:lang w:eastAsia="zh-CN"/>
              </w:rPr>
              <w:t>、产生</w:t>
            </w:r>
            <w:r>
              <w:rPr>
                <w:rFonts w:hint="eastAsia"/>
                <w:color w:val="auto"/>
                <w:sz w:val="24"/>
                <w:u w:val="none"/>
              </w:rPr>
              <w:t>浓度为</w:t>
            </w:r>
            <w:r>
              <w:rPr>
                <w:rFonts w:hint="eastAsia"/>
                <w:color w:val="auto"/>
                <w:sz w:val="24"/>
                <w:u w:val="none"/>
                <w:lang w:val="en-US" w:eastAsia="zh-CN"/>
              </w:rPr>
              <w:t>1</w:t>
            </w:r>
            <w:r>
              <w:rPr>
                <w:rFonts w:hint="eastAsia"/>
                <w:color w:val="auto"/>
                <w:sz w:val="24"/>
                <w:u w:val="none"/>
              </w:rPr>
              <w:t>.</w:t>
            </w:r>
            <w:r>
              <w:rPr>
                <w:rFonts w:hint="eastAsia"/>
                <w:color w:val="auto"/>
                <w:sz w:val="24"/>
                <w:u w:val="none"/>
                <w:lang w:val="en-US" w:eastAsia="zh-CN"/>
              </w:rPr>
              <w:t>05</w:t>
            </w:r>
            <w:r>
              <w:rPr>
                <w:rFonts w:hint="eastAsia"/>
                <w:color w:val="auto"/>
                <w:sz w:val="24"/>
                <w:u w:val="none"/>
              </w:rPr>
              <w:t>mg/m</w:t>
            </w:r>
            <w:r>
              <w:rPr>
                <w:rFonts w:hint="eastAsia"/>
                <w:color w:val="auto"/>
                <w:sz w:val="24"/>
                <w:u w:val="none"/>
                <w:vertAlign w:val="superscript"/>
              </w:rPr>
              <w:t>3</w:t>
            </w:r>
            <w:r>
              <w:rPr>
                <w:rFonts w:hint="eastAsia"/>
                <w:color w:val="auto"/>
                <w:sz w:val="24"/>
                <w:u w:val="none"/>
              </w:rPr>
              <w:t>，</w:t>
            </w:r>
            <w:r>
              <w:rPr>
                <w:rFonts w:hint="eastAsia"/>
                <w:color w:val="auto"/>
                <w:sz w:val="24"/>
                <w:u w:val="none"/>
                <w:lang w:eastAsia="zh-CN"/>
              </w:rPr>
              <w:t>颗粒物</w:t>
            </w:r>
            <w:r>
              <w:rPr>
                <w:rFonts w:hint="eastAsia"/>
                <w:color w:val="auto"/>
                <w:sz w:val="24"/>
                <w:u w:val="none"/>
              </w:rPr>
              <w:t>有组织收集量为</w:t>
            </w:r>
            <w:r>
              <w:rPr>
                <w:rFonts w:hint="eastAsia"/>
                <w:color w:val="auto"/>
                <w:sz w:val="24"/>
                <w:szCs w:val="24"/>
                <w:u w:val="none"/>
                <w:lang w:val="en-US" w:eastAsia="zh-CN"/>
              </w:rPr>
              <w:t>0</w:t>
            </w:r>
            <w:r>
              <w:rPr>
                <w:rFonts w:hint="eastAsia"/>
                <w:color w:val="auto"/>
                <w:sz w:val="24"/>
                <w:szCs w:val="24"/>
                <w:u w:val="none"/>
                <w:lang w:eastAsia="zh-CN"/>
              </w:rPr>
              <w:t>.</w:t>
            </w:r>
            <w:r>
              <w:rPr>
                <w:rFonts w:hint="eastAsia"/>
                <w:color w:val="auto"/>
                <w:sz w:val="24"/>
                <w:szCs w:val="24"/>
                <w:u w:val="none"/>
                <w:lang w:val="en-US" w:eastAsia="zh-CN"/>
              </w:rPr>
              <w:t>265t/</w:t>
            </w:r>
            <w:r>
              <w:rPr>
                <w:rFonts w:hint="eastAsia"/>
                <w:color w:val="auto"/>
                <w:sz w:val="24"/>
                <w:szCs w:val="24"/>
                <w:u w:val="none"/>
                <w:lang w:eastAsia="zh-CN"/>
              </w:rPr>
              <w:t>a</w:t>
            </w:r>
            <w:r>
              <w:rPr>
                <w:rFonts w:hint="eastAsia"/>
                <w:color w:val="auto"/>
                <w:sz w:val="24"/>
                <w:u w:val="none"/>
              </w:rPr>
              <w:t>、</w:t>
            </w:r>
            <w:r>
              <w:rPr>
                <w:rFonts w:hint="eastAsia"/>
                <w:color w:val="auto"/>
                <w:sz w:val="24"/>
                <w:u w:val="none"/>
                <w:lang w:eastAsia="zh-CN"/>
              </w:rPr>
              <w:t>产生速率</w:t>
            </w:r>
            <w:r>
              <w:rPr>
                <w:rFonts w:hint="eastAsia"/>
                <w:color w:val="auto"/>
                <w:sz w:val="24"/>
                <w:u w:val="none"/>
                <w:lang w:val="en-US" w:eastAsia="zh-CN"/>
              </w:rPr>
              <w:t>0.13</w:t>
            </w:r>
            <w:r>
              <w:rPr>
                <w:rFonts w:hint="eastAsia"/>
                <w:color w:val="auto"/>
                <w:sz w:val="24"/>
                <w:u w:val="none"/>
              </w:rPr>
              <w:t>kg/</w:t>
            </w:r>
            <w:r>
              <w:rPr>
                <w:rFonts w:hint="eastAsia"/>
                <w:color w:val="auto"/>
                <w:sz w:val="24"/>
                <w:u w:val="none"/>
                <w:lang w:val="en-US" w:eastAsia="zh-CN"/>
              </w:rPr>
              <w:t>h</w:t>
            </w:r>
            <w:r>
              <w:rPr>
                <w:rFonts w:hint="eastAsia"/>
                <w:color w:val="auto"/>
                <w:sz w:val="24"/>
                <w:u w:val="none"/>
                <w:lang w:eastAsia="zh-CN"/>
              </w:rPr>
              <w:t>、产生</w:t>
            </w:r>
            <w:r>
              <w:rPr>
                <w:rFonts w:hint="eastAsia"/>
                <w:color w:val="auto"/>
                <w:sz w:val="24"/>
                <w:u w:val="none"/>
              </w:rPr>
              <w:t>浓度为</w:t>
            </w:r>
            <w:r>
              <w:rPr>
                <w:rFonts w:hint="eastAsia"/>
                <w:color w:val="auto"/>
                <w:sz w:val="24"/>
                <w:u w:val="none"/>
                <w:lang w:val="en-US" w:eastAsia="zh-CN"/>
              </w:rPr>
              <w:t>32.5</w:t>
            </w:r>
            <w:r>
              <w:rPr>
                <w:rFonts w:hint="eastAsia"/>
                <w:color w:val="auto"/>
                <w:sz w:val="24"/>
                <w:u w:val="none"/>
              </w:rPr>
              <w:t xml:space="preserve"> mg/m</w:t>
            </w:r>
            <w:r>
              <w:rPr>
                <w:rFonts w:hint="eastAsia"/>
                <w:color w:val="auto"/>
                <w:sz w:val="24"/>
                <w:u w:val="none"/>
                <w:vertAlign w:val="superscript"/>
              </w:rPr>
              <w:t>3</w:t>
            </w:r>
            <w:r>
              <w:rPr>
                <w:rFonts w:hint="eastAsia"/>
                <w:color w:val="auto"/>
                <w:sz w:val="24"/>
                <w:u w:val="none"/>
                <w:lang w:eastAsia="zh-CN"/>
              </w:rPr>
              <w:t>，</w:t>
            </w:r>
            <w:r>
              <w:rPr>
                <w:rFonts w:hint="eastAsia"/>
                <w:color w:val="auto"/>
                <w:sz w:val="24"/>
                <w:u w:val="none"/>
              </w:rPr>
              <w:t>氨的</w:t>
            </w:r>
            <w:r>
              <w:rPr>
                <w:rFonts w:hint="eastAsia"/>
                <w:color w:val="auto"/>
                <w:sz w:val="24"/>
                <w:u w:val="none"/>
                <w:lang w:eastAsia="zh-CN"/>
              </w:rPr>
              <w:t>收集</w:t>
            </w:r>
            <w:r>
              <w:rPr>
                <w:rFonts w:hint="eastAsia"/>
                <w:color w:val="auto"/>
                <w:sz w:val="24"/>
                <w:u w:val="none"/>
              </w:rPr>
              <w:t>量</w:t>
            </w:r>
            <w:r>
              <w:rPr>
                <w:rFonts w:hint="eastAsia"/>
                <w:color w:val="auto"/>
                <w:sz w:val="24"/>
                <w:u w:val="none"/>
                <w:lang w:val="en-US" w:eastAsia="zh-CN"/>
              </w:rPr>
              <w:t>0.0049t</w:t>
            </w:r>
            <w:r>
              <w:rPr>
                <w:rFonts w:hint="eastAsia"/>
                <w:color w:val="auto"/>
                <w:sz w:val="24"/>
                <w:u w:val="none"/>
              </w:rPr>
              <w:t>/a、</w:t>
            </w:r>
            <w:r>
              <w:rPr>
                <w:rFonts w:hint="eastAsia"/>
                <w:color w:val="auto"/>
                <w:sz w:val="24"/>
                <w:u w:val="none"/>
                <w:lang w:eastAsia="zh-CN"/>
              </w:rPr>
              <w:t>速率</w:t>
            </w:r>
            <w:r>
              <w:rPr>
                <w:rFonts w:hint="eastAsia"/>
                <w:color w:val="auto"/>
                <w:sz w:val="24"/>
                <w:u w:val="none"/>
                <w:lang w:val="en-US" w:eastAsia="zh-CN"/>
              </w:rPr>
              <w:t>0.0025</w:t>
            </w:r>
            <w:r>
              <w:rPr>
                <w:rFonts w:hint="eastAsia"/>
                <w:color w:val="auto"/>
                <w:sz w:val="24"/>
                <w:u w:val="none"/>
              </w:rPr>
              <w:t>kg/</w:t>
            </w:r>
            <w:r>
              <w:rPr>
                <w:rFonts w:hint="eastAsia"/>
                <w:color w:val="auto"/>
                <w:sz w:val="24"/>
                <w:u w:val="none"/>
                <w:lang w:val="en-US" w:eastAsia="zh-CN"/>
              </w:rPr>
              <w:t>h</w:t>
            </w:r>
            <w:r>
              <w:rPr>
                <w:rFonts w:hint="eastAsia"/>
                <w:color w:val="auto"/>
                <w:sz w:val="24"/>
                <w:u w:val="none"/>
                <w:lang w:eastAsia="zh-CN"/>
              </w:rPr>
              <w:t>、</w:t>
            </w:r>
            <w:r>
              <w:rPr>
                <w:rFonts w:hint="eastAsia"/>
                <w:color w:val="auto"/>
                <w:sz w:val="24"/>
                <w:u w:val="none"/>
              </w:rPr>
              <w:t>浓度为</w:t>
            </w:r>
            <w:r>
              <w:rPr>
                <w:rFonts w:hint="eastAsia"/>
                <w:color w:val="auto"/>
                <w:sz w:val="24"/>
                <w:u w:val="none"/>
                <w:lang w:val="en-US" w:eastAsia="zh-CN"/>
              </w:rPr>
              <w:t>0.625</w:t>
            </w:r>
            <w:r>
              <w:rPr>
                <w:rFonts w:hint="eastAsia"/>
                <w:color w:val="auto"/>
                <w:sz w:val="24"/>
                <w:u w:val="none"/>
              </w:rPr>
              <w:t xml:space="preserve"> mg/m</w:t>
            </w:r>
            <w:r>
              <w:rPr>
                <w:rFonts w:hint="eastAsia"/>
                <w:color w:val="auto"/>
                <w:sz w:val="24"/>
                <w:u w:val="none"/>
                <w:vertAlign w:val="superscript"/>
              </w:rPr>
              <w:t>3</w:t>
            </w:r>
            <w:r>
              <w:rPr>
                <w:rFonts w:hint="eastAsia"/>
                <w:color w:val="auto"/>
                <w:sz w:val="24"/>
                <w:u w:val="none"/>
              </w:rPr>
              <w:t>。</w:t>
            </w:r>
          </w:p>
          <w:p>
            <w:pPr>
              <w:spacing w:line="360" w:lineRule="auto"/>
              <w:ind w:firstLine="480" w:firstLineChars="200"/>
              <w:rPr>
                <w:rFonts w:hint="eastAsia"/>
                <w:color w:val="auto"/>
                <w:sz w:val="24"/>
                <w:u w:val="none"/>
              </w:rPr>
            </w:pPr>
            <w:r>
              <w:rPr>
                <w:rFonts w:hint="eastAsia"/>
                <w:color w:val="auto"/>
                <w:sz w:val="24"/>
                <w:u w:val="none"/>
                <w:lang w:eastAsia="zh-CN"/>
              </w:rPr>
              <w:t>经处理（</w:t>
            </w:r>
            <w:r>
              <w:rPr>
                <w:rFonts w:hint="eastAsia"/>
                <w:color w:val="auto"/>
                <w:sz w:val="24"/>
                <w:u w:val="none"/>
                <w:lang w:val="en-US" w:eastAsia="zh-CN"/>
              </w:rPr>
              <w:t>含有炼胶废气</w:t>
            </w:r>
            <w:r>
              <w:rPr>
                <w:rFonts w:hint="eastAsia"/>
                <w:color w:val="auto"/>
                <w:sz w:val="24"/>
                <w:u w:val="none"/>
              </w:rPr>
              <w:t>、</w:t>
            </w:r>
            <w:r>
              <w:rPr>
                <w:rFonts w:hint="eastAsia"/>
                <w:color w:val="auto"/>
                <w:sz w:val="24"/>
                <w:u w:val="none"/>
                <w:lang w:val="en-US" w:eastAsia="zh-CN"/>
              </w:rPr>
              <w:t>硫化废气</w:t>
            </w:r>
            <w:r>
              <w:rPr>
                <w:rFonts w:hint="eastAsia"/>
                <w:color w:val="auto"/>
                <w:sz w:val="24"/>
                <w:u w:val="none"/>
                <w:lang w:eastAsia="zh-CN"/>
              </w:rPr>
              <w:t>）后，</w:t>
            </w:r>
            <w:r>
              <w:rPr>
                <w:rFonts w:hint="eastAsia"/>
                <w:color w:val="auto"/>
                <w:sz w:val="24"/>
                <w:u w:val="none"/>
              </w:rPr>
              <w:t>非甲烷总烃</w:t>
            </w:r>
            <w:r>
              <w:rPr>
                <w:rFonts w:hint="eastAsia"/>
                <w:color w:val="auto"/>
                <w:sz w:val="24"/>
                <w:u w:val="none"/>
                <w:lang w:eastAsia="zh-CN"/>
              </w:rPr>
              <w:t>排放</w:t>
            </w:r>
            <w:r>
              <w:rPr>
                <w:rFonts w:hint="eastAsia"/>
                <w:color w:val="auto"/>
                <w:sz w:val="24"/>
                <w:u w:val="none"/>
              </w:rPr>
              <w:t>量为</w:t>
            </w:r>
            <w:r>
              <w:rPr>
                <w:rFonts w:hint="eastAsia"/>
                <w:color w:val="auto"/>
                <w:sz w:val="24"/>
                <w:u w:val="none"/>
                <w:lang w:val="en-US" w:eastAsia="zh-CN"/>
              </w:rPr>
              <w:t>0.019t</w:t>
            </w:r>
            <w:r>
              <w:rPr>
                <w:rFonts w:hint="eastAsia"/>
                <w:color w:val="auto"/>
                <w:sz w:val="24"/>
                <w:u w:val="none"/>
              </w:rPr>
              <w:t>/a、</w:t>
            </w:r>
            <w:r>
              <w:rPr>
                <w:rFonts w:hint="eastAsia"/>
                <w:color w:val="auto"/>
                <w:sz w:val="24"/>
                <w:u w:val="none"/>
                <w:lang w:eastAsia="zh-CN"/>
              </w:rPr>
              <w:t>排放速率</w:t>
            </w:r>
            <w:r>
              <w:rPr>
                <w:rFonts w:hint="eastAsia"/>
                <w:color w:val="auto"/>
                <w:sz w:val="24"/>
                <w:u w:val="none"/>
                <w:lang w:val="en-US" w:eastAsia="zh-CN"/>
              </w:rPr>
              <w:t>0.0096</w:t>
            </w:r>
            <w:r>
              <w:rPr>
                <w:rFonts w:hint="eastAsia"/>
                <w:color w:val="auto"/>
                <w:sz w:val="24"/>
                <w:u w:val="none"/>
              </w:rPr>
              <w:t>kg/</w:t>
            </w:r>
            <w:r>
              <w:rPr>
                <w:rFonts w:hint="eastAsia"/>
                <w:color w:val="auto"/>
                <w:sz w:val="24"/>
                <w:u w:val="none"/>
                <w:lang w:val="en-US" w:eastAsia="zh-CN"/>
              </w:rPr>
              <w:t>h</w:t>
            </w:r>
            <w:r>
              <w:rPr>
                <w:rFonts w:hint="eastAsia"/>
                <w:color w:val="auto"/>
                <w:sz w:val="24"/>
                <w:u w:val="none"/>
                <w:lang w:eastAsia="zh-CN"/>
              </w:rPr>
              <w:t>、排放</w:t>
            </w:r>
            <w:r>
              <w:rPr>
                <w:rFonts w:hint="eastAsia"/>
                <w:color w:val="auto"/>
                <w:sz w:val="24"/>
                <w:u w:val="none"/>
              </w:rPr>
              <w:t>浓度为</w:t>
            </w:r>
            <w:r>
              <w:rPr>
                <w:rFonts w:hint="eastAsia"/>
                <w:color w:val="auto"/>
                <w:sz w:val="24"/>
                <w:u w:val="none"/>
                <w:lang w:val="en-US" w:eastAsia="zh-CN"/>
              </w:rPr>
              <w:t>2.40</w:t>
            </w:r>
            <w:r>
              <w:rPr>
                <w:rFonts w:hint="eastAsia"/>
                <w:color w:val="auto"/>
                <w:sz w:val="24"/>
                <w:u w:val="none"/>
              </w:rPr>
              <w:t>mg/m</w:t>
            </w:r>
            <w:r>
              <w:rPr>
                <w:rFonts w:hint="eastAsia"/>
                <w:color w:val="auto"/>
                <w:sz w:val="24"/>
                <w:u w:val="none"/>
                <w:vertAlign w:val="superscript"/>
              </w:rPr>
              <w:t>3</w:t>
            </w:r>
            <w:r>
              <w:rPr>
                <w:rFonts w:hint="eastAsia"/>
                <w:color w:val="auto"/>
                <w:sz w:val="24"/>
                <w:u w:val="none"/>
              </w:rPr>
              <w:t>，H</w:t>
            </w:r>
            <w:r>
              <w:rPr>
                <w:rFonts w:hint="eastAsia"/>
                <w:color w:val="auto"/>
                <w:sz w:val="24"/>
                <w:u w:val="none"/>
                <w:vertAlign w:val="subscript"/>
              </w:rPr>
              <w:t>2</w:t>
            </w:r>
            <w:r>
              <w:rPr>
                <w:rFonts w:hint="eastAsia"/>
                <w:color w:val="auto"/>
                <w:sz w:val="24"/>
                <w:u w:val="none"/>
              </w:rPr>
              <w:t>S有组织</w:t>
            </w:r>
            <w:r>
              <w:rPr>
                <w:rFonts w:hint="eastAsia"/>
                <w:color w:val="auto"/>
                <w:sz w:val="24"/>
                <w:u w:val="none"/>
                <w:lang w:eastAsia="zh-CN"/>
              </w:rPr>
              <w:t>排放</w:t>
            </w:r>
            <w:r>
              <w:rPr>
                <w:rFonts w:hint="eastAsia"/>
                <w:color w:val="auto"/>
                <w:sz w:val="24"/>
                <w:u w:val="none"/>
              </w:rPr>
              <w:t>量为</w:t>
            </w:r>
            <w:r>
              <w:rPr>
                <w:rFonts w:hint="eastAsia"/>
                <w:color w:val="auto"/>
                <w:sz w:val="24"/>
                <w:u w:val="none"/>
                <w:lang w:val="en-US" w:eastAsia="zh-CN"/>
              </w:rPr>
              <w:t>0.0009t</w:t>
            </w:r>
            <w:r>
              <w:rPr>
                <w:rFonts w:hint="eastAsia"/>
                <w:color w:val="auto"/>
                <w:sz w:val="24"/>
                <w:u w:val="none"/>
              </w:rPr>
              <w:t>/a、</w:t>
            </w:r>
            <w:r>
              <w:rPr>
                <w:rFonts w:hint="eastAsia"/>
                <w:color w:val="auto"/>
                <w:sz w:val="24"/>
                <w:u w:val="none"/>
                <w:lang w:eastAsia="zh-CN"/>
              </w:rPr>
              <w:t>排放产生速率</w:t>
            </w:r>
            <w:r>
              <w:rPr>
                <w:rFonts w:hint="eastAsia"/>
                <w:color w:val="auto"/>
                <w:sz w:val="24"/>
                <w:u w:val="none"/>
                <w:lang w:val="en-US" w:eastAsia="zh-CN"/>
              </w:rPr>
              <w:t>0.00045</w:t>
            </w:r>
            <w:r>
              <w:rPr>
                <w:rFonts w:hint="eastAsia"/>
                <w:color w:val="auto"/>
                <w:sz w:val="24"/>
                <w:u w:val="none"/>
              </w:rPr>
              <w:t>kg/</w:t>
            </w:r>
            <w:r>
              <w:rPr>
                <w:rFonts w:hint="eastAsia"/>
                <w:color w:val="auto"/>
                <w:sz w:val="24"/>
                <w:u w:val="none"/>
                <w:lang w:val="en-US" w:eastAsia="zh-CN"/>
              </w:rPr>
              <w:t>h</w:t>
            </w:r>
            <w:r>
              <w:rPr>
                <w:rFonts w:hint="eastAsia"/>
                <w:color w:val="auto"/>
                <w:sz w:val="24"/>
                <w:u w:val="none"/>
                <w:lang w:eastAsia="zh-CN"/>
              </w:rPr>
              <w:t>、排放</w:t>
            </w:r>
            <w:r>
              <w:rPr>
                <w:rFonts w:hint="eastAsia"/>
                <w:color w:val="auto"/>
                <w:sz w:val="24"/>
                <w:u w:val="none"/>
              </w:rPr>
              <w:t>浓度为</w:t>
            </w:r>
            <w:r>
              <w:rPr>
                <w:rFonts w:hint="eastAsia"/>
                <w:color w:val="auto"/>
                <w:sz w:val="24"/>
                <w:u w:val="none"/>
                <w:lang w:val="en-US" w:eastAsia="zh-CN"/>
              </w:rPr>
              <w:t>0.105</w:t>
            </w:r>
            <w:r>
              <w:rPr>
                <w:rFonts w:hint="eastAsia"/>
                <w:color w:val="auto"/>
                <w:sz w:val="24"/>
                <w:u w:val="none"/>
              </w:rPr>
              <w:t>mg/m</w:t>
            </w:r>
            <w:r>
              <w:rPr>
                <w:rFonts w:hint="eastAsia"/>
                <w:color w:val="auto"/>
                <w:sz w:val="24"/>
                <w:u w:val="none"/>
                <w:vertAlign w:val="superscript"/>
              </w:rPr>
              <w:t>3</w:t>
            </w:r>
            <w:r>
              <w:rPr>
                <w:rFonts w:hint="eastAsia"/>
                <w:color w:val="auto"/>
                <w:sz w:val="24"/>
                <w:u w:val="none"/>
              </w:rPr>
              <w:t>，</w:t>
            </w:r>
            <w:r>
              <w:rPr>
                <w:rFonts w:hint="eastAsia"/>
                <w:color w:val="auto"/>
                <w:sz w:val="24"/>
                <w:u w:val="none"/>
                <w:lang w:eastAsia="zh-CN"/>
              </w:rPr>
              <w:t>颗粒物</w:t>
            </w:r>
            <w:r>
              <w:rPr>
                <w:rFonts w:hint="eastAsia"/>
                <w:color w:val="auto"/>
                <w:sz w:val="24"/>
                <w:u w:val="none"/>
              </w:rPr>
              <w:t>有组织</w:t>
            </w:r>
            <w:r>
              <w:rPr>
                <w:rFonts w:hint="eastAsia"/>
                <w:color w:val="auto"/>
                <w:sz w:val="24"/>
                <w:u w:val="none"/>
                <w:lang w:eastAsia="zh-CN"/>
              </w:rPr>
              <w:t>排放</w:t>
            </w:r>
            <w:r>
              <w:rPr>
                <w:rFonts w:hint="eastAsia"/>
                <w:color w:val="auto"/>
                <w:sz w:val="24"/>
                <w:u w:val="none"/>
              </w:rPr>
              <w:t>量为</w:t>
            </w:r>
            <w:r>
              <w:rPr>
                <w:rFonts w:hint="eastAsia"/>
                <w:color w:val="auto"/>
                <w:sz w:val="24"/>
                <w:szCs w:val="24"/>
                <w:u w:val="none"/>
                <w:lang w:val="en-US" w:eastAsia="zh-CN"/>
              </w:rPr>
              <w:t>0.026t/</w:t>
            </w:r>
            <w:r>
              <w:rPr>
                <w:rFonts w:hint="eastAsia"/>
                <w:color w:val="auto"/>
                <w:sz w:val="24"/>
                <w:szCs w:val="24"/>
                <w:u w:val="none"/>
                <w:lang w:eastAsia="zh-CN"/>
              </w:rPr>
              <w:t>a</w:t>
            </w:r>
            <w:r>
              <w:rPr>
                <w:rFonts w:hint="eastAsia"/>
                <w:color w:val="auto"/>
                <w:sz w:val="24"/>
                <w:u w:val="none"/>
              </w:rPr>
              <w:t>、</w:t>
            </w:r>
            <w:r>
              <w:rPr>
                <w:rFonts w:hint="eastAsia"/>
                <w:color w:val="auto"/>
                <w:sz w:val="24"/>
                <w:u w:val="none"/>
                <w:lang w:eastAsia="zh-CN"/>
              </w:rPr>
              <w:t>排放速率</w:t>
            </w:r>
            <w:r>
              <w:rPr>
                <w:rFonts w:hint="eastAsia"/>
                <w:color w:val="auto"/>
                <w:sz w:val="24"/>
                <w:u w:val="none"/>
                <w:lang w:val="en-US" w:eastAsia="zh-CN"/>
              </w:rPr>
              <w:t>0.013</w:t>
            </w:r>
            <w:r>
              <w:rPr>
                <w:rFonts w:hint="eastAsia"/>
                <w:color w:val="auto"/>
                <w:sz w:val="24"/>
                <w:u w:val="none"/>
              </w:rPr>
              <w:t>kg/</w:t>
            </w:r>
            <w:r>
              <w:rPr>
                <w:rFonts w:hint="eastAsia"/>
                <w:color w:val="auto"/>
                <w:sz w:val="24"/>
                <w:u w:val="none"/>
                <w:lang w:val="en-US" w:eastAsia="zh-CN"/>
              </w:rPr>
              <w:t>h</w:t>
            </w:r>
            <w:r>
              <w:rPr>
                <w:rFonts w:hint="eastAsia"/>
                <w:color w:val="auto"/>
                <w:sz w:val="24"/>
                <w:u w:val="none"/>
                <w:lang w:eastAsia="zh-CN"/>
              </w:rPr>
              <w:t>、排放</w:t>
            </w:r>
            <w:r>
              <w:rPr>
                <w:rFonts w:hint="eastAsia"/>
                <w:color w:val="auto"/>
                <w:sz w:val="24"/>
                <w:u w:val="none"/>
              </w:rPr>
              <w:t>浓度为</w:t>
            </w:r>
            <w:r>
              <w:rPr>
                <w:rFonts w:hint="eastAsia"/>
                <w:color w:val="auto"/>
                <w:sz w:val="24"/>
                <w:u w:val="none"/>
                <w:lang w:val="en-US" w:eastAsia="zh-CN"/>
              </w:rPr>
              <w:t>3.25</w:t>
            </w:r>
            <w:r>
              <w:rPr>
                <w:rFonts w:hint="eastAsia"/>
                <w:color w:val="auto"/>
                <w:sz w:val="24"/>
                <w:u w:val="none"/>
              </w:rPr>
              <w:t xml:space="preserve"> mg/m</w:t>
            </w:r>
            <w:r>
              <w:rPr>
                <w:rFonts w:hint="eastAsia"/>
                <w:color w:val="auto"/>
                <w:sz w:val="24"/>
                <w:u w:val="none"/>
                <w:vertAlign w:val="superscript"/>
              </w:rPr>
              <w:t>3</w:t>
            </w:r>
            <w:r>
              <w:rPr>
                <w:rFonts w:hint="eastAsia"/>
                <w:color w:val="auto"/>
                <w:sz w:val="24"/>
                <w:u w:val="none"/>
                <w:lang w:eastAsia="zh-CN"/>
              </w:rPr>
              <w:t>，</w:t>
            </w:r>
            <w:r>
              <w:rPr>
                <w:rFonts w:hint="eastAsia"/>
                <w:color w:val="auto"/>
                <w:sz w:val="24"/>
                <w:u w:val="none"/>
              </w:rPr>
              <w:t>氨的</w:t>
            </w:r>
            <w:r>
              <w:rPr>
                <w:rFonts w:hint="eastAsia"/>
                <w:color w:val="auto"/>
                <w:sz w:val="24"/>
                <w:u w:val="none"/>
                <w:lang w:eastAsia="zh-CN"/>
              </w:rPr>
              <w:t>排放</w:t>
            </w:r>
            <w:r>
              <w:rPr>
                <w:rFonts w:hint="eastAsia"/>
                <w:color w:val="auto"/>
                <w:sz w:val="24"/>
                <w:u w:val="none"/>
              </w:rPr>
              <w:t>量</w:t>
            </w:r>
            <w:r>
              <w:rPr>
                <w:rFonts w:hint="eastAsia"/>
                <w:color w:val="auto"/>
                <w:sz w:val="24"/>
                <w:u w:val="none"/>
                <w:lang w:val="en-US" w:eastAsia="zh-CN"/>
              </w:rPr>
              <w:t>0.00049</w:t>
            </w:r>
            <w:r>
              <w:rPr>
                <w:rFonts w:hint="eastAsia"/>
                <w:color w:val="auto"/>
                <w:sz w:val="24"/>
                <w:u w:val="none"/>
              </w:rPr>
              <w:t xml:space="preserve"> </w:t>
            </w:r>
            <w:r>
              <w:rPr>
                <w:rFonts w:hint="eastAsia"/>
                <w:color w:val="auto"/>
                <w:sz w:val="24"/>
                <w:szCs w:val="24"/>
                <w:u w:val="none"/>
                <w:lang w:val="en-US" w:eastAsia="zh-CN"/>
              </w:rPr>
              <w:t>t</w:t>
            </w:r>
            <w:r>
              <w:rPr>
                <w:rFonts w:hint="eastAsia"/>
                <w:color w:val="auto"/>
                <w:sz w:val="24"/>
                <w:u w:val="none"/>
              </w:rPr>
              <w:t>/a、</w:t>
            </w:r>
            <w:r>
              <w:rPr>
                <w:rFonts w:hint="eastAsia"/>
                <w:color w:val="auto"/>
                <w:sz w:val="24"/>
                <w:u w:val="none"/>
                <w:lang w:eastAsia="zh-CN"/>
              </w:rPr>
              <w:t>排放生速率</w:t>
            </w:r>
            <w:r>
              <w:rPr>
                <w:rFonts w:hint="eastAsia"/>
                <w:color w:val="auto"/>
                <w:sz w:val="24"/>
                <w:u w:val="none"/>
                <w:lang w:val="en-US" w:eastAsia="zh-CN"/>
              </w:rPr>
              <w:t>0.00025</w:t>
            </w:r>
            <w:r>
              <w:rPr>
                <w:rFonts w:hint="eastAsia"/>
                <w:color w:val="auto"/>
                <w:sz w:val="24"/>
                <w:u w:val="none"/>
              </w:rPr>
              <w:t>kg/</w:t>
            </w:r>
            <w:r>
              <w:rPr>
                <w:rFonts w:hint="eastAsia"/>
                <w:color w:val="auto"/>
                <w:sz w:val="24"/>
                <w:u w:val="none"/>
                <w:lang w:val="en-US" w:eastAsia="zh-CN"/>
              </w:rPr>
              <w:t>h</w:t>
            </w:r>
            <w:r>
              <w:rPr>
                <w:rFonts w:hint="eastAsia"/>
                <w:color w:val="auto"/>
                <w:sz w:val="24"/>
                <w:u w:val="none"/>
                <w:lang w:eastAsia="zh-CN"/>
              </w:rPr>
              <w:t>、排放</w:t>
            </w:r>
            <w:r>
              <w:rPr>
                <w:rFonts w:hint="eastAsia"/>
                <w:color w:val="auto"/>
                <w:sz w:val="24"/>
                <w:u w:val="none"/>
              </w:rPr>
              <w:t>浓度为</w:t>
            </w:r>
            <w:r>
              <w:rPr>
                <w:rFonts w:hint="eastAsia"/>
                <w:color w:val="auto"/>
                <w:sz w:val="24"/>
                <w:u w:val="none"/>
                <w:lang w:val="en-US" w:eastAsia="zh-CN"/>
              </w:rPr>
              <w:t>0.0625</w:t>
            </w:r>
            <w:r>
              <w:rPr>
                <w:rFonts w:hint="eastAsia"/>
                <w:color w:val="auto"/>
                <w:sz w:val="24"/>
                <w:u w:val="none"/>
              </w:rPr>
              <w:t xml:space="preserve"> mg/m</w:t>
            </w:r>
            <w:r>
              <w:rPr>
                <w:rFonts w:hint="eastAsia"/>
                <w:color w:val="auto"/>
                <w:sz w:val="24"/>
                <w:u w:val="none"/>
                <w:vertAlign w:val="superscript"/>
              </w:rPr>
              <w:t>3</w:t>
            </w:r>
            <w:r>
              <w:rPr>
                <w:rFonts w:hint="eastAsia"/>
                <w:color w:val="auto"/>
                <w:sz w:val="24"/>
                <w:u w:val="none"/>
              </w:rPr>
              <w:t>。</w:t>
            </w:r>
          </w:p>
          <w:p>
            <w:pPr>
              <w:spacing w:line="360" w:lineRule="auto"/>
              <w:ind w:firstLine="480" w:firstLineChars="200"/>
              <w:rPr>
                <w:rFonts w:hint="eastAsia"/>
                <w:color w:val="auto"/>
                <w:sz w:val="24"/>
                <w:u w:val="none"/>
              </w:rPr>
            </w:pPr>
            <w:r>
              <w:rPr>
                <w:rFonts w:hint="eastAsia" w:ascii="Times New Roman" w:hAnsi="Times New Roman" w:eastAsia="宋体" w:cs="Times New Roman"/>
                <w:color w:val="auto"/>
                <w:sz w:val="24"/>
                <w:u w:val="none"/>
              </w:rPr>
              <w:t>根据《橡胶制品工业污染物排放</w:t>
            </w:r>
            <w:r>
              <w:rPr>
                <w:rFonts w:hint="eastAsia"/>
                <w:color w:val="auto"/>
                <w:sz w:val="24"/>
                <w:u w:val="none"/>
              </w:rPr>
              <w:t>标准》（GB 27632-2011）中表5标准，非甲烷总烃的基准排气量为2000m</w:t>
            </w:r>
            <w:r>
              <w:rPr>
                <w:rFonts w:hint="eastAsia"/>
                <w:color w:val="auto"/>
                <w:sz w:val="24"/>
                <w:u w:val="none"/>
                <w:vertAlign w:val="superscript"/>
              </w:rPr>
              <w:t>3</w:t>
            </w:r>
            <w:r>
              <w:rPr>
                <w:rFonts w:hint="eastAsia"/>
                <w:color w:val="auto"/>
                <w:sz w:val="24"/>
                <w:u w:val="none"/>
              </w:rPr>
              <w:t>/t胶料，而本项目</w:t>
            </w:r>
            <w:r>
              <w:rPr>
                <w:rFonts w:hint="eastAsia"/>
                <w:color w:val="auto"/>
                <w:sz w:val="24"/>
                <w:u w:val="none"/>
                <w:lang w:val="en-US" w:eastAsia="zh-CN"/>
              </w:rPr>
              <w:t>硫化</w:t>
            </w:r>
            <w:r>
              <w:rPr>
                <w:rFonts w:hint="eastAsia"/>
                <w:color w:val="auto"/>
                <w:sz w:val="24"/>
                <w:u w:val="none"/>
              </w:rPr>
              <w:t>实际排气量为</w:t>
            </w:r>
            <w:r>
              <w:rPr>
                <w:rFonts w:hint="eastAsia"/>
                <w:color w:val="auto"/>
                <w:sz w:val="24"/>
                <w:u w:val="none"/>
                <w:lang w:val="en-US" w:eastAsia="zh-CN"/>
              </w:rPr>
              <w:t>4</w:t>
            </w:r>
            <w:r>
              <w:rPr>
                <w:rFonts w:hint="eastAsia"/>
                <w:color w:val="auto"/>
                <w:sz w:val="24"/>
                <w:u w:val="none"/>
              </w:rPr>
              <w:t>000m</w:t>
            </w:r>
            <w:r>
              <w:rPr>
                <w:rFonts w:hint="eastAsia"/>
                <w:color w:val="auto"/>
                <w:sz w:val="24"/>
                <w:u w:val="none"/>
                <w:vertAlign w:val="superscript"/>
              </w:rPr>
              <w:t>3</w:t>
            </w:r>
            <w:r>
              <w:rPr>
                <w:rFonts w:hint="eastAsia"/>
                <w:color w:val="auto"/>
                <w:sz w:val="24"/>
                <w:u w:val="none"/>
              </w:rPr>
              <w:t>/h，胶料使用量为</w:t>
            </w:r>
            <w:r>
              <w:rPr>
                <w:rFonts w:hint="eastAsia"/>
                <w:color w:val="auto"/>
                <w:sz w:val="24"/>
                <w:u w:val="none"/>
                <w:lang w:val="en-US" w:eastAsia="zh-CN"/>
              </w:rPr>
              <w:t>581.5</w:t>
            </w:r>
            <w:r>
              <w:rPr>
                <w:rFonts w:hint="eastAsia"/>
                <w:color w:val="auto"/>
                <w:sz w:val="24"/>
                <w:u w:val="none"/>
              </w:rPr>
              <w:t>t/a，则实际排气量换算为</w:t>
            </w:r>
            <w:r>
              <w:rPr>
                <w:rFonts w:hint="eastAsia"/>
                <w:color w:val="auto"/>
                <w:sz w:val="24"/>
                <w:u w:val="none"/>
                <w:lang w:val="en-US" w:eastAsia="zh-CN"/>
              </w:rPr>
              <w:t>6809</w:t>
            </w:r>
            <w:r>
              <w:rPr>
                <w:rFonts w:hint="eastAsia"/>
                <w:color w:val="auto"/>
                <w:sz w:val="24"/>
                <w:u w:val="none"/>
              </w:rPr>
              <w:t>m</w:t>
            </w:r>
            <w:r>
              <w:rPr>
                <w:rFonts w:hint="eastAsia"/>
                <w:color w:val="auto"/>
                <w:sz w:val="24"/>
                <w:u w:val="none"/>
                <w:vertAlign w:val="superscript"/>
              </w:rPr>
              <w:t>3</w:t>
            </w:r>
            <w:r>
              <w:rPr>
                <w:rFonts w:hint="eastAsia"/>
                <w:color w:val="auto"/>
                <w:sz w:val="24"/>
                <w:u w:val="none"/>
              </w:rPr>
              <w:t>/t胶料。因此，根据该标准中的4.2.8条规定进行换算，计算出非甲烷总烃</w:t>
            </w:r>
            <w:r>
              <w:rPr>
                <w:rFonts w:hint="eastAsia"/>
                <w:color w:val="auto"/>
                <w:sz w:val="24"/>
                <w:u w:val="none"/>
                <w:lang w:eastAsia="zh-CN"/>
              </w:rPr>
              <w:t>、颗粒物</w:t>
            </w:r>
            <w:r>
              <w:rPr>
                <w:rFonts w:hint="eastAsia"/>
                <w:color w:val="auto"/>
                <w:sz w:val="24"/>
                <w:u w:val="none"/>
              </w:rPr>
              <w:t>的基准气量排放浓度为</w:t>
            </w:r>
            <w:r>
              <w:rPr>
                <w:rFonts w:hint="eastAsia"/>
                <w:color w:val="auto"/>
                <w:sz w:val="24"/>
                <w:u w:val="none"/>
                <w:lang w:val="en-US" w:eastAsia="zh-CN"/>
              </w:rPr>
              <w:t>11.06</w:t>
            </w:r>
            <w:r>
              <w:rPr>
                <w:rFonts w:hint="eastAsia"/>
                <w:color w:val="auto"/>
                <w:sz w:val="24"/>
                <w:u w:val="none"/>
              </w:rPr>
              <w:t>mg/m</w:t>
            </w:r>
            <w:r>
              <w:rPr>
                <w:rFonts w:hint="eastAsia"/>
                <w:color w:val="auto"/>
                <w:sz w:val="24"/>
                <w:u w:val="none"/>
                <w:vertAlign w:val="superscript"/>
              </w:rPr>
              <w:t>3</w:t>
            </w:r>
            <w:r>
              <w:rPr>
                <w:rFonts w:hint="eastAsia"/>
                <w:color w:val="auto"/>
                <w:sz w:val="24"/>
                <w:u w:val="none"/>
                <w:vertAlign w:val="baseline"/>
                <w:lang w:eastAsia="zh-CN"/>
              </w:rPr>
              <w:t>、</w:t>
            </w:r>
            <w:r>
              <w:rPr>
                <w:rFonts w:hint="eastAsia"/>
                <w:color w:val="auto"/>
                <w:sz w:val="24"/>
                <w:u w:val="none"/>
                <w:lang w:val="en-US" w:eastAsia="zh-CN"/>
              </w:rPr>
              <w:t>0.595</w:t>
            </w:r>
            <w:r>
              <w:rPr>
                <w:rFonts w:hint="eastAsia"/>
                <w:color w:val="auto"/>
                <w:sz w:val="24"/>
                <w:u w:val="none"/>
              </w:rPr>
              <w:t xml:space="preserve"> mg/m</w:t>
            </w:r>
            <w:r>
              <w:rPr>
                <w:rFonts w:hint="eastAsia"/>
                <w:color w:val="auto"/>
                <w:sz w:val="24"/>
                <w:u w:val="none"/>
                <w:vertAlign w:val="superscript"/>
              </w:rPr>
              <w:t>3</w:t>
            </w:r>
            <w:r>
              <w:rPr>
                <w:rFonts w:hint="eastAsia"/>
                <w:color w:val="auto"/>
                <w:sz w:val="24"/>
                <w:u w:val="none"/>
              </w:rPr>
              <w:t>，可</w:t>
            </w:r>
            <w:r>
              <w:rPr>
                <w:rFonts w:hint="eastAsia"/>
                <w:color w:val="auto"/>
                <w:sz w:val="24"/>
                <w:u w:val="none"/>
                <w:lang w:eastAsia="zh-CN"/>
              </w:rPr>
              <w:t>满足</w:t>
            </w:r>
            <w:r>
              <w:rPr>
                <w:rFonts w:hint="eastAsia"/>
                <w:color w:val="auto"/>
                <w:sz w:val="24"/>
                <w:u w:val="none"/>
              </w:rPr>
              <w:t>标准浓度要求。项目非甲烷总烃、H</w:t>
            </w:r>
            <w:r>
              <w:rPr>
                <w:rFonts w:hint="eastAsia"/>
                <w:color w:val="auto"/>
                <w:sz w:val="24"/>
                <w:u w:val="none"/>
                <w:vertAlign w:val="subscript"/>
              </w:rPr>
              <w:t>2</w:t>
            </w:r>
            <w:r>
              <w:rPr>
                <w:rFonts w:hint="eastAsia"/>
                <w:color w:val="auto"/>
                <w:sz w:val="24"/>
                <w:u w:val="none"/>
              </w:rPr>
              <w:t>S、</w:t>
            </w:r>
            <w:r>
              <w:rPr>
                <w:rFonts w:hint="eastAsia"/>
                <w:color w:val="auto"/>
                <w:sz w:val="24"/>
                <w:u w:val="none"/>
                <w:lang w:eastAsia="zh-CN"/>
              </w:rPr>
              <w:t>颗粒物、</w:t>
            </w:r>
            <w:r>
              <w:rPr>
                <w:rFonts w:hint="eastAsia"/>
                <w:color w:val="auto"/>
                <w:sz w:val="24"/>
                <w:u w:val="none"/>
              </w:rPr>
              <w:t>氨有组织排放，经过大气扩散稀释，对区</w:t>
            </w:r>
            <w:r>
              <w:rPr>
                <w:rFonts w:hint="eastAsia" w:ascii="Times New Roman" w:hAnsi="Times New Roman" w:eastAsia="宋体" w:cs="Times New Roman"/>
                <w:color w:val="auto"/>
                <w:sz w:val="24"/>
                <w:u w:val="none"/>
              </w:rPr>
              <w:t>域大气环境影响较小。</w:t>
            </w:r>
          </w:p>
          <w:p>
            <w:pPr>
              <w:spacing w:line="360" w:lineRule="auto"/>
              <w:ind w:firstLine="480" w:firstLineChars="200"/>
              <w:rPr>
                <w:rFonts w:hint="eastAsia" w:ascii="Times New Roman" w:hAnsi="Times New Roman" w:eastAsia="宋体" w:cs="Times New Roman"/>
                <w:color w:val="000000" w:themeColor="text1"/>
                <w:sz w:val="24"/>
                <w:u w:val="none"/>
                <w14:textFill>
                  <w14:solidFill>
                    <w14:schemeClr w14:val="tx1"/>
                  </w14:solidFill>
                </w14:textFill>
              </w:rPr>
            </w:pPr>
            <w:r>
              <w:rPr>
                <w:rFonts w:hint="eastAsia"/>
                <w:color w:val="auto"/>
                <w:sz w:val="24"/>
                <w:u w:val="none"/>
              </w:rPr>
              <w:t>未被</w:t>
            </w:r>
            <w:r>
              <w:rPr>
                <w:rFonts w:hint="eastAsia"/>
                <w:color w:val="auto"/>
                <w:sz w:val="24"/>
                <w:u w:val="none"/>
                <w:lang w:eastAsia="zh-CN"/>
              </w:rPr>
              <w:t>集气系统</w:t>
            </w:r>
            <w:r>
              <w:rPr>
                <w:rFonts w:hint="eastAsia"/>
                <w:color w:val="auto"/>
                <w:sz w:val="24"/>
                <w:u w:val="none"/>
              </w:rPr>
              <w:t>收集的非甲烷总烃、H</w:t>
            </w:r>
            <w:r>
              <w:rPr>
                <w:rFonts w:hint="eastAsia"/>
                <w:color w:val="auto"/>
                <w:sz w:val="24"/>
                <w:u w:val="none"/>
                <w:vertAlign w:val="subscript"/>
              </w:rPr>
              <w:t>2</w:t>
            </w:r>
            <w:r>
              <w:rPr>
                <w:rFonts w:hint="eastAsia"/>
                <w:color w:val="auto"/>
                <w:sz w:val="24"/>
                <w:u w:val="none"/>
              </w:rPr>
              <w:t>S、</w:t>
            </w:r>
            <w:r>
              <w:rPr>
                <w:rFonts w:hint="eastAsia"/>
                <w:color w:val="auto"/>
                <w:sz w:val="24"/>
                <w:u w:val="none"/>
                <w:lang w:eastAsia="zh-CN"/>
              </w:rPr>
              <w:t>颗粒物、</w:t>
            </w:r>
            <w:r>
              <w:rPr>
                <w:rFonts w:hint="eastAsia"/>
                <w:color w:val="auto"/>
                <w:sz w:val="24"/>
                <w:u w:val="none"/>
              </w:rPr>
              <w:t>氨的量分别为</w:t>
            </w:r>
            <w:r>
              <w:rPr>
                <w:rFonts w:hint="eastAsia"/>
                <w:color w:val="auto"/>
                <w:sz w:val="24"/>
                <w:u w:val="none"/>
                <w:lang w:val="en-US" w:eastAsia="zh-CN"/>
              </w:rPr>
              <w:t>0.021t</w:t>
            </w:r>
            <w:r>
              <w:rPr>
                <w:rFonts w:hint="eastAsia"/>
                <w:color w:val="auto"/>
                <w:sz w:val="24"/>
                <w:u w:val="none"/>
              </w:rPr>
              <w:t>/a、</w:t>
            </w:r>
            <w:r>
              <w:rPr>
                <w:rFonts w:hint="eastAsia"/>
                <w:color w:val="auto"/>
                <w:sz w:val="24"/>
                <w:u w:val="none"/>
                <w:lang w:val="en-US" w:eastAsia="zh-CN"/>
              </w:rPr>
              <w:t>0.000987t</w:t>
            </w:r>
            <w:r>
              <w:rPr>
                <w:rFonts w:hint="eastAsia"/>
                <w:color w:val="auto"/>
                <w:sz w:val="24"/>
                <w:u w:val="none"/>
              </w:rPr>
              <w:t>/a、</w:t>
            </w:r>
            <w:r>
              <w:rPr>
                <w:rFonts w:hint="eastAsia"/>
                <w:color w:val="auto"/>
                <w:sz w:val="24"/>
                <w:szCs w:val="24"/>
                <w:u w:val="none"/>
                <w:lang w:val="en-US" w:eastAsia="zh-CN"/>
              </w:rPr>
              <w:t>0</w:t>
            </w:r>
            <w:r>
              <w:rPr>
                <w:rFonts w:hint="eastAsia"/>
                <w:color w:val="auto"/>
                <w:sz w:val="24"/>
                <w:szCs w:val="24"/>
                <w:u w:val="none"/>
                <w:lang w:eastAsia="zh-CN"/>
              </w:rPr>
              <w:t>.</w:t>
            </w:r>
            <w:r>
              <w:rPr>
                <w:rFonts w:hint="eastAsia"/>
                <w:color w:val="auto"/>
                <w:sz w:val="24"/>
                <w:szCs w:val="24"/>
                <w:u w:val="none"/>
                <w:lang w:val="en-US" w:eastAsia="zh-CN"/>
              </w:rPr>
              <w:t>0265t/</w:t>
            </w:r>
            <w:r>
              <w:rPr>
                <w:rFonts w:hint="eastAsia"/>
                <w:color w:val="auto"/>
                <w:sz w:val="24"/>
                <w:szCs w:val="24"/>
                <w:u w:val="none"/>
                <w:lang w:eastAsia="zh-CN"/>
              </w:rPr>
              <w:t>a</w:t>
            </w:r>
            <w:r>
              <w:rPr>
                <w:rFonts w:hint="eastAsia"/>
                <w:color w:val="auto"/>
                <w:sz w:val="24"/>
                <w:u w:val="none"/>
                <w:lang w:eastAsia="zh-CN"/>
              </w:rPr>
              <w:t>、</w:t>
            </w:r>
            <w:r>
              <w:rPr>
                <w:rFonts w:hint="eastAsia"/>
                <w:color w:val="auto"/>
                <w:sz w:val="24"/>
                <w:u w:val="none"/>
              </w:rPr>
              <w:t>0.</w:t>
            </w:r>
            <w:r>
              <w:rPr>
                <w:rFonts w:hint="eastAsia"/>
                <w:color w:val="auto"/>
                <w:sz w:val="24"/>
                <w:u w:val="none"/>
                <w:lang w:val="en-US" w:eastAsia="zh-CN"/>
              </w:rPr>
              <w:t>0005t</w:t>
            </w:r>
            <w:r>
              <w:rPr>
                <w:rFonts w:hint="eastAsia"/>
                <w:color w:val="auto"/>
                <w:sz w:val="24"/>
                <w:u w:val="none"/>
              </w:rPr>
              <w:t>/a，无组</w:t>
            </w:r>
            <w:r>
              <w:rPr>
                <w:rFonts w:hint="eastAsia"/>
                <w:color w:val="auto"/>
                <w:sz w:val="24"/>
                <w:szCs w:val="24"/>
                <w:u w:val="none"/>
              </w:rPr>
              <w:t>织排放。</w:t>
            </w:r>
            <w:r>
              <w:rPr>
                <w:rFonts w:hint="eastAsia"/>
                <w:color w:val="auto"/>
                <w:sz w:val="24"/>
                <w:szCs w:val="24"/>
                <w:u w:val="none"/>
                <w:lang w:eastAsia="zh-CN"/>
              </w:rPr>
              <w:t>厂界</w:t>
            </w:r>
            <w:r>
              <w:rPr>
                <w:color w:val="auto"/>
                <w:sz w:val="24"/>
                <w:szCs w:val="24"/>
                <w:u w:val="none"/>
              </w:rPr>
              <w:t>臭气</w:t>
            </w:r>
            <w:r>
              <w:rPr>
                <w:color w:val="000000" w:themeColor="text1"/>
                <w:sz w:val="24"/>
                <w:szCs w:val="24"/>
                <w:u w:val="none"/>
                <w14:textFill>
                  <w14:solidFill>
                    <w14:schemeClr w14:val="tx1"/>
                  </w14:solidFill>
                </w14:textFill>
              </w:rPr>
              <w:t>浓度小于20，低于《</w:t>
            </w:r>
            <w:r>
              <w:rPr>
                <w:rFonts w:hint="eastAsia"/>
                <w:color w:val="000000" w:themeColor="text1"/>
                <w:sz w:val="24"/>
                <w:szCs w:val="24"/>
                <w:u w:val="none"/>
                <w:lang w:eastAsia="zh-CN"/>
                <w14:textFill>
                  <w14:solidFill>
                    <w14:schemeClr w14:val="tx1"/>
                  </w14:solidFill>
                </w14:textFill>
              </w:rPr>
              <w:t>恶臭</w:t>
            </w:r>
            <w:r>
              <w:rPr>
                <w:color w:val="000000" w:themeColor="text1"/>
                <w:sz w:val="24"/>
                <w:szCs w:val="24"/>
                <w:u w:val="none"/>
                <w14:textFill>
                  <w14:solidFill>
                    <w14:schemeClr w14:val="tx1"/>
                  </w14:solidFill>
                </w14:textFill>
              </w:rPr>
              <w:t>污染物排放标准（GB1</w:t>
            </w:r>
            <w:r>
              <w:rPr>
                <w:rFonts w:hint="eastAsia"/>
                <w:color w:val="000000" w:themeColor="text1"/>
                <w:sz w:val="24"/>
                <w:szCs w:val="24"/>
                <w:u w:val="none"/>
                <w:lang w:val="en-US" w:eastAsia="zh-CN"/>
                <w14:textFill>
                  <w14:solidFill>
                    <w14:schemeClr w14:val="tx1"/>
                  </w14:solidFill>
                </w14:textFill>
              </w:rPr>
              <w:t>4554</w:t>
            </w:r>
            <w:r>
              <w:rPr>
                <w:color w:val="000000" w:themeColor="text1"/>
                <w:sz w:val="24"/>
                <w:szCs w:val="24"/>
                <w:u w:val="none"/>
                <w14:textFill>
                  <w14:solidFill>
                    <w14:schemeClr w14:val="tx1"/>
                  </w14:solidFill>
                </w14:textFill>
              </w:rPr>
              <w:t>-</w:t>
            </w:r>
            <w:r>
              <w:rPr>
                <w:rFonts w:hint="eastAsia"/>
                <w:color w:val="000000" w:themeColor="text1"/>
                <w:sz w:val="24"/>
                <w:szCs w:val="24"/>
                <w:u w:val="none"/>
                <w:lang w:val="en-US" w:eastAsia="zh-CN"/>
                <w14:textFill>
                  <w14:solidFill>
                    <w14:schemeClr w14:val="tx1"/>
                  </w14:solidFill>
                </w14:textFill>
              </w:rPr>
              <w:t>93</w:t>
            </w:r>
            <w:r>
              <w:rPr>
                <w:color w:val="000000" w:themeColor="text1"/>
                <w:sz w:val="24"/>
                <w:szCs w:val="24"/>
                <w:u w:val="none"/>
                <w14:textFill>
                  <w14:solidFill>
                    <w14:schemeClr w14:val="tx1"/>
                  </w14:solidFill>
                </w14:textFill>
              </w:rPr>
              <w:t>）中</w:t>
            </w:r>
            <w:r>
              <w:rPr>
                <w:rFonts w:hint="eastAsia"/>
                <w:color w:val="000000" w:themeColor="text1"/>
                <w:sz w:val="24"/>
                <w:szCs w:val="24"/>
                <w:u w:val="none"/>
                <w:lang w:val="en-US" w:eastAsia="zh-CN"/>
                <w14:textFill>
                  <w14:solidFill>
                    <w14:schemeClr w14:val="tx1"/>
                  </w14:solidFill>
                </w14:textFill>
              </w:rPr>
              <w:t>2</w:t>
            </w:r>
            <w:r>
              <w:rPr>
                <w:color w:val="000000" w:themeColor="text1"/>
                <w:sz w:val="24"/>
                <w:szCs w:val="24"/>
                <w:u w:val="none"/>
                <w14:textFill>
                  <w14:solidFill>
                    <w14:schemeClr w14:val="tx1"/>
                  </w14:solidFill>
                </w14:textFill>
              </w:rPr>
              <w:t>0的限值要求</w:t>
            </w:r>
            <w:r>
              <w:rPr>
                <w:rFonts w:hint="eastAsia"/>
                <w:color w:val="000000" w:themeColor="text1"/>
                <w:sz w:val="24"/>
                <w:szCs w:val="24"/>
                <w:u w:val="none"/>
                <w:lang w:eastAsia="zh-CN"/>
                <w14:textFill>
                  <w14:solidFill>
                    <w14:schemeClr w14:val="tx1"/>
                  </w14:solidFill>
                </w14:textFill>
              </w:rPr>
              <w:t>，</w:t>
            </w:r>
            <w:r>
              <w:rPr>
                <w:color w:val="000000" w:themeColor="text1"/>
                <w:sz w:val="24"/>
                <w:szCs w:val="24"/>
                <w:u w:val="none"/>
                <w14:textFill>
                  <w14:solidFill>
                    <w14:schemeClr w14:val="tx1"/>
                  </w14:solidFill>
                </w14:textFill>
              </w:rPr>
              <w:t>对大气环境和人群健康及嗅觉舒适度无明显不良</w:t>
            </w:r>
            <w:r>
              <w:rPr>
                <w:rFonts w:hint="eastAsia" w:ascii="Times New Roman" w:hAnsi="Times New Roman" w:eastAsia="宋体" w:cs="Times New Roman"/>
                <w:color w:val="000000" w:themeColor="text1"/>
                <w:sz w:val="24"/>
                <w:u w:val="none"/>
                <w14:textFill>
                  <w14:solidFill>
                    <w14:schemeClr w14:val="tx1"/>
                  </w14:solidFill>
                </w14:textFill>
              </w:rPr>
              <w:t>影响。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1.1.4聚氨酯工序有机废气</w:t>
            </w:r>
          </w:p>
          <w:p>
            <w:pPr>
              <w:pStyle w:val="63"/>
              <w:keepNext w:val="0"/>
              <w:keepLines w:val="0"/>
              <w:pageBreakBefore w:val="0"/>
              <w:widowControl w:val="0"/>
              <w:kinsoku/>
              <w:wordWrap/>
              <w:overflowPunct/>
              <w:topLinePunct w:val="0"/>
              <w:autoSpaceDE/>
              <w:autoSpaceDN/>
              <w:bidi w:val="0"/>
              <w:adjustRightInd/>
              <w:snapToGrid/>
              <w:textAlignment w:val="auto"/>
              <w:rPr>
                <w:rFonts w:hint="eastAsia" w:cs="Times New Roman"/>
                <w:color w:val="000000" w:themeColor="text1"/>
                <w14:textFill>
                  <w14:solidFill>
                    <w14:schemeClr w14:val="tx1"/>
                  </w14:solidFill>
                </w14:textFill>
              </w:rPr>
            </w:pPr>
            <w:r>
              <w:rPr>
                <w:rFonts w:hint="eastAsia" w:hAnsi="Times New Roman"/>
                <w:color w:val="000000" w:themeColor="text1"/>
                <w:lang w:val="en-US" w:eastAsia="zh-CN"/>
                <w14:textFill>
                  <w14:solidFill>
                    <w14:schemeClr w14:val="tx1"/>
                  </w14:solidFill>
                </w14:textFill>
              </w:rPr>
              <w:t>聚氨酯</w:t>
            </w:r>
            <w:r>
              <w:rPr>
                <w:rFonts w:hint="eastAsia" w:hAnsi="Times New Roman"/>
                <w:color w:val="000000" w:themeColor="text1"/>
                <w14:textFill>
                  <w14:solidFill>
                    <w14:schemeClr w14:val="tx1"/>
                  </w14:solidFill>
                </w14:textFill>
              </w:rPr>
              <w:t>浇注</w:t>
            </w:r>
            <w:r>
              <w:rPr>
                <w:rFonts w:hAnsi="Times New Roman"/>
                <w:color w:val="000000" w:themeColor="text1"/>
                <w14:textFill>
                  <w14:solidFill>
                    <w14:schemeClr w14:val="tx1"/>
                  </w14:solidFill>
                </w14:textFill>
              </w:rPr>
              <w:t>成型工艺中，</w:t>
            </w:r>
            <w:r>
              <w:rPr>
                <w:rFonts w:hint="eastAsia" w:hAnsi="Times New Roman"/>
                <w:color w:val="000000" w:themeColor="text1"/>
                <w14:textFill>
                  <w14:solidFill>
                    <w14:schemeClr w14:val="tx1"/>
                  </w14:solidFill>
                </w14:textFill>
              </w:rPr>
              <w:t>用</w:t>
            </w:r>
            <w:r>
              <w:rPr>
                <w:rFonts w:hint="eastAsia" w:hAnsi="Times New Roman"/>
                <w:color w:val="000000" w:themeColor="text1"/>
                <w:lang w:val="en-US" w:eastAsia="zh-CN"/>
                <w14:textFill>
                  <w14:solidFill>
                    <w14:schemeClr w14:val="tx1"/>
                  </w14:solidFill>
                </w14:textFill>
              </w:rPr>
              <w:t>容器</w:t>
            </w:r>
            <w:r>
              <w:rPr>
                <w:rFonts w:hint="eastAsia" w:hAnsi="Times New Roman"/>
                <w:color w:val="000000" w:themeColor="text1"/>
                <w14:textFill>
                  <w14:solidFill>
                    <w14:schemeClr w14:val="tx1"/>
                  </w14:solidFill>
                </w14:textFill>
              </w:rPr>
              <w:t>密闭储存</w:t>
            </w:r>
            <w:r>
              <w:rPr>
                <w:rFonts w:hAnsi="Times New Roman"/>
                <w:color w:val="000000" w:themeColor="text1"/>
                <w14:textFill>
                  <w14:solidFill>
                    <w14:schemeClr w14:val="tx1"/>
                  </w14:solidFill>
                </w14:textFill>
              </w:rPr>
              <w:t>的原料在烘箱中</w:t>
            </w:r>
            <w:r>
              <w:rPr>
                <w:rFonts w:hint="eastAsia" w:hAnsi="Times New Roman"/>
                <w:color w:val="000000" w:themeColor="text1"/>
                <w14:textFill>
                  <w14:solidFill>
                    <w14:schemeClr w14:val="tx1"/>
                  </w14:solidFill>
                </w14:textFill>
              </w:rPr>
              <w:t>预热到指定</w:t>
            </w:r>
            <w:r>
              <w:rPr>
                <w:rFonts w:hAnsi="Times New Roman"/>
                <w:color w:val="000000" w:themeColor="text1"/>
                <w14:textFill>
                  <w14:solidFill>
                    <w14:schemeClr w14:val="tx1"/>
                  </w14:solidFill>
                </w14:textFill>
              </w:rPr>
              <w:t>温度，</w:t>
            </w:r>
            <w:r>
              <w:rPr>
                <w:rFonts w:hint="eastAsia" w:hAnsi="Times New Roman"/>
                <w:color w:val="000000" w:themeColor="text1"/>
                <w14:textFill>
                  <w14:solidFill>
                    <w14:schemeClr w14:val="tx1"/>
                  </w14:solidFill>
                </w14:textFill>
              </w:rPr>
              <w:t>用时通过泵</w:t>
            </w:r>
            <w:r>
              <w:rPr>
                <w:rFonts w:hAnsi="Times New Roman"/>
                <w:color w:val="000000" w:themeColor="text1"/>
                <w14:textFill>
                  <w14:solidFill>
                    <w14:schemeClr w14:val="tx1"/>
                  </w14:solidFill>
                </w14:textFill>
              </w:rPr>
              <w:t>加入浇注机的原料罐。浇注</w:t>
            </w:r>
            <w:r>
              <w:rPr>
                <w:rFonts w:hint="eastAsia" w:hAnsi="Times New Roman"/>
                <w:color w:val="000000" w:themeColor="text1"/>
                <w14:textFill>
                  <w14:solidFill>
                    <w14:schemeClr w14:val="tx1"/>
                  </w14:solidFill>
                </w14:textFill>
              </w:rPr>
              <w:t>机</w:t>
            </w:r>
            <w:r>
              <w:rPr>
                <w:rFonts w:hAnsi="Times New Roman"/>
                <w:color w:val="000000" w:themeColor="text1"/>
                <w14:textFill>
                  <w14:solidFill>
                    <w14:schemeClr w14:val="tx1"/>
                  </w14:solidFill>
                </w14:textFill>
              </w:rPr>
              <w:t>中原料的混合</w:t>
            </w:r>
            <w:r>
              <w:rPr>
                <w:rFonts w:hint="eastAsia" w:hAnsi="Times New Roman"/>
                <w:color w:val="000000" w:themeColor="text1"/>
                <w14:textFill>
                  <w14:solidFill>
                    <w14:schemeClr w14:val="tx1"/>
                  </w14:solidFill>
                </w14:textFill>
              </w:rPr>
              <w:t>、</w:t>
            </w:r>
            <w:r>
              <w:rPr>
                <w:rFonts w:hAnsi="Times New Roman"/>
                <w:color w:val="000000" w:themeColor="text1"/>
                <w14:textFill>
                  <w14:solidFill>
                    <w14:schemeClr w14:val="tx1"/>
                  </w14:solidFill>
                </w14:textFill>
              </w:rPr>
              <w:t>反应</w:t>
            </w:r>
            <w:r>
              <w:rPr>
                <w:rFonts w:hint="eastAsia" w:hAnsi="Times New Roman"/>
                <w:color w:val="000000" w:themeColor="text1"/>
                <w14:textFill>
                  <w14:solidFill>
                    <w14:schemeClr w14:val="tx1"/>
                  </w14:solidFill>
                </w14:textFill>
              </w:rPr>
              <w:t>均是</w:t>
            </w:r>
            <w:r>
              <w:rPr>
                <w:rFonts w:hAnsi="Times New Roman"/>
                <w:color w:val="000000" w:themeColor="text1"/>
                <w14:textFill>
                  <w14:solidFill>
                    <w14:schemeClr w14:val="tx1"/>
                  </w14:solidFill>
                </w14:textFill>
              </w:rPr>
              <w:t>在密封</w:t>
            </w:r>
            <w:r>
              <w:rPr>
                <w:rFonts w:hint="eastAsia" w:hAnsi="Times New Roman"/>
                <w:color w:val="000000" w:themeColor="text1"/>
                <w14:textFill>
                  <w14:solidFill>
                    <w14:schemeClr w14:val="tx1"/>
                  </w14:solidFill>
                </w14:textFill>
              </w:rPr>
              <w:t>条件</w:t>
            </w:r>
            <w:r>
              <w:rPr>
                <w:rFonts w:hAnsi="Times New Roman"/>
                <w:color w:val="000000" w:themeColor="text1"/>
                <w14:textFill>
                  <w14:solidFill>
                    <w14:schemeClr w14:val="tx1"/>
                  </w14:solidFill>
                </w14:textFill>
              </w:rPr>
              <w:t>下进行</w:t>
            </w:r>
            <w:r>
              <w:rPr>
                <w:rFonts w:hint="eastAsia" w:hAnsi="Times New Roman"/>
                <w:color w:val="000000" w:themeColor="text1"/>
                <w14:textFill>
                  <w14:solidFill>
                    <w14:schemeClr w14:val="tx1"/>
                  </w14:solidFill>
                </w14:textFill>
              </w:rPr>
              <w:t>，</w:t>
            </w:r>
            <w:r>
              <w:rPr>
                <w:rFonts w:hAnsi="Times New Roman"/>
                <w:color w:val="000000" w:themeColor="text1"/>
                <w14:textFill>
                  <w14:solidFill>
                    <w14:schemeClr w14:val="tx1"/>
                  </w14:solidFill>
                </w14:textFill>
              </w:rPr>
              <w:t>且</w:t>
            </w:r>
            <w:r>
              <w:rPr>
                <w:rFonts w:hint="eastAsia" w:hAnsi="Times New Roman"/>
                <w:color w:val="000000" w:themeColor="text1"/>
                <w14:textFill>
                  <w14:solidFill>
                    <w14:schemeClr w14:val="tx1"/>
                  </w14:solidFill>
                </w14:textFill>
              </w:rPr>
              <w:t>各</w:t>
            </w:r>
            <w:r>
              <w:rPr>
                <w:rFonts w:hAnsi="Times New Roman"/>
                <w:color w:val="000000" w:themeColor="text1"/>
                <w14:textFill>
                  <w14:solidFill>
                    <w14:schemeClr w14:val="tx1"/>
                  </w14:solidFill>
                </w14:textFill>
              </w:rPr>
              <w:t>原料组分有严格的计量比例。另外</w:t>
            </w:r>
            <w:r>
              <w:rPr>
                <w:rFonts w:hint="eastAsia" w:hAnsi="Times New Roman"/>
                <w:color w:val="000000" w:themeColor="text1"/>
                <w14:textFill>
                  <w14:solidFill>
                    <w14:schemeClr w14:val="tx1"/>
                  </w14:solidFill>
                </w14:textFill>
              </w:rPr>
              <w:t>，</w:t>
            </w:r>
            <w:r>
              <w:rPr>
                <w:rFonts w:hAnsi="Times New Roman"/>
                <w:color w:val="000000" w:themeColor="text1"/>
                <w14:textFill>
                  <w14:solidFill>
                    <w14:schemeClr w14:val="tx1"/>
                  </w14:solidFill>
                </w14:textFill>
              </w:rPr>
              <w:t>项目浇注中</w:t>
            </w:r>
            <w:r>
              <w:rPr>
                <w:rFonts w:hint="eastAsia" w:hAnsi="Times New Roman"/>
                <w:color w:val="000000" w:themeColor="text1"/>
                <w14:textFill>
                  <w14:solidFill>
                    <w14:schemeClr w14:val="tx1"/>
                  </w14:solidFill>
                </w14:textFill>
              </w:rPr>
              <w:t>使用</w:t>
            </w:r>
            <w:r>
              <w:rPr>
                <w:rFonts w:hint="eastAsia" w:hAnsi="Times New Roman"/>
                <w:color w:val="000000" w:themeColor="text1"/>
                <w:lang w:eastAsia="zh-CN"/>
                <w14:textFill>
                  <w14:solidFill>
                    <w14:schemeClr w14:val="tx1"/>
                  </w14:solidFill>
                </w14:textFill>
              </w:rPr>
              <w:t>的聚氨酯预聚体中</w:t>
            </w:r>
            <w:r>
              <w:rPr>
                <w:rFonts w:hAnsi="Times New Roman"/>
                <w:color w:val="000000" w:themeColor="text1"/>
                <w14:textFill>
                  <w14:solidFill>
                    <w14:schemeClr w14:val="tx1"/>
                  </w14:solidFill>
                </w14:textFill>
              </w:rPr>
              <w:t>的</w:t>
            </w:r>
            <w:r>
              <w:rPr>
                <w:rFonts w:hint="eastAsia" w:hAnsi="Times New Roman"/>
                <w:color w:val="000000" w:themeColor="text1"/>
                <w14:textFill>
                  <w14:solidFill>
                    <w14:schemeClr w14:val="tx1"/>
                  </w14:solidFill>
                </w14:textFill>
              </w:rPr>
              <w:t>MDI</w:t>
            </w:r>
            <w:r>
              <w:rPr>
                <w:rFonts w:hAnsi="Times New Roman"/>
                <w:color w:val="000000" w:themeColor="text1"/>
                <w14:textFill>
                  <w14:solidFill>
                    <w14:schemeClr w14:val="tx1"/>
                  </w14:solidFill>
                </w14:textFill>
              </w:rPr>
              <w:t>为对应的预聚体（</w:t>
            </w:r>
            <w:r>
              <w:rPr>
                <w:rFonts w:hint="eastAsia" w:hAnsi="Times New Roman"/>
                <w:color w:val="000000" w:themeColor="text1"/>
                <w14:textFill>
                  <w14:solidFill>
                    <w14:schemeClr w14:val="tx1"/>
                  </w14:solidFill>
                </w14:textFill>
              </w:rPr>
              <w:t>MDI与</w:t>
            </w:r>
            <w:r>
              <w:rPr>
                <w:rFonts w:hAnsi="Times New Roman"/>
                <w:color w:val="000000" w:themeColor="text1"/>
                <w14:textFill>
                  <w14:solidFill>
                    <w14:schemeClr w14:val="tx1"/>
                  </w14:solidFill>
                </w14:textFill>
              </w:rPr>
              <w:t>聚酯多元醇形成的低分子量聚合物</w:t>
            </w:r>
            <w:r>
              <w:rPr>
                <w:rFonts w:hint="eastAsia" w:hAnsi="Times New Roman"/>
                <w:color w:val="000000" w:themeColor="text1"/>
                <w14:textFill>
                  <w14:solidFill>
                    <w14:schemeClr w14:val="tx1"/>
                  </w14:solidFill>
                </w14:textFill>
              </w:rPr>
              <w:t>，游离</w:t>
            </w:r>
            <w:r>
              <w:rPr>
                <w:rFonts w:hAnsi="Times New Roman"/>
                <w:color w:val="000000" w:themeColor="text1"/>
                <w14:textFill>
                  <w14:solidFill>
                    <w14:schemeClr w14:val="tx1"/>
                  </w14:solidFill>
                </w14:textFill>
              </w:rPr>
              <w:t>单体</w:t>
            </w:r>
            <w:r>
              <w:rPr>
                <w:rFonts w:hint="eastAsia" w:hAnsi="Times New Roman"/>
                <w:color w:val="000000" w:themeColor="text1"/>
                <w14:textFill>
                  <w14:solidFill>
                    <w14:schemeClr w14:val="tx1"/>
                  </w14:solidFill>
                </w14:textFill>
              </w:rPr>
              <w:t>MDI的含量小于0</w:t>
            </w:r>
            <w:r>
              <w:rPr>
                <w:rFonts w:hAnsi="Times New Roman"/>
                <w:color w:val="000000" w:themeColor="text1"/>
                <w14:textFill>
                  <w14:solidFill>
                    <w14:schemeClr w14:val="tx1"/>
                  </w14:solidFill>
                </w14:textFill>
              </w:rPr>
              <w:t>.5%</w:t>
            </w:r>
            <w:r>
              <w:rPr>
                <w:rFonts w:hint="eastAsia" w:hAnsi="Times New Roman"/>
                <w:color w:val="000000" w:themeColor="text1"/>
                <w14:textFill>
                  <w14:solidFill>
                    <w14:schemeClr w14:val="tx1"/>
                  </w14:solidFill>
                </w14:textFill>
              </w:rPr>
              <w:t>，</w:t>
            </w:r>
            <w:r>
              <w:rPr>
                <w:rFonts w:hAnsi="Times New Roman"/>
                <w:color w:val="000000" w:themeColor="text1"/>
                <w14:textFill>
                  <w14:solidFill>
                    <w14:schemeClr w14:val="tx1"/>
                  </w14:solidFill>
                </w14:textFill>
              </w:rPr>
              <w:t>减少</w:t>
            </w:r>
            <w:r>
              <w:rPr>
                <w:rFonts w:hint="eastAsia" w:hAnsi="Times New Roman"/>
                <w:color w:val="000000" w:themeColor="text1"/>
                <w14:textFill>
                  <w14:solidFill>
                    <w14:schemeClr w14:val="tx1"/>
                  </w14:solidFill>
                </w14:textFill>
              </w:rPr>
              <w:t>了M</w:t>
            </w:r>
            <w:r>
              <w:rPr>
                <w:rFonts w:hAnsi="Times New Roman"/>
                <w:color w:val="000000" w:themeColor="text1"/>
                <w14:textFill>
                  <w14:solidFill>
                    <w14:schemeClr w14:val="tx1"/>
                  </w14:solidFill>
                </w14:textFill>
              </w:rPr>
              <w:t>DI</w:t>
            </w:r>
            <w:r>
              <w:rPr>
                <w:rFonts w:hint="eastAsia" w:hAnsi="Times New Roman"/>
                <w:color w:val="000000" w:themeColor="text1"/>
                <w14:textFill>
                  <w14:solidFill>
                    <w14:schemeClr w14:val="tx1"/>
                  </w14:solidFill>
                </w14:textFill>
              </w:rPr>
              <w:t>的挥发</w:t>
            </w:r>
            <w:r>
              <w:rPr>
                <w:rFonts w:hAnsi="Times New Roman"/>
                <w:color w:val="000000" w:themeColor="text1"/>
                <w14:textFill>
                  <w14:solidFill>
                    <w14:schemeClr w14:val="tx1"/>
                  </w14:solidFill>
                </w14:textFill>
              </w:rPr>
              <w:t>）</w:t>
            </w:r>
            <w:r>
              <w:rPr>
                <w:rFonts w:hint="eastAsia" w:hAnsi="Times New Roman"/>
                <w:color w:val="000000" w:themeColor="text1"/>
                <w14:textFill>
                  <w14:solidFill>
                    <w14:schemeClr w14:val="tx1"/>
                  </w14:solidFill>
                </w14:textFill>
              </w:rPr>
              <w:t>。</w:t>
            </w:r>
            <w:r>
              <w:rPr>
                <w:rFonts w:hAnsi="Times New Roman"/>
                <w:color w:val="000000" w:themeColor="text1"/>
                <w14:textFill>
                  <w14:solidFill>
                    <w14:schemeClr w14:val="tx1"/>
                  </w14:solidFill>
                </w14:textFill>
              </w:rPr>
              <w:t>据</w:t>
            </w:r>
            <w:r>
              <w:rPr>
                <w:rFonts w:hint="eastAsia" w:hAnsi="Times New Roman"/>
                <w:color w:val="000000" w:themeColor="text1"/>
                <w14:textFill>
                  <w14:solidFill>
                    <w14:schemeClr w14:val="tx1"/>
                  </w14:solidFill>
                </w14:textFill>
              </w:rPr>
              <w:t>相关</w:t>
            </w:r>
            <w:r>
              <w:rPr>
                <w:rFonts w:hAnsi="Times New Roman"/>
                <w:color w:val="000000" w:themeColor="text1"/>
                <w14:textFill>
                  <w14:solidFill>
                    <w14:schemeClr w14:val="tx1"/>
                  </w14:solidFill>
                </w14:textFill>
              </w:rPr>
              <w:t>资料，聚氨酯预聚体热塑性较好，</w:t>
            </w:r>
            <w:r>
              <w:rPr>
                <w:rFonts w:hint="eastAsia" w:hAnsi="Times New Roman" w:cs="Times New Roman"/>
                <w:color w:val="000000" w:themeColor="text1"/>
                <w14:textFill>
                  <w14:solidFill>
                    <w14:schemeClr w14:val="tx1"/>
                  </w14:solidFill>
                </w14:textFill>
              </w:rPr>
              <w:t>一般在40℃以下为固体，加热到40℃以上粘度逐渐减小变为液体</w:t>
            </w:r>
            <w:r>
              <w:rPr>
                <w:rFonts w:hint="eastAsia" w:hAnsi="Times New Roman"/>
                <w:color w:val="000000" w:themeColor="text1"/>
                <w14:textFill>
                  <w14:solidFill>
                    <w14:schemeClr w14:val="tx1"/>
                  </w14:solidFill>
                </w14:textFill>
              </w:rPr>
              <w:t>，</w:t>
            </w:r>
            <w:r>
              <w:rPr>
                <w:rFonts w:hAnsi="Times New Roman"/>
                <w:color w:val="000000" w:themeColor="text1"/>
                <w14:textFill>
                  <w14:solidFill>
                    <w14:schemeClr w14:val="tx1"/>
                  </w14:solidFill>
                </w14:textFill>
              </w:rPr>
              <w:t>不发生裂解。</w:t>
            </w:r>
            <w:r>
              <w:rPr>
                <w:rFonts w:hint="eastAsia" w:hAnsi="Times New Roman"/>
                <w:color w:val="000000" w:themeColor="text1"/>
                <w:lang w:val="en-US" w:eastAsia="zh-CN"/>
                <w14:textFill>
                  <w14:solidFill>
                    <w14:schemeClr w14:val="tx1"/>
                  </w14:solidFill>
                </w14:textFill>
              </w:rPr>
              <w:t>根据原料的性质，</w:t>
            </w:r>
            <w:r>
              <w:rPr>
                <w:rFonts w:hint="eastAsia" w:cs="Times New Roman"/>
                <w:color w:val="000000" w:themeColor="text1"/>
                <w:lang w:val="en-US" w:eastAsia="zh-CN"/>
                <w14:textFill>
                  <w14:solidFill>
                    <w14:schemeClr w14:val="tx1"/>
                  </w14:solidFill>
                </w14:textFill>
              </w:rPr>
              <w:t>反应</w:t>
            </w:r>
            <w:r>
              <w:rPr>
                <w:rFonts w:hint="eastAsia" w:cs="Times New Roman"/>
                <w:color w:val="000000" w:themeColor="text1"/>
                <w14:textFill>
                  <w14:solidFill>
                    <w14:schemeClr w14:val="tx1"/>
                  </w14:solidFill>
                </w14:textFill>
              </w:rPr>
              <w:t>过程不产生废气污染物，只有</w:t>
            </w:r>
            <w:r>
              <w:rPr>
                <w:rFonts w:hint="eastAsia" w:cs="Times New Roman"/>
                <w:color w:val="000000" w:themeColor="text1"/>
                <w:lang w:eastAsia="zh-CN"/>
                <w14:textFill>
                  <w14:solidFill>
                    <w14:schemeClr w14:val="tx1"/>
                  </w14:solidFill>
                </w14:textFill>
              </w:rPr>
              <w:t>原料中含有的</w:t>
            </w:r>
            <w:r>
              <w:rPr>
                <w:rFonts w:hint="eastAsia" w:cs="Times New Roman"/>
                <w:color w:val="000000" w:themeColor="text1"/>
                <w14:textFill>
                  <w14:solidFill>
                    <w14:schemeClr w14:val="tx1"/>
                  </w14:solidFill>
                </w14:textFill>
              </w:rPr>
              <w:t>少部分未反应的</w:t>
            </w:r>
            <w:r>
              <w:rPr>
                <w:rFonts w:hint="eastAsia" w:hAnsi="Times New Roman"/>
                <w:color w:val="000000" w:themeColor="text1"/>
                <w14:textFill>
                  <w14:solidFill>
                    <w14:schemeClr w14:val="tx1"/>
                  </w14:solidFill>
                </w14:textFill>
              </w:rPr>
              <w:t>聚酯</w:t>
            </w:r>
            <w:r>
              <w:rPr>
                <w:rFonts w:hint="eastAsia" w:cs="Times New Roman"/>
                <w:color w:val="000000" w:themeColor="text1"/>
                <w14:textFill>
                  <w14:solidFill>
                    <w14:schemeClr w14:val="tx1"/>
                  </w14:solidFill>
                </w14:textFill>
              </w:rPr>
              <w:t>多元醇、</w:t>
            </w:r>
            <w:r>
              <w:rPr>
                <w:rFonts w:hint="eastAsia" w:hAnsi="Times New Roman"/>
                <w:color w:val="000000" w:themeColor="text1"/>
                <w14:textFill>
                  <w14:solidFill>
                    <w14:schemeClr w14:val="tx1"/>
                  </w14:solidFill>
                </w14:textFill>
              </w:rPr>
              <w:t>1,4</w:t>
            </w:r>
            <w:r>
              <w:rPr>
                <w:rFonts w:hAnsi="Times New Roman"/>
                <w:color w:val="000000" w:themeColor="text1"/>
                <w14:textFill>
                  <w14:solidFill>
                    <w14:schemeClr w14:val="tx1"/>
                  </w14:solidFill>
                </w14:textFill>
              </w:rPr>
              <w:t>-丁二醇</w:t>
            </w:r>
            <w:r>
              <w:rPr>
                <w:rFonts w:hint="eastAsia" w:cs="Times New Roman"/>
                <w:color w:val="000000" w:themeColor="text1"/>
                <w14:textFill>
                  <w14:solidFill>
                    <w14:schemeClr w14:val="tx1"/>
                  </w14:solidFill>
                </w14:textFill>
              </w:rPr>
              <w:t>挥发出来变成</w:t>
            </w:r>
            <w:r>
              <w:rPr>
                <w:rFonts w:cs="Times New Roman"/>
                <w:color w:val="000000" w:themeColor="text1"/>
                <w14:textFill>
                  <w14:solidFill>
                    <w14:schemeClr w14:val="tx1"/>
                  </w14:solidFill>
                </w14:textFill>
              </w:rPr>
              <w:t>有机废气</w:t>
            </w:r>
            <w:r>
              <w:rPr>
                <w:rFonts w:hint="eastAsia" w:cs="Times New Roman"/>
                <w:color w:val="000000" w:themeColor="text1"/>
                <w14:textFill>
                  <w14:solidFill>
                    <w14:schemeClr w14:val="tx1"/>
                  </w14:solidFill>
                </w14:textFill>
              </w:rPr>
              <w:t>（</w:t>
            </w:r>
            <w:r>
              <w:rPr>
                <w:rFonts w:hint="eastAsia"/>
                <w:color w:val="000000" w:themeColor="text1"/>
                <w:szCs w:val="21"/>
                <w:lang w:val="en-US" w:eastAsia="zh-CN"/>
                <w14:textFill>
                  <w14:solidFill>
                    <w14:schemeClr w14:val="tx1"/>
                  </w14:solidFill>
                </w14:textFill>
              </w:rPr>
              <w:t>聚氨酯预聚体</w:t>
            </w:r>
            <w:r>
              <w:rPr>
                <w:rFonts w:hint="eastAsia" w:cs="Times New Roman"/>
                <w:color w:val="000000" w:themeColor="text1"/>
                <w14:textFill>
                  <w14:solidFill>
                    <w14:schemeClr w14:val="tx1"/>
                  </w14:solidFill>
                </w14:textFill>
              </w:rPr>
              <w:t>的蒸汽压仅为0.002pa，属于难挥发物质，本环评不作考虑）。</w:t>
            </w:r>
            <w:r>
              <w:rPr>
                <w:rFonts w:hint="eastAsia" w:cs="Times New Roman"/>
                <w:color w:val="000000" w:themeColor="text1"/>
                <w:lang w:eastAsia="zh-CN"/>
                <w14:textFill>
                  <w14:solidFill>
                    <w14:schemeClr w14:val="tx1"/>
                  </w14:solidFill>
                </w14:textFill>
              </w:rPr>
              <w:t>聚氨酯预聚体中含有的</w:t>
            </w:r>
            <w:r>
              <w:rPr>
                <w:rFonts w:hint="eastAsia" w:hAnsi="Times New Roman"/>
                <w:color w:val="000000" w:themeColor="text1"/>
                <w14:textFill>
                  <w14:solidFill>
                    <w14:schemeClr w14:val="tx1"/>
                  </w14:solidFill>
                </w14:textFill>
              </w:rPr>
              <w:t>聚酯</w:t>
            </w:r>
            <w:r>
              <w:rPr>
                <w:rFonts w:hint="eastAsia" w:cs="Times New Roman"/>
                <w:color w:val="000000" w:themeColor="text1"/>
                <w14:textFill>
                  <w14:solidFill>
                    <w14:schemeClr w14:val="tx1"/>
                  </w14:solidFill>
                </w14:textFill>
              </w:rPr>
              <w:t>多元醇、</w:t>
            </w:r>
            <w:r>
              <w:rPr>
                <w:rFonts w:hint="eastAsia" w:hAnsi="Times New Roman"/>
                <w:color w:val="000000" w:themeColor="text1"/>
                <w14:textFill>
                  <w14:solidFill>
                    <w14:schemeClr w14:val="tx1"/>
                  </w14:solidFill>
                </w14:textFill>
              </w:rPr>
              <w:t>1,4</w:t>
            </w:r>
            <w:r>
              <w:rPr>
                <w:rFonts w:hAnsi="Times New Roman"/>
                <w:color w:val="000000" w:themeColor="text1"/>
                <w14:textFill>
                  <w14:solidFill>
                    <w14:schemeClr w14:val="tx1"/>
                  </w14:solidFill>
                </w14:textFill>
              </w:rPr>
              <w:t>-丁二醇</w:t>
            </w:r>
            <w:r>
              <w:rPr>
                <w:rFonts w:hint="eastAsia" w:hAnsi="Times New Roman"/>
                <w:color w:val="000000" w:themeColor="text1"/>
                <w14:textFill>
                  <w14:solidFill>
                    <w14:schemeClr w14:val="tx1"/>
                  </w14:solidFill>
                </w14:textFill>
              </w:rPr>
              <w:t>的</w:t>
            </w:r>
            <w:r>
              <w:rPr>
                <w:rFonts w:hAnsi="Times New Roman"/>
                <w:color w:val="000000" w:themeColor="text1"/>
                <w14:textFill>
                  <w14:solidFill>
                    <w14:schemeClr w14:val="tx1"/>
                  </w14:solidFill>
                </w14:textFill>
              </w:rPr>
              <w:t>挥发量以用量的</w:t>
            </w:r>
            <w:r>
              <w:rPr>
                <w:rFonts w:hint="eastAsia" w:hAnsi="Times New Roman"/>
                <w:color w:val="000000" w:themeColor="text1"/>
                <w14:textFill>
                  <w14:solidFill>
                    <w14:schemeClr w14:val="tx1"/>
                  </w14:solidFill>
                </w14:textFill>
              </w:rPr>
              <w:t>0</w:t>
            </w:r>
            <w:r>
              <w:rPr>
                <w:rFonts w:hAnsi="Times New Roman"/>
                <w:color w:val="000000" w:themeColor="text1"/>
                <w14:textFill>
                  <w14:solidFill>
                    <w14:schemeClr w14:val="tx1"/>
                  </w14:solidFill>
                </w14:textFill>
              </w:rPr>
              <w:t>.</w:t>
            </w:r>
            <w:r>
              <w:rPr>
                <w:rFonts w:hint="eastAsia" w:hAnsi="Times New Roman"/>
                <w:color w:val="000000" w:themeColor="text1"/>
                <w14:textFill>
                  <w14:solidFill>
                    <w14:schemeClr w14:val="tx1"/>
                  </w14:solidFill>
                </w14:textFill>
              </w:rPr>
              <w:t>1</w:t>
            </w:r>
            <w:r>
              <w:rPr>
                <w:rFonts w:hAnsi="Times New Roman"/>
                <w:color w:val="000000" w:themeColor="text1"/>
                <w14:textFill>
                  <w14:solidFill>
                    <w14:schemeClr w14:val="tx1"/>
                  </w14:solidFill>
                </w14:textFill>
              </w:rPr>
              <w:t>%估算，</w:t>
            </w:r>
            <w:r>
              <w:rPr>
                <w:rFonts w:hint="eastAsia" w:hAnsi="Times New Roman"/>
                <w:color w:val="000000" w:themeColor="text1"/>
                <w14:textFill>
                  <w14:solidFill>
                    <w14:schemeClr w14:val="tx1"/>
                  </w14:solidFill>
                </w14:textFill>
              </w:rPr>
              <w:t>聚酯</w:t>
            </w:r>
            <w:r>
              <w:rPr>
                <w:rFonts w:hint="eastAsia" w:cs="Times New Roman"/>
                <w:color w:val="000000" w:themeColor="text1"/>
                <w14:textFill>
                  <w14:solidFill>
                    <w14:schemeClr w14:val="tx1"/>
                  </w14:solidFill>
                </w14:textFill>
              </w:rPr>
              <w:t>多元醇、</w:t>
            </w:r>
            <w:r>
              <w:rPr>
                <w:rFonts w:hint="eastAsia" w:hAnsi="Times New Roman"/>
                <w:color w:val="000000" w:themeColor="text1"/>
                <w14:textFill>
                  <w14:solidFill>
                    <w14:schemeClr w14:val="tx1"/>
                  </w14:solidFill>
                </w14:textFill>
              </w:rPr>
              <w:t>1,4</w:t>
            </w:r>
            <w:r>
              <w:rPr>
                <w:rFonts w:hAnsi="Times New Roman"/>
                <w:color w:val="000000" w:themeColor="text1"/>
                <w14:textFill>
                  <w14:solidFill>
                    <w14:schemeClr w14:val="tx1"/>
                  </w14:solidFill>
                </w14:textFill>
              </w:rPr>
              <w:t>-丁二醇</w:t>
            </w:r>
            <w:r>
              <w:rPr>
                <w:rFonts w:hint="eastAsia" w:hAnsi="Times New Roman"/>
                <w:color w:val="000000" w:themeColor="text1"/>
                <w14:textFill>
                  <w14:solidFill>
                    <w14:schemeClr w14:val="tx1"/>
                  </w14:solidFill>
                </w14:textFill>
              </w:rPr>
              <w:t>的</w:t>
            </w:r>
            <w:r>
              <w:rPr>
                <w:rFonts w:hAnsi="Times New Roman"/>
                <w:color w:val="000000" w:themeColor="text1"/>
                <w14:textFill>
                  <w14:solidFill>
                    <w14:schemeClr w14:val="tx1"/>
                  </w14:solidFill>
                </w14:textFill>
              </w:rPr>
              <w:t>挥发量</w:t>
            </w:r>
            <w:r>
              <w:rPr>
                <w:rFonts w:hint="eastAsia" w:hAnsi="Times New Roman"/>
                <w:color w:val="000000" w:themeColor="text1"/>
                <w14:textFill>
                  <w14:solidFill>
                    <w14:schemeClr w14:val="tx1"/>
                  </w14:solidFill>
                </w14:textFill>
              </w:rPr>
              <w:t>分别</w:t>
            </w:r>
            <w:r>
              <w:rPr>
                <w:rFonts w:hAnsi="Times New Roman"/>
                <w:color w:val="000000" w:themeColor="text1"/>
                <w14:textFill>
                  <w14:solidFill>
                    <w14:schemeClr w14:val="tx1"/>
                  </w14:solidFill>
                </w14:textFill>
              </w:rPr>
              <w:t>为</w:t>
            </w:r>
            <w:r>
              <w:rPr>
                <w:rFonts w:hint="eastAsia" w:hAnsi="Times New Roman"/>
                <w:color w:val="000000" w:themeColor="text1"/>
                <w14:textFill>
                  <w14:solidFill>
                    <w14:schemeClr w14:val="tx1"/>
                  </w14:solidFill>
                </w14:textFill>
              </w:rPr>
              <w:t>0</w:t>
            </w:r>
            <w:r>
              <w:rPr>
                <w:rFonts w:hAnsi="Times New Roman"/>
                <w:color w:val="000000" w:themeColor="text1"/>
                <w14:textFill>
                  <w14:solidFill>
                    <w14:schemeClr w14:val="tx1"/>
                  </w14:solidFill>
                </w14:textFill>
              </w:rPr>
              <w:t>.</w:t>
            </w:r>
            <w:r>
              <w:rPr>
                <w:rFonts w:hint="eastAsia" w:hAnsi="Times New Roman"/>
                <w:color w:val="000000" w:themeColor="text1"/>
                <w:lang w:val="en-US" w:eastAsia="zh-CN"/>
                <w14:textFill>
                  <w14:solidFill>
                    <w14:schemeClr w14:val="tx1"/>
                  </w14:solidFill>
                </w14:textFill>
              </w:rPr>
              <w:t>1</w:t>
            </w:r>
            <w:r>
              <w:rPr>
                <w:rFonts w:hAnsi="Times New Roman"/>
                <w:color w:val="000000" w:themeColor="text1"/>
                <w14:textFill>
                  <w14:solidFill>
                    <w14:schemeClr w14:val="tx1"/>
                  </w14:solidFill>
                </w14:textFill>
              </w:rPr>
              <w:t>t/a</w:t>
            </w:r>
            <w:r>
              <w:rPr>
                <w:rFonts w:hint="eastAsia" w:hAnsi="Times New Roman"/>
                <w:color w:val="000000" w:themeColor="text1"/>
                <w14:textFill>
                  <w14:solidFill>
                    <w14:schemeClr w14:val="tx1"/>
                  </w14:solidFill>
                </w14:textFill>
              </w:rPr>
              <w:t>，0</w:t>
            </w:r>
            <w:r>
              <w:rPr>
                <w:rFonts w:hAnsi="Times New Roman"/>
                <w:color w:val="000000" w:themeColor="text1"/>
                <w14:textFill>
                  <w14:solidFill>
                    <w14:schemeClr w14:val="tx1"/>
                  </w14:solidFill>
                </w14:textFill>
              </w:rPr>
              <w:t>.05 t/a</w:t>
            </w:r>
            <w:r>
              <w:rPr>
                <w:rFonts w:hint="eastAsia" w:hAnsi="Times New Roman"/>
                <w:color w:val="000000" w:themeColor="text1"/>
                <w14:textFill>
                  <w14:solidFill>
                    <w14:schemeClr w14:val="tx1"/>
                  </w14:solidFill>
                </w14:textFill>
              </w:rPr>
              <w:t>。</w:t>
            </w:r>
            <w:r>
              <w:rPr>
                <w:rFonts w:hAnsi="Times New Roman"/>
                <w:color w:val="000000" w:themeColor="text1"/>
                <w14:textFill>
                  <w14:solidFill>
                    <w14:schemeClr w14:val="tx1"/>
                  </w14:solidFill>
                </w14:textFill>
              </w:rPr>
              <w:t>聚酯多元醇、</w:t>
            </w:r>
            <w:r>
              <w:rPr>
                <w:rFonts w:hint="eastAsia" w:hAnsi="Times New Roman"/>
                <w:color w:val="000000" w:themeColor="text1"/>
                <w14:textFill>
                  <w14:solidFill>
                    <w14:schemeClr w14:val="tx1"/>
                  </w14:solidFill>
                </w14:textFill>
              </w:rPr>
              <w:t>1,4</w:t>
            </w:r>
            <w:r>
              <w:rPr>
                <w:rFonts w:hAnsi="Times New Roman"/>
                <w:color w:val="000000" w:themeColor="text1"/>
                <w14:textFill>
                  <w14:solidFill>
                    <w14:schemeClr w14:val="tx1"/>
                  </w14:solidFill>
                </w14:textFill>
              </w:rPr>
              <w:t>-丁二醇</w:t>
            </w:r>
            <w:r>
              <w:rPr>
                <w:rFonts w:hint="eastAsia" w:hAnsi="Times New Roman"/>
                <w:color w:val="000000" w:themeColor="text1"/>
                <w14:textFill>
                  <w14:solidFill>
                    <w14:schemeClr w14:val="tx1"/>
                  </w14:solidFill>
                </w14:textFill>
              </w:rPr>
              <w:t>以</w:t>
            </w:r>
            <w:r>
              <w:rPr>
                <w:rFonts w:hint="eastAsia" w:hAnsi="Times New Roman"/>
                <w:color w:val="000000" w:themeColor="text1"/>
                <w:lang w:eastAsia="zh-CN"/>
                <w14:textFill>
                  <w14:solidFill>
                    <w14:schemeClr w14:val="tx1"/>
                  </w14:solidFill>
                </w14:textFill>
              </w:rPr>
              <w:t>挥发性有机物</w:t>
            </w:r>
            <w:r>
              <w:rPr>
                <w:rFonts w:hAnsi="Times New Roman"/>
                <w:color w:val="000000" w:themeColor="text1"/>
                <w14:textFill>
                  <w14:solidFill>
                    <w14:schemeClr w14:val="tx1"/>
                  </w14:solidFill>
                </w14:textFill>
              </w:rPr>
              <w:t>计</w:t>
            </w:r>
            <w:r>
              <w:rPr>
                <w:rFonts w:hint="eastAsia" w:hAnsi="Times New Roman"/>
                <w:color w:val="000000" w:themeColor="text1"/>
                <w14:textFill>
                  <w14:solidFill>
                    <w14:schemeClr w14:val="tx1"/>
                  </w14:solidFill>
                </w14:textFill>
              </w:rPr>
              <w:t>，</w:t>
            </w:r>
            <w:r>
              <w:rPr>
                <w:rFonts w:hAnsi="Times New Roman"/>
                <w:color w:val="000000" w:themeColor="text1"/>
                <w14:textFill>
                  <w14:solidFill>
                    <w14:schemeClr w14:val="tx1"/>
                  </w14:solidFill>
                </w14:textFill>
              </w:rPr>
              <w:t>则项目</w:t>
            </w:r>
            <w:r>
              <w:rPr>
                <w:rFonts w:hint="eastAsia" w:hAnsi="Times New Roman"/>
                <w:color w:val="000000" w:themeColor="text1"/>
                <w14:textFill>
                  <w14:solidFill>
                    <w14:schemeClr w14:val="tx1"/>
                  </w14:solidFill>
                </w14:textFill>
              </w:rPr>
              <w:t>浇注</w:t>
            </w:r>
            <w:r>
              <w:rPr>
                <w:rFonts w:hAnsi="Times New Roman"/>
                <w:color w:val="000000" w:themeColor="text1"/>
                <w14:textFill>
                  <w14:solidFill>
                    <w14:schemeClr w14:val="tx1"/>
                  </w14:solidFill>
                </w14:textFill>
              </w:rPr>
              <w:t>过程中</w:t>
            </w:r>
            <w:r>
              <w:rPr>
                <w:rFonts w:hint="eastAsia" w:hAnsi="Times New Roman"/>
                <w:color w:val="000000" w:themeColor="text1"/>
                <w:lang w:eastAsia="zh-CN"/>
                <w14:textFill>
                  <w14:solidFill>
                    <w14:schemeClr w14:val="tx1"/>
                  </w14:solidFill>
                </w14:textFill>
              </w:rPr>
              <w:t>挥发性有机物</w:t>
            </w:r>
            <w:r>
              <w:rPr>
                <w:rFonts w:hint="eastAsia" w:hAnsi="Times New Roman"/>
                <w:color w:val="000000" w:themeColor="text1"/>
                <w:lang w:val="en-US" w:eastAsia="zh-CN"/>
                <w14:textFill>
                  <w14:solidFill>
                    <w14:schemeClr w14:val="tx1"/>
                  </w14:solidFill>
                </w14:textFill>
              </w:rPr>
              <w:t>非甲烷总烃</w:t>
            </w:r>
            <w:r>
              <w:rPr>
                <w:rFonts w:hint="eastAsia" w:hAnsi="Times New Roman"/>
                <w:color w:val="000000" w:themeColor="text1"/>
                <w14:textFill>
                  <w14:solidFill>
                    <w14:schemeClr w14:val="tx1"/>
                  </w14:solidFill>
                </w14:textFill>
              </w:rPr>
              <w:t>产生量</w:t>
            </w:r>
            <w:r>
              <w:rPr>
                <w:rFonts w:hAnsi="Times New Roman"/>
                <w:color w:val="000000" w:themeColor="text1"/>
                <w14:textFill>
                  <w14:solidFill>
                    <w14:schemeClr w14:val="tx1"/>
                  </w14:solidFill>
                </w14:textFill>
              </w:rPr>
              <w:t>为</w:t>
            </w:r>
            <w:r>
              <w:rPr>
                <w:rFonts w:hint="eastAsia" w:hAnsi="Times New Roman"/>
                <w:color w:val="000000" w:themeColor="text1"/>
                <w14:textFill>
                  <w14:solidFill>
                    <w14:schemeClr w14:val="tx1"/>
                  </w14:solidFill>
                </w14:textFill>
              </w:rPr>
              <w:t>0</w:t>
            </w:r>
            <w:r>
              <w:rPr>
                <w:rFonts w:hAnsi="Times New Roman"/>
                <w:color w:val="000000" w:themeColor="text1"/>
                <w14:textFill>
                  <w14:solidFill>
                    <w14:schemeClr w14:val="tx1"/>
                  </w14:solidFill>
                </w14:textFill>
              </w:rPr>
              <w:t>.</w:t>
            </w:r>
            <w:r>
              <w:rPr>
                <w:rFonts w:hint="eastAsia" w:hAnsi="Times New Roman"/>
                <w:color w:val="000000" w:themeColor="text1"/>
                <w:lang w:val="en-US" w:eastAsia="zh-CN"/>
                <w14:textFill>
                  <w14:solidFill>
                    <w14:schemeClr w14:val="tx1"/>
                  </w14:solidFill>
                </w14:textFill>
              </w:rPr>
              <w:t>15</w:t>
            </w:r>
            <w:r>
              <w:rPr>
                <w:rFonts w:hAnsi="Times New Roman"/>
                <w:color w:val="000000" w:themeColor="text1"/>
                <w14:textFill>
                  <w14:solidFill>
                    <w14:schemeClr w14:val="tx1"/>
                  </w14:solidFill>
                </w14:textFill>
              </w:rPr>
              <w:t>t/a。</w:t>
            </w:r>
          </w:p>
          <w:p>
            <w:pPr>
              <w:pStyle w:val="63"/>
              <w:keepNext w:val="0"/>
              <w:keepLines w:val="0"/>
              <w:pageBreakBefore w:val="0"/>
              <w:widowControl w:val="0"/>
              <w:kinsoku/>
              <w:wordWrap/>
              <w:overflowPunct/>
              <w:topLinePunct w:val="0"/>
              <w:autoSpaceDE/>
              <w:autoSpaceDN/>
              <w:bidi w:val="0"/>
              <w:adjustRightInd/>
              <w:snapToGrid/>
              <w:textAlignment w:val="auto"/>
              <w:rPr>
                <w:rFonts w:hAnsi="Times New Roman"/>
                <w:color w:val="000000" w:themeColor="text1"/>
                <w14:textFill>
                  <w14:solidFill>
                    <w14:schemeClr w14:val="tx1"/>
                  </w14:solidFill>
                </w14:textFill>
              </w:rPr>
            </w:pPr>
            <w:r>
              <w:rPr>
                <w:rFonts w:hAnsi="Times New Roman"/>
                <w:color w:val="000000" w:themeColor="text1"/>
                <w14:textFill>
                  <w14:solidFill>
                    <w14:schemeClr w14:val="tx1"/>
                  </w14:solidFill>
                </w14:textFill>
              </w:rPr>
              <w:t>项目使用</w:t>
            </w:r>
            <w:r>
              <w:rPr>
                <w:rFonts w:hint="eastAsia" w:hAnsi="Times New Roman"/>
                <w:color w:val="000000" w:themeColor="text1"/>
                <w:lang w:eastAsia="zh-CN"/>
                <w14:textFill>
                  <w14:solidFill>
                    <w14:schemeClr w14:val="tx1"/>
                  </w14:solidFill>
                </w14:textFill>
              </w:rPr>
              <w:t>乙酸乙酯</w:t>
            </w:r>
            <w:r>
              <w:rPr>
                <w:rFonts w:hAnsi="Times New Roman"/>
                <w:color w:val="000000" w:themeColor="text1"/>
                <w14:textFill>
                  <w14:solidFill>
                    <w14:schemeClr w14:val="tx1"/>
                  </w14:solidFill>
                </w14:textFill>
              </w:rPr>
              <w:t>作为脱模剂的溶剂</w:t>
            </w:r>
            <w:r>
              <w:rPr>
                <w:rFonts w:hint="eastAsia" w:hAnsi="Times New Roman"/>
                <w:color w:val="000000" w:themeColor="text1"/>
                <w14:textFill>
                  <w14:solidFill>
                    <w14:schemeClr w14:val="tx1"/>
                  </w14:solidFill>
                </w14:textFill>
              </w:rPr>
              <w:t>及</w:t>
            </w:r>
            <w:r>
              <w:rPr>
                <w:rFonts w:hAnsi="Times New Roman"/>
                <w:color w:val="000000" w:themeColor="text1"/>
                <w14:textFill>
                  <w14:solidFill>
                    <w14:schemeClr w14:val="tx1"/>
                  </w14:solidFill>
                </w14:textFill>
              </w:rPr>
              <w:t>浇注机机头</w:t>
            </w:r>
            <w:r>
              <w:rPr>
                <w:rFonts w:hint="eastAsia" w:hAnsi="Times New Roman"/>
                <w:color w:val="000000" w:themeColor="text1"/>
                <w14:textFill>
                  <w14:solidFill>
                    <w14:schemeClr w14:val="tx1"/>
                  </w14:solidFill>
                </w14:textFill>
              </w:rPr>
              <w:t>清洗剂</w:t>
            </w:r>
            <w:r>
              <w:rPr>
                <w:rFonts w:hAnsi="Times New Roman"/>
                <w:color w:val="000000" w:themeColor="text1"/>
                <w14:textFill>
                  <w14:solidFill>
                    <w14:schemeClr w14:val="tx1"/>
                  </w14:solidFill>
                </w14:textFill>
              </w:rPr>
              <w:t>（</w:t>
            </w:r>
            <w:r>
              <w:rPr>
                <w:color w:val="000000" w:themeColor="text1"/>
                <w14:textFill>
                  <w14:solidFill>
                    <w14:schemeClr w14:val="tx1"/>
                  </w14:solidFill>
                </w14:textFill>
              </w:rPr>
              <w:t>项目在每</w:t>
            </w:r>
            <w:r>
              <w:rPr>
                <w:rFonts w:hint="eastAsia"/>
                <w:color w:val="000000" w:themeColor="text1"/>
                <w14:textFill>
                  <w14:solidFill>
                    <w14:schemeClr w14:val="tx1"/>
                  </w14:solidFill>
                </w14:textFill>
              </w:rPr>
              <w:t>批次</w:t>
            </w:r>
            <w:r>
              <w:rPr>
                <w:color w:val="000000" w:themeColor="text1"/>
                <w14:textFill>
                  <w14:solidFill>
                    <w14:schemeClr w14:val="tx1"/>
                  </w14:solidFill>
                </w14:textFill>
              </w:rPr>
              <w:t>生产完成后使用</w:t>
            </w:r>
            <w:r>
              <w:rPr>
                <w:rFonts w:hint="eastAsia"/>
                <w:color w:val="000000" w:themeColor="text1"/>
                <w:lang w:eastAsia="zh-CN"/>
                <w14:textFill>
                  <w14:solidFill>
                    <w14:schemeClr w14:val="tx1"/>
                  </w14:solidFill>
                </w14:textFill>
              </w:rPr>
              <w:t>乙酸乙酯</w:t>
            </w:r>
            <w:r>
              <w:rPr>
                <w:color w:val="000000" w:themeColor="text1"/>
                <w14:textFill>
                  <w14:solidFill>
                    <w14:schemeClr w14:val="tx1"/>
                  </w14:solidFill>
                </w14:textFill>
              </w:rPr>
              <w:t>对</w:t>
            </w:r>
            <w:r>
              <w:rPr>
                <w:rFonts w:hint="eastAsia"/>
                <w:color w:val="000000" w:themeColor="text1"/>
                <w14:textFill>
                  <w14:solidFill>
                    <w14:schemeClr w14:val="tx1"/>
                  </w14:solidFill>
                </w14:textFill>
              </w:rPr>
              <w:t>浇注机机头</w:t>
            </w:r>
            <w:r>
              <w:rPr>
                <w:color w:val="000000" w:themeColor="text1"/>
                <w14:textFill>
                  <w14:solidFill>
                    <w14:schemeClr w14:val="tx1"/>
                  </w14:solidFill>
                </w14:textFill>
              </w:rPr>
              <w:t>进行清洁，去除粘在喷头</w:t>
            </w:r>
            <w:r>
              <w:rPr>
                <w:rFonts w:hint="eastAsia"/>
                <w:color w:val="000000" w:themeColor="text1"/>
                <w14:textFill>
                  <w14:solidFill>
                    <w14:schemeClr w14:val="tx1"/>
                  </w14:solidFill>
                </w14:textFill>
              </w:rPr>
              <w:t>的残留聚氨酯废料</w:t>
            </w:r>
            <w:r>
              <w:rPr>
                <w:color w:val="000000" w:themeColor="text1"/>
                <w14:textFill>
                  <w14:solidFill>
                    <w14:schemeClr w14:val="tx1"/>
                  </w14:solidFill>
                </w14:textFill>
              </w:rPr>
              <w:t>，以免堵塞喷头</w:t>
            </w:r>
            <w:r>
              <w:rPr>
                <w:rFonts w:hint="eastAsia"/>
                <w:color w:val="000000" w:themeColor="text1"/>
                <w14:textFill>
                  <w14:solidFill>
                    <w14:schemeClr w14:val="tx1"/>
                  </w14:solidFill>
                </w14:textFill>
              </w:rPr>
              <w:t>）</w:t>
            </w:r>
            <w:r>
              <w:rPr>
                <w:rFonts w:hint="eastAsia" w:hAnsi="Times New Roman"/>
                <w:color w:val="000000" w:themeColor="text1"/>
                <w14:textFill>
                  <w14:solidFill>
                    <w14:schemeClr w14:val="tx1"/>
                  </w14:solidFill>
                </w14:textFill>
              </w:rPr>
              <w:t>。</w:t>
            </w:r>
            <w:r>
              <w:rPr>
                <w:rFonts w:hint="eastAsia" w:hAnsi="Times New Roman"/>
                <w:color w:val="000000" w:themeColor="text1"/>
                <w:lang w:eastAsia="zh-CN"/>
                <w14:textFill>
                  <w14:solidFill>
                    <w14:schemeClr w14:val="tx1"/>
                  </w14:solidFill>
                </w14:textFill>
              </w:rPr>
              <w:t>乙酸乙酯</w:t>
            </w:r>
            <w:r>
              <w:rPr>
                <w:rFonts w:hint="eastAsia" w:hAnsi="Times New Roman"/>
                <w:color w:val="000000" w:themeColor="text1"/>
                <w14:textFill>
                  <w14:solidFill>
                    <w14:schemeClr w14:val="tx1"/>
                  </w14:solidFill>
                </w14:textFill>
              </w:rPr>
              <w:t>挥发性</w:t>
            </w:r>
            <w:r>
              <w:rPr>
                <w:rFonts w:hAnsi="Times New Roman"/>
                <w:color w:val="000000" w:themeColor="text1"/>
                <w14:textFill>
                  <w14:solidFill>
                    <w14:schemeClr w14:val="tx1"/>
                  </w14:solidFill>
                </w14:textFill>
              </w:rPr>
              <w:t>大，使用后会迅速挥发</w:t>
            </w:r>
            <w:r>
              <w:rPr>
                <w:rFonts w:hint="eastAsia" w:hAnsi="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以全部挥发计算，</w:t>
            </w:r>
            <w:r>
              <w:rPr>
                <w:rFonts w:hint="eastAsia" w:hAnsi="Times New Roman"/>
                <w:color w:val="000000" w:themeColor="text1"/>
                <w:lang w:eastAsia="zh-CN"/>
                <w14:textFill>
                  <w14:solidFill>
                    <w14:schemeClr w14:val="tx1"/>
                  </w14:solidFill>
                </w14:textFill>
              </w:rPr>
              <w:t>乙酸乙酯</w:t>
            </w:r>
            <w:r>
              <w:rPr>
                <w:rFonts w:hint="eastAsia" w:hAnsi="Times New Roman"/>
                <w:color w:val="000000" w:themeColor="text1"/>
                <w14:textFill>
                  <w14:solidFill>
                    <w14:schemeClr w14:val="tx1"/>
                  </w14:solidFill>
                </w14:textFill>
              </w:rPr>
              <w:t>挥发</w:t>
            </w:r>
            <w:r>
              <w:rPr>
                <w:rFonts w:hint="eastAsia" w:hAnsi="Times New Roman"/>
                <w:color w:val="000000" w:themeColor="text1"/>
                <w:lang w:val="en-US" w:eastAsia="zh-CN"/>
                <w14:textFill>
                  <w14:solidFill>
                    <w14:schemeClr w14:val="tx1"/>
                  </w14:solidFill>
                </w14:textFill>
              </w:rPr>
              <w:t>气</w:t>
            </w:r>
            <w:r>
              <w:rPr>
                <w:rFonts w:hint="eastAsia" w:cs="Times New Roman"/>
                <w:color w:val="000000" w:themeColor="text1"/>
                <w:lang w:val="en-US" w:eastAsia="zh-CN"/>
                <w14:textFill>
                  <w14:solidFill>
                    <w14:schemeClr w14:val="tx1"/>
                  </w14:solidFill>
                </w14:textFill>
              </w:rPr>
              <w:t>以挥发性有机物计</w:t>
            </w:r>
            <w:r>
              <w:rPr>
                <w:rFonts w:hint="eastAsia" w:hAnsi="Times New Roman"/>
                <w:color w:val="000000" w:themeColor="text1"/>
                <w:lang w:val="en-US" w:eastAsia="zh-CN"/>
                <w14:textFill>
                  <w14:solidFill>
                    <w14:schemeClr w14:val="tx1"/>
                  </w14:solidFill>
                </w14:textFill>
              </w:rPr>
              <w:t>，</w:t>
            </w:r>
            <w:r>
              <w:rPr>
                <w:rFonts w:hint="eastAsia" w:cs="Times New Roman"/>
                <w:color w:val="000000" w:themeColor="text1"/>
                <w14:textFill>
                  <w14:solidFill>
                    <w14:schemeClr w14:val="tx1"/>
                  </w14:solidFill>
                </w14:textFill>
              </w:rPr>
              <w:t>则</w:t>
            </w:r>
            <w:r>
              <w:rPr>
                <w:rFonts w:hint="eastAsia" w:cs="Times New Roman"/>
                <w:color w:val="000000" w:themeColor="text1"/>
                <w:lang w:val="en-US" w:eastAsia="zh-CN"/>
                <w14:textFill>
                  <w14:solidFill>
                    <w14:schemeClr w14:val="tx1"/>
                  </w14:solidFill>
                </w14:textFill>
              </w:rPr>
              <w:t>清洗</w:t>
            </w:r>
            <w:r>
              <w:rPr>
                <w:rFonts w:cs="Times New Roman"/>
                <w:color w:val="000000" w:themeColor="text1"/>
                <w14:textFill>
                  <w14:solidFill>
                    <w14:schemeClr w14:val="tx1"/>
                  </w14:solidFill>
                </w14:textFill>
              </w:rPr>
              <w:t>过程中</w:t>
            </w:r>
            <w:r>
              <w:rPr>
                <w:rFonts w:hint="eastAsia" w:cs="Times New Roman"/>
                <w:color w:val="000000" w:themeColor="text1"/>
                <w:lang w:eastAsia="zh-CN"/>
                <w14:textFill>
                  <w14:solidFill>
                    <w14:schemeClr w14:val="tx1"/>
                  </w14:solidFill>
                </w14:textFill>
              </w:rPr>
              <w:t>乙酸乙酯</w:t>
            </w:r>
            <w:r>
              <w:rPr>
                <w:rFonts w:hint="eastAsia" w:cs="Times New Roman"/>
                <w:color w:val="000000" w:themeColor="text1"/>
                <w:lang w:val="en-US" w:eastAsia="zh-CN"/>
                <w14:textFill>
                  <w14:solidFill>
                    <w14:schemeClr w14:val="tx1"/>
                  </w14:solidFill>
                </w14:textFill>
              </w:rPr>
              <w:t>挥发产生的挥发性有机物</w:t>
            </w:r>
            <w:r>
              <w:rPr>
                <w:rFonts w:cs="Times New Roman"/>
                <w:color w:val="000000" w:themeColor="text1"/>
                <w14:textFill>
                  <w14:solidFill>
                    <w14:schemeClr w14:val="tx1"/>
                  </w14:solidFill>
                </w14:textFill>
              </w:rPr>
              <w:t>量为</w:t>
            </w:r>
            <w:r>
              <w:rPr>
                <w:rFonts w:hint="eastAsia" w:cs="Times New Roman"/>
                <w:color w:val="000000" w:themeColor="text1"/>
                <w:lang w:val="en-US" w:eastAsia="zh-CN"/>
                <w14:textFill>
                  <w14:solidFill>
                    <w14:schemeClr w14:val="tx1"/>
                  </w14:solidFill>
                </w14:textFill>
              </w:rPr>
              <w:t>10</w:t>
            </w:r>
            <w:r>
              <w:rPr>
                <w:rFonts w:hAnsi="Times New Roman"/>
                <w:color w:val="000000" w:themeColor="text1"/>
                <w14:textFill>
                  <w14:solidFill>
                    <w14:schemeClr w14:val="tx1"/>
                  </w14:solidFill>
                </w14:textFill>
              </w:rPr>
              <w:t>t/a。</w:t>
            </w:r>
          </w:p>
          <w:p>
            <w:pPr>
              <w:pStyle w:val="63"/>
              <w:keepNext w:val="0"/>
              <w:keepLines w:val="0"/>
              <w:pageBreakBefore w:val="0"/>
              <w:widowControl w:val="0"/>
              <w:kinsoku/>
              <w:wordWrap/>
              <w:overflowPunct/>
              <w:topLinePunct w:val="0"/>
              <w:autoSpaceDE/>
              <w:autoSpaceDN/>
              <w:bidi w:val="0"/>
              <w:adjustRightInd/>
              <w:snapToGrid/>
              <w:textAlignment w:val="auto"/>
              <w:rPr>
                <w:rFonts w:hint="eastAsia" w:hAnsi="Times New Roman"/>
                <w:color w:val="000000" w:themeColor="text1"/>
                <w:sz w:val="24"/>
                <w:szCs w:val="24"/>
                <w14:textFill>
                  <w14:solidFill>
                    <w14:schemeClr w14:val="tx1"/>
                  </w14:solidFill>
                </w14:textFill>
              </w:rPr>
            </w:pPr>
            <w:r>
              <w:rPr>
                <w:rFonts w:hint="eastAsia" w:hAnsi="Times New Roman"/>
                <w:color w:val="000000" w:themeColor="text1"/>
                <w:sz w:val="24"/>
                <w:szCs w:val="24"/>
                <w:lang w:val="en-US" w:eastAsia="zh-CN"/>
                <w14:textFill>
                  <w14:solidFill>
                    <w14:schemeClr w14:val="tx1"/>
                  </w14:solidFill>
                </w14:textFill>
              </w:rPr>
              <w:t>浇注和清洗过程挥发性有机物总产生量为10.15t/a。</w:t>
            </w:r>
            <w:r>
              <w:rPr>
                <w:rFonts w:hint="eastAsia" w:hAnsi="Times New Roman"/>
                <w:color w:val="000000" w:themeColor="text1"/>
                <w:sz w:val="24"/>
                <w:szCs w:val="24"/>
                <w14:textFill>
                  <w14:solidFill>
                    <w14:schemeClr w14:val="tx1"/>
                  </w14:solidFill>
                </w14:textFill>
              </w:rPr>
              <w:t>项目</w:t>
            </w:r>
            <w:r>
              <w:rPr>
                <w:rFonts w:hAnsi="Times New Roman"/>
                <w:color w:val="000000" w:themeColor="text1"/>
                <w:sz w:val="24"/>
                <w:szCs w:val="24"/>
                <w14:textFill>
                  <w14:solidFill>
                    <w14:schemeClr w14:val="tx1"/>
                  </w14:solidFill>
                </w14:textFill>
              </w:rPr>
              <w:t>在浇注机</w:t>
            </w:r>
            <w:r>
              <w:rPr>
                <w:rFonts w:hint="eastAsia" w:hAnsi="Times New Roman"/>
                <w:color w:val="000000" w:themeColor="text1"/>
                <w:sz w:val="24"/>
                <w:szCs w:val="24"/>
                <w14:textFill>
                  <w14:solidFill>
                    <w14:schemeClr w14:val="tx1"/>
                  </w14:solidFill>
                </w14:textFill>
              </w:rPr>
              <w:t>加热</w:t>
            </w:r>
            <w:r>
              <w:rPr>
                <w:rFonts w:hAnsi="Times New Roman"/>
                <w:color w:val="000000" w:themeColor="text1"/>
                <w:sz w:val="24"/>
                <w:szCs w:val="24"/>
                <w14:textFill>
                  <w14:solidFill>
                    <w14:schemeClr w14:val="tx1"/>
                  </w14:solidFill>
                </w14:textFill>
              </w:rPr>
              <w:t>平台</w:t>
            </w:r>
            <w:r>
              <w:rPr>
                <w:rFonts w:hint="eastAsia" w:hAnsi="Times New Roman"/>
                <w:color w:val="000000" w:themeColor="text1"/>
                <w:sz w:val="24"/>
                <w:szCs w:val="24"/>
                <w:lang w:eastAsia="zh-CN"/>
                <w14:textFill>
                  <w14:solidFill>
                    <w14:schemeClr w14:val="tx1"/>
                  </w14:solidFill>
                </w14:textFill>
              </w:rPr>
              <w:t>、</w:t>
            </w:r>
            <w:r>
              <w:rPr>
                <w:rFonts w:hint="eastAsia" w:hAnsi="Times New Roman"/>
                <w:color w:val="000000" w:themeColor="text1"/>
                <w:sz w:val="24"/>
                <w:szCs w:val="24"/>
                <w:lang w:val="en-US" w:eastAsia="zh-CN"/>
                <w14:textFill>
                  <w14:solidFill>
                    <w14:schemeClr w14:val="tx1"/>
                  </w14:solidFill>
                </w14:textFill>
              </w:rPr>
              <w:t>清洗工作台等</w:t>
            </w:r>
            <w:r>
              <w:rPr>
                <w:rFonts w:hint="eastAsia" w:hAnsi="Times New Roman"/>
                <w:color w:val="000000" w:themeColor="text1"/>
                <w:sz w:val="24"/>
                <w:szCs w:val="24"/>
                <w14:textFill>
                  <w14:solidFill>
                    <w14:schemeClr w14:val="tx1"/>
                  </w14:solidFill>
                </w14:textFill>
              </w:rPr>
              <w:t>上</w:t>
            </w:r>
            <w:r>
              <w:rPr>
                <w:rFonts w:hint="eastAsia" w:hAnsi="Times New Roman"/>
                <w:color w:val="000000" w:themeColor="text1"/>
                <w:sz w:val="24"/>
                <w:szCs w:val="24"/>
                <w:lang w:val="en-US" w:eastAsia="zh-CN"/>
                <w14:textFill>
                  <w14:solidFill>
                    <w14:schemeClr w14:val="tx1"/>
                  </w14:solidFill>
                </w14:textFill>
              </w:rPr>
              <w:t>方</w:t>
            </w:r>
            <w:r>
              <w:rPr>
                <w:rFonts w:hAnsi="Times New Roman"/>
                <w:color w:val="000000" w:themeColor="text1"/>
                <w:sz w:val="24"/>
                <w:szCs w:val="24"/>
                <w14:textFill>
                  <w14:solidFill>
                    <w14:schemeClr w14:val="tx1"/>
                  </w14:solidFill>
                </w14:textFill>
              </w:rPr>
              <w:t>设置</w:t>
            </w:r>
            <w:r>
              <w:rPr>
                <w:rFonts w:hint="eastAsia" w:hAnsi="Times New Roman"/>
                <w:color w:val="000000" w:themeColor="text1"/>
                <w:sz w:val="24"/>
                <w:szCs w:val="24"/>
                <w14:textFill>
                  <w14:solidFill>
                    <w14:schemeClr w14:val="tx1"/>
                  </w14:solidFill>
                </w14:textFill>
              </w:rPr>
              <w:t>密闭型</w:t>
            </w:r>
            <w:r>
              <w:rPr>
                <w:rFonts w:hint="eastAsia" w:hAnsi="Times New Roman"/>
                <w:color w:val="000000" w:themeColor="text1"/>
                <w:sz w:val="24"/>
                <w:szCs w:val="24"/>
                <w:lang w:val="en-US" w:eastAsia="zh-CN"/>
                <w14:textFill>
                  <w14:solidFill>
                    <w14:schemeClr w14:val="tx1"/>
                  </w14:solidFill>
                </w14:textFill>
              </w:rPr>
              <w:t>负压</w:t>
            </w:r>
            <w:r>
              <w:rPr>
                <w:rFonts w:hint="eastAsia" w:hAnsi="Times New Roman"/>
                <w:color w:val="000000" w:themeColor="text1"/>
                <w:sz w:val="24"/>
                <w:szCs w:val="24"/>
                <w:lang w:eastAsia="zh-CN"/>
                <w14:textFill>
                  <w14:solidFill>
                    <w14:schemeClr w14:val="tx1"/>
                  </w14:solidFill>
                </w14:textFill>
              </w:rPr>
              <w:t>集气系统，</w:t>
            </w:r>
            <w:r>
              <w:rPr>
                <w:rFonts w:hint="eastAsia" w:hAnsi="Times New Roman"/>
                <w:color w:val="000000" w:themeColor="text1"/>
                <w:sz w:val="24"/>
                <w:szCs w:val="24"/>
                <w:lang w:val="en-US" w:eastAsia="zh-CN"/>
                <w14:textFill>
                  <w14:solidFill>
                    <w14:schemeClr w14:val="tx1"/>
                  </w14:solidFill>
                </w14:textFill>
              </w:rPr>
              <w:t>负压</w:t>
            </w:r>
            <w:r>
              <w:rPr>
                <w:rFonts w:hint="eastAsia" w:hAnsi="Times New Roman"/>
                <w:color w:val="000000" w:themeColor="text1"/>
                <w:sz w:val="24"/>
                <w:szCs w:val="24"/>
                <w:lang w:eastAsia="zh-CN"/>
                <w14:textFill>
                  <w14:solidFill>
                    <w14:schemeClr w14:val="tx1"/>
                  </w14:solidFill>
                </w14:textFill>
              </w:rPr>
              <w:t>集气系统</w:t>
            </w:r>
            <w:r>
              <w:rPr>
                <w:rFonts w:hAnsi="Times New Roman"/>
                <w:color w:val="000000" w:themeColor="text1"/>
                <w:sz w:val="24"/>
                <w:szCs w:val="24"/>
                <w14:textFill>
                  <w14:solidFill>
                    <w14:schemeClr w14:val="tx1"/>
                  </w14:solidFill>
                </w14:textFill>
              </w:rPr>
              <w:t>收集效率不低于</w:t>
            </w:r>
            <w:r>
              <w:rPr>
                <w:rFonts w:hint="eastAsia" w:hAnsi="Times New Roman"/>
                <w:color w:val="000000" w:themeColor="text1"/>
                <w:sz w:val="24"/>
                <w:szCs w:val="24"/>
                <w14:textFill>
                  <w14:solidFill>
                    <w14:schemeClr w14:val="tx1"/>
                  </w14:solidFill>
                </w14:textFill>
              </w:rPr>
              <w:t>9</w:t>
            </w:r>
            <w:r>
              <w:rPr>
                <w:rFonts w:hint="eastAsia" w:hAnsi="Times New Roman"/>
                <w:color w:val="000000" w:themeColor="text1"/>
                <w:sz w:val="24"/>
                <w:szCs w:val="24"/>
                <w:lang w:val="en-US" w:eastAsia="zh-CN"/>
                <w14:textFill>
                  <w14:solidFill>
                    <w14:schemeClr w14:val="tx1"/>
                  </w14:solidFill>
                </w14:textFill>
              </w:rPr>
              <w:t>0</w:t>
            </w:r>
            <w:r>
              <w:rPr>
                <w:rFonts w:hAnsi="Times New Roman"/>
                <w:color w:val="000000" w:themeColor="text1"/>
                <w:sz w:val="24"/>
                <w:szCs w:val="24"/>
                <w14:textFill>
                  <w14:solidFill>
                    <w14:schemeClr w14:val="tx1"/>
                  </w14:solidFill>
                </w14:textFill>
              </w:rPr>
              <w:t>%</w:t>
            </w:r>
            <w:r>
              <w:rPr>
                <w:rFonts w:hint="eastAsia" w:hAnsi="Times New Roman"/>
                <w:color w:val="000000" w:themeColor="text1"/>
                <w:sz w:val="24"/>
                <w:szCs w:val="24"/>
                <w14:textFill>
                  <w14:solidFill>
                    <w14:schemeClr w14:val="tx1"/>
                  </w14:solidFill>
                </w14:textFill>
              </w:rPr>
              <w:t>。</w:t>
            </w:r>
            <w:r>
              <w:rPr>
                <w:rFonts w:hAnsi="Times New Roman"/>
                <w:color w:val="000000" w:themeColor="text1"/>
                <w:sz w:val="24"/>
                <w:szCs w:val="24"/>
                <w14:textFill>
                  <w14:solidFill>
                    <w14:schemeClr w14:val="tx1"/>
                  </w14:solidFill>
                </w14:textFill>
              </w:rPr>
              <w:t>风机风量不低于</w:t>
            </w:r>
            <w:r>
              <w:rPr>
                <w:rFonts w:hint="eastAsia" w:hAnsi="Times New Roman"/>
                <w:color w:val="000000" w:themeColor="text1"/>
                <w:sz w:val="24"/>
                <w:szCs w:val="24"/>
                <w:lang w:val="en-US" w:eastAsia="zh-CN"/>
                <w14:textFill>
                  <w14:solidFill>
                    <w14:schemeClr w14:val="tx1"/>
                  </w14:solidFill>
                </w14:textFill>
              </w:rPr>
              <w:t>20</w:t>
            </w:r>
            <w:r>
              <w:rPr>
                <w:rFonts w:hint="eastAsia" w:hAnsi="Times New Roman"/>
                <w:color w:val="000000" w:themeColor="text1"/>
                <w:sz w:val="24"/>
                <w:szCs w:val="24"/>
                <w14:textFill>
                  <w14:solidFill>
                    <w14:schemeClr w14:val="tx1"/>
                  </w14:solidFill>
                </w14:textFill>
              </w:rPr>
              <w:t>000</w:t>
            </w:r>
            <w:r>
              <w:rPr>
                <w:rFonts w:hAnsi="Times New Roman"/>
                <w:color w:val="000000" w:themeColor="text1"/>
                <w:sz w:val="24"/>
                <w:szCs w:val="24"/>
                <w14:textFill>
                  <w14:solidFill>
                    <w14:schemeClr w14:val="tx1"/>
                  </w14:solidFill>
                </w14:textFill>
              </w:rPr>
              <w:t xml:space="preserve"> m</w:t>
            </w:r>
            <w:r>
              <w:rPr>
                <w:rFonts w:hAnsi="Times New Roman"/>
                <w:color w:val="000000" w:themeColor="text1"/>
                <w:sz w:val="24"/>
                <w:szCs w:val="24"/>
                <w:vertAlign w:val="superscript"/>
                <w14:textFill>
                  <w14:solidFill>
                    <w14:schemeClr w14:val="tx1"/>
                  </w14:solidFill>
                </w14:textFill>
              </w:rPr>
              <w:t>3</w:t>
            </w:r>
            <w:r>
              <w:rPr>
                <w:rFonts w:hAnsi="Times New Roman"/>
                <w:color w:val="000000" w:themeColor="text1"/>
                <w:sz w:val="24"/>
                <w:szCs w:val="24"/>
                <w14:textFill>
                  <w14:solidFill>
                    <w14:schemeClr w14:val="tx1"/>
                  </w14:solidFill>
                </w14:textFill>
              </w:rPr>
              <w:t>/h</w:t>
            </w:r>
            <w:r>
              <w:rPr>
                <w:rFonts w:hint="eastAsia" w:hAnsi="Times New Roman"/>
                <w:color w:val="000000" w:themeColor="text1"/>
                <w:sz w:val="24"/>
                <w:szCs w:val="24"/>
                <w:lang w:eastAsia="zh-CN"/>
                <w14:textFill>
                  <w14:solidFill>
                    <w14:schemeClr w14:val="tx1"/>
                  </w14:solidFill>
                </w14:textFill>
              </w:rPr>
              <w:t>，</w:t>
            </w:r>
            <w:r>
              <w:rPr>
                <w:rFonts w:hint="eastAsia" w:hAnsi="Times New Roman"/>
                <w:color w:val="000000" w:themeColor="text1"/>
                <w:sz w:val="24"/>
                <w:szCs w:val="24"/>
                <w:lang w:val="en-US" w:eastAsia="zh-CN"/>
                <w14:textFill>
                  <w14:solidFill>
                    <w14:schemeClr w14:val="tx1"/>
                  </w14:solidFill>
                </w14:textFill>
              </w:rPr>
              <w:t>年工作990h</w:t>
            </w:r>
            <w:r>
              <w:rPr>
                <w:rFonts w:hint="eastAsia" w:hAnsi="Times New Roman"/>
                <w:color w:val="000000" w:themeColor="text1"/>
                <w:sz w:val="24"/>
                <w:szCs w:val="24"/>
                <w:lang w:eastAsia="zh-CN"/>
                <w14:textFill>
                  <w14:solidFill>
                    <w14:schemeClr w14:val="tx1"/>
                  </w14:solidFill>
                </w14:textFill>
              </w:rPr>
              <w:t>，</w:t>
            </w:r>
            <w:r>
              <w:rPr>
                <w:rFonts w:hint="eastAsia" w:hAnsi="Times New Roman"/>
                <w:color w:val="000000" w:themeColor="text1"/>
                <w:sz w:val="24"/>
                <w:szCs w:val="24"/>
                <w:lang w:val="en-US" w:eastAsia="zh-CN"/>
                <w14:textFill>
                  <w14:solidFill>
                    <w14:schemeClr w14:val="tx1"/>
                  </w14:solidFill>
                </w14:textFill>
              </w:rPr>
              <w:t>负压</w:t>
            </w:r>
            <w:r>
              <w:rPr>
                <w:rFonts w:hint="eastAsia" w:hAnsi="Times New Roman"/>
                <w:color w:val="000000" w:themeColor="text1"/>
                <w:sz w:val="24"/>
                <w:szCs w:val="24"/>
                <w:lang w:eastAsia="zh-CN"/>
                <w14:textFill>
                  <w14:solidFill>
                    <w14:schemeClr w14:val="tx1"/>
                  </w14:solidFill>
                </w14:textFill>
              </w:rPr>
              <w:t>集气系统</w:t>
            </w:r>
            <w:r>
              <w:rPr>
                <w:rFonts w:hAnsi="Times New Roman"/>
                <w:color w:val="000000" w:themeColor="text1"/>
                <w:sz w:val="24"/>
                <w:szCs w:val="24"/>
                <w14:textFill>
                  <w14:solidFill>
                    <w14:schemeClr w14:val="tx1"/>
                  </w14:solidFill>
                </w14:textFill>
              </w:rPr>
              <w:t>收集</w:t>
            </w:r>
            <w:r>
              <w:rPr>
                <w:rFonts w:hint="eastAsia" w:hAnsi="Times New Roman"/>
                <w:color w:val="000000" w:themeColor="text1"/>
                <w:sz w:val="24"/>
                <w:szCs w:val="24"/>
                <w:lang w:val="en-US" w:eastAsia="zh-CN"/>
                <w14:textFill>
                  <w14:solidFill>
                    <w14:schemeClr w14:val="tx1"/>
                  </w14:solidFill>
                </w14:textFill>
              </w:rPr>
              <w:t>量9.14t/a、收集率9.24kg/h，处理前浓度为461.62mg</w:t>
            </w:r>
            <w:r>
              <w:rPr>
                <w:rFonts w:hAnsi="Times New Roman"/>
                <w:color w:val="000000" w:themeColor="text1"/>
                <w:sz w:val="24"/>
                <w:szCs w:val="24"/>
                <w14:textFill>
                  <w14:solidFill>
                    <w14:schemeClr w14:val="tx1"/>
                  </w14:solidFill>
                </w14:textFill>
              </w:rPr>
              <w:t>/m</w:t>
            </w:r>
            <w:r>
              <w:rPr>
                <w:rFonts w:hAnsi="Times New Roman"/>
                <w:color w:val="000000" w:themeColor="text1"/>
                <w:sz w:val="24"/>
                <w:szCs w:val="24"/>
                <w:vertAlign w:val="superscript"/>
                <w14:textFill>
                  <w14:solidFill>
                    <w14:schemeClr w14:val="tx1"/>
                  </w14:solidFill>
                </w14:textFill>
              </w:rPr>
              <w:t>3</w:t>
            </w:r>
            <w:r>
              <w:rPr>
                <w:rFonts w:hint="eastAsia" w:hAnsi="Times New Roman"/>
                <w:color w:val="000000" w:themeColor="text1"/>
                <w:sz w:val="24"/>
                <w:szCs w:val="24"/>
                <w14:textFill>
                  <w14:solidFill>
                    <w14:schemeClr w14:val="tx1"/>
                  </w14:solidFill>
                </w14:textFill>
              </w:rPr>
              <w:t>。</w:t>
            </w:r>
            <w:r>
              <w:rPr>
                <w:rFonts w:hint="eastAsia" w:hAnsi="Times New Roman"/>
                <w:color w:val="000000" w:themeColor="text1"/>
                <w:sz w:val="24"/>
                <w:szCs w:val="24"/>
                <w:lang w:val="en-US" w:eastAsia="zh-CN"/>
                <w14:textFill>
                  <w14:solidFill>
                    <w14:schemeClr w14:val="tx1"/>
                  </w14:solidFill>
                </w14:textFill>
              </w:rPr>
              <w:t>负压</w:t>
            </w:r>
            <w:r>
              <w:rPr>
                <w:rFonts w:hint="eastAsia" w:hAnsi="Times New Roman"/>
                <w:color w:val="000000" w:themeColor="text1"/>
                <w:sz w:val="24"/>
                <w:szCs w:val="24"/>
                <w:lang w:eastAsia="zh-CN"/>
                <w14:textFill>
                  <w14:solidFill>
                    <w14:schemeClr w14:val="tx1"/>
                  </w14:solidFill>
                </w14:textFill>
              </w:rPr>
              <w:t>集气系统</w:t>
            </w:r>
            <w:r>
              <w:rPr>
                <w:rFonts w:hint="eastAsia" w:hAnsi="Times New Roman"/>
                <w:color w:val="000000" w:themeColor="text1"/>
                <w:sz w:val="24"/>
                <w:szCs w:val="24"/>
                <w14:textFill>
                  <w14:solidFill>
                    <w14:schemeClr w14:val="tx1"/>
                  </w14:solidFill>
                </w14:textFill>
              </w:rPr>
              <w:t>收集的有机废气</w:t>
            </w:r>
            <w:r>
              <w:rPr>
                <w:rFonts w:hAnsi="Times New Roman"/>
                <w:color w:val="000000" w:themeColor="text1"/>
                <w:sz w:val="24"/>
                <w:szCs w:val="24"/>
                <w14:textFill>
                  <w14:solidFill>
                    <w14:schemeClr w14:val="tx1"/>
                  </w14:solidFill>
                </w14:textFill>
              </w:rPr>
              <w:t>通过管道经</w:t>
            </w:r>
            <w:r>
              <w:rPr>
                <w:rFonts w:hint="eastAsia" w:hAnsi="Times New Roman"/>
                <w:color w:val="000000" w:themeColor="text1"/>
                <w:sz w:val="24"/>
                <w:szCs w:val="24"/>
                <w:lang w:val="en-US" w:eastAsia="zh-CN"/>
                <w14:textFill>
                  <w14:solidFill>
                    <w14:schemeClr w14:val="tx1"/>
                  </w14:solidFill>
                </w14:textFill>
              </w:rPr>
              <w:t>二级活性炭（活性炭纤维+活性炭颗粒）(编号：TA0004)</w:t>
            </w:r>
            <w:r>
              <w:rPr>
                <w:rFonts w:hAnsi="Times New Roman"/>
                <w:color w:val="000000" w:themeColor="text1"/>
                <w:sz w:val="24"/>
                <w:szCs w:val="24"/>
                <w14:textFill>
                  <w14:solidFill>
                    <w14:schemeClr w14:val="tx1"/>
                  </w14:solidFill>
                </w14:textFill>
              </w:rPr>
              <w:t>吸附后</w:t>
            </w:r>
            <w:r>
              <w:rPr>
                <w:rFonts w:hint="eastAsia" w:hAnsi="Times New Roman"/>
                <w:color w:val="000000" w:themeColor="text1"/>
                <w:sz w:val="24"/>
                <w:szCs w:val="24"/>
                <w14:textFill>
                  <w14:solidFill>
                    <w14:schemeClr w14:val="tx1"/>
                  </w14:solidFill>
                </w14:textFill>
              </w:rPr>
              <w:t>通过</w:t>
            </w:r>
            <w:r>
              <w:rPr>
                <w:rFonts w:hint="eastAsia" w:hAnsi="Times New Roman"/>
                <w:color w:val="000000" w:themeColor="text1"/>
                <w:sz w:val="24"/>
                <w:szCs w:val="24"/>
                <w:lang w:val="en-US" w:eastAsia="zh-CN"/>
                <w14:textFill>
                  <w14:solidFill>
                    <w14:schemeClr w14:val="tx1"/>
                  </w14:solidFill>
                </w14:textFill>
              </w:rPr>
              <w:t>不低于15</w:t>
            </w:r>
            <w:r>
              <w:rPr>
                <w:rFonts w:hAnsi="Times New Roman"/>
                <w:color w:val="000000" w:themeColor="text1"/>
                <w:sz w:val="24"/>
                <w:szCs w:val="24"/>
                <w14:textFill>
                  <w14:solidFill>
                    <w14:schemeClr w14:val="tx1"/>
                  </w14:solidFill>
                </w14:textFill>
              </w:rPr>
              <w:t>m高的排气筒</w:t>
            </w:r>
            <w:r>
              <w:rPr>
                <w:rFonts w:hint="eastAsia" w:hAnsi="Times New Roman"/>
                <w:color w:val="000000" w:themeColor="text1"/>
                <w:sz w:val="24"/>
                <w:szCs w:val="24"/>
                <w:lang w:eastAsia="zh-CN"/>
                <w14:textFill>
                  <w14:solidFill>
                    <w14:schemeClr w14:val="tx1"/>
                  </w14:solidFill>
                </w14:textFill>
              </w:rPr>
              <w:t>（</w:t>
            </w:r>
            <w:r>
              <w:rPr>
                <w:rFonts w:hint="eastAsia" w:hAnsi="Times New Roman"/>
                <w:color w:val="000000" w:themeColor="text1"/>
                <w:sz w:val="24"/>
                <w:szCs w:val="24"/>
                <w:lang w:val="en-US" w:eastAsia="zh-CN"/>
                <w14:textFill>
                  <w14:solidFill>
                    <w14:schemeClr w14:val="tx1"/>
                  </w14:solidFill>
                </w14:textFill>
              </w:rPr>
              <w:t>编号：DA004</w:t>
            </w:r>
            <w:r>
              <w:rPr>
                <w:rFonts w:hint="eastAsia" w:hAnsi="Times New Roman"/>
                <w:color w:val="000000" w:themeColor="text1"/>
                <w:sz w:val="24"/>
                <w:szCs w:val="24"/>
                <w:lang w:eastAsia="zh-CN"/>
                <w14:textFill>
                  <w14:solidFill>
                    <w14:schemeClr w14:val="tx1"/>
                  </w14:solidFill>
                </w14:textFill>
              </w:rPr>
              <w:t>）</w:t>
            </w:r>
            <w:r>
              <w:rPr>
                <w:rFonts w:hAnsi="Times New Roman"/>
                <w:color w:val="000000" w:themeColor="text1"/>
                <w:sz w:val="24"/>
                <w:szCs w:val="24"/>
                <w14:textFill>
                  <w14:solidFill>
                    <w14:schemeClr w14:val="tx1"/>
                  </w14:solidFill>
                </w14:textFill>
              </w:rPr>
              <w:t>排放，</w:t>
            </w:r>
            <w:r>
              <w:rPr>
                <w:rFonts w:hint="eastAsia" w:hAnsi="Times New Roman"/>
                <w:color w:val="000000" w:themeColor="text1"/>
                <w:sz w:val="24"/>
                <w:szCs w:val="24"/>
                <w:lang w:val="en-US" w:eastAsia="zh-CN"/>
                <w14:textFill>
                  <w14:solidFill>
                    <w14:schemeClr w14:val="tx1"/>
                  </w14:solidFill>
                </w14:textFill>
              </w:rPr>
              <w:t>二级活性炭</w:t>
            </w:r>
            <w:r>
              <w:rPr>
                <w:rFonts w:hAnsi="Times New Roman"/>
                <w:color w:val="000000" w:themeColor="text1"/>
                <w:sz w:val="24"/>
                <w:szCs w:val="24"/>
                <w14:textFill>
                  <w14:solidFill>
                    <w14:schemeClr w14:val="tx1"/>
                  </w14:solidFill>
                </w14:textFill>
              </w:rPr>
              <w:t>吸附效率按9</w:t>
            </w:r>
            <w:r>
              <w:rPr>
                <w:rFonts w:hint="eastAsia" w:hAnsi="Times New Roman"/>
                <w:color w:val="000000" w:themeColor="text1"/>
                <w:sz w:val="24"/>
                <w:szCs w:val="24"/>
                <w:lang w:val="en-US" w:eastAsia="zh-CN"/>
                <w14:textFill>
                  <w14:solidFill>
                    <w14:schemeClr w14:val="tx1"/>
                  </w14:solidFill>
                </w14:textFill>
              </w:rPr>
              <w:t>0</w:t>
            </w:r>
            <w:r>
              <w:rPr>
                <w:rFonts w:hAnsi="Times New Roman"/>
                <w:color w:val="000000" w:themeColor="text1"/>
                <w:sz w:val="24"/>
                <w:szCs w:val="24"/>
                <w14:textFill>
                  <w14:solidFill>
                    <w14:schemeClr w14:val="tx1"/>
                  </w14:solidFill>
                </w14:textFill>
              </w:rPr>
              <w:t>%</w:t>
            </w:r>
            <w:r>
              <w:rPr>
                <w:rFonts w:hint="eastAsia" w:hAnsi="Times New Roman"/>
                <w:color w:val="000000" w:themeColor="text1"/>
                <w:sz w:val="24"/>
                <w:szCs w:val="24"/>
                <w14:textFill>
                  <w14:solidFill>
                    <w14:schemeClr w14:val="tx1"/>
                  </w14:solidFill>
                </w14:textFill>
              </w:rPr>
              <w:t>计，则项目</w:t>
            </w:r>
            <w:r>
              <w:rPr>
                <w:rFonts w:hint="eastAsia" w:hAnsi="Times New Roman"/>
                <w:color w:val="000000" w:themeColor="text1"/>
                <w:sz w:val="24"/>
                <w:szCs w:val="24"/>
                <w:lang w:eastAsia="zh-CN"/>
                <w14:textFill>
                  <w14:solidFill>
                    <w14:schemeClr w14:val="tx1"/>
                  </w14:solidFill>
                </w14:textFill>
              </w:rPr>
              <w:t>挥发性有机物</w:t>
            </w:r>
            <w:r>
              <w:rPr>
                <w:rFonts w:hAnsi="Times New Roman"/>
                <w:color w:val="000000" w:themeColor="text1"/>
                <w:sz w:val="24"/>
                <w:szCs w:val="24"/>
                <w14:textFill>
                  <w14:solidFill>
                    <w14:schemeClr w14:val="tx1"/>
                  </w14:solidFill>
                </w14:textFill>
              </w:rPr>
              <w:t>的有组织排放量分别为</w:t>
            </w:r>
            <w:r>
              <w:rPr>
                <w:rFonts w:hint="eastAsia" w:hAnsi="Times New Roman"/>
                <w:color w:val="000000" w:themeColor="text1"/>
                <w:sz w:val="24"/>
                <w:szCs w:val="24"/>
                <w14:textFill>
                  <w14:solidFill>
                    <w14:schemeClr w14:val="tx1"/>
                  </w14:solidFill>
                </w14:textFill>
              </w:rPr>
              <w:t>0</w:t>
            </w:r>
            <w:r>
              <w:rPr>
                <w:rFonts w:hAnsi="Times New Roman"/>
                <w:color w:val="000000" w:themeColor="text1"/>
                <w:sz w:val="24"/>
                <w:szCs w:val="24"/>
                <w14:textFill>
                  <w14:solidFill>
                    <w14:schemeClr w14:val="tx1"/>
                  </w14:solidFill>
                </w14:textFill>
              </w:rPr>
              <w:t>.</w:t>
            </w:r>
            <w:r>
              <w:rPr>
                <w:rFonts w:hint="eastAsia" w:hAnsi="Times New Roman"/>
                <w:color w:val="000000" w:themeColor="text1"/>
                <w:sz w:val="24"/>
                <w:szCs w:val="24"/>
                <w:lang w:val="en-US" w:eastAsia="zh-CN"/>
                <w14:textFill>
                  <w14:solidFill>
                    <w14:schemeClr w14:val="tx1"/>
                  </w14:solidFill>
                </w14:textFill>
              </w:rPr>
              <w:t>92</w:t>
            </w:r>
            <w:r>
              <w:rPr>
                <w:rFonts w:hAnsi="Times New Roman"/>
                <w:color w:val="000000" w:themeColor="text1"/>
                <w:sz w:val="24"/>
                <w:szCs w:val="24"/>
                <w14:textFill>
                  <w14:solidFill>
                    <w14:schemeClr w14:val="tx1"/>
                  </w14:solidFill>
                </w14:textFill>
              </w:rPr>
              <w:t>t/a</w:t>
            </w:r>
            <w:r>
              <w:rPr>
                <w:rFonts w:hint="eastAsia" w:hAnsi="Times New Roman"/>
                <w:color w:val="000000" w:themeColor="text1"/>
                <w:sz w:val="24"/>
                <w:szCs w:val="24"/>
                <w14:textFill>
                  <w14:solidFill>
                    <w14:schemeClr w14:val="tx1"/>
                  </w14:solidFill>
                </w14:textFill>
              </w:rPr>
              <w:t>（</w:t>
            </w:r>
            <w:r>
              <w:rPr>
                <w:rFonts w:hAnsi="Times New Roman"/>
                <w:color w:val="000000" w:themeColor="text1"/>
                <w:sz w:val="24"/>
                <w:szCs w:val="24"/>
                <w14:textFill>
                  <w14:solidFill>
                    <w14:schemeClr w14:val="tx1"/>
                  </w14:solidFill>
                </w14:textFill>
              </w:rPr>
              <w:t>有组织排放）</w:t>
            </w:r>
            <w:r>
              <w:rPr>
                <w:rFonts w:hint="eastAsia" w:hAnsi="Times New Roman"/>
                <w:color w:val="000000" w:themeColor="text1"/>
                <w:sz w:val="24"/>
                <w:szCs w:val="24"/>
                <w:lang w:eastAsia="zh-CN"/>
                <w14:textFill>
                  <w14:solidFill>
                    <w14:schemeClr w14:val="tx1"/>
                  </w14:solidFill>
                </w14:textFill>
              </w:rPr>
              <w:t>、</w:t>
            </w:r>
            <w:r>
              <w:rPr>
                <w:rFonts w:hint="eastAsia" w:hAnsi="Times New Roman"/>
                <w:color w:val="000000" w:themeColor="text1"/>
                <w:sz w:val="24"/>
                <w:szCs w:val="24"/>
                <w:lang w:val="en-US" w:eastAsia="zh-CN"/>
                <w14:textFill>
                  <w14:solidFill>
                    <w14:schemeClr w14:val="tx1"/>
                  </w14:solidFill>
                </w14:textFill>
              </w:rPr>
              <w:t>排放速率0.93kg/h、排放浓度为46.17mg</w:t>
            </w:r>
            <w:r>
              <w:rPr>
                <w:rFonts w:hAnsi="Times New Roman"/>
                <w:color w:val="000000" w:themeColor="text1"/>
                <w:sz w:val="24"/>
                <w:szCs w:val="24"/>
                <w14:textFill>
                  <w14:solidFill>
                    <w14:schemeClr w14:val="tx1"/>
                  </w14:solidFill>
                </w14:textFill>
              </w:rPr>
              <w:t>/m</w:t>
            </w:r>
            <w:r>
              <w:rPr>
                <w:rFonts w:hAnsi="Times New Roman"/>
                <w:color w:val="000000" w:themeColor="text1"/>
                <w:sz w:val="24"/>
                <w:szCs w:val="24"/>
                <w:vertAlign w:val="superscript"/>
                <w14:textFill>
                  <w14:solidFill>
                    <w14:schemeClr w14:val="tx1"/>
                  </w14:solidFill>
                </w14:textFill>
              </w:rPr>
              <w:t>3</w:t>
            </w:r>
            <w:r>
              <w:rPr>
                <w:rFonts w:hint="eastAsia" w:hAnsi="Times New Roman"/>
                <w:color w:val="000000" w:themeColor="text1"/>
                <w:sz w:val="24"/>
                <w:szCs w:val="24"/>
                <w14:textFill>
                  <w14:solidFill>
                    <w14:schemeClr w14:val="tx1"/>
                  </w14:solidFill>
                </w14:textFill>
              </w:rPr>
              <w:t>。</w:t>
            </w:r>
          </w:p>
          <w:p>
            <w:pPr>
              <w:pStyle w:val="63"/>
              <w:keepNext w:val="0"/>
              <w:keepLines w:val="0"/>
              <w:pageBreakBefore w:val="0"/>
              <w:widowControl w:val="0"/>
              <w:kinsoku/>
              <w:wordWrap/>
              <w:overflowPunct/>
              <w:topLinePunct w:val="0"/>
              <w:autoSpaceDE/>
              <w:autoSpaceDN/>
              <w:bidi w:val="0"/>
              <w:adjustRightInd/>
              <w:snapToGrid/>
              <w:textAlignment w:val="auto"/>
              <w:rPr>
                <w:rFonts w:hAnsi="Times New Roman"/>
                <w:color w:val="000000" w:themeColor="text1"/>
                <w:sz w:val="24"/>
                <w:szCs w:val="24"/>
                <w14:textFill>
                  <w14:solidFill>
                    <w14:schemeClr w14:val="tx1"/>
                  </w14:solidFill>
                </w14:textFill>
              </w:rPr>
            </w:pPr>
            <w:r>
              <w:rPr>
                <w:rFonts w:hAnsi="Times New Roman"/>
                <w:color w:val="000000" w:themeColor="text1"/>
                <w:sz w:val="24"/>
                <w:szCs w:val="24"/>
                <w14:textFill>
                  <w14:solidFill>
                    <w14:schemeClr w14:val="tx1"/>
                  </w14:solidFill>
                </w14:textFill>
              </w:rPr>
              <w:t>未被</w:t>
            </w:r>
            <w:r>
              <w:rPr>
                <w:rFonts w:hint="eastAsia" w:hAnsi="Times New Roman"/>
                <w:color w:val="000000" w:themeColor="text1"/>
                <w:sz w:val="24"/>
                <w:szCs w:val="24"/>
                <w14:textFill>
                  <w14:solidFill>
                    <w14:schemeClr w14:val="tx1"/>
                  </w14:solidFill>
                </w14:textFill>
              </w:rPr>
              <w:t>收集</w:t>
            </w:r>
            <w:r>
              <w:rPr>
                <w:rFonts w:hAnsi="Times New Roman"/>
                <w:color w:val="000000" w:themeColor="text1"/>
                <w:sz w:val="24"/>
                <w:szCs w:val="24"/>
                <w14:textFill>
                  <w14:solidFill>
                    <w14:schemeClr w14:val="tx1"/>
                  </w14:solidFill>
                </w14:textFill>
              </w:rPr>
              <w:t>的以无组织形式排放，</w:t>
            </w:r>
            <w:r>
              <w:rPr>
                <w:rFonts w:hint="eastAsia" w:hAnsi="Times New Roman"/>
                <w:color w:val="000000" w:themeColor="text1"/>
                <w:sz w:val="24"/>
                <w:szCs w:val="24"/>
                <w:lang w:eastAsia="zh-CN"/>
                <w14:textFill>
                  <w14:solidFill>
                    <w14:schemeClr w14:val="tx1"/>
                  </w14:solidFill>
                </w14:textFill>
              </w:rPr>
              <w:t>挥发性有机物</w:t>
            </w:r>
            <w:r>
              <w:rPr>
                <w:rFonts w:hint="eastAsia" w:hAnsi="Times New Roman"/>
                <w:color w:val="000000" w:themeColor="text1"/>
                <w:sz w:val="24"/>
                <w:szCs w:val="24"/>
                <w:lang w:val="en-US" w:eastAsia="zh-CN"/>
                <w14:textFill>
                  <w14:solidFill>
                    <w14:schemeClr w14:val="tx1"/>
                  </w14:solidFill>
                </w14:textFill>
              </w:rPr>
              <w:t>无组织</w:t>
            </w:r>
            <w:r>
              <w:rPr>
                <w:rFonts w:hAnsi="Times New Roman"/>
                <w:color w:val="000000" w:themeColor="text1"/>
                <w:sz w:val="24"/>
                <w:szCs w:val="24"/>
                <w14:textFill>
                  <w14:solidFill>
                    <w14:schemeClr w14:val="tx1"/>
                  </w14:solidFill>
                </w14:textFill>
              </w:rPr>
              <w:t>排放量分别为</w:t>
            </w:r>
            <w:r>
              <w:rPr>
                <w:rFonts w:hint="eastAsia" w:hAnsi="Times New Roman"/>
                <w:color w:val="000000" w:themeColor="text1"/>
                <w:sz w:val="24"/>
                <w:szCs w:val="24"/>
                <w:lang w:val="en-US" w:eastAsia="zh-CN"/>
                <w14:textFill>
                  <w14:solidFill>
                    <w14:schemeClr w14:val="tx1"/>
                  </w14:solidFill>
                </w14:textFill>
              </w:rPr>
              <w:t>1</w:t>
            </w:r>
            <w:r>
              <w:rPr>
                <w:rFonts w:hAnsi="Times New Roman"/>
                <w:color w:val="000000" w:themeColor="text1"/>
                <w:sz w:val="24"/>
                <w:szCs w:val="24"/>
                <w14:textFill>
                  <w14:solidFill>
                    <w14:schemeClr w14:val="tx1"/>
                  </w14:solidFill>
                </w14:textFill>
              </w:rPr>
              <w:t>.</w:t>
            </w:r>
            <w:r>
              <w:rPr>
                <w:rFonts w:hint="eastAsia" w:hAnsi="Times New Roman"/>
                <w:color w:val="000000" w:themeColor="text1"/>
                <w:sz w:val="24"/>
                <w:szCs w:val="24"/>
                <w:lang w:val="en-US" w:eastAsia="zh-CN"/>
                <w14:textFill>
                  <w14:solidFill>
                    <w14:schemeClr w14:val="tx1"/>
                  </w14:solidFill>
                </w14:textFill>
              </w:rPr>
              <w:t>01</w:t>
            </w:r>
            <w:r>
              <w:rPr>
                <w:rFonts w:hAnsi="Times New Roman"/>
                <w:color w:val="000000" w:themeColor="text1"/>
                <w:sz w:val="24"/>
                <w:szCs w:val="24"/>
                <w14:textFill>
                  <w14:solidFill>
                    <w14:schemeClr w14:val="tx1"/>
                  </w14:solidFill>
                </w14:textFill>
              </w:rPr>
              <w:t>t/a</w:t>
            </w:r>
            <w:r>
              <w:rPr>
                <w:rFonts w:hint="eastAsia" w:hAnsi="Times New Roman"/>
                <w:color w:val="000000" w:themeColor="text1"/>
                <w:sz w:val="24"/>
                <w:szCs w:val="24"/>
                <w14:textFill>
                  <w14:solidFill>
                    <w14:schemeClr w14:val="tx1"/>
                  </w14:solidFill>
                </w14:textFill>
              </w:rPr>
              <w:t>（</w:t>
            </w:r>
            <w:r>
              <w:rPr>
                <w:rFonts w:hAnsi="Times New Roman"/>
                <w:color w:val="000000" w:themeColor="text1"/>
                <w:sz w:val="24"/>
                <w:szCs w:val="24"/>
                <w14:textFill>
                  <w14:solidFill>
                    <w14:schemeClr w14:val="tx1"/>
                  </w14:solidFill>
                </w14:textFill>
              </w:rPr>
              <w:t>无组织排放）。</w:t>
            </w:r>
          </w:p>
          <w:p>
            <w:pPr>
              <w:pStyle w:val="63"/>
              <w:keepNext w:val="0"/>
              <w:keepLines w:val="0"/>
              <w:pageBreakBefore w:val="0"/>
              <w:widowControl w:val="0"/>
              <w:kinsoku/>
              <w:wordWrap/>
              <w:overflowPunct/>
              <w:topLinePunct w:val="0"/>
              <w:autoSpaceDE/>
              <w:autoSpaceDN/>
              <w:bidi w:val="0"/>
              <w:adjustRightInd/>
              <w:snapToGrid/>
              <w:textAlignment w:val="auto"/>
              <w:rPr>
                <w:rFonts w:hAnsi="Times New Roman"/>
                <w:color w:val="000000" w:themeColor="text1"/>
                <w:sz w:val="24"/>
                <w:szCs w:val="24"/>
                <w14:textFill>
                  <w14:solidFill>
                    <w14:schemeClr w14:val="tx1"/>
                  </w14:solidFill>
                </w14:textFill>
              </w:rPr>
            </w:pPr>
          </w:p>
          <w:p>
            <w:pPr>
              <w:pStyle w:val="63"/>
              <w:keepNext w:val="0"/>
              <w:keepLines w:val="0"/>
              <w:pageBreakBefore w:val="0"/>
              <w:widowControl w:val="0"/>
              <w:kinsoku/>
              <w:wordWrap/>
              <w:overflowPunct/>
              <w:topLinePunct w:val="0"/>
              <w:autoSpaceDE/>
              <w:autoSpaceDN/>
              <w:bidi w:val="0"/>
              <w:adjustRightInd/>
              <w:snapToGrid/>
              <w:textAlignment w:val="auto"/>
              <w:rPr>
                <w:rFonts w:hAnsi="Times New Roman"/>
                <w:color w:val="000000" w:themeColor="text1"/>
                <w:sz w:val="24"/>
                <w:szCs w:val="24"/>
                <w14:textFill>
                  <w14:solidFill>
                    <w14:schemeClr w14:val="tx1"/>
                  </w14:solidFill>
                </w14:textFill>
              </w:rPr>
            </w:pPr>
          </w:p>
          <w:p>
            <w:pPr>
              <w:pStyle w:val="63"/>
              <w:keepNext w:val="0"/>
              <w:keepLines w:val="0"/>
              <w:pageBreakBefore w:val="0"/>
              <w:widowControl w:val="0"/>
              <w:kinsoku/>
              <w:wordWrap/>
              <w:overflowPunct/>
              <w:topLinePunct w:val="0"/>
              <w:autoSpaceDE/>
              <w:autoSpaceDN/>
              <w:bidi w:val="0"/>
              <w:adjustRightInd/>
              <w:snapToGrid/>
              <w:textAlignment w:val="auto"/>
              <w:rPr>
                <w:color w:val="000000" w:themeColor="text1"/>
                <w14:textFill>
                  <w14:solidFill>
                    <w14:schemeClr w14:val="tx1"/>
                  </w14:solidFill>
                </w14:textFill>
              </w:rPr>
            </w:pPr>
            <w:r>
              <w:rPr>
                <w:color w:val="000000" w:themeColor="text1"/>
                <w:sz w:val="24"/>
                <w14:textFill>
                  <w14:solidFill>
                    <w14:schemeClr w14:val="tx1"/>
                  </w14:solidFill>
                </w14:textFill>
              </w:rPr>
              <mc:AlternateContent>
                <mc:Choice Requires="wpg">
                  <w:drawing>
                    <wp:anchor distT="0" distB="0" distL="114300" distR="114300" simplePos="0" relativeHeight="251686912" behindDoc="0" locked="0" layoutInCell="1" allowOverlap="1">
                      <wp:simplePos x="0" y="0"/>
                      <wp:positionH relativeFrom="column">
                        <wp:posOffset>118110</wp:posOffset>
                      </wp:positionH>
                      <wp:positionV relativeFrom="paragraph">
                        <wp:posOffset>197485</wp:posOffset>
                      </wp:positionV>
                      <wp:extent cx="5149215" cy="3086100"/>
                      <wp:effectExtent l="4445" t="5080" r="6350" b="6985"/>
                      <wp:wrapNone/>
                      <wp:docPr id="50" name="组合 50"/>
                      <wp:cNvGraphicFramePr/>
                      <a:graphic xmlns:a="http://schemas.openxmlformats.org/drawingml/2006/main">
                        <a:graphicData uri="http://schemas.microsoft.com/office/word/2010/wordprocessingGroup">
                          <wpg:wgp>
                            <wpg:cNvGrpSpPr/>
                            <wpg:grpSpPr>
                              <a:xfrm>
                                <a:off x="0" y="0"/>
                                <a:ext cx="5149215" cy="3086292"/>
                                <a:chOff x="2499" y="1200968"/>
                                <a:chExt cx="8109" cy="4860"/>
                              </a:xfrm>
                            </wpg:grpSpPr>
                            <wpg:grpSp>
                              <wpg:cNvPr id="31" name="组合 83"/>
                              <wpg:cNvGrpSpPr/>
                              <wpg:grpSpPr>
                                <a:xfrm rot="0">
                                  <a:off x="2525" y="1201917"/>
                                  <a:ext cx="8083" cy="2815"/>
                                  <a:chOff x="4087" y="663718"/>
                                  <a:chExt cx="8083" cy="2116"/>
                                </a:xfrm>
                              </wpg:grpSpPr>
                              <wps:wsp>
                                <wps:cNvPr id="79" name="文本框 79"/>
                                <wps:cNvSpPr txBox="1"/>
                                <wps:spPr>
                                  <a:xfrm>
                                    <a:off x="4087" y="663866"/>
                                    <a:ext cx="1713" cy="480"/>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lang w:val="en-US" w:eastAsia="zh-CN"/>
                                        </w:rPr>
                                        <w:t>喷漆、晾干</w:t>
                                      </w:r>
                                      <w:r>
                                        <w:rPr>
                                          <w:rFonts w:hint="eastAsia"/>
                                        </w:rPr>
                                        <w:t>废气</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2" name="直接箭头连接符 82"/>
                                <wps:cNvCnPr/>
                                <wps:spPr>
                                  <a:xfrm>
                                    <a:off x="5820" y="664100"/>
                                    <a:ext cx="49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7" name="文本框 77"/>
                                <wps:cNvSpPr txBox="1"/>
                                <wps:spPr>
                                  <a:xfrm>
                                    <a:off x="6310" y="663866"/>
                                    <a:ext cx="1170" cy="480"/>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集气系统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直接箭头连接符 48"/>
                                <wps:cNvCnPr/>
                                <wps:spPr>
                                  <a:xfrm>
                                    <a:off x="7490" y="664096"/>
                                    <a:ext cx="49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7" name="文本框 47"/>
                                <wps:cNvSpPr txBox="1"/>
                                <wps:spPr>
                                  <a:xfrm>
                                    <a:off x="8010" y="663727"/>
                                    <a:ext cx="2062" cy="683"/>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sz w:val="18"/>
                                          <w:szCs w:val="18"/>
                                          <w:lang w:val="en-US" w:eastAsia="zh-CN"/>
                                        </w:rPr>
                                      </w:pPr>
                                      <w:r>
                                        <w:rPr>
                                          <w:rFonts w:hint="eastAsia"/>
                                          <w:sz w:val="18"/>
                                          <w:szCs w:val="18"/>
                                          <w:lang w:val="en-US" w:eastAsia="zh-CN"/>
                                        </w:rPr>
                                        <w:t>过滤棉+二级活性炭（活性炭纤维+活性炭颗粒）</w:t>
                                      </w:r>
                                    </w:p>
                                    <w:p>
                                      <w:pPr>
                                        <w:rPr>
                                          <w:rFonts w:hint="default" w:eastAsia="宋体"/>
                                          <w:lang w:val="en-US" w:eastAsia="zh-CN"/>
                                        </w:rPr>
                                      </w:pPr>
                                      <w:r>
                                        <w:rPr>
                                          <w:rFonts w:hint="eastAsia"/>
                                          <w:sz w:val="18"/>
                                          <w:szCs w:val="18"/>
                                          <w:lang w:val="en-US" w:eastAsia="zh-CN"/>
                                        </w:rPr>
                                        <w:t>编号：TA0002</w:t>
                                      </w:r>
                                    </w:p>
                                  </w:txbxContent>
                                </wps:txbx>
                                <wps:bodyPr rot="0" spcFirstLastPara="0" vertOverflow="overflow" horzOverflow="overflow" vert="horz" wrap="square" lIns="0" tIns="0" rIns="0" bIns="0" numCol="1" spcCol="0" rtlCol="0" fromWordArt="0" anchor="t" anchorCtr="0" forceAA="0" compatLnSpc="1">
                                  <a:noAutofit/>
                                </wps:bodyPr>
                              </wps:wsp>
                              <wps:wsp>
                                <wps:cNvPr id="81" name="直接箭头连接符 81"/>
                                <wps:cNvCnPr/>
                                <wps:spPr>
                                  <a:xfrm>
                                    <a:off x="10084" y="664073"/>
                                    <a:ext cx="49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6" name="文本框 46"/>
                                <wps:cNvSpPr txBox="1"/>
                                <wps:spPr>
                                  <a:xfrm>
                                    <a:off x="10577" y="663718"/>
                                    <a:ext cx="1593" cy="660"/>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sz w:val="18"/>
                                          <w:szCs w:val="18"/>
                                        </w:rPr>
                                        <w:t>不低于15m高排气筒DA002排放</w:t>
                                      </w:r>
                                    </w:p>
                                  </w:txbxContent>
                                </wps:txbx>
                                <wps:bodyPr rot="0" spcFirstLastPara="0" vertOverflow="overflow" horzOverflow="overflow" vert="horz" wrap="square" lIns="0" tIns="0" rIns="0" bIns="0" numCol="1" spcCol="0" rtlCol="0" fromWordArt="0" anchor="t" anchorCtr="0" forceAA="0" compatLnSpc="1">
                                  <a:noAutofit/>
                                </wps:bodyPr>
                              </wps:wsp>
                              <wps:wsp>
                                <wps:cNvPr id="24" name="文本框 24"/>
                                <wps:cNvSpPr txBox="1"/>
                                <wps:spPr>
                                  <a:xfrm>
                                    <a:off x="8914" y="664483"/>
                                    <a:ext cx="1375" cy="1351"/>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s="Times New Roman"/>
                                          <w:color w:val="000000" w:themeColor="text1"/>
                                          <w:sz w:val="18"/>
                                          <w:szCs w:val="18"/>
                                          <w:lang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冷却系统+</w:t>
                                      </w:r>
                                      <w:r>
                                        <w:rPr>
                                          <w:rFonts w:hint="eastAsia" w:ascii="Times New Roman" w:hAnsi="Times New Roman" w:eastAsia="宋体" w:cs="Times New Roman"/>
                                          <w:color w:val="000000" w:themeColor="text1"/>
                                          <w:sz w:val="18"/>
                                          <w:szCs w:val="18"/>
                                          <w:lang w:eastAsia="zh-CN"/>
                                          <w14:textFill>
                                            <w14:solidFill>
                                              <w14:schemeClr w14:val="tx1"/>
                                            </w14:solidFill>
                                          </w14:textFill>
                                        </w:rPr>
                                        <w:t>高压静电油雾净化器</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w:t>
                                      </w:r>
                                      <w:r>
                                        <w:rPr>
                                          <w:rFonts w:hint="eastAsia" w:cs="Times New Roman"/>
                                          <w:color w:val="000000" w:themeColor="text1"/>
                                          <w:sz w:val="18"/>
                                          <w:szCs w:val="18"/>
                                          <w:lang w:val="en-US" w:eastAsia="zh-CN"/>
                                          <w14:textFill>
                                            <w14:solidFill>
                                              <w14:schemeClr w14:val="tx1"/>
                                            </w14:solidFill>
                                          </w14:textFill>
                                        </w:rPr>
                                        <w:t>二</w:t>
                                      </w:r>
                                      <w:r>
                                        <w:rPr>
                                          <w:rFonts w:hint="eastAsia" w:ascii="Times New Roman" w:hAnsi="Times New Roman" w:eastAsia="宋体" w:cs="Times New Roman"/>
                                          <w:color w:val="000000" w:themeColor="text1"/>
                                          <w:sz w:val="18"/>
                                          <w:szCs w:val="18"/>
                                          <w14:textFill>
                                            <w14:solidFill>
                                              <w14:schemeClr w14:val="tx1"/>
                                            </w14:solidFill>
                                          </w14:textFill>
                                        </w:rPr>
                                        <w:t>级活性炭</w:t>
                                      </w:r>
                                      <w:r>
                                        <w:rPr>
                                          <w:rFonts w:hint="eastAsia" w:cs="Times New Roman"/>
                                          <w:color w:val="000000" w:themeColor="text1"/>
                                          <w:sz w:val="18"/>
                                          <w:szCs w:val="18"/>
                                          <w:lang w:eastAsia="zh-CN"/>
                                          <w14:textFill>
                                            <w14:solidFill>
                                              <w14:schemeClr w14:val="tx1"/>
                                            </w14:solidFill>
                                          </w14:textFill>
                                        </w:rPr>
                                        <w:t>（</w:t>
                                      </w:r>
                                      <w:r>
                                        <w:rPr>
                                          <w:rFonts w:hint="eastAsia" w:cs="Times New Roman"/>
                                          <w:color w:val="000000" w:themeColor="text1"/>
                                          <w:sz w:val="18"/>
                                          <w:szCs w:val="18"/>
                                          <w:lang w:val="en-US" w:eastAsia="zh-CN"/>
                                          <w14:textFill>
                                            <w14:solidFill>
                                              <w14:schemeClr w14:val="tx1"/>
                                            </w14:solidFill>
                                          </w14:textFill>
                                        </w:rPr>
                                        <w:t>活性炭纤维+活性炭颗粒</w:t>
                                      </w:r>
                                      <w:r>
                                        <w:rPr>
                                          <w:rFonts w:hint="eastAsia" w:cs="Times New Roman"/>
                                          <w:color w:val="000000" w:themeColor="text1"/>
                                          <w:sz w:val="18"/>
                                          <w:szCs w:val="1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eastAsia="宋体"/>
                                          <w:lang w:val="en-US" w:eastAsia="zh-CN"/>
                                        </w:rPr>
                                      </w:pPr>
                                      <w:r>
                                        <w:rPr>
                                          <w:rFonts w:hint="eastAsia"/>
                                          <w:sz w:val="18"/>
                                          <w:szCs w:val="18"/>
                                          <w:lang w:val="en-US" w:eastAsia="zh-CN"/>
                                        </w:rPr>
                                        <w:t>编号：TA0003</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18"/>
                                          <w:szCs w:val="18"/>
                                          <w:lang w:val="en-US" w:eastAsia="zh-CN"/>
                                        </w:rPr>
                                      </w:pPr>
                                    </w:p>
                                  </w:txbxContent>
                                </wps:txbx>
                                <wps:bodyPr rot="0" spcFirstLastPara="0" vertOverflow="overflow" horzOverflow="overflow" vert="horz" wrap="square" lIns="0" tIns="0" rIns="0" bIns="0" numCol="1" spcCol="0" rtlCol="0" fromWordArt="0" anchor="t" anchorCtr="0" forceAA="0" compatLnSpc="1">
                                  <a:noAutofit/>
                                </wps:bodyPr>
                              </wps:wsp>
                              <wps:wsp>
                                <wps:cNvPr id="35" name="直接箭头连接符 35"/>
                                <wps:cNvCnPr/>
                                <wps:spPr>
                                  <a:xfrm>
                                    <a:off x="10287" y="665203"/>
                                    <a:ext cx="351" cy="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grpSp>
                              <wpg:cNvPr id="32" name="组合 84"/>
                              <wpg:cNvGrpSpPr/>
                              <wpg:grpSpPr>
                                <a:xfrm rot="0">
                                  <a:off x="2570" y="1200968"/>
                                  <a:ext cx="7959" cy="839"/>
                                  <a:chOff x="4218" y="663039"/>
                                  <a:chExt cx="7959" cy="631"/>
                                </a:xfrm>
                              </wpg:grpSpPr>
                              <wps:wsp>
                                <wps:cNvPr id="19" name="文本框 19"/>
                                <wps:cNvSpPr txBox="1"/>
                                <wps:spPr>
                                  <a:xfrm>
                                    <a:off x="4218" y="663039"/>
                                    <a:ext cx="1654" cy="566"/>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切割</w:t>
                                      </w:r>
                                      <w:r>
                                        <w:rPr>
                                          <w:rFonts w:hint="eastAsia"/>
                                          <w:lang w:eastAsia="zh-CN"/>
                                        </w:rPr>
                                        <w:t>、</w:t>
                                      </w:r>
                                      <w:r>
                                        <w:rPr>
                                          <w:rFonts w:hint="eastAsia"/>
                                          <w:lang w:val="en-US" w:eastAsia="zh-CN"/>
                                        </w:rPr>
                                        <w:t>焊接、喷砂</w:t>
                                      </w:r>
                                      <w:r>
                                        <w:rPr>
                                          <w:rFonts w:hint="eastAsia"/>
                                        </w:rPr>
                                        <w:t>废气</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直接箭头连接符 21"/>
                                <wps:cNvCnPr/>
                                <wps:spPr>
                                  <a:xfrm>
                                    <a:off x="5840" y="663360"/>
                                    <a:ext cx="49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 name="文本框 25"/>
                                <wps:cNvSpPr txBox="1"/>
                                <wps:spPr>
                                  <a:xfrm>
                                    <a:off x="6350" y="663120"/>
                                    <a:ext cx="1170" cy="480"/>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集气系统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直接箭头连接符 26"/>
                                <wps:cNvCnPr/>
                                <wps:spPr>
                                  <a:xfrm>
                                    <a:off x="7530" y="663350"/>
                                    <a:ext cx="49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9" name="文本框 29"/>
                                <wps:cNvSpPr txBox="1"/>
                                <wps:spPr>
                                  <a:xfrm>
                                    <a:off x="8040" y="663110"/>
                                    <a:ext cx="1400" cy="560"/>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sz w:val="18"/>
                                          <w:szCs w:val="18"/>
                                        </w:rPr>
                                      </w:pPr>
                                      <w:r>
                                        <w:rPr>
                                          <w:rFonts w:hint="eastAsia"/>
                                          <w:sz w:val="18"/>
                                          <w:szCs w:val="18"/>
                                        </w:rPr>
                                        <w:t>布袋除尘器</w:t>
                                      </w:r>
                                    </w:p>
                                    <w:p>
                                      <w:pPr>
                                        <w:rPr>
                                          <w:rFonts w:hint="default" w:eastAsia="宋体"/>
                                          <w:lang w:val="en-US" w:eastAsia="zh-CN"/>
                                        </w:rPr>
                                      </w:pPr>
                                      <w:r>
                                        <w:rPr>
                                          <w:rFonts w:hint="eastAsia"/>
                                          <w:sz w:val="18"/>
                                          <w:szCs w:val="18"/>
                                          <w:lang w:val="en-US" w:eastAsia="zh-CN"/>
                                        </w:rPr>
                                        <w:t>编号：TA0001</w:t>
                                      </w:r>
                                    </w:p>
                                    <w:p>
                                      <w:pPr>
                                        <w:pStyle w:val="2"/>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 name="直接箭头连接符 40"/>
                                <wps:cNvCnPr/>
                                <wps:spPr>
                                  <a:xfrm>
                                    <a:off x="9460" y="663370"/>
                                    <a:ext cx="109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1" name="文本框 41"/>
                                <wps:cNvSpPr txBox="1"/>
                                <wps:spPr>
                                  <a:xfrm>
                                    <a:off x="10589" y="663109"/>
                                    <a:ext cx="1588" cy="487"/>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sz w:val="18"/>
                                          <w:szCs w:val="18"/>
                                        </w:rPr>
                                        <w:t>不低于15m高排气筒DA001排放</w:t>
                                      </w:r>
                                    </w:p>
                                  </w:txbxContent>
                                </wps:txbx>
                                <wps:bodyPr rot="0" spcFirstLastPara="0" vertOverflow="overflow" horzOverflow="overflow" vert="horz" wrap="square" lIns="0" tIns="0" rIns="0" bIns="0" numCol="1" spcCol="0" rtlCol="0" fromWordArt="0" anchor="t" anchorCtr="0" forceAA="0" compatLnSpc="1">
                                  <a:noAutofit/>
                                </wps:bodyPr>
                              </wps:wsp>
                            </wpg:grpSp>
                            <wpg:grpSp>
                              <wpg:cNvPr id="34" name="组合 93"/>
                              <wpg:cNvGrpSpPr/>
                              <wpg:grpSpPr>
                                <a:xfrm rot="0">
                                  <a:off x="2499" y="1203964"/>
                                  <a:ext cx="8021" cy="1865"/>
                                  <a:chOff x="4235" y="663844"/>
                                  <a:chExt cx="8021" cy="1402"/>
                                </a:xfrm>
                              </wpg:grpSpPr>
                              <wps:wsp>
                                <wps:cNvPr id="94" name="文本框 79"/>
                                <wps:cNvSpPr txBox="1"/>
                                <wps:spPr>
                                  <a:xfrm>
                                    <a:off x="4235" y="663844"/>
                                    <a:ext cx="1610" cy="480"/>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lang w:val="en-US" w:eastAsia="zh-CN"/>
                                        </w:rPr>
                                        <w:t>硫化</w:t>
                                      </w:r>
                                      <w:r>
                                        <w:rPr>
                                          <w:rFonts w:hint="eastAsia"/>
                                        </w:rPr>
                                        <w:t>废气</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5" name="直接箭头连接符 82"/>
                                <wps:cNvCnPr/>
                                <wps:spPr>
                                  <a:xfrm>
                                    <a:off x="5846" y="664073"/>
                                    <a:ext cx="33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0" name="文本框 77"/>
                                <wps:cNvSpPr txBox="1"/>
                                <wps:spPr>
                                  <a:xfrm>
                                    <a:off x="6171" y="663866"/>
                                    <a:ext cx="1509" cy="380"/>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集气系统</w:t>
                                      </w:r>
                                    </w:p>
                                  </w:txbxContent>
                                </wps:txbx>
                                <wps:bodyPr rot="0" spcFirstLastPara="0" vertOverflow="overflow" horzOverflow="overflow" vert="horz" wrap="square" lIns="0" tIns="0" rIns="0" bIns="0" numCol="1" spcCol="0" rtlCol="0" fromWordArt="0" anchor="t" anchorCtr="0" forceAA="0" compatLnSpc="1">
                                  <a:noAutofit/>
                                </wps:bodyPr>
                              </wps:wsp>
                              <wps:wsp>
                                <wps:cNvPr id="101" name="直接箭头连接符 48"/>
                                <wps:cNvCnPr/>
                                <wps:spPr>
                                  <a:xfrm>
                                    <a:off x="7670" y="664086"/>
                                    <a:ext cx="1364"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6" name="文本框 79"/>
                                <wps:cNvSpPr txBox="1"/>
                                <wps:spPr>
                                  <a:xfrm>
                                    <a:off x="4321" y="664618"/>
                                    <a:ext cx="1610" cy="480"/>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lang w:val="en-US" w:eastAsia="zh-CN"/>
                                        </w:rPr>
                                        <w:t>聚氨酯</w:t>
                                      </w:r>
                                      <w:r>
                                        <w:rPr>
                                          <w:rFonts w:hint="eastAsia"/>
                                        </w:rPr>
                                        <w:t>废气</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7" name="直接箭头连接符 82"/>
                                <wps:cNvCnPr/>
                                <wps:spPr>
                                  <a:xfrm>
                                    <a:off x="5932" y="664846"/>
                                    <a:ext cx="33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8" name="文本框 77"/>
                                <wps:cNvSpPr txBox="1"/>
                                <wps:spPr>
                                  <a:xfrm>
                                    <a:off x="6257" y="664640"/>
                                    <a:ext cx="1509" cy="380"/>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集气系统</w:t>
                                      </w:r>
                                    </w:p>
                                  </w:txbxContent>
                                </wps:txbx>
                                <wps:bodyPr rot="0" spcFirstLastPara="0" vertOverflow="overflow" horzOverflow="overflow" vert="horz" wrap="square" lIns="0" tIns="0" rIns="0" bIns="0" numCol="1" spcCol="0" rtlCol="0" fromWordArt="0" anchor="t" anchorCtr="0" forceAA="0" compatLnSpc="1">
                                  <a:noAutofit/>
                                </wps:bodyPr>
                              </wps:wsp>
                              <wps:wsp>
                                <wps:cNvPr id="42" name="直接箭头连接符 48"/>
                                <wps:cNvCnPr/>
                                <wps:spPr>
                                  <a:xfrm>
                                    <a:off x="7756" y="664860"/>
                                    <a:ext cx="31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3" name="文本框 47"/>
                                <wps:cNvSpPr txBox="1"/>
                                <wps:spPr>
                                  <a:xfrm>
                                    <a:off x="8096" y="664547"/>
                                    <a:ext cx="2196" cy="699"/>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s="Times New Roman"/>
                                          <w:color w:val="000000" w:themeColor="text1"/>
                                          <w:sz w:val="18"/>
                                          <w:szCs w:val="18"/>
                                          <w:lang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二</w:t>
                                      </w:r>
                                      <w:r>
                                        <w:rPr>
                                          <w:rFonts w:hint="eastAsia" w:ascii="Times New Roman" w:hAnsi="Times New Roman" w:eastAsia="宋体" w:cs="Times New Roman"/>
                                          <w:color w:val="000000" w:themeColor="text1"/>
                                          <w:sz w:val="18"/>
                                          <w:szCs w:val="18"/>
                                          <w14:textFill>
                                            <w14:solidFill>
                                              <w14:schemeClr w14:val="tx1"/>
                                            </w14:solidFill>
                                          </w14:textFill>
                                        </w:rPr>
                                        <w:t>级活性炭</w:t>
                                      </w:r>
                                      <w:r>
                                        <w:rPr>
                                          <w:rFonts w:hint="eastAsia" w:cs="Times New Roman"/>
                                          <w:color w:val="000000" w:themeColor="text1"/>
                                          <w:sz w:val="18"/>
                                          <w:szCs w:val="18"/>
                                          <w:lang w:eastAsia="zh-CN"/>
                                          <w14:textFill>
                                            <w14:solidFill>
                                              <w14:schemeClr w14:val="tx1"/>
                                            </w14:solidFill>
                                          </w14:textFill>
                                        </w:rPr>
                                        <w:t>（</w:t>
                                      </w:r>
                                      <w:r>
                                        <w:rPr>
                                          <w:rFonts w:hint="eastAsia" w:cs="Times New Roman"/>
                                          <w:color w:val="000000" w:themeColor="text1"/>
                                          <w:sz w:val="18"/>
                                          <w:szCs w:val="18"/>
                                          <w:lang w:val="en-US" w:eastAsia="zh-CN"/>
                                          <w14:textFill>
                                            <w14:solidFill>
                                              <w14:schemeClr w14:val="tx1"/>
                                            </w14:solidFill>
                                          </w14:textFill>
                                        </w:rPr>
                                        <w:t>活性炭纤维+活性炭颗粒</w:t>
                                      </w:r>
                                      <w:r>
                                        <w:rPr>
                                          <w:rFonts w:hint="eastAsia" w:cs="Times New Roman"/>
                                          <w:color w:val="000000" w:themeColor="text1"/>
                                          <w:sz w:val="18"/>
                                          <w:szCs w:val="1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eastAsia="宋体"/>
                                          <w:lang w:val="en-US" w:eastAsia="zh-CN"/>
                                        </w:rPr>
                                      </w:pPr>
                                      <w:r>
                                        <w:rPr>
                                          <w:rFonts w:hint="eastAsia"/>
                                          <w:sz w:val="18"/>
                                          <w:szCs w:val="18"/>
                                          <w:lang w:val="en-US" w:eastAsia="zh-CN"/>
                                        </w:rPr>
                                        <w:t>编号：TA0003</w:t>
                                      </w:r>
                                    </w:p>
                                    <w:p/>
                                  </w:txbxContent>
                                </wps:txbx>
                                <wps:bodyPr rot="0" spcFirstLastPara="0" vertOverflow="overflow" horzOverflow="overflow" vert="horz" wrap="square" lIns="0" tIns="0" rIns="0" bIns="0" numCol="1" spcCol="0" rtlCol="0" fromWordArt="0" anchor="t" anchorCtr="0" forceAA="0" compatLnSpc="1">
                                  <a:noAutofit/>
                                </wps:bodyPr>
                              </wps:wsp>
                              <wps:wsp>
                                <wps:cNvPr id="44" name="直接箭头连接符 81"/>
                                <wps:cNvCnPr/>
                                <wps:spPr>
                                  <a:xfrm>
                                    <a:off x="10319" y="664809"/>
                                    <a:ext cx="564" cy="1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5" name="文本框 46"/>
                                <wps:cNvSpPr txBox="1"/>
                                <wps:spPr>
                                  <a:xfrm>
                                    <a:off x="10892" y="664492"/>
                                    <a:ext cx="1364" cy="596"/>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不低于15m高排气筒</w:t>
                                      </w:r>
                                      <w:r>
                                        <w:rPr>
                                          <w:rFonts w:hint="eastAsia"/>
                                          <w:sz w:val="18"/>
                                          <w:szCs w:val="18"/>
                                          <w:lang w:eastAsia="zh-CN"/>
                                        </w:rPr>
                                        <w:t>DA004</w:t>
                                      </w:r>
                                      <w:r>
                                        <w:rPr>
                                          <w:rFonts w:hint="eastAsia"/>
                                          <w:sz w:val="18"/>
                                          <w:szCs w:val="18"/>
                                        </w:rPr>
                                        <w:t>排放</w:t>
                                      </w:r>
                                    </w:p>
                                  </w:txbxContent>
                                </wps:txbx>
                                <wps:bodyPr rot="0" spcFirstLastPara="0" vertOverflow="overflow" horzOverflow="overflow" vert="horz" wrap="square" lIns="0" tIns="0" rIns="0" bIns="0" numCol="1" spcCol="0" rtlCol="0" fromWordArt="0" anchor="t" anchorCtr="0" forceAA="0" compatLnSpc="1">
                                  <a:noAutofit/>
                                </wps:bodyPr>
                              </wps:wsp>
                            </wpg:grpSp>
                          </wpg:wgp>
                        </a:graphicData>
                      </a:graphic>
                    </wp:anchor>
                  </w:drawing>
                </mc:Choice>
                <mc:Fallback>
                  <w:pict>
                    <v:group id="_x0000_s1026" o:spid="_x0000_s1026" o:spt="203" style="position:absolute;left:0pt;margin-left:9.3pt;margin-top:15.55pt;height:243pt;width:405.45pt;z-index:251686912;mso-width-relative:page;mso-height-relative:page;" coordorigin="2499,1200968" coordsize="8109,4860" o:gfxdata="UEsDBAoAAAAAAIdO4kAAAAAAAAAAAAAAAAAEAAAAZHJzL1BLAwQUAAAACACHTuJA1KTsVdkAAAAJ&#10;AQAADwAAAGRycy9kb3ducmV2LnhtbE2PQUvDQBSE74L/YXmCN7vZltQYsylS1FMR2gri7TX7moRm&#10;34bsNmn/vetJj8MMM98Uq4vtxEiDbx1rULMEBHHlTMu1hs/920MGwgdkg51j0nAlD6vy9qbA3LiJ&#10;tzTuQi1iCfscNTQh9LmUvmrIop+5njh6RzdYDFEOtTQDTrHcdnKeJEtpseW40GBP64aq0+5sNbxP&#10;OL0s1Ou4OR3X1+99+vG1UaT1/Z1KnkEEuoS/MPziR3QoI9PBndl40UWdLWNSw0IpENHP5k8piIOG&#10;VD0qkGUh/z8ofwBQSwMEFAAAAAgAh07iQDJ5oZwJCAAAPUsAAA4AAABkcnMvZTJvRG9jLnhtbO1c&#10;TW/jRBi+I/EfLN9pPP6KHW26Ku12hbSwKy2Is+s4H8KxzdhtWs4IOCFOXEBISMBp4bQ3Dvya7fIz&#10;eObDnny4mybtBiIGpK7jsSee188887wfkwcPL6epcZHQcpJnfZMcWKaRZHE+mGSjvvnJx6fvBaZR&#10;VlE2iNI8S/rmVVKaDw/ffefBrOgldj7O00FCDXSSlb1Z0TfHVVX0Op0yHifTqDzIiyRD4zCn06jC&#10;RzrqDGg0Q+/TtGNblt+Z5XRQ0DxOyhJnT0SjKXukt+kwHw4ncXKSx+fTJKtErzRJowpDKseTojQP&#10;+dMOh0lcPR0Oy6Qy0r6JkVb8L74Ex2fsb+fwQdQb0agYT2L5CNFtHmFpTNNokuFLm65Ooioyzulk&#10;pavpJKZ5mQ+rgzifdsRAuEUwCmIt2eYxzc8LPpZRbzYqGqPjRS1Zfetu448unlFjMuibHkySRVO8&#10;8dd/fvnqu28MnIB1ZsWoh4se0+J58YzKEyPxiQ34ckin7F8Mxbjkdr1q7JpcVkaMkx5xQ5t4phGj&#10;zbEC3w5tYfl4jNfD7rPdMDQNNBNgJPSDuvmR7CIgFtrZ/W7g8wfr1N/dYY/YPFHz4e1ayyFL1gqc&#10;21rLoDmH4ZzVbM+GdcToSUi6YvS1+QILnfOx2wGsyCHbGM61gi6/1fedLlm1m7qXEJ/de6PdMJ1L&#10;hbHybhh7Po6KhEO3ZPCRGOviHQqMXX//9fWPL65//srAOY4qfh3DmFFdvp8DEqQ+X+JkC9TmRx74&#10;fGxRr7YZ6RJpMzdYhEvUK2hZPU7yqcEO+iYFSfC5G108KSthofoS9rVlnk4Gp5M05R/o6Ow4pcZF&#10;BEI55f9Joy5clmbGrG+G7LWudMH6bro4S6P4s9Ue8JLSDO9qVpQ9MXx2VF2eXUpbneWDK5hKQsko&#10;i/h0gn6fRGX1LKKgMMxmkHz1FH+GaY6HyeWRaYxz+kXbeXY93jpaTWMGSuyb5efnEU1MI/0gAx5C&#10;4rqMQ/kH1+va+EDnW87mW7Lz6XEOI2Gi4On4Ibu+SuvDIc2nn2ItOGLfiqYoi/HdfbOqD48rQdRY&#10;S+Lk6IhfBNYsoupJ9ryIWdfMuFl+dF7lwwl/dcxMwjbSesA0I7EdgDuwa3C//uHl9be/vv7j91e/&#10;vPz7r5/Y8YvfDLQroB9nkkzr91uzWcOkXsDsC07wfZdYcqWq4e2GaGNsuAbbZUWjyWhcHedZBpjn&#10;VJjsBqRnOYM5HpKhrwGwETMoDLG84iunxQCwyEZ4R+kI+iGu6CrCy4VJEp7if3HROBokYuqEnlWP&#10;qYyqD/OBOE2s+jxmgOyGU9bC7GIz6CQqx+Ie3sRMG/WqaJI+ygZGdVVgHYsozWdybrXMJgET3Mdn&#10;2e5w0gVfr5Agp3wGU5DlJiToO6RGibNKgqQrYaJJUJPgTkjQhfcgVWQrCaJ9ExLscqITJAhZKGa5&#10;JkHGdftNgm4LCeKcwsYmJBjAdWo0sL2knm3Lx8LM1kpfaPRGAGsluK0ShLWFCsSBUIA4EOoPB/8/&#10;5aecwVbSCxpXBqv7euUHtRe4tfSzutyxVJ6Nln77K/1cv14dlf+Lc9uxHrQyk5J8cVSuf704Ei+U&#10;DrC/FC/RtKdprzzYKGLYHs2xQVLLjgzObYfmANGFmvNcsVArziNOV0YPieNxMtWL+J3DOXoRF+62&#10;jE06QNibPBe0K2TfZhG3m8CsZ1tLizhDMdekvNObwazjN8zosM/t4jcqFSASFzwr8JYTASrqJ9Im&#10;kG4cJ+vTJnX0lnlzMn1ieyxigyV9IQ1Sr+nd0JNJkMDhUfOop/IANoL/UgxYqvWRzJ+oWxExkjYV&#10;qRtlMxZl30mQgLSkAXBOTa9NnD+3beC1xYjvYVVhzp8nMgQ3TzWdBuCJApE20GmAW6Rnb1BFa5xB&#10;ezNn0AtYzkWIfEcoeaWLtC+4v74gy/iuqOd5jbEJCfoOS98LlGDpYFSqUEJ0GkDnQuXCvqMV3m4C&#10;He25ULSr1X69mO56TgNvhvQFeGsS3GMSbFGC9rZKMLDUUkmQEVhACXGRb5ZKcE3SXCtBrQTvIz7G&#10;0PimiALaNyHB0IX8q5Ug3MRFeFusfk5XhPC6rH2rCHEbl2EuLTDvJmwiBZEWCAAFqQVRNbmIEy9A&#10;mIDhxEV4Ck3aIf4fBVJVrGd38bEmSSDLipGW4qy3XXxsrkzYCX0ealOOTmDBuebgJoG/Uihrswiv&#10;mBaBK++Mx3WAbO5e1+KVes3MUFbbWYQsbKymGGH7Qtm2kasIGaudEISgdZEulN1BoWzYRD7ancON&#10;C2VZWp1PbHelWsJhjqOWRXspi1jV80qIDCUPfPnYvFIWWwIa/l/ZLuDV20scvV3gnrYL4OXpIjG1&#10;94VYjcpvp71NS2N9mSrE/gBsqVqS+Q60kea9/dwg4DTB0/sQfw7TxGJ19Ov9YVr86V1S/9IuKacp&#10;/G5nwU3FX+igAEPAOxCllMof1OJvfzMDTrORZI4Et9Z+qKupUYLVcmmt1Nrv3tOjWvst1Ba6qkis&#10;dYPAptKv6zUer9wNP0d6dTxnTTRHlxYyGrh1aeFOCuNclOwv14TcYVcUNszJpdETvSiU2IQ1ssCI&#10;j8SRzgPcx/54TXqLpNfEsG9QevMZrvU1IMRyWN2olHrLeS2v9nfJYnXrymYXTXv/QdprAsJK691h&#10;W1SAX5eROMHvziyJvSYw4ontxE2WZwUpugzklmUg+8N7KpPHf/WB/6oS1wDyF6DYzzbNf+ZXqV+9&#10;Ovw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woAAFtDb250ZW50X1R5cGVzXS54bWxQSwECFAAKAAAAAACHTuJAAAAAAAAAAAAAAAAABgAAAAAA&#10;AAAAABAAAABdCQAAX3JlbHMvUEsBAhQAFAAAAAgAh07iQIoUZjzRAAAAlAEAAAsAAAAAAAAAAQAg&#10;AAAAgQkAAF9yZWxzLy5yZWxzUEsBAhQACgAAAAAAh07iQAAAAAAAAAAAAAAAAAQAAAAAAAAAAAAQ&#10;AAAAAAAAAGRycy9QSwECFAAUAAAACACHTuJA1KTsVdkAAAAJAQAADwAAAAAAAAABACAAAAAiAAAA&#10;ZHJzL2Rvd25yZXYueG1sUEsBAhQAFAAAAAgAh07iQDJ5oZwJCAAAPUsAAA4AAAAAAAAAAQAgAAAA&#10;KAEAAGRycy9lMm9Eb2MueG1sUEsFBgAAAAAGAAYAWQEAAKMLAAAAAA==&#10;">
                      <o:lock v:ext="edit" aspectratio="f"/>
                      <v:group id="组合 83" o:spid="_x0000_s1026" o:spt="203" style="position:absolute;left:2525;top:1201917;height:2815;width:8083;" coordorigin="4087,663718" coordsize="8083,2116"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4087;top:663866;height:480;width:1713;" fillcolor="#FFFFFF [3201]" filled="t" stroked="t" coordsize="21600,21600" o:gfxdata="UEsDBAoAAAAAAIdO4kAAAAAAAAAAAAAAAAAEAAAAZHJzL1BLAwQUAAAACACHTuJANaGT5L0AAADb&#10;AAAADwAAAGRycy9kb3ducmV2LnhtbEWPS4sCMRCE7wv+h9CCl2XN+MDHrNGDoOjNVdm9NpN2ZnDS&#10;GZM46r83grDHoqq+omaLu6lEQ86XlhX0ugkI4szqknMFx8PqawLCB2SNlWVS8CAPi3nrY4aptjf+&#10;oWYfchEh7FNUUIRQp1L6rCCDvmtr4uidrDMYonS51A5vEW4q2U+SkTRYclwosKZlQdl5fzUKJsNN&#10;8+e3g91vNjpV0/A5btYXp1Sn3Uu+QQS6h//wu73RCsZTeH2JP0D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oZPkvQAA&#10;ANsAAAAPAAAAAAAAAAEAIAAAACIAAABkcnMvZG93bnJldi54bWxQSwECFAAUAAAACACHTuJAMy8F&#10;njsAAAA5AAAAEAAAAAAAAAABACAAAAAMAQAAZHJzL3NoYXBleG1sLnhtbFBLBQYAAAAABgAGAFsB&#10;AAC2AwAAAAA=&#10;">
                          <v:fill on="t" focussize="0,0"/>
                          <v:stroke color="#000000 [3204]" joinstyle="round"/>
                          <v:imagedata o:title=""/>
                          <o:lock v:ext="edit" aspectratio="f"/>
                          <v:textbox>
                            <w:txbxContent>
                              <w:p>
                                <w:r>
                                  <w:rPr>
                                    <w:rFonts w:hint="eastAsia"/>
                                    <w:lang w:val="en-US" w:eastAsia="zh-CN"/>
                                  </w:rPr>
                                  <w:t>喷漆、晾干</w:t>
                                </w:r>
                                <w:r>
                                  <w:rPr>
                                    <w:rFonts w:hint="eastAsia"/>
                                  </w:rPr>
                                  <w:t>废气</w:t>
                                </w:r>
                              </w:p>
                            </w:txbxContent>
                          </v:textbox>
                        </v:shape>
                        <v:shape id="_x0000_s1026" o:spid="_x0000_s1026" o:spt="32" type="#_x0000_t32" style="position:absolute;left:5820;top:664100;height:0;width:490;" filled="f" stroked="t" coordsize="21600,21600" o:gfxdata="UEsDBAoAAAAAAIdO4kAAAAAAAAAAAAAAAAAEAAAAZHJzL1BLAwQUAAAACACHTuJA6stSLbwAAADb&#10;AAAADwAAAGRycy9kb3ducmV2LnhtbEWPT4vCMBTE78J+h/AWvNm0PYhUo4gg9LALaxX0+GjeNnWb&#10;l9Jk/fPtjSB4HGbmN8xidbOduNDgW8cKsiQFQVw73XKj4LDfTmYgfEDW2DkmBXfysFp+jBZYaHfl&#10;HV2q0IgIYV+gAhNCX0jpa0MWfeJ64uj9usFiiHJopB7wGuG2k3maTqXFluOCwZ42huq/6t8qOJbZ&#10;NKtOZk1he/7++slPuDuXSo0/s3QOItAtvMOvdqkVzHJ4fok/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rLUi28AAAA&#10;2wAAAA8AAAAAAAAAAQAgAAAAIgAAAGRycy9kb3ducmV2LnhtbFBLAQIUABQAAAAIAIdO4kAzLwWe&#10;OwAAADkAAAAQAAAAAAAAAAEAIAAAAAsBAABkcnMvc2hhcGV4bWwueG1sUEsFBgAAAAAGAAYAWwEA&#10;ALUDAAAAAA==&#10;">
                          <v:fill on="f" focussize="0,0"/>
                          <v:stroke color="#4A7EBB [3204]" joinstyle="round" endarrow="open"/>
                          <v:imagedata o:title=""/>
                          <o:lock v:ext="edit" aspectratio="f"/>
                        </v:shape>
                        <v:shape id="_x0000_s1026" o:spid="_x0000_s1026" o:spt="202" type="#_x0000_t202" style="position:absolute;left:6310;top:663866;height:480;width:1170;" fillcolor="#FFFFFF [3201]" filled="t" stroked="t" coordsize="21600,21600" o:gfxdata="UEsDBAoAAAAAAIdO4kAAAAAAAAAAAAAAAAAEAAAAZHJzL1BLAwQUAAAACACHTuJAK3KiDb4AAADb&#10;AAAADwAAAGRycy9kb3ducmV2LnhtbEWPT2sCMRTE7wW/Q3iCl1KzWnHtdqOHQsXeqha9PjZv/+Dm&#10;ZU3iar99UxA8DjPzGyZf3UwrenK+saxgMk5AEBdWN1wp+Nl/vixA+ICssbVMCn7Jw2o5eMox0/bK&#10;W+p3oRIRwj5DBXUIXSalL2oy6Me2I45eaZ3BEKWrpHZ4jXDTymmSzKXBhuNCjR191FScdhejYDHb&#10;9Ef/9fp9KOZl+xae0359dkqNhpPkHUSgW3iE7+2NVpCm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3KiDb4A&#10;AADbAAAADwAAAAAAAAABACAAAAAiAAAAZHJzL2Rvd25yZXYueG1sUEsBAhQAFAAAAAgAh07iQDMv&#10;BZ47AAAAOQAAABAAAAAAAAAAAQAgAAAADQEAAGRycy9zaGFwZXhtbC54bWxQSwUGAAAAAAYABgBb&#10;AQAAtwMAAAAA&#10;">
                          <v:fill on="t" focussize="0,0"/>
                          <v:stroke color="#000000 [3204]" joinstyle="round"/>
                          <v:imagedata o:title=""/>
                          <o:lock v:ext="edit" aspectratio="f"/>
                          <v:textbox>
                            <w:txbxContent>
                              <w:p>
                                <w:r>
                                  <w:rPr>
                                    <w:rFonts w:hint="eastAsia"/>
                                  </w:rPr>
                                  <w:t>集气系统</w:t>
                                </w:r>
                              </w:p>
                            </w:txbxContent>
                          </v:textbox>
                        </v:shape>
                        <v:shape id="_x0000_s1026" o:spid="_x0000_s1026" o:spt="32" type="#_x0000_t32" style="position:absolute;left:7490;top:664096;height:0;width:490;" filled="f" stroked="t" coordsize="21600,21600" o:gfxdata="UEsDBAoAAAAAAIdO4kAAAAAAAAAAAAAAAAAEAAAAZHJzL1BLAwQUAAAACACHTuJAcJrfXbgAAADb&#10;AAAADwAAAGRycy9kb3ducmV2LnhtbEVPy4rCMBTdC/5DuII7TSuDSDWKCEIXDoxV0OWluTbV5qY0&#10;8fX3k4Xg8nDei9XLNuJBna8dK0jHCQji0umaKwXHw3Y0A+EDssbGMSl4k4fVst9bYKbdk/f0KEIl&#10;Ygj7DBWYENpMSl8asujHriWO3MV1FkOEXSV1h88Ybhs5SZKptFhzbDDY0sZQeSvuVsEpT6dpcTZr&#10;Ctvr7+5vcsb9NVdqOEiTOYhAr/AVf9y5VvATx8Yv8QfI5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JrfXbgAAADbAAAA&#10;DwAAAAAAAAABACAAAAAiAAAAZHJzL2Rvd25yZXYueG1sUEsBAhQAFAAAAAgAh07iQDMvBZ47AAAA&#10;OQAAABAAAAAAAAAAAQAgAAAABwEAAGRycy9zaGFwZXhtbC54bWxQSwUGAAAAAAYABgBbAQAAsQMA&#10;AAAA&#10;">
                          <v:fill on="f" focussize="0,0"/>
                          <v:stroke color="#4A7EBB [3204]" joinstyle="round" endarrow="open"/>
                          <v:imagedata o:title=""/>
                          <o:lock v:ext="edit" aspectratio="f"/>
                        </v:shape>
                        <v:shape id="_x0000_s1026" o:spid="_x0000_s1026" o:spt="202" type="#_x0000_t202" style="position:absolute;left:8010;top:663727;height:683;width:2062;" fillcolor="#FFFFFF [3201]" filled="t" stroked="t" coordsize="21600,21600" o:gfxdata="UEsDBAoAAAAAAIdO4kAAAAAAAAAAAAAAAAAEAAAAZHJzL1BLAwQUAAAACACHTuJAXxkEk74AAADb&#10;AAAADwAAAGRycy9kb3ducmV2LnhtbEWPW2sCMRSE3wv+h3CEvtWsi7S6GsUtCJa+1As+HzZnL7o5&#10;WZJ01/77plDwcZiZb5jV5m5a0ZPzjWUF00kCgriwuuFKwfm0e5mD8AFZY2uZFPyQh8169LTCTNuB&#10;D9QfQyUihH2GCuoQukxKX9Rk0E9sRxy90jqDIUpXSe1wiHDTyjRJXqXBhuNCjR2911Tcjt9GwanP&#10;/f5wDQv9UeYy/Sy/0ovbKvU8niZLEIHu4RH+b++1gtkb/H2JP0C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xkEk74A&#10;AADbAAAADwAAAAAAAAABACAAAAAiAAAAZHJzL2Rvd25yZXYueG1sUEsBAhQAFAAAAAgAh07iQDMv&#10;BZ47AAAAOQAAABAAAAAAAAAAAQAgAAAADQEAAGRycy9zaGFwZXhtbC54bWxQSwUGAAAAAAYABgBb&#10;AQAAtwMAAAAA&#10;">
                          <v:fill on="t" focussize="0,0"/>
                          <v:stroke color="#000000 [3204]" joinstyle="round"/>
                          <v:imagedata o:title=""/>
                          <o:lock v:ext="edit" aspectratio="f"/>
                          <v:textbox inset="0mm,0mm,0mm,0mm">
                            <w:txbxContent>
                              <w:p>
                                <w:pPr>
                                  <w:rPr>
                                    <w:rFonts w:hint="eastAsia"/>
                                    <w:sz w:val="18"/>
                                    <w:szCs w:val="18"/>
                                    <w:lang w:val="en-US" w:eastAsia="zh-CN"/>
                                  </w:rPr>
                                </w:pPr>
                                <w:r>
                                  <w:rPr>
                                    <w:rFonts w:hint="eastAsia"/>
                                    <w:sz w:val="18"/>
                                    <w:szCs w:val="18"/>
                                    <w:lang w:val="en-US" w:eastAsia="zh-CN"/>
                                  </w:rPr>
                                  <w:t>过滤棉+二级活性炭（活性炭纤维+活性炭颗粒）</w:t>
                                </w:r>
                              </w:p>
                              <w:p>
                                <w:pPr>
                                  <w:rPr>
                                    <w:rFonts w:hint="default" w:eastAsia="宋体"/>
                                    <w:lang w:val="en-US" w:eastAsia="zh-CN"/>
                                  </w:rPr>
                                </w:pPr>
                                <w:r>
                                  <w:rPr>
                                    <w:rFonts w:hint="eastAsia"/>
                                    <w:sz w:val="18"/>
                                    <w:szCs w:val="18"/>
                                    <w:lang w:val="en-US" w:eastAsia="zh-CN"/>
                                  </w:rPr>
                                  <w:t>编号：TA0002</w:t>
                                </w:r>
                              </w:p>
                            </w:txbxContent>
                          </v:textbox>
                        </v:shape>
                        <v:shape id="_x0000_s1026" o:spid="_x0000_s1026" o:spt="32" type="#_x0000_t32" style="position:absolute;left:10084;top:664073;height:0;width:490;" filled="f" stroked="t" coordsize="21600,21600" o:gfxdata="UEsDBAoAAAAAAIdO4kAAAAAAAAAAAAAAAAAEAAAAZHJzL1BLAwQUAAAACACHTuJAGhnMWrwAAADb&#10;AAAADwAAAGRycy9kb3ducmV2LnhtbEWPT4vCMBTE74LfITzBm6bxIFKNIoLQwwraXdDjo3nb1G1e&#10;SpP1z7ffLAgeh5n5DbPaPFwrbtSHxrMGNc1AEFfeNFxr+PrcTxYgQkQ22HomDU8KsFkPByvMjb/z&#10;iW5lrEWCcMhRg42xy6UMlSWHYeo74uR9+95hTLKvpenxnuCulbMsm0uHDacFix3tLFU/5a/TcC7U&#10;XJUXu6W4vx4+jrMLnq6F1uORypYgIj3iO/xqF0bDQsH/l/QD5P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oZzFq8AAAA&#10;2wAAAA8AAAAAAAAAAQAgAAAAIgAAAGRycy9kb3ducmV2LnhtbFBLAQIUABQAAAAIAIdO4kAzLwWe&#10;OwAAADkAAAAQAAAAAAAAAAEAIAAAAAsBAABkcnMvc2hhcGV4bWwueG1sUEsFBgAAAAAGAAYAWwEA&#10;ALUDAAAAAA==&#10;">
                          <v:fill on="f" focussize="0,0"/>
                          <v:stroke color="#4A7EBB [3204]" joinstyle="round" endarrow="open"/>
                          <v:imagedata o:title=""/>
                          <o:lock v:ext="edit" aspectratio="f"/>
                        </v:shape>
                        <v:shape id="_x0000_s1026" o:spid="_x0000_s1026" o:spt="202" type="#_x0000_t202" style="position:absolute;left:10577;top:663718;height:660;width:1593;" fillcolor="#FFFFFF [3201]" filled="t" stroked="t" coordsize="21600,21600" o:gfxdata="UEsDBAoAAAAAAIdO4kAAAAAAAAAAAAAAAAAEAAAAZHJzL1BLAwQUAAAACACHTuJAMFWhCLwAAADb&#10;AAAADwAAAGRycy9kb3ducmV2LnhtbEWPS4sCMRCE74L/IbSwN804LKKjUXRhwcWLLzw3k56HTjpD&#10;kh3df78RBI9FVX1FLVYP04iOnK8tKxiPEhDEudU1lwrOp+/hFIQPyBoby6Tgjzyslv3eAjNt73yg&#10;7hhKESHsM1RQhdBmUvq8IoN+ZFvi6BXWGQxRulJqh/cIN41Mk2QiDdYcFyps6aui/Hb8NQpO3cZv&#10;D9cw0z/FRqa7Yp9e3Fqpj8E4mYMI9Ajv8Ku91Qo+J/D8En+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VoQi8AAAA&#10;2wAAAA8AAAAAAAAAAQAgAAAAIgAAAGRycy9kb3ducmV2LnhtbFBLAQIUABQAAAAIAIdO4kAzLwWe&#10;OwAAADkAAAAQAAAAAAAAAAEAIAAAAAsBAABkcnMvc2hhcGV4bWwueG1sUEsFBgAAAAAGAAYAWwEA&#10;ALUDAAAAAA==&#10;">
                          <v:fill on="t" focussize="0,0"/>
                          <v:stroke color="#000000 [3204]" joinstyle="round"/>
                          <v:imagedata o:title=""/>
                          <o:lock v:ext="edit" aspectratio="f"/>
                          <v:textbox inset="0mm,0mm,0mm,0mm">
                            <w:txbxContent>
                              <w:p>
                                <w:r>
                                  <w:rPr>
                                    <w:rFonts w:hint="eastAsia"/>
                                    <w:sz w:val="18"/>
                                    <w:szCs w:val="18"/>
                                  </w:rPr>
                                  <w:t>不低于15m高排气筒DA002排放</w:t>
                                </w:r>
                              </w:p>
                            </w:txbxContent>
                          </v:textbox>
                        </v:shape>
                        <v:shape id="_x0000_s1026" o:spid="_x0000_s1026" o:spt="202" type="#_x0000_t202" style="position:absolute;left:8914;top:664483;height:1351;width:1375;" fillcolor="#FFFFFF [3201]" filled="t" stroked="t" coordsize="21600,21600" o:gfxdata="UEsDBAoAAAAAAIdO4kAAAAAAAAAAAAAAAAAEAAAAZHJzL1BLAwQUAAAACACHTuJAchR/RL0AAADb&#10;AAAADwAAAGRycy9kb3ducmV2LnhtbEWPzWrDMBCE74W8g9hAbo1sE0rrRAlxoJDSS52UnBdr/ZNY&#10;KyOpjvv2VaHQ4zAz3zCb3WR6MZLznWUF6TIBQVxZ3XGj4PP8+vgMwgdkjb1lUvBNHnbb2cMGc23v&#10;XNJ4Co2IEPY5KmhDGHIpfdWSQb+0A3H0ausMhihdI7XDe4SbXmZJ8iQNdhwXWhzo0FJ1O30ZBeex&#10;8MfyGl70W13I7L3+yC5ur9RiniZrEIGm8B/+ax+1gmwFv1/iD5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FH9EvQAA&#10;ANsAAAAPAAAAAAAAAAEAIAAAACIAAABkcnMvZG93bnJldi54bWxQSwECFAAUAAAACACHTuJAMy8F&#10;njsAAAA5AAAAEAAAAAAAAAABACAAAAAMAQAAZHJzL3NoYXBleG1sLnhtbFBLBQYAAAAABgAGAFsB&#10;AAC2AwAAAAA=&#10;">
                          <v:fill on="t" focussize="0,0"/>
                          <v:stroke color="#000000 [3204]" joinstyle="round"/>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s="Times New Roman"/>
                                    <w:color w:val="000000" w:themeColor="text1"/>
                                    <w:sz w:val="18"/>
                                    <w:szCs w:val="18"/>
                                    <w:lang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冷却系统+</w:t>
                                </w:r>
                                <w:r>
                                  <w:rPr>
                                    <w:rFonts w:hint="eastAsia" w:ascii="Times New Roman" w:hAnsi="Times New Roman" w:eastAsia="宋体" w:cs="Times New Roman"/>
                                    <w:color w:val="000000" w:themeColor="text1"/>
                                    <w:sz w:val="18"/>
                                    <w:szCs w:val="18"/>
                                    <w:lang w:eastAsia="zh-CN"/>
                                    <w14:textFill>
                                      <w14:solidFill>
                                        <w14:schemeClr w14:val="tx1"/>
                                      </w14:solidFill>
                                    </w14:textFill>
                                  </w:rPr>
                                  <w:t>高压静电油雾净化器</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w:t>
                                </w:r>
                                <w:r>
                                  <w:rPr>
                                    <w:rFonts w:hint="eastAsia" w:cs="Times New Roman"/>
                                    <w:color w:val="000000" w:themeColor="text1"/>
                                    <w:sz w:val="18"/>
                                    <w:szCs w:val="18"/>
                                    <w:lang w:val="en-US" w:eastAsia="zh-CN"/>
                                    <w14:textFill>
                                      <w14:solidFill>
                                        <w14:schemeClr w14:val="tx1"/>
                                      </w14:solidFill>
                                    </w14:textFill>
                                  </w:rPr>
                                  <w:t>二</w:t>
                                </w:r>
                                <w:r>
                                  <w:rPr>
                                    <w:rFonts w:hint="eastAsia" w:ascii="Times New Roman" w:hAnsi="Times New Roman" w:eastAsia="宋体" w:cs="Times New Roman"/>
                                    <w:color w:val="000000" w:themeColor="text1"/>
                                    <w:sz w:val="18"/>
                                    <w:szCs w:val="18"/>
                                    <w14:textFill>
                                      <w14:solidFill>
                                        <w14:schemeClr w14:val="tx1"/>
                                      </w14:solidFill>
                                    </w14:textFill>
                                  </w:rPr>
                                  <w:t>级活性炭</w:t>
                                </w:r>
                                <w:r>
                                  <w:rPr>
                                    <w:rFonts w:hint="eastAsia" w:cs="Times New Roman"/>
                                    <w:color w:val="000000" w:themeColor="text1"/>
                                    <w:sz w:val="18"/>
                                    <w:szCs w:val="18"/>
                                    <w:lang w:eastAsia="zh-CN"/>
                                    <w14:textFill>
                                      <w14:solidFill>
                                        <w14:schemeClr w14:val="tx1"/>
                                      </w14:solidFill>
                                    </w14:textFill>
                                  </w:rPr>
                                  <w:t>（</w:t>
                                </w:r>
                                <w:r>
                                  <w:rPr>
                                    <w:rFonts w:hint="eastAsia" w:cs="Times New Roman"/>
                                    <w:color w:val="000000" w:themeColor="text1"/>
                                    <w:sz w:val="18"/>
                                    <w:szCs w:val="18"/>
                                    <w:lang w:val="en-US" w:eastAsia="zh-CN"/>
                                    <w14:textFill>
                                      <w14:solidFill>
                                        <w14:schemeClr w14:val="tx1"/>
                                      </w14:solidFill>
                                    </w14:textFill>
                                  </w:rPr>
                                  <w:t>活性炭纤维+活性炭颗粒</w:t>
                                </w:r>
                                <w:r>
                                  <w:rPr>
                                    <w:rFonts w:hint="eastAsia" w:cs="Times New Roman"/>
                                    <w:color w:val="000000" w:themeColor="text1"/>
                                    <w:sz w:val="18"/>
                                    <w:szCs w:val="1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eastAsia="宋体"/>
                                    <w:lang w:val="en-US" w:eastAsia="zh-CN"/>
                                  </w:rPr>
                                </w:pPr>
                                <w:r>
                                  <w:rPr>
                                    <w:rFonts w:hint="eastAsia"/>
                                    <w:sz w:val="18"/>
                                    <w:szCs w:val="18"/>
                                    <w:lang w:val="en-US" w:eastAsia="zh-CN"/>
                                  </w:rPr>
                                  <w:t>编号：TA0003</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18"/>
                                    <w:szCs w:val="18"/>
                                    <w:lang w:val="en-US" w:eastAsia="zh-CN"/>
                                  </w:rPr>
                                </w:pPr>
                              </w:p>
                            </w:txbxContent>
                          </v:textbox>
                        </v:shape>
                        <v:shape id="_x0000_s1026" o:spid="_x0000_s1026" o:spt="32" type="#_x0000_t32" style="position:absolute;left:10287;top:665203;height:5;width:351;" filled="f" stroked="t" coordsize="21600,21600" o:gfxdata="UEsDBAoAAAAAAIdO4kAAAAAAAAAAAAAAAAAEAAAAZHJzL1BLAwQUAAAACACHTuJAxp0Dvr4AAADb&#10;AAAADwAAAGRycy9kb3ducmV2LnhtbEWPQWvCQBSE7wX/w/IEb80mSkVSVxFByKGFGoXm+Mi+ZmOz&#10;b0N2m9h/3y0Uehxm5htmu7/bTow0+NaxgixJQRDXTrfcKLheTo8bED4ga+wck4Jv8rDfzR62mGs3&#10;8ZnGMjQiQtjnqMCE0OdS+tqQRZ+4njh6H26wGKIcGqkHnCLcdnKZpmtpseW4YLCno6H6s/yyCt6L&#10;bJ2VlTlQON1eX96WFZ5vhVKLeZY+gwh0D//hv3ahFaye4PdL/AF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p0Dvr4A&#10;AADbAAAADwAAAAAAAAABACAAAAAiAAAAZHJzL2Rvd25yZXYueG1sUEsBAhQAFAAAAAgAh07iQDMv&#10;BZ47AAAAOQAAABAAAAAAAAAAAQAgAAAADQEAAGRycy9zaGFwZXhtbC54bWxQSwUGAAAAAAYABgBb&#10;AQAAtwMAAAAA&#10;">
                          <v:fill on="f" focussize="0,0"/>
                          <v:stroke color="#4A7EBB [3204]" joinstyle="round" endarrow="open"/>
                          <v:imagedata o:title=""/>
                          <o:lock v:ext="edit" aspectratio="f"/>
                        </v:shape>
                      </v:group>
                      <v:group id="组合 84" o:spid="_x0000_s1026" o:spt="203" style="position:absolute;left:2570;top:1200968;height:839;width:7959;" coordorigin="4218,663039" coordsize="7959,631"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4218;top:663039;height:566;width:1654;" fillcolor="#FFFFFF [3201]" filled="t" stroked="t" coordsize="21600,21600" o:gfxdata="UEsDBAoAAAAAAIdO4kAAAAAAAAAAAAAAAAAEAAAAZHJzL1BLAwQUAAAACACHTuJA6H52RLwAAADb&#10;AAAADwAAAGRycy9kb3ducmV2LnhtbEVPTWvCQBC9F/wPywi9lLqxFavRTQ6FSnqrWup1yI5JMDsb&#10;d9eY/vtuQfA2j/c563wwrejJ+caygukkAUFcWt1wpeB7//G8AOEDssbWMin4JQ95NnpYY6rtlbfU&#10;70IlYgj7FBXUIXSplL6syaCf2I44ckfrDIYIXSW1w2sMN618SZK5NNhwbKixo/eaytPuYhQsZkV/&#10;8J+vXz/l/Nguw9Nbvzk7pR7H02QFItAQ7uKbu9Bx/hL+f4kHy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dkS8AAAA&#10;2wAAAA8AAAAAAAAAAQAgAAAAIgAAAGRycy9kb3ducmV2LnhtbFBLAQIUABQAAAAIAIdO4kAzLwWe&#10;OwAAADkAAAAQAAAAAAAAAAEAIAAAAAsBAABkcnMvc2hhcGV4bWwueG1sUEsFBgAAAAAGAAYAWwEA&#10;ALUDAAAAAA==&#10;">
                          <v:fill on="t" focussize="0,0"/>
                          <v:stroke color="#000000 [3204]" joinstyle="round"/>
                          <v:imagedata o:title=""/>
                          <o:lock v:ext="edit" aspectratio="f"/>
                          <v:textbox>
                            <w:txbxContent>
                              <w:p>
                                <w:r>
                                  <w:rPr>
                                    <w:rFonts w:hint="eastAsia"/>
                                  </w:rPr>
                                  <w:t>切割</w:t>
                                </w:r>
                                <w:r>
                                  <w:rPr>
                                    <w:rFonts w:hint="eastAsia"/>
                                    <w:lang w:eastAsia="zh-CN"/>
                                  </w:rPr>
                                  <w:t>、</w:t>
                                </w:r>
                                <w:r>
                                  <w:rPr>
                                    <w:rFonts w:hint="eastAsia"/>
                                    <w:lang w:val="en-US" w:eastAsia="zh-CN"/>
                                  </w:rPr>
                                  <w:t>焊接、喷砂</w:t>
                                </w:r>
                                <w:r>
                                  <w:rPr>
                                    <w:rFonts w:hint="eastAsia"/>
                                  </w:rPr>
                                  <w:t>废气</w:t>
                                </w:r>
                              </w:p>
                            </w:txbxContent>
                          </v:textbox>
                        </v:shape>
                        <v:shape id="_x0000_s1026" o:spid="_x0000_s1026" o:spt="32" type="#_x0000_t32" style="position:absolute;left:5840;top:663360;height:0;width:490;" filled="f" stroked="t" coordsize="21600,21600" o:gfxdata="UEsDBAoAAAAAAIdO4kAAAAAAAAAAAAAAAAAEAAAAZHJzL1BLAwQUAAAACACHTuJAPH+TYL0AAADb&#10;AAAADwAAAGRycy9kb3ducmV2LnhtbEWPT4vCMBTE74LfIbyFvWmaHkSqUWRB6MGFtbugx0fzbKrN&#10;S2my/vn2RljY4zAzv2GW67vrxJWG0HrWoKYZCOLam5YbDT/f28kcRIjIBjvPpOFBAdar8WiJhfE3&#10;3tO1io1IEA4FarAx9oWUobbkMEx9T5y8kx8cxiSHRpoBbwnuOpln2Uw6bDktWOzpw1J9qX6dhkOp&#10;Zqo62g3F7flz95UfcX8utX5/U9kCRKR7/A//tUujIVfw+pJ+gFw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f5NgvQAA&#10;ANsAAAAPAAAAAAAAAAEAIAAAACIAAABkcnMvZG93bnJldi54bWxQSwECFAAUAAAACACHTuJAMy8F&#10;njsAAAA5AAAAEAAAAAAAAAABACAAAAAMAQAAZHJzL3NoYXBleG1sLnhtbFBLBQYAAAAABgAGAFsB&#10;AAC2AwAAAAA=&#10;">
                          <v:fill on="f" focussize="0,0"/>
                          <v:stroke color="#4A7EBB [3204]" joinstyle="round" endarrow="open"/>
                          <v:imagedata o:title=""/>
                          <o:lock v:ext="edit" aspectratio="f"/>
                        </v:shape>
                        <v:shape id="_x0000_s1026" o:spid="_x0000_s1026" o:spt="202" type="#_x0000_t202" style="position:absolute;left:6350;top:663120;height:480;width:1170;" fillcolor="#FFFFFF [3201]" filled="t" stroked="t" coordsize="21600,21600" o:gfxdata="UEsDBAoAAAAAAIdO4kAAAAAAAAAAAAAAAAAEAAAAZHJzL1BLAwQUAAAACACHTuJAp1+2/L0AAADb&#10;AAAADwAAAGRycy9kb3ducmV2LnhtbEWPT2sCMRTE7wW/Q3iCl6JZrX9XowdBsbdWRa+PzXN3cfOy&#10;JnG1374RCj0OM/MbZrF6mko05HxpWUG/l4AgzqwuOVdwPGy6UxA+IGusLJOCH/KwWrbeFphq++Bv&#10;avYhFxHCPkUFRQh1KqXPCjLoe7Ymjt7FOoMhSpdL7fAR4aaSgyQZS4Mlx4UCa1oXlF33d6NgOtw1&#10;Z//58XXKxpdqFt4nzfbmlOq0+8kcRKBn+A//tXdawWAEry/x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X7b8vQAA&#10;ANsAAAAPAAAAAAAAAAEAIAAAACIAAABkcnMvZG93bnJldi54bWxQSwECFAAUAAAACACHTuJAMy8F&#10;njsAAAA5AAAAEAAAAAAAAAABACAAAAAMAQAAZHJzL3NoYXBleG1sLnhtbFBLBQYAAAAABgAGAFsB&#10;AAC2AwAAAAA=&#10;">
                          <v:fill on="t" focussize="0,0"/>
                          <v:stroke color="#000000 [3204]" joinstyle="round"/>
                          <v:imagedata o:title=""/>
                          <o:lock v:ext="edit" aspectratio="f"/>
                          <v:textbox>
                            <w:txbxContent>
                              <w:p>
                                <w:r>
                                  <w:rPr>
                                    <w:rFonts w:hint="eastAsia"/>
                                  </w:rPr>
                                  <w:t>集气系统</w:t>
                                </w:r>
                              </w:p>
                            </w:txbxContent>
                          </v:textbox>
                        </v:shape>
                        <v:shape id="_x0000_s1026" o:spid="_x0000_s1026" o:spt="32" type="#_x0000_t32" style="position:absolute;left:7530;top:663350;height:0;width:490;" filled="f" stroked="t" coordsize="21600,21600" o:gfxdata="UEsDBAoAAAAAAIdO4kAAAAAAAAAAAAAAAAAEAAAAZHJzL1BLAwQUAAAACACHTuJAs5YLFLwAAADb&#10;AAAADwAAAGRycy9kb3ducmV2LnhtbEWPT4vCMBTE7wt+h/AEb2vaHspSjSKC0IML2l3Q46N5NtXm&#10;pTRZ/3x7syB4HGbmN8x8ebeduNLgW8cK0mkCgrh2uuVGwe/P5vMLhA/IGjvHpOBBHpaL0cccC+1u&#10;vKdrFRoRIewLVGBC6AspfW3Iop+6njh6JzdYDFEOjdQD3iLcdjJLklxabDkuGOxpbai+VH9WwaFM&#10;87Q6mhWFzfl7u8uOuD+XSk3GaTIDEege3uFXu9QKshz+v8Qf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OWCxS8AAAA&#10;2wAAAA8AAAAAAAAAAQAgAAAAIgAAAGRycy9kb3ducmV2LnhtbFBLAQIUABQAAAAIAIdO4kAzLwWe&#10;OwAAADkAAAAQAAAAAAAAAAEAIAAAAAsBAABkcnMvc2hhcGV4bWwueG1sUEsFBgAAAAAGAAYAWwEA&#10;ALUDAAAAAA==&#10;">
                          <v:fill on="f" focussize="0,0"/>
                          <v:stroke color="#4A7EBB [3204]" joinstyle="round" endarrow="open"/>
                          <v:imagedata o:title=""/>
                          <o:lock v:ext="edit" aspectratio="f"/>
                        </v:shape>
                        <v:shape id="_x0000_s1026" o:spid="_x0000_s1026" o:spt="202" type="#_x0000_t202" style="position:absolute;left:8040;top:663110;height:560;width:1400;" fillcolor="#FFFFFF [3201]" filled="t" stroked="t" coordsize="21600,21600" o:gfxdata="UEsDBAoAAAAAAIdO4kAAAAAAAAAAAAAAAAAEAAAAZHJzL1BLAwQUAAAACACHTuJAJhK8+b0AAADb&#10;AAAADwAAAGRycy9kb3ducmV2LnhtbEWPT4vCMBTE74LfITzBi6yprrjaNXoQFL2tf9Dro3m2ZZuX&#10;msTqfnuzIHgcZuY3zGzxMJVoyPnSsoJBPwFBnFldcq7geFh9TED4gKyxskwK/sjDYt5uzTDV9s47&#10;avYhFxHCPkUFRQh1KqXPCjLo+7Ymjt7FOoMhSpdL7fAe4aaSwyQZS4Mlx4UCa1oWlP3ub0bBZLRp&#10;zn77+XPKxpdqGnpfzfrqlOp2Bsk3iECP8A6/2hutYDiF/y/xB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Erz5vQAA&#10;ANsAAAAPAAAAAAAAAAEAIAAAACIAAABkcnMvZG93bnJldi54bWxQSwECFAAUAAAACACHTuJAMy8F&#10;njsAAAA5AAAAEAAAAAAAAAABACAAAAAMAQAAZHJzL3NoYXBleG1sLnhtbFBLBQYAAAAABgAGAFsB&#10;AAC2AwAAAAA=&#10;">
                          <v:fill on="t" focussize="0,0"/>
                          <v:stroke color="#000000 [3204]" joinstyle="round"/>
                          <v:imagedata o:title=""/>
                          <o:lock v:ext="edit" aspectratio="f"/>
                          <v:textbox>
                            <w:txbxContent>
                              <w:p>
                                <w:pPr>
                                  <w:rPr>
                                    <w:rFonts w:hint="eastAsia"/>
                                    <w:sz w:val="18"/>
                                    <w:szCs w:val="18"/>
                                  </w:rPr>
                                </w:pPr>
                                <w:r>
                                  <w:rPr>
                                    <w:rFonts w:hint="eastAsia"/>
                                    <w:sz w:val="18"/>
                                    <w:szCs w:val="18"/>
                                  </w:rPr>
                                  <w:t>布袋除尘器</w:t>
                                </w:r>
                              </w:p>
                              <w:p>
                                <w:pPr>
                                  <w:rPr>
                                    <w:rFonts w:hint="default" w:eastAsia="宋体"/>
                                    <w:lang w:val="en-US" w:eastAsia="zh-CN"/>
                                  </w:rPr>
                                </w:pPr>
                                <w:r>
                                  <w:rPr>
                                    <w:rFonts w:hint="eastAsia"/>
                                    <w:sz w:val="18"/>
                                    <w:szCs w:val="18"/>
                                    <w:lang w:val="en-US" w:eastAsia="zh-CN"/>
                                  </w:rPr>
                                  <w:t>编号：TA0001</w:t>
                                </w:r>
                              </w:p>
                              <w:p>
                                <w:pPr>
                                  <w:pStyle w:val="2"/>
                                </w:pPr>
                              </w:p>
                            </w:txbxContent>
                          </v:textbox>
                        </v:shape>
                        <v:shape id="_x0000_s1026" o:spid="_x0000_s1026" o:spt="32" type="#_x0000_t32" style="position:absolute;left:9460;top:663370;height:0;width:1099;" filled="f" stroked="t" coordsize="21600,21600" o:gfxdata="UEsDBAoAAAAAAIdO4kAAAAAAAAAAAAAAAAAEAAAAZHJzL1BLAwQUAAAACACHTuJAjuzTW7gAAADb&#10;AAAADwAAAGRycy9kb3ducmV2LnhtbEVPy4rCMBTdC/5DuII7TSuDSDWKCEIXDoxV0OWluTbV5qY0&#10;8fX3k4Xg8nDei9XLNuJBna8dK0jHCQji0umaKwXHw3Y0A+EDssbGMSl4k4fVst9bYKbdk/f0KEIl&#10;Ygj7DBWYENpMSl8asujHriWO3MV1FkOEXSV1h88Ybhs5SZKptFhzbDDY0sZQeSvuVsEpT6dpcTZr&#10;Ctvr7+5vcsb9NVdqOEiTOYhAr/AVf9y5VvAT18cv8QfI5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uzTW7gAAADbAAAA&#10;DwAAAAAAAAABACAAAAAiAAAAZHJzL2Rvd25yZXYueG1sUEsBAhQAFAAAAAgAh07iQDMvBZ47AAAA&#10;OQAAABAAAAAAAAAAAQAgAAAABwEAAGRycy9zaGFwZXhtbC54bWxQSwUGAAAAAAYABgBbAQAAsQMA&#10;AAAA&#10;">
                          <v:fill on="f" focussize="0,0"/>
                          <v:stroke color="#4A7EBB [3204]" joinstyle="round" endarrow="open"/>
                          <v:imagedata o:title=""/>
                          <o:lock v:ext="edit" aspectratio="f"/>
                        </v:shape>
                        <v:shape id="_x0000_s1026" o:spid="_x0000_s1026" o:spt="202" type="#_x0000_t202" style="position:absolute;left:10589;top:663109;height:487;width:1588;" fillcolor="#FFFFFF [3201]" filled="t" stroked="t" coordsize="21600,21600" o:gfxdata="UEsDBAoAAAAAAIdO4kAAAAAAAAAAAAAAAAAEAAAAZHJzL1BLAwQUAAAACACHTuJAv7w5fL0AAADb&#10;AAAADwAAAGRycy9kb3ducmV2LnhtbEWPT2sCMRTE74V+h/AKvdXsLkXqapRaECxedBXPj83bP7p5&#10;WZK42m9vBKHHYWZ+w8wWN9OJgZxvLStIRwkI4tLqlmsFh/3q4wuED8gaO8uk4I88LOavLzPMtb3y&#10;joYi1CJC2OeooAmhz6X0ZUMG/cj2xNGrrDMYonS11A6vEW46mSXJWBpsOS402NNPQ+W5uBgF+2Hp&#10;17tTmOjfaimzTbXNju5bqfe3NJmCCHQL/+Fne60VfKbw+BJ/gJ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Dl8vQAA&#10;ANsAAAAPAAAAAAAAAAEAIAAAACIAAABkcnMvZG93bnJldi54bWxQSwECFAAUAAAACACHTuJAMy8F&#10;njsAAAA5AAAAEAAAAAAAAAABACAAAAAMAQAAZHJzL3NoYXBleG1sLnhtbFBLBQYAAAAABgAGAFsB&#10;AAC2AwAAAAA=&#10;">
                          <v:fill on="t" focussize="0,0"/>
                          <v:stroke color="#000000 [3204]" joinstyle="round"/>
                          <v:imagedata o:title=""/>
                          <o:lock v:ext="edit" aspectratio="f"/>
                          <v:textbox inset="0mm,0mm,0mm,0mm">
                            <w:txbxContent>
                              <w:p>
                                <w:r>
                                  <w:rPr>
                                    <w:rFonts w:hint="eastAsia"/>
                                    <w:sz w:val="18"/>
                                    <w:szCs w:val="18"/>
                                  </w:rPr>
                                  <w:t>不低于15m高排气筒DA001排放</w:t>
                                </w:r>
                              </w:p>
                            </w:txbxContent>
                          </v:textbox>
                        </v:shape>
                      </v:group>
                      <v:group id="组合 93" o:spid="_x0000_s1026" o:spt="203" style="position:absolute;left:2499;top:1203964;height:1865;width:8021;" coordorigin="4235,663844" coordsize="8021,1402"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shape id="文本框 79" o:spid="_x0000_s1026" o:spt="202" type="#_x0000_t202" style="position:absolute;left:4235;top:663844;height:480;width:1610;" fillcolor="#FFFFFF [3201]" filled="t" stroked="t" coordsize="21600,21600" o:gfxdata="UEsDBAoAAAAAAIdO4kAAAAAAAAAAAAAAAAAEAAAAZHJzL1BLAwQUAAAACACHTuJAa6zagL4AAADb&#10;AAAADwAAAGRycy9kb3ducmV2LnhtbEWPQWvCQBSE70L/w/IKvUjdpJVUU1cPQku8qS3t9ZF9JqHZ&#10;t3F3G+O/dwXB4zAz3zCL1WBa0ZPzjWUF6SQBQVxa3XCl4Pvr43kGwgdkja1lUnAmD6vlw2iBubYn&#10;3lG/D5WIEPY5KqhD6HIpfVmTQT+xHXH0DtYZDFG6SmqHpwg3rXxJkkwabDgu1NjRuqbyb/9vFMym&#10;Rf/rN6/bnzI7tPMwfus/j06pp8c0eQcRaAj38K1daAXzKVy/xB8gl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6zagL4A&#10;AADbAAAADwAAAAAAAAABACAAAAAiAAAAZHJzL2Rvd25yZXYueG1sUEsBAhQAFAAAAAgAh07iQDMv&#10;BZ47AAAAOQAAABAAAAAAAAAAAQAgAAAADQEAAGRycy9zaGFwZXhtbC54bWxQSwUGAAAAAAYABgBb&#10;AQAAtwMAAAAA&#10;">
                          <v:fill on="t" focussize="0,0"/>
                          <v:stroke color="#000000 [3204]" joinstyle="round"/>
                          <v:imagedata o:title=""/>
                          <o:lock v:ext="edit" aspectratio="f"/>
                          <v:textbox>
                            <w:txbxContent>
                              <w:p>
                                <w:r>
                                  <w:rPr>
                                    <w:rFonts w:hint="eastAsia"/>
                                    <w:lang w:val="en-US" w:eastAsia="zh-CN"/>
                                  </w:rPr>
                                  <w:t>硫化</w:t>
                                </w:r>
                                <w:r>
                                  <w:rPr>
                                    <w:rFonts w:hint="eastAsia"/>
                                  </w:rPr>
                                  <w:t>废气</w:t>
                                </w:r>
                              </w:p>
                            </w:txbxContent>
                          </v:textbox>
                        </v:shape>
                        <v:shape id="直接箭头连接符 82" o:spid="_x0000_s1026" o:spt="32" type="#_x0000_t32" style="position:absolute;left:5846;top:664073;height:0;width:330;" filled="f" stroked="t" coordsize="21600,21600" o:gfxdata="UEsDBAoAAAAAAIdO4kAAAAAAAAAAAAAAAAAEAAAAZHJzL1BLAwQUAAAACACHTuJA4PtchL4AAADb&#10;AAAADwAAAGRycy9kb3ducmV2LnhtbEWPQWvCQBSE74X+h+UVequbBBpsdJVSCOTQQo0FPT6yz2w0&#10;+zZkt5r++64geBxm5htmuZ5sL840+s6xgnSWgCBunO64VfCzLV/mIHxA1tg7JgV/5GG9enxYYqHd&#10;hTd0rkMrIoR9gQpMCEMhpW8MWfQzNxBH7+BGiyHKsZV6xEuE215mSZJLix3HBYMDfRhqTvWvVbCr&#10;0jyt9+adQnn8+vzO9rg5Vko9P6XJAkSgKdzDt3alFby9wvVL/AFy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PtchL4A&#10;AADbAAAADwAAAAAAAAABACAAAAAiAAAAZHJzL2Rvd25yZXYueG1sUEsBAhQAFAAAAAgAh07iQDMv&#10;BZ47AAAAOQAAABAAAAAAAAAAAQAgAAAADQEAAGRycy9zaGFwZXhtbC54bWxQSwUGAAAAAAYABgBb&#10;AQAAtwMAAAAA&#10;">
                          <v:fill on="f" focussize="0,0"/>
                          <v:stroke color="#4A7EBB [3204]" joinstyle="round" endarrow="open"/>
                          <v:imagedata o:title=""/>
                          <o:lock v:ext="edit" aspectratio="f"/>
                        </v:shape>
                        <v:shape id="文本框 77" o:spid="_x0000_s1026" o:spt="202" type="#_x0000_t202" style="position:absolute;left:6171;top:663866;height:380;width:1509;" fillcolor="#FFFFFF [3201]" filled="t" stroked="t" coordsize="21600,21600" o:gfxdata="UEsDBAoAAAAAAIdO4kAAAAAAAAAAAAAAAAAEAAAAZHJzL1BLAwQUAAAACACHTuJA+risgL4AAADc&#10;AAAADwAAAGRycy9kb3ducmV2LnhtbEWPS2sDMQyE74X+B6NCb42dPZRkGyc0hUJCL82DnMVa+2jX&#10;8mI7m/TfV4dAbhIzmvm0WF19r0aKqQtsYToxoIir4DpuLBwPny8zUCkjO+wDk4U/SrBaPj4ssHTh&#10;wjsa97lREsKpRAttzkOpdapa8pgmYSAWrQ7RY5Y1NtpFvEi473VhzKv22LE0tDjQR0vV7/7sLRzG&#10;ddrsfvLcbeu1Lr7q7+IU3619fpqaN1CZrvluvl1vnOAbwZdnZAK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isgL4A&#10;AADcAAAADwAAAAAAAAABACAAAAAiAAAAZHJzL2Rvd25yZXYueG1sUEsBAhQAFAAAAAgAh07iQDMv&#10;BZ47AAAAOQAAABAAAAAAAAAAAQAgAAAADQEAAGRycy9zaGFwZXhtbC54bWxQSwUGAAAAAAYABgBb&#10;AQAAtwMAAAAA&#10;">
                          <v:fill on="t" focussize="0,0"/>
                          <v:stroke color="#000000 [3204]" joinstyle="round"/>
                          <v:imagedata o:title=""/>
                          <o:lock v:ext="edit" aspectratio="f"/>
                          <v:textbox inset="0mm,0mm,0mm,0mm">
                            <w:txbxContent>
                              <w:p>
                                <w:pPr>
                                  <w:rPr>
                                    <w:sz w:val="18"/>
                                    <w:szCs w:val="18"/>
                                  </w:rPr>
                                </w:pPr>
                                <w:r>
                                  <w:rPr>
                                    <w:rFonts w:hint="eastAsia"/>
                                    <w:sz w:val="18"/>
                                    <w:szCs w:val="18"/>
                                  </w:rPr>
                                  <w:t>集气系统</w:t>
                                </w:r>
                              </w:p>
                            </w:txbxContent>
                          </v:textbox>
                        </v:shape>
                        <v:shape id="直接箭头连接符 48" o:spid="_x0000_s1026" o:spt="32" type="#_x0000_t32" style="position:absolute;left:7670;top:664086;height:0;width:1364;" filled="f" stroked="t" coordsize="21600,21600" o:gfxdata="UEsDBAoAAAAAAIdO4kAAAAAAAAAAAAAAAAAEAAAAZHJzL1BLAwQUAAAACACHTuJAesdml7wAAADc&#10;AAAADwAAAGRycy9kb3ducmV2LnhtbEVPyWrDMBC9B/oPYgq9JZJyCMWNYkIh4EMDjVtIjoM1texY&#10;I2MpS/++KhR6m8dbZ13e/SCuNMUusAG9UCCIm2A7bg18fuzmzyBiQrY4BCYD3xSh3DzM1ljYcOMD&#10;XevUihzCsUADLqWxkDI2jjzGRRiJM/cVJo8pw6mVdsJbDveDXCq1kh47zg0OR3p11JzrizdwrPRK&#10;1ye3pbTr92/vyxMe+sqYp0etXkAkuqd/8Z+7snm+0vD7TL5Ab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rHZpe8AAAA&#10;3AAAAA8AAAAAAAAAAQAgAAAAIgAAAGRycy9kb3ducmV2LnhtbFBLAQIUABQAAAAIAIdO4kAzLwWe&#10;OwAAADkAAAAQAAAAAAAAAAEAIAAAAAsBAABkcnMvc2hhcGV4bWwueG1sUEsFBgAAAAAGAAYAWwEA&#10;ALUDAAAAAA==&#10;">
                          <v:fill on="f" focussize="0,0"/>
                          <v:stroke color="#4A7EBB [3204]" joinstyle="round" endarrow="open"/>
                          <v:imagedata o:title=""/>
                          <o:lock v:ext="edit" aspectratio="f"/>
                        </v:shape>
                        <v:shape id="文本框 79" o:spid="_x0000_s1026" o:spt="202" type="#_x0000_t202" style="position:absolute;left:4321;top:664618;height:480;width:1610;" fillcolor="#FFFFFF [3201]" filled="t" stroked="t" coordsize="21600,21600" o:gfxdata="UEsDBAoAAAAAAIdO4kAAAAAAAAAAAAAAAAAEAAAAZHJzL1BLAwQUAAAACACHTuJA0lS+Vr4AAADb&#10;AAAADwAAAGRycy9kb3ducmV2LnhtbEWPT2sCMRTE74V+h/AKXopmrbK160YPQsXeqhZ7fWze/sHN&#10;y5rEVb99UxA8DjPzGyZfXk0renK+saxgPEpAEBdWN1wp+Nl/DmcgfEDW2FomBTfysFw8P+WYaXvh&#10;LfW7UIkIYZ+hgjqELpPSFzUZ9CPbEUevtM5giNJVUju8RLhp5VuSpNJgw3Ghxo5WNRXH3dkomE03&#10;/a//mnwfirRsP8Lre78+OaUGL+NkDiLQNTzC9/ZGK5ik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lS+Vr4A&#10;AADbAAAADwAAAAAAAAABACAAAAAiAAAAZHJzL2Rvd25yZXYueG1sUEsBAhQAFAAAAAgAh07iQDMv&#10;BZ47AAAAOQAAABAAAAAAAAAAAQAgAAAADQEAAGRycy9zaGFwZXhtbC54bWxQSwUGAAAAAAYABgBb&#10;AQAAtwMAAAAA&#10;">
                          <v:fill on="t" focussize="0,0"/>
                          <v:stroke color="#000000 [3204]" joinstyle="round"/>
                          <v:imagedata o:title=""/>
                          <o:lock v:ext="edit" aspectratio="f"/>
                          <v:textbox>
                            <w:txbxContent>
                              <w:p>
                                <w:r>
                                  <w:rPr>
                                    <w:rFonts w:hint="eastAsia"/>
                                    <w:lang w:val="en-US" w:eastAsia="zh-CN"/>
                                  </w:rPr>
                                  <w:t>聚氨酯</w:t>
                                </w:r>
                                <w:r>
                                  <w:rPr>
                                    <w:rFonts w:hint="eastAsia"/>
                                  </w:rPr>
                                  <w:t>废气</w:t>
                                </w:r>
                              </w:p>
                            </w:txbxContent>
                          </v:textbox>
                        </v:shape>
                        <v:shape id="直接箭头连接符 82" o:spid="_x0000_s1026" o:spt="32" type="#_x0000_t32" style="position:absolute;left:5932;top:664846;height:0;width:330;" filled="f" stroked="t" coordsize="21600,21600" o:gfxdata="UEsDBAoAAAAAAIdO4kAAAAAAAAAAAAAAAAAEAAAAZHJzL1BLAwQUAAAACACHTuJAWQM4Ur4AAADb&#10;AAAADwAAAGRycy9kb3ducmV2LnhtbEWPQWvCQBSE74X+h+UVequbpBBLdJVSCOTQQo0FPT6yz2w0&#10;+zZkt5r++64geBxm5htmuZ5sL840+s6xgnSWgCBunO64VfCzLV/eQPiArLF3TAr+yMN69fiwxEK7&#10;C2/oXIdWRAj7AhWYEIZCSt8YsuhnbiCO3sGNFkOUYyv1iJcIt73MkiSXFjuOCwYH+jDUnOpfq2BX&#10;pXla7807hfL49fmd7XFzrJR6fkqTBYhAU7iHb+1KK3idw/VL/AFy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QM4Ur4A&#10;AADbAAAADwAAAAAAAAABACAAAAAiAAAAZHJzL2Rvd25yZXYueG1sUEsBAhQAFAAAAAgAh07iQDMv&#10;BZ47AAAAOQAAABAAAAAAAAAAAQAgAAAADQEAAGRycy9zaGFwZXhtbC54bWxQSwUGAAAAAAYABgBb&#10;AQAAtwMAAAAA&#10;">
                          <v:fill on="f" focussize="0,0"/>
                          <v:stroke color="#4A7EBB [3204]" joinstyle="round" endarrow="open"/>
                          <v:imagedata o:title=""/>
                          <o:lock v:ext="edit" aspectratio="f"/>
                        </v:shape>
                        <v:shape id="文本框 77" o:spid="_x0000_s1026" o:spt="202" type="#_x0000_t202" style="position:absolute;left:6257;top:664640;height:380;width:1509;" fillcolor="#FFFFFF [3201]" filled="t" stroked="t" coordsize="21600,21600" o:gfxdata="UEsDBAoAAAAAAIdO4kAAAAAAAAAAAAAAAAAEAAAAZHJzL1BLAwQUAAAACACHTuJAdoDjnLgAAADb&#10;AAAADwAAAGRycy9kb3ducmV2LnhtbEVPy4rCMBTdD/gP4QqzG1MryFiNooLg4MYXri/N7UObm5LE&#10;qn9vFsIsD+c9WzxNIzpyvrasYDhIQBDnVtdcKjifNj+/IHxA1thYJgUv8rCY975mmGn74AN1x1CK&#10;GMI+QwVVCG0mpc8rMugHtiWOXGGdwRChK6V2+IjhppFpkoylwZpjQ4UtrSvKb8e7UXDqVn57uIaJ&#10;/itWMt0V+/Tilkp994fJFESgZ/gXf9xbrWAUx8Yv8QfI+R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oDjnLgAAADbAAAA&#10;DwAAAAAAAAABACAAAAAiAAAAZHJzL2Rvd25yZXYueG1sUEsBAhQAFAAAAAgAh07iQDMvBZ47AAAA&#10;OQAAABAAAAAAAAAAAQAgAAAABwEAAGRycy9zaGFwZXhtbC54bWxQSwUGAAAAAAYABgBbAQAAsQMA&#10;AAAA&#10;">
                          <v:fill on="t" focussize="0,0"/>
                          <v:stroke color="#000000 [3204]" joinstyle="round"/>
                          <v:imagedata o:title=""/>
                          <o:lock v:ext="edit" aspectratio="f"/>
                          <v:textbox inset="0mm,0mm,0mm,0mm">
                            <w:txbxContent>
                              <w:p>
                                <w:pPr>
                                  <w:rPr>
                                    <w:sz w:val="18"/>
                                    <w:szCs w:val="18"/>
                                  </w:rPr>
                                </w:pPr>
                                <w:r>
                                  <w:rPr>
                                    <w:rFonts w:hint="eastAsia"/>
                                    <w:sz w:val="18"/>
                                    <w:szCs w:val="18"/>
                                  </w:rPr>
                                  <w:t>集气系统</w:t>
                                </w:r>
                              </w:p>
                            </w:txbxContent>
                          </v:textbox>
                        </v:shape>
                        <v:shape id="直接箭头连接符 48" o:spid="_x0000_s1026" o:spt="32" type="#_x0000_t32" style="position:absolute;left:7756;top:664860;height:0;width:310;" filled="f" stroked="t" coordsize="21600,21600" o:gfxdata="UEsDBAoAAAAAAIdO4kAAAAAAAAAAAAAAAAAEAAAAZHJzL1BLAwQUAAAACACHTuJAEXLot7wAAADb&#10;AAAADwAAAGRycy9kb3ducmV2LnhtbEWPQYvCMBSE78L+h/AW9qZpyyJSjSILQg8KaxX0+GieTbV5&#10;KU1W3X9vBMHjMDPfMLPF3bbiSr1vHCtIRwkI4srphmsF+91qOAHhA7LG1jEp+CcPi/nHYIa5djfe&#10;0rUMtYgQ9jkqMCF0uZS+MmTRj1xHHL2T6y2GKPta6h5vEW5bmSXJWFpsOC4Y7OjHUHUp/6yCQ5GO&#10;0/JolhRW5836Nzvi9lwo9fWZJlMQge7hHX61C63gO4Pnl/gD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Fy6Le8AAAA&#10;2wAAAA8AAAAAAAAAAQAgAAAAIgAAAGRycy9kb3ducmV2LnhtbFBLAQIUABQAAAAIAIdO4kAzLwWe&#10;OwAAADkAAAAQAAAAAAAAAAEAIAAAAAsBAABkcnMvc2hhcGV4bWwueG1sUEsFBgAAAAAGAAYAWwEA&#10;ALUDAAAAAA==&#10;">
                          <v:fill on="f" focussize="0,0"/>
                          <v:stroke color="#4A7EBB [3204]" joinstyle="round" endarrow="open"/>
                          <v:imagedata o:title=""/>
                          <o:lock v:ext="edit" aspectratio="f"/>
                        </v:shape>
                        <v:shape id="文本框 47" o:spid="_x0000_s1026" o:spt="202" type="#_x0000_t202" style="position:absolute;left:8096;top:664547;height:699;width:2196;" fillcolor="#FFFFFF [3201]" filled="t" stroked="t" coordsize="21600,21600" o:gfxdata="UEsDBAoAAAAAAIdO4kAAAAAAAAAAAAAAAAAEAAAAZHJzL1BLAwQUAAAACACHTuJAICICkL4AAADb&#10;AAAADwAAAGRycy9kb3ducmV2LnhtbEWPW2sCMRSE3wv+h3CEvtWsaym6GsUtCJa+1As+HzZnL7o5&#10;WZJ01/77plDwcZiZb5jV5m5a0ZPzjWUF00kCgriwuuFKwfm0e5mD8AFZY2uZFPyQh8169LTCTNuB&#10;D9QfQyUihH2GCuoQukxKX9Rk0E9sRxy90jqDIUpXSe1wiHDTyjRJ3qTBhuNCjR2911Tcjt9GwanP&#10;/f5wDQv9UeYy/Sy/0ovbKvU8niZLEIHu4RH+b++1gtcZ/H2JP0C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CICkL4A&#10;AADbAAAADwAAAAAAAAABACAAAAAiAAAAZHJzL2Rvd25yZXYueG1sUEsBAhQAFAAAAAgAh07iQDMv&#10;BZ47AAAAOQAAABAAAAAAAAAAAQAgAAAADQEAAGRycy9zaGFwZXhtbC54bWxQSwUGAAAAAAYABgBb&#10;AQAAtwMAAAAA&#10;">
                          <v:fill on="t" focussize="0,0"/>
                          <v:stroke color="#000000 [3204]" joinstyle="round"/>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s="Times New Roman"/>
                                    <w:color w:val="000000" w:themeColor="text1"/>
                                    <w:sz w:val="18"/>
                                    <w:szCs w:val="18"/>
                                    <w:lang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二</w:t>
                                </w:r>
                                <w:r>
                                  <w:rPr>
                                    <w:rFonts w:hint="eastAsia" w:ascii="Times New Roman" w:hAnsi="Times New Roman" w:eastAsia="宋体" w:cs="Times New Roman"/>
                                    <w:color w:val="000000" w:themeColor="text1"/>
                                    <w:sz w:val="18"/>
                                    <w:szCs w:val="18"/>
                                    <w14:textFill>
                                      <w14:solidFill>
                                        <w14:schemeClr w14:val="tx1"/>
                                      </w14:solidFill>
                                    </w14:textFill>
                                  </w:rPr>
                                  <w:t>级活性炭</w:t>
                                </w:r>
                                <w:r>
                                  <w:rPr>
                                    <w:rFonts w:hint="eastAsia" w:cs="Times New Roman"/>
                                    <w:color w:val="000000" w:themeColor="text1"/>
                                    <w:sz w:val="18"/>
                                    <w:szCs w:val="18"/>
                                    <w:lang w:eastAsia="zh-CN"/>
                                    <w14:textFill>
                                      <w14:solidFill>
                                        <w14:schemeClr w14:val="tx1"/>
                                      </w14:solidFill>
                                    </w14:textFill>
                                  </w:rPr>
                                  <w:t>（</w:t>
                                </w:r>
                                <w:r>
                                  <w:rPr>
                                    <w:rFonts w:hint="eastAsia" w:cs="Times New Roman"/>
                                    <w:color w:val="000000" w:themeColor="text1"/>
                                    <w:sz w:val="18"/>
                                    <w:szCs w:val="18"/>
                                    <w:lang w:val="en-US" w:eastAsia="zh-CN"/>
                                    <w14:textFill>
                                      <w14:solidFill>
                                        <w14:schemeClr w14:val="tx1"/>
                                      </w14:solidFill>
                                    </w14:textFill>
                                  </w:rPr>
                                  <w:t>活性炭纤维+活性炭颗粒</w:t>
                                </w:r>
                                <w:r>
                                  <w:rPr>
                                    <w:rFonts w:hint="eastAsia" w:cs="Times New Roman"/>
                                    <w:color w:val="000000" w:themeColor="text1"/>
                                    <w:sz w:val="18"/>
                                    <w:szCs w:val="1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eastAsia="宋体"/>
                                    <w:lang w:val="en-US" w:eastAsia="zh-CN"/>
                                  </w:rPr>
                                </w:pPr>
                                <w:r>
                                  <w:rPr>
                                    <w:rFonts w:hint="eastAsia"/>
                                    <w:sz w:val="18"/>
                                    <w:szCs w:val="18"/>
                                    <w:lang w:val="en-US" w:eastAsia="zh-CN"/>
                                  </w:rPr>
                                  <w:t>编号：TA0003</w:t>
                                </w:r>
                              </w:p>
                              <w:p/>
                            </w:txbxContent>
                          </v:textbox>
                        </v:shape>
                        <v:shape id="直接箭头连接符 81" o:spid="_x0000_s1026" o:spt="32" type="#_x0000_t32" style="position:absolute;left:10319;top:664809;height:11;width:564;" filled="f" stroked="t" coordsize="21600,21600" o:gfxdata="UEsDBAoAAAAAAIdO4kAAAAAAAAAAAAAAAAAEAAAAZHJzL1BLAwQUAAAACACHTuJA8dfVWL0AAADb&#10;AAAADwAAAGRycy9kb3ducmV2LnhtbEWPQWvCQBSE74X+h+UVvNVNJEiJrlIKQg4VTCro8ZF9zcZm&#10;34bs1sR/3y0IHoeZ+YZZbyfbiSsNvnWsIJ0nIIhrp1tuFBy/dq9vIHxA1tg5JgU38rDdPD+tMddu&#10;5JKuVWhEhLDPUYEJoc+l9LUhi37ueuLofbvBYohyaKQecIxw28lFkiylxZbjgsGePgzVP9WvVXAq&#10;0mVanc07hd1l/3lYnLG8FErNXtJkBSLQFB7he7vQCrIM/r/EH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19VYvQAA&#10;ANsAAAAPAAAAAAAAAAEAIAAAACIAAABkcnMvZG93bnJldi54bWxQSwECFAAUAAAACACHTuJAMy8F&#10;njsAAAA5AAAAEAAAAAAAAAABACAAAAAMAQAAZHJzL3NoYXBleG1sLnhtbFBLBQYAAAAABgAGAFsB&#10;AAC2AwAAAAA=&#10;">
                          <v:fill on="f" focussize="0,0"/>
                          <v:stroke color="#4A7EBB [3204]" joinstyle="round" endarrow="open"/>
                          <v:imagedata o:title=""/>
                          <o:lock v:ext="edit" aspectratio="f"/>
                        </v:shape>
                        <v:shape id="文本框 46" o:spid="_x0000_s1026" o:spt="202" type="#_x0000_t202" style="position:absolute;left:10892;top:664492;height:596;width:1364;" fillcolor="#FFFFFF [3201]" filled="t" stroked="t" coordsize="21600,21600" o:gfxdata="UEsDBAoAAAAAAIdO4kAAAAAAAAAAAAAAAAAEAAAAZHJzL1BLAwQUAAAACACHTuJAwIc/f74AAADb&#10;AAAADwAAAGRycy9kb3ducmV2LnhtbEWPW2sCMRSE3wv+h3CEvtWsiy26GsUtCJa+1As+HzZnL7o5&#10;WZJ01/77plDwcZiZb5jV5m5a0ZPzjWUF00kCgriwuuFKwfm0e5mD8AFZY2uZFPyQh8169LTCTNuB&#10;D9QfQyUihH2GCuoQukxKX9Rk0E9sRxy90jqDIUpXSe1wiHDTyjRJ3qTBhuNCjR2911Tcjt9GwanP&#10;/f5wDQv9UeYy/Sy/0ovbKvU8niZLEIHu4RH+b++1gtkr/H2JP0C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Ic/f74A&#10;AADbAAAADwAAAAAAAAABACAAAAAiAAAAZHJzL2Rvd25yZXYueG1sUEsBAhQAFAAAAAgAh07iQDMv&#10;BZ47AAAAOQAAABAAAAAAAAAAAQAgAAAADQEAAGRycy9zaGFwZXhtbC54bWxQSwUGAAAAAAYABgBb&#10;AQAAtwMAAAAA&#10;">
                          <v:fill on="t" focussize="0,0"/>
                          <v:stroke color="#000000 [3204]" joinstyle="round"/>
                          <v:imagedata o:title=""/>
                          <o:lock v:ext="edit" aspectratio="f"/>
                          <v:textbox inset="0mm,0mm,0mm,0mm">
                            <w:txbxContent>
                              <w:p>
                                <w:pPr>
                                  <w:rPr>
                                    <w:sz w:val="18"/>
                                    <w:szCs w:val="18"/>
                                  </w:rPr>
                                </w:pPr>
                                <w:r>
                                  <w:rPr>
                                    <w:rFonts w:hint="eastAsia"/>
                                    <w:sz w:val="18"/>
                                    <w:szCs w:val="18"/>
                                  </w:rPr>
                                  <w:t>不低于15m高排气筒</w:t>
                                </w:r>
                                <w:r>
                                  <w:rPr>
                                    <w:rFonts w:hint="eastAsia"/>
                                    <w:sz w:val="18"/>
                                    <w:szCs w:val="18"/>
                                    <w:lang w:eastAsia="zh-CN"/>
                                  </w:rPr>
                                  <w:t>DA004</w:t>
                                </w:r>
                                <w:r>
                                  <w:rPr>
                                    <w:rFonts w:hint="eastAsia"/>
                                    <w:sz w:val="18"/>
                                    <w:szCs w:val="18"/>
                                  </w:rPr>
                                  <w:t>排放</w:t>
                                </w:r>
                              </w:p>
                            </w:txbxContent>
                          </v:textbox>
                        </v:shape>
                      </v:group>
                    </v:group>
                  </w:pict>
                </mc:Fallback>
              </mc:AlternateContent>
            </w:r>
            <w:r>
              <w:rPr>
                <w:rFonts w:hint="eastAsia" w:hAnsi="Times New Roman"/>
                <w:color w:val="000000" w:themeColor="text1"/>
                <w:sz w:val="24"/>
                <w:szCs w:val="24"/>
                <w:lang w:val="en-US" w:eastAsia="zh-CN"/>
                <w14:textFill>
                  <w14:solidFill>
                    <w14:schemeClr w14:val="tx1"/>
                  </w14:solidFill>
                </w14:textFill>
              </w:rPr>
              <w:t>=</w:t>
            </w:r>
          </w:p>
          <w:p>
            <w:pPr>
              <w:adjustRightInd w:val="0"/>
              <w:snapToGrid w:val="0"/>
              <w:jc w:val="center"/>
              <w:rPr>
                <w:rFonts w:hAnsi="宋体" w:cs="宋体"/>
                <w:b/>
                <w:bCs/>
                <w:color w:val="000000" w:themeColor="text1"/>
                <w:sz w:val="24"/>
                <w:lang w:bidi="en-US"/>
                <w14:textFill>
                  <w14:solidFill>
                    <w14:schemeClr w14:val="tx1"/>
                  </w14:solidFill>
                </w14:textFill>
              </w:rPr>
            </w:pPr>
          </w:p>
          <w:p>
            <w:pPr>
              <w:adjustRightInd w:val="0"/>
              <w:snapToGrid w:val="0"/>
              <w:jc w:val="center"/>
              <w:rPr>
                <w:rFonts w:hAnsi="宋体" w:cs="宋体"/>
                <w:b/>
                <w:bCs/>
                <w:color w:val="000000" w:themeColor="text1"/>
                <w:sz w:val="24"/>
                <w:lang w:bidi="en-US"/>
                <w14:textFill>
                  <w14:solidFill>
                    <w14:schemeClr w14:val="tx1"/>
                  </w14:solidFill>
                </w14:textFill>
              </w:rPr>
            </w:pPr>
          </w:p>
          <w:p>
            <w:pPr>
              <w:adjustRightInd w:val="0"/>
              <w:snapToGrid w:val="0"/>
              <w:jc w:val="center"/>
              <w:rPr>
                <w:rFonts w:hAnsi="宋体" w:cs="宋体"/>
                <w:b/>
                <w:bCs/>
                <w:color w:val="000000" w:themeColor="text1"/>
                <w:sz w:val="24"/>
                <w:lang w:bidi="en-US"/>
                <w14:textFill>
                  <w14:solidFill>
                    <w14:schemeClr w14:val="tx1"/>
                  </w14:solidFill>
                </w14:textFill>
              </w:rPr>
            </w:pPr>
          </w:p>
          <w:p>
            <w:pPr>
              <w:adjustRightInd w:val="0"/>
              <w:snapToGrid w:val="0"/>
              <w:jc w:val="center"/>
              <w:rPr>
                <w:rFonts w:hAnsi="宋体" w:cs="宋体"/>
                <w:b/>
                <w:bCs/>
                <w:color w:val="000000" w:themeColor="text1"/>
                <w:sz w:val="24"/>
                <w:lang w:bidi="en-US"/>
                <w14:textFill>
                  <w14:solidFill>
                    <w14:schemeClr w14:val="tx1"/>
                  </w14:solidFill>
                </w14:textFill>
              </w:rPr>
            </w:pPr>
          </w:p>
          <w:p>
            <w:pPr>
              <w:adjustRightInd w:val="0"/>
              <w:snapToGrid w:val="0"/>
              <w:jc w:val="center"/>
              <w:rPr>
                <w:rFonts w:hAnsi="宋体" w:cs="宋体"/>
                <w:b/>
                <w:bCs/>
                <w:color w:val="000000" w:themeColor="text1"/>
                <w:sz w:val="24"/>
                <w:lang w:bidi="en-US"/>
                <w14:textFill>
                  <w14:solidFill>
                    <w14:schemeClr w14:val="tx1"/>
                  </w14:solidFill>
                </w14:textFill>
              </w:rPr>
            </w:pPr>
          </w:p>
          <w:p>
            <w:pPr>
              <w:adjustRightInd w:val="0"/>
              <w:snapToGrid w:val="0"/>
              <w:jc w:val="center"/>
              <w:rPr>
                <w:rFonts w:hAnsi="宋体" w:cs="宋体"/>
                <w:b/>
                <w:bCs/>
                <w:color w:val="000000" w:themeColor="text1"/>
                <w:sz w:val="24"/>
                <w:lang w:bidi="en-US"/>
                <w14:textFill>
                  <w14:solidFill>
                    <w14:schemeClr w14:val="tx1"/>
                  </w14:solidFill>
                </w14:textFill>
              </w:rPr>
            </w:pPr>
          </w:p>
          <w:p>
            <w:pPr>
              <w:adjustRightInd w:val="0"/>
              <w:snapToGrid w:val="0"/>
              <w:jc w:val="center"/>
              <w:rPr>
                <w:rFonts w:hAnsi="宋体" w:cs="宋体"/>
                <w:b/>
                <w:bCs/>
                <w:color w:val="000000" w:themeColor="text1"/>
                <w:sz w:val="24"/>
                <w:lang w:bidi="en-US"/>
                <w14:textFill>
                  <w14:solidFill>
                    <w14:schemeClr w14:val="tx1"/>
                  </w14:solidFill>
                </w14:textFill>
              </w:rPr>
            </w:pPr>
            <w:r>
              <w:rPr>
                <w:color w:val="000000" w:themeColor="text1"/>
                <w:sz w:val="24"/>
                <w14:textFill>
                  <w14:solidFill>
                    <w14:schemeClr w14:val="tx1"/>
                  </w14:solidFill>
                </w14:textFill>
              </w:rPr>
              <mc:AlternateContent>
                <mc:Choice Requires="wpg">
                  <w:drawing>
                    <wp:anchor distT="0" distB="0" distL="114300" distR="114300" simplePos="0" relativeHeight="251685888" behindDoc="0" locked="0" layoutInCell="1" allowOverlap="1">
                      <wp:simplePos x="0" y="0"/>
                      <wp:positionH relativeFrom="column">
                        <wp:posOffset>94615</wp:posOffset>
                      </wp:positionH>
                      <wp:positionV relativeFrom="paragraph">
                        <wp:posOffset>138430</wp:posOffset>
                      </wp:positionV>
                      <wp:extent cx="5115560" cy="815975"/>
                      <wp:effectExtent l="4445" t="4445" r="7620" b="10795"/>
                      <wp:wrapNone/>
                      <wp:docPr id="33" name="组合 85"/>
                      <wp:cNvGraphicFramePr/>
                      <a:graphic xmlns:a="http://schemas.openxmlformats.org/drawingml/2006/main">
                        <a:graphicData uri="http://schemas.microsoft.com/office/word/2010/wordprocessingGroup">
                          <wpg:wgp>
                            <wpg:cNvGrpSpPr/>
                            <wpg:grpSpPr>
                              <a:xfrm rot="0">
                                <a:off x="1391920" y="2570480"/>
                                <a:ext cx="5115560" cy="815927"/>
                                <a:chOff x="4133" y="663759"/>
                                <a:chExt cx="8056" cy="966"/>
                              </a:xfrm>
                            </wpg:grpSpPr>
                            <wps:wsp>
                              <wps:cNvPr id="86" name="文本框 79"/>
                              <wps:cNvSpPr txBox="1"/>
                              <wps:spPr>
                                <a:xfrm>
                                  <a:off x="4133" y="663866"/>
                                  <a:ext cx="1667" cy="480"/>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lang w:val="en-US" w:eastAsia="zh-CN"/>
                                      </w:rPr>
                                      <w:t>炼胶</w:t>
                                    </w:r>
                                    <w:r>
                                      <w:rPr>
                                        <w:rFonts w:hint="eastAsia"/>
                                      </w:rPr>
                                      <w:t>废气</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7" name="直接箭头连接符 82"/>
                              <wps:cNvCnPr/>
                              <wps:spPr>
                                <a:xfrm>
                                  <a:off x="5820" y="664100"/>
                                  <a:ext cx="49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8" name="文本框 77"/>
                              <wps:cNvSpPr txBox="1"/>
                              <wps:spPr>
                                <a:xfrm>
                                  <a:off x="6310" y="663866"/>
                                  <a:ext cx="1170" cy="480"/>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集气系统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9" name="直接箭头连接符 48"/>
                              <wps:cNvCnPr/>
                              <wps:spPr>
                                <a:xfrm>
                                  <a:off x="7490" y="664096"/>
                                  <a:ext cx="31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0" name="文本框 47"/>
                              <wps:cNvSpPr txBox="1"/>
                              <wps:spPr>
                                <a:xfrm>
                                  <a:off x="7838" y="663759"/>
                                  <a:ext cx="853" cy="561"/>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布袋除尘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1" name="直接箭头连接符 81"/>
                              <wps:cNvCnPr/>
                              <wps:spPr>
                                <a:xfrm>
                                  <a:off x="8707" y="664085"/>
                                  <a:ext cx="31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2" name="文本框 46"/>
                              <wps:cNvSpPr txBox="1"/>
                              <wps:spPr>
                                <a:xfrm>
                                  <a:off x="10768" y="664189"/>
                                  <a:ext cx="1421" cy="536"/>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不低于15m高排气筒DA003排放</w:t>
                                    </w:r>
                                  </w:p>
                                </w:txbxContent>
                              </wps:txbx>
                              <wps:bodyPr rot="0" spcFirstLastPara="0" vertOverflow="overflow" horzOverflow="overflow" vert="horz" wrap="square" lIns="0" tIns="0" rIns="0" bIns="0" numCol="1" spcCol="0" rtlCol="0" fromWordArt="0" anchor="t" anchorCtr="0" forceAA="0" compatLnSpc="1">
                                <a:noAutofit/>
                              </wps:bodyPr>
                            </wps:wsp>
                          </wpg:wgp>
                        </a:graphicData>
                      </a:graphic>
                    </wp:anchor>
                  </w:drawing>
                </mc:Choice>
                <mc:Fallback>
                  <w:pict>
                    <v:group id="组合 85" o:spid="_x0000_s1026" o:spt="203" style="position:absolute;left:0pt;margin-left:7.45pt;margin-top:10.9pt;height:64.25pt;width:402.8pt;z-index:251685888;mso-width-relative:page;mso-height-relative:page;" coordorigin="4133,663759" coordsize="8056,966" o:gfxdata="UEsDBAoAAAAAAIdO4kAAAAAAAAAAAAAAAAAEAAAAZHJzL1BLAwQUAAAACACHTuJAlQJf/dcAAAAJ&#10;AQAADwAAAGRycy9kb3ducmV2LnhtbE2PzUrDQBSF94LvMFzBnZ2Z1EgbMylS1FURbAXp7ja5TUIz&#10;MyEzTdq397rS5eE7nJ98dbGdGGkIrXcG9EyBIFf6qnW1ga/d28MCRIjoKuy8IwNXCrAqbm9yzCo/&#10;uU8at7EWHOJChgaaGPtMylA2ZDHMfE+O2dEPFiPLoZbVgBOH204mSj1Ji63jhgZ7WjdUnrZna+B9&#10;wullrl/Hzem4vu536cf3RpMx93daPYOIdIl/Zvidz9Oh4E0Hf3ZVEB3rxyU7DSSaHzBfJCoFcWCQ&#10;qjnIIpf/HxQ/UEsDBBQAAAAIAIdO4kAiaYuOjgQAAAEVAAAOAAAAZHJzL2Uyb0RvYy54bWztWMtu&#10;JDUU3SPxD1btSVd117OVyigkkwgpMJECYu12PUWVbWx3ujNrBKwQKzYgJCRgNbCaHQu+ZhI+g+tH&#10;dZLuBGWCBjFSJ1LJr772PT4+vte7T5Z9h85LIVtGcy/Y8T1UUsKKlta598nHR++lHpIK0wJ3jJa5&#10;d1FK78neu+/sLvi0HLOGdUUpEBihcrrgudcoxaejkSRN2WO5w3hJobNioscKqqIeFQIvwHrfjca+&#10;H48WTBRcMFJKCa2HttNzFsVDDLKqakl5yMi8L6myVkXZYQUuyabl0tszq62qkqhnVSVLhbrcA0+V&#10;+cIkUJ7p72hvF09rgXnTErcE/JAlrPnU45bCpCtTh1hhNBfthqm+JYJJVqkdwvqRdcQgAl4E/ho2&#10;x4LNufGlni5qvgIdNmoN9UebJR+dnwrUFrk3mXiI4h52/OqPL159+zVKI43OgtdTGHQs+Bk/Fa6h&#10;tjXt8LISPRLMAKvr4BJaAq8mWZCNAeWL3BtHiR+mDutyqRCBAVEQRFEMAwiMSIMoGyd2M0gDO6ZN&#10;hIFeEvTG8SSJsqH3qTOQ+lFsf53Fse4c2cVAQa95tcQFB57Ka/DkvwPvrMG8NHsiNS4OvBSWYsG7&#10;/O6ryx9eXP70JUrMkvX0ME6Dh9Tyfaax0avV7RIaBwxvYHfT8dT6hqcDbkEcJ9ZtB+nKbTzlQqrj&#10;kvVIF3JPAPsNKfH5iVQWoWGInk6yri2O2q4zFVHPDjqBzjGclCPz50C9NayjaJF7WTSOjOVbfdr2&#10;ysSsw+SzTQuw2o6aLRrc10Co5WzpMJmx4gKgcoxCkpOjFuyeYKlOsYCzCZQB9VLP4FN1DBbDXMlD&#10;DRPP72rX42HXoddDCzjruSc/n2NReqj7gAIfsiAMwawylTBKNG/FzZ7ZzR467w8YgBSATnJiinq8&#10;6oZiJVj/KYjcvp4VujAlMHfuqaF4oKwCgUiScn/fDAI54Fid0DNOtGm9JZTtzxWrWrN1GiaLjUMP&#10;OG1Z9ObJDYRzyvD9y8tvfrn6/bdXP7/8688fdfnFrygdD4QGoh9QpxLD/g6nciUNUep0IY7DwF+T&#10;hTADwLQkmPb7uS2VwG3dqANGKdCcCQvZPUynTNMcGKbZtyIwIpoKFdwbMGXPC6AFrWGPuhouRqLE&#10;JsPlrUOSHcG/HdTgorRHJ4v8wSeJ1YessM2BP7SDT86MkayNE3SIZWN/Y7o0tHiqcNs9pQVSFxwE&#10;GgvBFu5s3XGaLE30edek+Q95ApHDhggaVdfreE0RjCcBMMGq/6YIBomjyVYEtyLoWL4Kj97MDZ8N&#10;5L66UwTD9LVEMDFCZ+gd+pmJX67veEP9rQiaUORtE0F9f62LYPhYEUzSCWjqWgg8RIJpBOGxZkkU&#10;m4jy/styGwiaUNEGjttA8AGZ591ZTgYh7z8GgqvM5kGBYJr4EFk6DbTZ5lYDbTamU6m3NxDMxgNP&#10;rrPh0NxxjwgEAz+JBxEMg9S9AwwiGIRjIKVRwcntV4BtOvzYdBhuMJsKQ8GmwVCwKbC+3P5H6a95&#10;6YGXMZNJuVc8/fR2s27SoOuXy72/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4GAABbQ29udGVudF9UeXBlc10ueG1sUEsBAhQACgAAAAAAh07i&#10;QAAAAAAAAAAAAAAAAAYAAAAAAAAAAAAQAAAA4AUAAF9yZWxzL1BLAQIUABQAAAAIAIdO4kCKFGY8&#10;0QAAAJQBAAALAAAAAAAAAAEAIAAAAAQGAABfcmVscy8ucmVsc1BLAQIUAAoAAAAAAIdO4kAAAAAA&#10;AAAAAAAAAAAEAAAAAAAAAAAAEAAAAAAAAABkcnMvUEsBAhQAFAAAAAgAh07iQJUCX/3XAAAACQEA&#10;AA8AAAAAAAAAAQAgAAAAIgAAAGRycy9kb3ducmV2LnhtbFBLAQIUABQAAAAIAIdO4kAiaYuOjgQA&#10;AAEVAAAOAAAAAAAAAAEAIAAAACYBAABkcnMvZTJvRG9jLnhtbFBLBQYAAAAABgAGAFkBAAAmCAAA&#10;AAA=&#10;">
                      <o:lock v:ext="edit" aspectratio="f"/>
                      <v:shape id="文本框 79" o:spid="_x0000_s1026" o:spt="202" type="#_x0000_t202" style="position:absolute;left:4133;top:663866;height:480;width:1667;" fillcolor="#FFFFFF [3201]" filled="t" stroked="t" coordsize="21600,21600" o:gfxdata="UEsDBAoAAAAAAIdO4kAAAAAAAAAAAAAAAAAEAAAAZHJzL1BLAwQUAAAACACHTuJAcet3sb4AAADb&#10;AAAADwAAAGRycy9kb3ducmV2LnhtbEWPT2sCMRTE74LfIbxCL6JZ27LqutFDocXedJX2+ti8/UM3&#10;L2uSrvbbN0LB4zDzm2Hy7dV0YiDnW8sK5rMEBHFpdcu1gtPxbboE4QOyxs4yKfglD9vNeJRjpu2F&#10;DzQUoRaxhH2GCpoQ+kxKXzZk0M9sTxy9yjqDIUpXS+3wEstNJ5+SJJUGW44LDfb02lD5XfwYBcuX&#10;3fDlP573n2VadaswWQzvZ6fU48M8WYMIdA338D+905FL4fYl/g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t3sb4A&#10;AADbAAAADwAAAAAAAAABACAAAAAiAAAAZHJzL2Rvd25yZXYueG1sUEsBAhQAFAAAAAgAh07iQDMv&#10;BZ47AAAAOQAAABAAAAAAAAAAAQAgAAAADQEAAGRycy9zaGFwZXhtbC54bWxQSwUGAAAAAAYABgBb&#10;AQAAtwMAAAAA&#10;">
                        <v:fill on="t" focussize="0,0"/>
                        <v:stroke color="#000000 [3204]" joinstyle="round"/>
                        <v:imagedata o:title=""/>
                        <o:lock v:ext="edit" aspectratio="f"/>
                        <v:textbox>
                          <w:txbxContent>
                            <w:p>
                              <w:r>
                                <w:rPr>
                                  <w:rFonts w:hint="eastAsia"/>
                                  <w:lang w:val="en-US" w:eastAsia="zh-CN"/>
                                </w:rPr>
                                <w:t>炼胶</w:t>
                              </w:r>
                              <w:r>
                                <w:rPr>
                                  <w:rFonts w:hint="eastAsia"/>
                                </w:rPr>
                                <w:t>废气</w:t>
                              </w:r>
                            </w:p>
                          </w:txbxContent>
                        </v:textbox>
                      </v:shape>
                      <v:shape id="直接箭头连接符 82" o:spid="_x0000_s1026" o:spt="32" type="#_x0000_t32" style="position:absolute;left:5820;top:664100;height:0;width:490;" filled="f" stroked="t" coordsize="21600,21600" o:gfxdata="UEsDBAoAAAAAAIdO4kAAAAAAAAAAAAAAAAAEAAAAZHJzL1BLAwQUAAAACACHTuJA+rzxtb0AAADb&#10;AAAADwAAAGRycy9kb3ducmV2LnhtbEWPT4vCMBTE74LfITxhb5rWg0rXKCIIPbiwVmF7fDTPptq8&#10;lCb+2W9vFhY8DjPzG2a5ftpW3Kn3jWMF6SQBQVw53XCt4HTcjRcgfEDW2DomBb/kYb0aDpaYaffg&#10;A92LUIsIYZ+hAhNCl0npK0MW/cR1xNE7u95iiLKvpe7xEeG2ldMkmUmLDccFgx1tDVXX4mYV/OTp&#10;LC1Ks6Gwu3ztv6clHi65Uh+jNPkEEegZ3uH/dq4VLObw9yX+ALl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vPG1vQAA&#10;ANsAAAAPAAAAAAAAAAEAIAAAACIAAABkcnMvZG93bnJldi54bWxQSwECFAAUAAAACACHTuJAMy8F&#10;njsAAAA5AAAAEAAAAAAAAAABACAAAAAMAQAAZHJzL3NoYXBleG1sLnhtbFBLBQYAAAAABgAGAFsB&#10;AAC2AwAAAAA=&#10;">
                        <v:fill on="f" focussize="0,0"/>
                        <v:stroke color="#4A7EBB [3204]" joinstyle="round" endarrow="open"/>
                        <v:imagedata o:title=""/>
                        <o:lock v:ext="edit" aspectratio="f"/>
                      </v:shape>
                      <v:shape id="文本框 77" o:spid="_x0000_s1026" o:spt="202" type="#_x0000_t202" style="position:absolute;left:6310;top:663866;height:480;width:1170;" fillcolor="#FFFFFF [3201]" filled="t" stroked="t" coordsize="21600,21600" o:gfxdata="UEsDBAoAAAAAAIdO4kAAAAAAAAAAAAAAAAAEAAAAZHJzL1BLAwQUAAAACACHTuJAbzhGWLoAAADb&#10;AAAADwAAAGRycy9kb3ducmV2LnhtbEVPO2/CMBDeK/EfrEPqUoFDWwFNMQxIrWArD9H1FB9J1Pgc&#10;bDfAv+cGJMZP33u2uLhGdRRi7dnAaJiBIi68rbk0sN99DaagYkK22HgmA1eKsJj3nmaYW3/mDXXb&#10;VCoJ4ZijgSqlNtc6FhU5jEPfEgt39MFhEhhKbQOeJdw1+jXLxtphzdJQYUvLioq/7b8zMH1fdb9x&#10;/fZzKMbH5iO9TLrvUzDmuT/KPkEluqSH+O5eWfHJWPkiP0DP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OEZYugAAANsA&#10;AAAPAAAAAAAAAAEAIAAAACIAAABkcnMvZG93bnJldi54bWxQSwECFAAUAAAACACHTuJAMy8FnjsA&#10;AAA5AAAAEAAAAAAAAAABACAAAAAJAQAAZHJzL3NoYXBleG1sLnhtbFBLBQYAAAAABgAGAFsBAACz&#10;AwAAAAA=&#10;">
                        <v:fill on="t" focussize="0,0"/>
                        <v:stroke color="#000000 [3204]" joinstyle="round"/>
                        <v:imagedata o:title=""/>
                        <o:lock v:ext="edit" aspectratio="f"/>
                        <v:textbox>
                          <w:txbxContent>
                            <w:p>
                              <w:r>
                                <w:rPr>
                                  <w:rFonts w:hint="eastAsia"/>
                                </w:rPr>
                                <w:t>集气系统</w:t>
                              </w:r>
                            </w:p>
                          </w:txbxContent>
                        </v:textbox>
                      </v:shape>
                      <v:shape id="直接箭头连接符 48" o:spid="_x0000_s1026" o:spt="32" type="#_x0000_t32" style="position:absolute;left:7490;top:664096;height:0;width:310;" filled="f" stroked="t" coordsize="21600,21600" o:gfxdata="UEsDBAoAAAAAAIdO4kAAAAAAAAAAAAAAAAAEAAAAZHJzL1BLAwQUAAAACACHTuJA5G/AXL4AAADb&#10;AAAADwAAAGRycy9kb3ducmV2LnhtbEWPQWvCQBSE74X+h+UVvNVNPAQbXaUUhBwqmFTQ4yP7mo3N&#10;vg3ZrYn/vlsQPA4z8w2z3k62E1cafOtYQTpPQBDXTrfcKDh+7V6XIHxA1tg5JgU38rDdPD+tMddu&#10;5JKuVWhEhLDPUYEJoc+l9LUhi37ueuLofbvBYohyaKQecIxw28lFkmTSYstxwWBPH4bqn+rXKjgV&#10;aZZWZ/NOYXfZfx4WZywvhVKzlzRZgQg0hUf43i60guUb/H+JP0B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G/AXL4A&#10;AADbAAAADwAAAAAAAAABACAAAAAiAAAAZHJzL2Rvd25yZXYueG1sUEsBAhQAFAAAAAgAh07iQDMv&#10;BZ47AAAAOQAAABAAAAAAAAAAAQAgAAAADQEAAGRycy9zaGFwZXhtbC54bWxQSwUGAAAAAAYABgBb&#10;AQAAtwMAAAAA&#10;">
                        <v:fill on="f" focussize="0,0"/>
                        <v:stroke color="#4A7EBB [3204]" joinstyle="round" endarrow="open"/>
                        <v:imagedata o:title=""/>
                        <o:lock v:ext="edit" aspectratio="f"/>
                      </v:shape>
                      <v:shape id="文本框 47" o:spid="_x0000_s1026" o:spt="202" type="#_x0000_t202" style="position:absolute;left:7838;top:663759;height:561;width:853;" fillcolor="#FFFFFF [3201]" filled="t" stroked="t" coordsize="21600,21600" o:gfxdata="UEsDBAoAAAAAAIdO4kAAAAAAAAAAAAAAAAAEAAAAZHJzL1BLAwQUAAAACACHTuJAFJfcg7wAAADb&#10;AAAADwAAAGRycy9kb3ducmV2LnhtbEVPPW/CMBDdkfofrKvUBYFDiwKkGAakVmGDtGrXU3wkUeNz&#10;sN0k/ff1gMT49L63+9G0oifnG8sKFvMEBHFpdcOVgs+Pt9kahA/IGlvLpOCPPOx3D5MtZtoOfKa+&#10;CJWIIewzVFCH0GVS+rImg35uO+LIXawzGCJ0ldQOhxhuWvmcJKk02HBsqLGjQ03lT/FrFKyXef/t&#10;jy+nrzK9tJswXfXvV6fU0+MieQURaAx38c2dawWbuD5+iT9A7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X3IO8AAAA&#10;2wAAAA8AAAAAAAAAAQAgAAAAIgAAAGRycy9kb3ducmV2LnhtbFBLAQIUABQAAAAIAIdO4kAzLwWe&#10;OwAAADkAAAAQAAAAAAAAAAEAIAAAAAsBAABkcnMvc2hhcGV4bWwueG1sUEsFBgAAAAAGAAYAWwEA&#10;ALUDAAAAAA==&#10;">
                        <v:fill on="t" focussize="0,0"/>
                        <v:stroke color="#000000 [3204]" joinstyle="round"/>
                        <v:imagedata o:title=""/>
                        <o:lock v:ext="edit" aspectratio="f"/>
                        <v:textbox>
                          <w:txbxContent>
                            <w:p>
                              <w:r>
                                <w:rPr>
                                  <w:rFonts w:hint="eastAsia"/>
                                </w:rPr>
                                <w:t>布袋除尘</w:t>
                              </w:r>
                            </w:p>
                          </w:txbxContent>
                        </v:textbox>
                      </v:shape>
                      <v:shape id="直接箭头连接符 81" o:spid="_x0000_s1026" o:spt="32" type="#_x0000_t32" style="position:absolute;left:8707;top:664085;height:0;width:310;" filled="f" stroked="t" coordsize="21600,21600" o:gfxdata="UEsDBAoAAAAAAIdO4kAAAAAAAAAAAAAAAAAEAAAAZHJzL1BLAwQUAAAACACHTuJAn8Bah70AAADb&#10;AAAADwAAAGRycy9kb3ducmV2LnhtbEWPT2sCMRTE7wW/Q3iCt5qNB2lXo4gg7KEF3Rbq8bF5blY3&#10;L8sm/vv2piB4HGbmN8x8eXOtuFAfGs8a1DgDQVx503Ct4fdn8/4BIkRkg61n0nCnAMvF4G2OufFX&#10;3tGljLVIEA45arAxdrmUobLkMIx9R5y8g+8dxiT7WpoerwnuWjnJsql02HBasNjR2lJ1Ks9Ow1+h&#10;pqrc2xXFzfH7azvZ4+5YaD0aqmwGItItvsLPdmE0fCr4/5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wFqHvQAA&#10;ANsAAAAPAAAAAAAAAAEAIAAAACIAAABkcnMvZG93bnJldi54bWxQSwECFAAUAAAACACHTuJAMy8F&#10;njsAAAA5AAAAEAAAAAAAAAABACAAAAAMAQAAZHJzL3NoYXBleG1sLnhtbFBLBQYAAAAABgAGAFsB&#10;AAC2AwAAAAA=&#10;">
                        <v:fill on="f" focussize="0,0"/>
                        <v:stroke color="#4A7EBB [3204]" joinstyle="round" endarrow="open"/>
                        <v:imagedata o:title=""/>
                        <o:lock v:ext="edit" aspectratio="f"/>
                      </v:shape>
                      <v:shape id="文本框 46" o:spid="_x0000_s1026" o:spt="202" type="#_x0000_t202" style="position:absolute;left:10768;top:664189;height:536;width:1421;" fillcolor="#FFFFFF [3201]" filled="t" stroked="t" coordsize="21600,21600" o:gfxdata="UEsDBAoAAAAAAIdO4kAAAAAAAAAAAAAAAAAEAAAAZHJzL1BLAwQUAAAACACHTuJAMQ6LTLsAAADb&#10;AAAADwAAAGRycy9kb3ducmV2LnhtbEWPS4sCMRCE7wv+h9CCtzXjHERHo6gguHjxsey5mfQ8dNIZ&#10;kuyo/94Igseiqr6i5su7aURHzteWFYyGCQji3OqaSwW/5+33BIQPyBoby6TgQR6Wi97XHDNtb3yk&#10;7hRKESHsM1RQhdBmUvq8IoN+aFvi6BXWGQxRulJqh7cIN41Mk2QsDdYcFypsaVNRfj39GwXnbu13&#10;x0uY6p9iLdN9cUj/3EqpQX+UzEAEuodP+N3eaQXTFF5f4g+Qi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6LTLsAAADb&#10;AAAADwAAAAAAAAABACAAAAAiAAAAZHJzL2Rvd25yZXYueG1sUEsBAhQAFAAAAAgAh07iQDMvBZ47&#10;AAAAOQAAABAAAAAAAAAAAQAgAAAACgEAAGRycy9zaGFwZXhtbC54bWxQSwUGAAAAAAYABgBbAQAA&#10;tAMAAAAA&#10;">
                        <v:fill on="t" focussize="0,0"/>
                        <v:stroke color="#000000 [3204]" joinstyle="round"/>
                        <v:imagedata o:title=""/>
                        <o:lock v:ext="edit" aspectratio="f"/>
                        <v:textbox inset="0mm,0mm,0mm,0mm">
                          <w:txbxContent>
                            <w:p>
                              <w:pPr>
                                <w:rPr>
                                  <w:sz w:val="18"/>
                                  <w:szCs w:val="18"/>
                                </w:rPr>
                              </w:pPr>
                              <w:r>
                                <w:rPr>
                                  <w:rFonts w:hint="eastAsia"/>
                                  <w:sz w:val="18"/>
                                  <w:szCs w:val="18"/>
                                </w:rPr>
                                <w:t>不低于15m高排气筒DA003排放</w:t>
                              </w:r>
                            </w:p>
                          </w:txbxContent>
                        </v:textbox>
                      </v:shape>
                    </v:group>
                  </w:pict>
                </mc:Fallback>
              </mc:AlternateContent>
            </w:r>
          </w:p>
          <w:p>
            <w:pPr>
              <w:adjustRightInd w:val="0"/>
              <w:snapToGrid w:val="0"/>
              <w:jc w:val="center"/>
              <w:rPr>
                <w:rFonts w:hAnsi="宋体" w:cs="宋体"/>
                <w:b/>
                <w:bCs/>
                <w:color w:val="000000" w:themeColor="text1"/>
                <w:sz w:val="24"/>
                <w:lang w:bidi="en-US"/>
                <w14:textFill>
                  <w14:solidFill>
                    <w14:schemeClr w14:val="tx1"/>
                  </w14:solidFill>
                </w14:textFill>
              </w:rPr>
            </w:pPr>
          </w:p>
          <w:p>
            <w:pPr>
              <w:pStyle w:val="28"/>
              <w:rPr>
                <w:rFonts w:hAnsi="宋体" w:cs="宋体"/>
                <w:b/>
                <w:bCs/>
                <w:color w:val="000000" w:themeColor="text1"/>
                <w:sz w:val="24"/>
                <w:lang w:bidi="en-US"/>
                <w14:textFill>
                  <w14:solidFill>
                    <w14:schemeClr w14:val="tx1"/>
                  </w14:solidFill>
                </w14:textFill>
              </w:rPr>
            </w:pPr>
          </w:p>
          <w:p>
            <w:pPr>
              <w:rPr>
                <w:color w:val="000000" w:themeColor="text1"/>
                <w14:textFill>
                  <w14:solidFill>
                    <w14:schemeClr w14:val="tx1"/>
                  </w14:solidFill>
                </w14:textFill>
              </w:rPr>
            </w:pPr>
          </w:p>
          <w:p>
            <w:pPr>
              <w:adjustRightInd w:val="0"/>
              <w:snapToGrid w:val="0"/>
              <w:jc w:val="center"/>
              <w:rPr>
                <w:rFonts w:hAnsi="宋体" w:cs="宋体"/>
                <w:b/>
                <w:bCs/>
                <w:color w:val="000000" w:themeColor="text1"/>
                <w:sz w:val="24"/>
                <w:lang w:bidi="en-US"/>
                <w14:textFill>
                  <w14:solidFill>
                    <w14:schemeClr w14:val="tx1"/>
                  </w14:solidFill>
                </w14:textFill>
              </w:rPr>
            </w:pPr>
          </w:p>
          <w:p>
            <w:pPr>
              <w:adjustRightInd w:val="0"/>
              <w:snapToGrid w:val="0"/>
              <w:jc w:val="center"/>
              <w:rPr>
                <w:rFonts w:hAnsi="宋体" w:cs="宋体"/>
                <w:b/>
                <w:bCs/>
                <w:color w:val="000000" w:themeColor="text1"/>
                <w:sz w:val="24"/>
                <w:lang w:bidi="en-US"/>
                <w14:textFill>
                  <w14:solidFill>
                    <w14:schemeClr w14:val="tx1"/>
                  </w14:solidFill>
                </w14:textFill>
              </w:rPr>
            </w:pPr>
          </w:p>
          <w:p>
            <w:pPr>
              <w:adjustRightInd w:val="0"/>
              <w:snapToGrid w:val="0"/>
              <w:jc w:val="center"/>
              <w:rPr>
                <w:rFonts w:hint="eastAsia" w:ascii="宋体" w:cs="宋体"/>
                <w:b/>
                <w:bCs/>
                <w:color w:val="000000" w:themeColor="text1"/>
                <w:sz w:val="24"/>
                <w14:textFill>
                  <w14:solidFill>
                    <w14:schemeClr w14:val="tx1"/>
                  </w14:solidFill>
                </w14:textFill>
              </w:rPr>
            </w:pPr>
          </w:p>
          <w:p>
            <w:pPr>
              <w:adjustRightInd w:val="0"/>
              <w:snapToGrid w:val="0"/>
              <w:jc w:val="center"/>
              <w:rPr>
                <w:rFonts w:hint="eastAsia" w:ascii="宋体" w:cs="宋体"/>
                <w:b/>
                <w:bCs/>
                <w:color w:val="000000" w:themeColor="text1"/>
                <w:sz w:val="24"/>
                <w14:textFill>
                  <w14:solidFill>
                    <w14:schemeClr w14:val="tx1"/>
                  </w14:solidFill>
                </w14:textFill>
              </w:rPr>
            </w:pPr>
          </w:p>
          <w:p>
            <w:pPr>
              <w:adjustRightInd w:val="0"/>
              <w:snapToGrid w:val="0"/>
              <w:jc w:val="center"/>
              <w:rPr>
                <w:rFonts w:hint="eastAsia" w:ascii="宋体" w:cs="宋体"/>
                <w:b/>
                <w:bCs/>
                <w:color w:val="000000" w:themeColor="text1"/>
                <w:sz w:val="24"/>
                <w14:textFill>
                  <w14:solidFill>
                    <w14:schemeClr w14:val="tx1"/>
                  </w14:solidFill>
                </w14:textFill>
              </w:rPr>
            </w:pPr>
          </w:p>
          <w:p>
            <w:pPr>
              <w:adjustRightInd w:val="0"/>
              <w:snapToGrid w:val="0"/>
              <w:jc w:val="center"/>
              <w:rPr>
                <w:rFonts w:hint="eastAsia" w:ascii="宋体" w:cs="宋体"/>
                <w:b/>
                <w:bCs/>
                <w:color w:val="000000" w:themeColor="text1"/>
                <w:sz w:val="24"/>
                <w14:textFill>
                  <w14:solidFill>
                    <w14:schemeClr w14:val="tx1"/>
                  </w14:solidFill>
                </w14:textFill>
              </w:rPr>
            </w:pPr>
          </w:p>
          <w:p>
            <w:pPr>
              <w:adjustRightInd w:val="0"/>
              <w:snapToGrid w:val="0"/>
              <w:jc w:val="center"/>
              <w:rPr>
                <w:rFonts w:hAnsi="宋体" w:cs="宋体"/>
                <w:b/>
                <w:bCs/>
                <w:color w:val="000000" w:themeColor="text1"/>
                <w:sz w:val="24"/>
                <w:lang w:bidi="en-US"/>
                <w14:textFill>
                  <w14:solidFill>
                    <w14:schemeClr w14:val="tx1"/>
                  </w14:solidFill>
                </w14:textFill>
              </w:rPr>
            </w:pPr>
            <w:r>
              <w:rPr>
                <w:rFonts w:hint="eastAsia" w:ascii="宋体" w:cs="宋体"/>
                <w:b/>
                <w:bCs/>
                <w:color w:val="000000" w:themeColor="text1"/>
                <w:sz w:val="24"/>
                <w14:textFill>
                  <w14:solidFill>
                    <w14:schemeClr w14:val="tx1"/>
                  </w14:solidFill>
                </w14:textFill>
              </w:rPr>
              <w:t>图4-</w:t>
            </w:r>
            <w:r>
              <w:rPr>
                <w:rFonts w:hint="eastAsia" w:ascii="宋体" w:cs="宋体"/>
                <w:b/>
                <w:bCs/>
                <w:color w:val="000000" w:themeColor="text1"/>
                <w:sz w:val="24"/>
                <w:lang w:val="en-US" w:eastAsia="zh-CN"/>
                <w14:textFill>
                  <w14:solidFill>
                    <w14:schemeClr w14:val="tx1"/>
                  </w14:solidFill>
                </w14:textFill>
              </w:rPr>
              <w:t>2</w:t>
            </w:r>
            <w:r>
              <w:rPr>
                <w:rFonts w:hint="eastAsia" w:ascii="宋体" w:cs="宋体"/>
                <w:b/>
                <w:bCs/>
                <w:color w:val="000000" w:themeColor="text1"/>
                <w:sz w:val="24"/>
                <w14:textFill>
                  <w14:solidFill>
                    <w14:schemeClr w14:val="tx1"/>
                  </w14:solidFill>
                </w14:textFill>
              </w:rPr>
              <w:t xml:space="preserve">  废气走向示意图</w:t>
            </w:r>
          </w:p>
          <w:p>
            <w:pPr>
              <w:pStyle w:val="63"/>
              <w:ind w:firstLine="422"/>
              <w:jc w:val="both"/>
              <w:rPr>
                <w:rFonts w:hint="eastAsia" w:ascii="宋体" w:eastAsia="宋体" w:cs="宋体"/>
                <w:b/>
                <w:bCs/>
                <w:color w:val="000000" w:themeColor="text1"/>
                <w:sz w:val="21"/>
                <w:szCs w:val="21"/>
                <w:lang w:eastAsia="zh-CN"/>
                <w14:textFill>
                  <w14:solidFill>
                    <w14:schemeClr w14:val="tx1"/>
                  </w14:solidFill>
                </w14:textFill>
              </w:rPr>
            </w:pPr>
          </w:p>
        </w:tc>
      </w:tr>
    </w:tbl>
    <w:p>
      <w:pPr>
        <w:rPr>
          <w:color w:val="000000" w:themeColor="text1"/>
          <w14:textFill>
            <w14:solidFill>
              <w14:schemeClr w14:val="tx1"/>
            </w14:solidFill>
          </w14:textFill>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76"/>
        <w:spacing w:line="360" w:lineRule="auto"/>
        <w:ind w:left="420"/>
        <w:rPr>
          <w:rFonts w:cs="Times New Roman"/>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表4-</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14:textFill>
            <w14:solidFill>
              <w14:schemeClr w14:val="tx1"/>
            </w14:solidFill>
          </w14:textFill>
        </w:rPr>
        <w:t xml:space="preserve"> </w:t>
      </w:r>
      <w:r>
        <w:rPr>
          <w:rFonts w:cs="Times New Roman"/>
          <w:color w:val="000000" w:themeColor="text1"/>
          <w:sz w:val="24"/>
          <w:szCs w:val="24"/>
          <w14:textFill>
            <w14:solidFill>
              <w14:schemeClr w14:val="tx1"/>
            </w14:solidFill>
          </w14:textFill>
        </w:rPr>
        <w:t xml:space="preserve"> </w:t>
      </w:r>
      <w:r>
        <w:rPr>
          <w:rFonts w:hint="eastAsia" w:cs="Times New Roman"/>
          <w:color w:val="000000" w:themeColor="text1"/>
          <w:sz w:val="24"/>
          <w:szCs w:val="24"/>
          <w14:textFill>
            <w14:solidFill>
              <w14:schemeClr w14:val="tx1"/>
            </w14:solidFill>
          </w14:textFill>
        </w:rPr>
        <w:t>项目废气污染物排放源情况表</w:t>
      </w:r>
    </w:p>
    <w:tbl>
      <w:tblPr>
        <w:tblStyle w:val="32"/>
        <w:tblW w:w="53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780"/>
        <w:gridCol w:w="850"/>
        <w:gridCol w:w="852"/>
        <w:gridCol w:w="850"/>
        <w:gridCol w:w="806"/>
        <w:gridCol w:w="803"/>
        <w:gridCol w:w="2229"/>
        <w:gridCol w:w="749"/>
        <w:gridCol w:w="723"/>
        <w:gridCol w:w="668"/>
        <w:gridCol w:w="915"/>
        <w:gridCol w:w="814"/>
        <w:gridCol w:w="739"/>
        <w:gridCol w:w="748"/>
        <w:gridCol w:w="713"/>
        <w:gridCol w:w="673"/>
        <w:gridCol w:w="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17" w:hRule="atLeast"/>
          <w:tblHeader/>
          <w:jc w:val="center"/>
        </w:trPr>
        <w:tc>
          <w:tcPr>
            <w:tcW w:w="270" w:type="pct"/>
            <w:vMerge w:val="restart"/>
            <w:tcBorders>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产污</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工序</w:t>
            </w:r>
          </w:p>
        </w:tc>
        <w:tc>
          <w:tcPr>
            <w:tcW w:w="294" w:type="pct"/>
            <w:vMerge w:val="restart"/>
            <w:tcBorders>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污染物</w:t>
            </w:r>
          </w:p>
        </w:tc>
        <w:tc>
          <w:tcPr>
            <w:tcW w:w="868" w:type="pct"/>
            <w:gridSpan w:val="3"/>
            <w:vMerge w:val="restart"/>
            <w:tcBorders>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污染物产生情况</w:t>
            </w:r>
          </w:p>
        </w:tc>
        <w:tc>
          <w:tcPr>
            <w:tcW w:w="278" w:type="pct"/>
            <w:vMerge w:val="restart"/>
            <w:tcBorders>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排放</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形式</w:t>
            </w:r>
          </w:p>
        </w:tc>
        <w:tc>
          <w:tcPr>
            <w:tcW w:w="2112" w:type="pct"/>
            <w:gridSpan w:val="6"/>
            <w:tcBorders>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治理设施</w:t>
            </w:r>
          </w:p>
        </w:tc>
        <w:tc>
          <w:tcPr>
            <w:tcW w:w="762" w:type="pct"/>
            <w:gridSpan w:val="3"/>
            <w:vMerge w:val="restart"/>
            <w:tcBorders>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污染物排放情况</w:t>
            </w:r>
          </w:p>
        </w:tc>
        <w:tc>
          <w:tcPr>
            <w:tcW w:w="233" w:type="pct"/>
            <w:vMerge w:val="restart"/>
            <w:tcBorders>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排放标准限值</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mg/m</w:t>
            </w:r>
            <w:r>
              <w:rPr>
                <w:color w:val="000000" w:themeColor="text1"/>
                <w:sz w:val="18"/>
                <w:szCs w:val="18"/>
                <w:vertAlign w:val="superscript"/>
                <w14:textFill>
                  <w14:solidFill>
                    <w14:schemeClr w14:val="tx1"/>
                  </w14:solidFill>
                </w14:textFill>
              </w:rPr>
              <w:t>3</w:t>
            </w:r>
          </w:p>
        </w:tc>
        <w:tc>
          <w:tcPr>
            <w:tcW w:w="180" w:type="pct"/>
            <w:vMerge w:val="restart"/>
            <w:tcBorders>
              <w:left w:val="single" w:color="auto" w:sz="4" w:space="0"/>
              <w:bottom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是否达标排放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34" w:hRule="atLeast"/>
          <w:tblHeader/>
          <w:jc w:val="center"/>
        </w:trPr>
        <w:tc>
          <w:tcPr>
            <w:tcW w:w="270" w:type="pct"/>
            <w:vMerge w:val="continue"/>
            <w:tcBorders>
              <w:top w:val="single" w:color="auto" w:sz="12" w:space="0"/>
              <w:bottom w:val="single" w:color="auto" w:sz="4" w:space="0"/>
              <w:right w:val="single" w:color="auto" w:sz="4" w:space="0"/>
            </w:tcBorders>
            <w:vAlign w:val="center"/>
          </w:tcPr>
          <w:p>
            <w:pPr>
              <w:widowControl/>
              <w:jc w:val="center"/>
              <w:rPr>
                <w:color w:val="000000" w:themeColor="text1"/>
                <w:sz w:val="18"/>
                <w:szCs w:val="18"/>
                <w14:textFill>
                  <w14:solidFill>
                    <w14:schemeClr w14:val="tx1"/>
                  </w14:solidFill>
                </w14:textFill>
              </w:rPr>
            </w:pPr>
          </w:p>
        </w:tc>
        <w:tc>
          <w:tcPr>
            <w:tcW w:w="294" w:type="pct"/>
            <w:vMerge w:val="continue"/>
            <w:tcBorders>
              <w:top w:val="single" w:color="auto" w:sz="12" w:space="0"/>
              <w:left w:val="single" w:color="auto" w:sz="4" w:space="0"/>
              <w:bottom w:val="single" w:color="auto" w:sz="4" w:space="0"/>
              <w:right w:val="single" w:color="auto" w:sz="4" w:space="0"/>
            </w:tcBorders>
            <w:vAlign w:val="center"/>
          </w:tcPr>
          <w:p>
            <w:pPr>
              <w:widowControl/>
              <w:jc w:val="center"/>
              <w:rPr>
                <w:color w:val="000000" w:themeColor="text1"/>
                <w:sz w:val="18"/>
                <w:szCs w:val="18"/>
                <w14:textFill>
                  <w14:solidFill>
                    <w14:schemeClr w14:val="tx1"/>
                  </w14:solidFill>
                </w14:textFill>
              </w:rPr>
            </w:pPr>
          </w:p>
        </w:tc>
        <w:tc>
          <w:tcPr>
            <w:tcW w:w="868" w:type="pct"/>
            <w:gridSpan w:val="3"/>
            <w:vMerge w:val="continue"/>
            <w:tcBorders>
              <w:top w:val="single" w:color="auto" w:sz="12" w:space="0"/>
              <w:left w:val="single" w:color="auto" w:sz="4" w:space="0"/>
              <w:bottom w:val="single" w:color="auto" w:sz="4" w:space="0"/>
              <w:right w:val="single" w:color="auto" w:sz="4" w:space="0"/>
            </w:tcBorders>
            <w:vAlign w:val="center"/>
          </w:tcPr>
          <w:p>
            <w:pPr>
              <w:widowControl/>
              <w:jc w:val="center"/>
              <w:rPr>
                <w:color w:val="000000" w:themeColor="text1"/>
                <w:sz w:val="18"/>
                <w:szCs w:val="18"/>
                <w14:textFill>
                  <w14:solidFill>
                    <w14:schemeClr w14:val="tx1"/>
                  </w14:solidFill>
                </w14:textFill>
              </w:rPr>
            </w:pPr>
          </w:p>
        </w:tc>
        <w:tc>
          <w:tcPr>
            <w:tcW w:w="278" w:type="pct"/>
            <w:vMerge w:val="continue"/>
            <w:tcBorders>
              <w:top w:val="single" w:color="auto" w:sz="12" w:space="0"/>
              <w:left w:val="single" w:color="auto" w:sz="4" w:space="0"/>
              <w:bottom w:val="single" w:color="auto" w:sz="4" w:space="0"/>
              <w:right w:val="single" w:color="auto" w:sz="4" w:space="0"/>
            </w:tcBorders>
            <w:vAlign w:val="center"/>
          </w:tcPr>
          <w:p>
            <w:pPr>
              <w:widowControl/>
              <w:jc w:val="center"/>
              <w:rPr>
                <w:color w:val="000000" w:themeColor="text1"/>
                <w:sz w:val="18"/>
                <w:szCs w:val="18"/>
                <w14:textFill>
                  <w14:solidFill>
                    <w14:schemeClr w14:val="tx1"/>
                  </w14:solidFill>
                </w14:textFill>
              </w:rPr>
            </w:pPr>
          </w:p>
        </w:tc>
        <w:tc>
          <w:tcPr>
            <w:tcW w:w="772"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主要治理措施</w:t>
            </w:r>
          </w:p>
        </w:tc>
        <w:tc>
          <w:tcPr>
            <w:tcW w:w="259"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废气量</w:t>
            </w:r>
            <w:r>
              <w:rPr>
                <w:color w:val="000000" w:themeColor="text1"/>
                <w:kern w:val="0"/>
                <w:sz w:val="18"/>
                <w:szCs w:val="18"/>
                <w14:textFill>
                  <w14:solidFill>
                    <w14:schemeClr w14:val="tx1"/>
                  </w14:solidFill>
                </w14:textFill>
              </w:rPr>
              <w:t>(m</w:t>
            </w:r>
            <w:r>
              <w:rPr>
                <w:color w:val="000000" w:themeColor="text1"/>
                <w:kern w:val="0"/>
                <w:sz w:val="18"/>
                <w:szCs w:val="18"/>
                <w:vertAlign w:val="superscript"/>
                <w14:textFill>
                  <w14:solidFill>
                    <w14:schemeClr w14:val="tx1"/>
                  </w14:solidFill>
                </w14:textFill>
              </w:rPr>
              <w:t>3</w:t>
            </w:r>
            <w:r>
              <w:rPr>
                <w:color w:val="000000" w:themeColor="text1"/>
                <w:kern w:val="0"/>
                <w:sz w:val="18"/>
                <w:szCs w:val="18"/>
                <w14:textFill>
                  <w14:solidFill>
                    <w14:schemeClr w14:val="tx1"/>
                  </w14:solidFill>
                </w14:textFill>
              </w:rPr>
              <w:t>/h)</w:t>
            </w:r>
          </w:p>
        </w:tc>
        <w:tc>
          <w:tcPr>
            <w:tcW w:w="250"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工作时间</w:t>
            </w:r>
          </w:p>
          <w:p>
            <w:pPr>
              <w:jc w:val="center"/>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h/a</w:t>
            </w:r>
          </w:p>
        </w:tc>
        <w:tc>
          <w:tcPr>
            <w:tcW w:w="231" w:type="pct"/>
            <w:vMerge w:val="restart"/>
            <w:tcBorders>
              <w:top w:val="single" w:color="auto" w:sz="4" w:space="0"/>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收集效率</w:t>
            </w:r>
          </w:p>
        </w:tc>
        <w:tc>
          <w:tcPr>
            <w:tcW w:w="317"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治理工艺去除率</w:t>
            </w:r>
          </w:p>
        </w:tc>
        <w:tc>
          <w:tcPr>
            <w:tcW w:w="282"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是否为可行技术</w:t>
            </w:r>
          </w:p>
        </w:tc>
        <w:tc>
          <w:tcPr>
            <w:tcW w:w="762"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000000" w:themeColor="text1"/>
                <w:sz w:val="18"/>
                <w:szCs w:val="18"/>
                <w14:textFill>
                  <w14:solidFill>
                    <w14:schemeClr w14:val="tx1"/>
                  </w14:solidFill>
                </w14:textFill>
              </w:rPr>
            </w:pPr>
          </w:p>
        </w:tc>
        <w:tc>
          <w:tcPr>
            <w:tcW w:w="233" w:type="pct"/>
            <w:vMerge w:val="continue"/>
            <w:tcBorders>
              <w:left w:val="single" w:color="auto" w:sz="4" w:space="0"/>
              <w:right w:val="single" w:color="auto" w:sz="4" w:space="0"/>
            </w:tcBorders>
            <w:vAlign w:val="center"/>
          </w:tcPr>
          <w:p>
            <w:pPr>
              <w:widowControl/>
              <w:jc w:val="center"/>
              <w:rPr>
                <w:color w:val="000000" w:themeColor="text1"/>
                <w:sz w:val="18"/>
                <w:szCs w:val="18"/>
                <w14:textFill>
                  <w14:solidFill>
                    <w14:schemeClr w14:val="tx1"/>
                  </w14:solidFill>
                </w14:textFill>
              </w:rPr>
            </w:pPr>
          </w:p>
        </w:tc>
        <w:tc>
          <w:tcPr>
            <w:tcW w:w="180" w:type="pct"/>
            <w:vMerge w:val="continue"/>
            <w:tcBorders>
              <w:top w:val="single" w:color="auto" w:sz="12" w:space="0"/>
              <w:left w:val="single" w:color="auto" w:sz="4" w:space="0"/>
              <w:bottom w:val="single" w:color="auto" w:sz="4" w:space="0"/>
            </w:tcBorders>
            <w:vAlign w:val="center"/>
          </w:tcPr>
          <w:p>
            <w:pPr>
              <w:widowControl/>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7" w:hRule="atLeast"/>
          <w:tblHeader/>
          <w:jc w:val="center"/>
        </w:trPr>
        <w:tc>
          <w:tcPr>
            <w:tcW w:w="270" w:type="pct"/>
            <w:vMerge w:val="continue"/>
            <w:tcBorders>
              <w:top w:val="single" w:color="auto" w:sz="12" w:space="0"/>
              <w:bottom w:val="single" w:color="auto" w:sz="4" w:space="0"/>
              <w:right w:val="single" w:color="auto" w:sz="4" w:space="0"/>
            </w:tcBorders>
            <w:vAlign w:val="center"/>
          </w:tcPr>
          <w:p>
            <w:pPr>
              <w:widowControl/>
              <w:jc w:val="center"/>
              <w:rPr>
                <w:color w:val="000000" w:themeColor="text1"/>
                <w:sz w:val="18"/>
                <w:szCs w:val="18"/>
                <w14:textFill>
                  <w14:solidFill>
                    <w14:schemeClr w14:val="tx1"/>
                  </w14:solidFill>
                </w14:textFill>
              </w:rPr>
            </w:pPr>
          </w:p>
        </w:tc>
        <w:tc>
          <w:tcPr>
            <w:tcW w:w="294" w:type="pct"/>
            <w:vMerge w:val="continue"/>
            <w:tcBorders>
              <w:top w:val="single" w:color="auto" w:sz="12" w:space="0"/>
              <w:left w:val="single" w:color="auto" w:sz="4" w:space="0"/>
              <w:bottom w:val="single" w:color="auto" w:sz="4" w:space="0"/>
              <w:right w:val="single" w:color="auto" w:sz="4" w:space="0"/>
            </w:tcBorders>
            <w:vAlign w:val="center"/>
          </w:tcPr>
          <w:p>
            <w:pPr>
              <w:widowControl/>
              <w:jc w:val="center"/>
              <w:rPr>
                <w:color w:val="000000" w:themeColor="text1"/>
                <w:sz w:val="18"/>
                <w:szCs w:val="18"/>
                <w14:textFill>
                  <w14:solidFill>
                    <w14:schemeClr w14:val="tx1"/>
                  </w14:solidFill>
                </w14:textFill>
              </w:rPr>
            </w:pPr>
          </w:p>
        </w:tc>
        <w:tc>
          <w:tcPr>
            <w:tcW w:w="295"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产生量t/a</w:t>
            </w:r>
          </w:p>
        </w:tc>
        <w:tc>
          <w:tcPr>
            <w:tcW w:w="294"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产生速率kg/h</w:t>
            </w:r>
          </w:p>
        </w:tc>
        <w:tc>
          <w:tcPr>
            <w:tcW w:w="279"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产生</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浓度mg/m</w:t>
            </w:r>
            <w:r>
              <w:rPr>
                <w:color w:val="000000" w:themeColor="text1"/>
                <w:sz w:val="18"/>
                <w:szCs w:val="18"/>
                <w:vertAlign w:val="superscript"/>
                <w14:textFill>
                  <w14:solidFill>
                    <w14:schemeClr w14:val="tx1"/>
                  </w14:solidFill>
                </w14:textFill>
              </w:rPr>
              <w:t>3</w:t>
            </w:r>
          </w:p>
        </w:tc>
        <w:tc>
          <w:tcPr>
            <w:tcW w:w="278" w:type="pct"/>
            <w:vMerge w:val="continue"/>
            <w:tcBorders>
              <w:top w:val="single" w:color="auto" w:sz="12" w:space="0"/>
              <w:left w:val="single" w:color="auto" w:sz="4" w:space="0"/>
              <w:bottom w:val="single" w:color="auto" w:sz="4" w:space="0"/>
              <w:right w:val="single" w:color="auto" w:sz="4" w:space="0"/>
            </w:tcBorders>
            <w:vAlign w:val="center"/>
          </w:tcPr>
          <w:p>
            <w:pPr>
              <w:widowControl/>
              <w:jc w:val="center"/>
              <w:rPr>
                <w:color w:val="000000" w:themeColor="text1"/>
                <w:sz w:val="18"/>
                <w:szCs w:val="18"/>
                <w14:textFill>
                  <w14:solidFill>
                    <w14:schemeClr w14:val="tx1"/>
                  </w14:solidFill>
                </w14:textFill>
              </w:rPr>
            </w:pPr>
          </w:p>
        </w:tc>
        <w:tc>
          <w:tcPr>
            <w:tcW w:w="77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000000" w:themeColor="text1"/>
                <w:sz w:val="18"/>
                <w:szCs w:val="18"/>
                <w14:textFill>
                  <w14:solidFill>
                    <w14:schemeClr w14:val="tx1"/>
                  </w14:solidFill>
                </w14:textFill>
              </w:rPr>
            </w:pPr>
          </w:p>
        </w:tc>
        <w:tc>
          <w:tcPr>
            <w:tcW w:w="25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000000" w:themeColor="text1"/>
                <w:sz w:val="18"/>
                <w:szCs w:val="18"/>
                <w14:textFill>
                  <w14:solidFill>
                    <w14:schemeClr w14:val="tx1"/>
                  </w14:solidFill>
                </w14:textFill>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000000" w:themeColor="text1"/>
                <w:sz w:val="18"/>
                <w:szCs w:val="18"/>
                <w14:textFill>
                  <w14:solidFill>
                    <w14:schemeClr w14:val="tx1"/>
                  </w14:solidFill>
                </w14:textFill>
              </w:rPr>
            </w:pPr>
          </w:p>
        </w:tc>
        <w:tc>
          <w:tcPr>
            <w:tcW w:w="231" w:type="pct"/>
            <w:vMerge w:val="continue"/>
            <w:tcBorders>
              <w:left w:val="single" w:color="auto" w:sz="4" w:space="0"/>
              <w:bottom w:val="single" w:color="auto" w:sz="4" w:space="0"/>
              <w:right w:val="single" w:color="auto" w:sz="4" w:space="0"/>
            </w:tcBorders>
            <w:vAlign w:val="center"/>
          </w:tcPr>
          <w:p>
            <w:pPr>
              <w:widowControl/>
              <w:jc w:val="center"/>
              <w:rPr>
                <w:color w:val="000000" w:themeColor="text1"/>
                <w:sz w:val="18"/>
                <w:szCs w:val="18"/>
                <w14:textFill>
                  <w14:solidFill>
                    <w14:schemeClr w14:val="tx1"/>
                  </w14:solidFill>
                </w14:textFill>
              </w:rPr>
            </w:pPr>
          </w:p>
        </w:tc>
        <w:tc>
          <w:tcPr>
            <w:tcW w:w="317"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000000" w:themeColor="text1"/>
                <w:sz w:val="18"/>
                <w:szCs w:val="18"/>
                <w14:textFill>
                  <w14:solidFill>
                    <w14:schemeClr w14:val="tx1"/>
                  </w14:solidFill>
                </w14:textFill>
              </w:rPr>
            </w:pPr>
          </w:p>
        </w:tc>
        <w:tc>
          <w:tcPr>
            <w:tcW w:w="28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000000" w:themeColor="text1"/>
                <w:sz w:val="18"/>
                <w:szCs w:val="18"/>
                <w14:textFill>
                  <w14:solidFill>
                    <w14:schemeClr w14:val="tx1"/>
                  </w14:solidFill>
                </w14:textFill>
              </w:rPr>
            </w:pP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排放量t/a</w:t>
            </w:r>
          </w:p>
        </w:tc>
        <w:tc>
          <w:tcPr>
            <w:tcW w:w="259"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排放速率kg/h</w:t>
            </w:r>
          </w:p>
        </w:tc>
        <w:tc>
          <w:tcPr>
            <w:tcW w:w="247"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排放</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浓度mg/m</w:t>
            </w:r>
            <w:r>
              <w:rPr>
                <w:color w:val="000000" w:themeColor="text1"/>
                <w:sz w:val="18"/>
                <w:szCs w:val="18"/>
                <w:vertAlign w:val="superscript"/>
                <w14:textFill>
                  <w14:solidFill>
                    <w14:schemeClr w14:val="tx1"/>
                  </w14:solidFill>
                </w14:textFill>
              </w:rPr>
              <w:t>3</w:t>
            </w:r>
          </w:p>
        </w:tc>
        <w:tc>
          <w:tcPr>
            <w:tcW w:w="233" w:type="pct"/>
            <w:vMerge w:val="continue"/>
            <w:tcBorders>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c>
          <w:tcPr>
            <w:tcW w:w="180" w:type="pct"/>
            <w:vMerge w:val="continue"/>
            <w:tcBorders>
              <w:top w:val="single" w:color="auto" w:sz="12" w:space="0"/>
              <w:left w:val="single" w:color="auto" w:sz="4" w:space="0"/>
              <w:bottom w:val="single" w:color="auto" w:sz="4" w:space="0"/>
            </w:tcBorders>
            <w:vAlign w:val="center"/>
          </w:tcPr>
          <w:p>
            <w:pPr>
              <w:widowControl/>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07" w:hRule="atLeast"/>
          <w:tblHeader/>
          <w:jc w:val="center"/>
        </w:trPr>
        <w:tc>
          <w:tcPr>
            <w:tcW w:w="270" w:type="pct"/>
            <w:vMerge w:val="restart"/>
            <w:tcBorders>
              <w:top w:val="single" w:color="auto" w:sz="4" w:space="0"/>
              <w:right w:val="single" w:color="auto" w:sz="4" w:space="0"/>
            </w:tcBorders>
            <w:vAlign w:val="center"/>
          </w:tcPr>
          <w:p>
            <w:pPr>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切割、焊接、喷砂合并排放</w:t>
            </w:r>
          </w:p>
        </w:tc>
        <w:tc>
          <w:tcPr>
            <w:tcW w:w="294" w:type="pct"/>
            <w:vMerge w:val="restart"/>
            <w:tcBorders>
              <w:top w:val="single" w:color="auto" w:sz="4" w:space="0"/>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颗粒物</w:t>
            </w:r>
          </w:p>
        </w:tc>
        <w:tc>
          <w:tcPr>
            <w:tcW w:w="29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default"/>
                <w:color w:val="000000" w:themeColor="text1"/>
                <w:sz w:val="18"/>
                <w:szCs w:val="18"/>
                <w:lang w:val="en-US"/>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1.67</w:t>
            </w:r>
          </w:p>
        </w:tc>
        <w:tc>
          <w:tcPr>
            <w:tcW w:w="29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1.67</w:t>
            </w:r>
          </w:p>
        </w:tc>
        <w:tc>
          <w:tcPr>
            <w:tcW w:w="27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278.33</w:t>
            </w:r>
          </w:p>
        </w:tc>
        <w:tc>
          <w:tcPr>
            <w:tcW w:w="2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有组织</w:t>
            </w:r>
          </w:p>
        </w:tc>
        <w:tc>
          <w:tcPr>
            <w:tcW w:w="77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负压</w:t>
            </w:r>
            <w:r>
              <w:rPr>
                <w:rFonts w:hint="eastAsia" w:ascii="宋体" w:hAnsi="宋体" w:cs="宋体"/>
                <w:color w:val="000000" w:themeColor="text1"/>
                <w:kern w:val="0"/>
                <w:sz w:val="18"/>
                <w:szCs w:val="18"/>
                <w:lang w:bidi="ar"/>
                <w14:textFill>
                  <w14:solidFill>
                    <w14:schemeClr w14:val="tx1"/>
                  </w14:solidFill>
                </w14:textFill>
              </w:rPr>
              <w:t>集气系统</w:t>
            </w:r>
            <w:r>
              <w:rPr>
                <w:color w:val="000000" w:themeColor="text1"/>
                <w:kern w:val="0"/>
                <w:sz w:val="18"/>
                <w:szCs w:val="18"/>
                <w:lang w:bidi="ar"/>
                <w14:textFill>
                  <w14:solidFill>
                    <w14:schemeClr w14:val="tx1"/>
                  </w14:solidFill>
                </w14:textFill>
              </w:rPr>
              <w:t>+</w:t>
            </w:r>
            <w:r>
              <w:rPr>
                <w:rFonts w:hint="eastAsia" w:ascii="宋体" w:hAnsi="宋体" w:cs="宋体"/>
                <w:color w:val="000000" w:themeColor="text1"/>
                <w:kern w:val="0"/>
                <w:sz w:val="18"/>
                <w:szCs w:val="18"/>
                <w:lang w:bidi="ar"/>
                <w14:textFill>
                  <w14:solidFill>
                    <w14:schemeClr w14:val="tx1"/>
                  </w14:solidFill>
                </w14:textFill>
              </w:rPr>
              <w:t>布袋除尘</w:t>
            </w:r>
            <w:r>
              <w:rPr>
                <w:rFonts w:hint="eastAsia"/>
                <w:color w:val="000000" w:themeColor="text1"/>
                <w:sz w:val="18"/>
                <w:szCs w:val="18"/>
                <w14:textFill>
                  <w14:solidFill>
                    <w14:schemeClr w14:val="tx1"/>
                  </w14:solidFill>
                </w14:textFill>
              </w:rPr>
              <w:t>（</w:t>
            </w:r>
            <w:r>
              <w:rPr>
                <w:rFonts w:hint="eastAsia"/>
                <w:color w:val="000000" w:themeColor="text1"/>
                <w:sz w:val="18"/>
                <w:szCs w:val="18"/>
                <w:lang w:eastAsia="zh-CN"/>
                <w14:textFill>
                  <w14:solidFill>
                    <w14:schemeClr w14:val="tx1"/>
                  </w14:solidFill>
                </w14:textFill>
              </w:rPr>
              <w:t>TA0001</w:t>
            </w:r>
            <w:r>
              <w:rPr>
                <w:rFonts w:hint="eastAsia"/>
                <w:color w:val="000000" w:themeColor="text1"/>
                <w:sz w:val="18"/>
                <w:szCs w:val="18"/>
                <w14:textFill>
                  <w14:solidFill>
                    <w14:schemeClr w14:val="tx1"/>
                  </w14:solidFill>
                </w14:textFill>
              </w:rPr>
              <w:t>）</w:t>
            </w:r>
            <w:r>
              <w:rPr>
                <w:color w:val="000000" w:themeColor="text1"/>
                <w:kern w:val="0"/>
                <w:sz w:val="18"/>
                <w:szCs w:val="18"/>
                <w:lang w:bidi="ar"/>
                <w14:textFill>
                  <w14:solidFill>
                    <w14:schemeClr w14:val="tx1"/>
                  </w14:solidFill>
                </w14:textFill>
              </w:rPr>
              <w:t>+</w:t>
            </w:r>
            <w:r>
              <w:rPr>
                <w:rFonts w:hint="eastAsia"/>
                <w:color w:val="000000" w:themeColor="text1"/>
                <w:kern w:val="0"/>
                <w:sz w:val="18"/>
                <w:szCs w:val="18"/>
                <w:lang w:bidi="ar"/>
                <w14:textFill>
                  <w14:solidFill>
                    <w14:schemeClr w14:val="tx1"/>
                  </w14:solidFill>
                </w14:textFill>
              </w:rPr>
              <w:t>不低于15m高</w:t>
            </w:r>
            <w:r>
              <w:rPr>
                <w:rFonts w:hint="eastAsia" w:ascii="宋体" w:hAnsi="宋体" w:cs="宋体"/>
                <w:color w:val="000000" w:themeColor="text1"/>
                <w:kern w:val="0"/>
                <w:sz w:val="18"/>
                <w:szCs w:val="18"/>
                <w:lang w:bidi="ar"/>
                <w14:textFill>
                  <w14:solidFill>
                    <w14:schemeClr w14:val="tx1"/>
                  </w14:solidFill>
                </w14:textFill>
              </w:rPr>
              <w:t>排气筒（</w:t>
            </w:r>
            <w:r>
              <w:rPr>
                <w:color w:val="000000" w:themeColor="text1"/>
                <w:kern w:val="0"/>
                <w:sz w:val="18"/>
                <w:szCs w:val="18"/>
                <w:lang w:bidi="ar"/>
                <w14:textFill>
                  <w14:solidFill>
                    <w14:schemeClr w14:val="tx1"/>
                  </w14:solidFill>
                </w14:textFill>
              </w:rPr>
              <w:t>DA001</w:t>
            </w:r>
            <w:r>
              <w:rPr>
                <w:rFonts w:hint="eastAsia" w:ascii="宋体" w:hAnsi="宋体" w:cs="宋体"/>
                <w:color w:val="000000" w:themeColor="text1"/>
                <w:kern w:val="0"/>
                <w:sz w:val="18"/>
                <w:szCs w:val="18"/>
                <w:lang w:bidi="ar"/>
                <w14:textFill>
                  <w14:solidFill>
                    <w14:schemeClr w14:val="tx1"/>
                  </w14:solidFill>
                </w14:textFill>
              </w:rPr>
              <w:t>）</w:t>
            </w:r>
          </w:p>
        </w:tc>
        <w:tc>
          <w:tcPr>
            <w:tcW w:w="25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themeColor="text1"/>
                <w:sz w:val="18"/>
                <w:szCs w:val="18"/>
                <w14:textFill>
                  <w14:solidFill>
                    <w14:schemeClr w14:val="tx1"/>
                  </w14:solidFill>
                </w14:textFill>
              </w:rPr>
            </w:pPr>
            <w:r>
              <w:rPr>
                <w:rFonts w:hint="eastAsia"/>
                <w:color w:val="000000" w:themeColor="text1"/>
                <w:kern w:val="0"/>
                <w:sz w:val="18"/>
                <w:szCs w:val="18"/>
                <w:lang w:val="en-US" w:eastAsia="zh-CN" w:bidi="ar"/>
                <w14:textFill>
                  <w14:solidFill>
                    <w14:schemeClr w14:val="tx1"/>
                  </w14:solidFill>
                </w14:textFill>
              </w:rPr>
              <w:t>6</w:t>
            </w:r>
            <w:r>
              <w:rPr>
                <w:color w:val="000000" w:themeColor="text1"/>
                <w:kern w:val="0"/>
                <w:sz w:val="18"/>
                <w:szCs w:val="18"/>
                <w:lang w:bidi="ar"/>
                <w14:textFill>
                  <w14:solidFill>
                    <w14:schemeClr w14:val="tx1"/>
                  </w14:solidFill>
                </w14:textFill>
              </w:rPr>
              <w:t>000</w:t>
            </w:r>
          </w:p>
        </w:tc>
        <w:tc>
          <w:tcPr>
            <w:tcW w:w="250" w:type="pct"/>
            <w:vMerge w:val="restart"/>
            <w:tcBorders>
              <w:top w:val="single" w:color="auto" w:sz="4" w:space="0"/>
              <w:left w:val="single" w:color="auto" w:sz="4" w:space="0"/>
              <w:right w:val="single" w:color="auto" w:sz="4" w:space="0"/>
            </w:tcBorders>
            <w:vAlign w:val="center"/>
          </w:tcPr>
          <w:p>
            <w:pPr>
              <w:widowControl/>
              <w:jc w:val="center"/>
              <w:textAlignment w:val="center"/>
              <w:rPr>
                <w:color w:val="000000" w:themeColor="text1"/>
                <w:sz w:val="18"/>
                <w:szCs w:val="18"/>
                <w14:textFill>
                  <w14:solidFill>
                    <w14:schemeClr w14:val="tx1"/>
                  </w14:solidFill>
                </w14:textFill>
              </w:rPr>
            </w:pPr>
            <w:r>
              <w:rPr>
                <w:rFonts w:hint="eastAsia"/>
                <w:color w:val="000000" w:themeColor="text1"/>
                <w:kern w:val="0"/>
                <w:sz w:val="18"/>
                <w:szCs w:val="18"/>
                <w:lang w:val="en-US" w:eastAsia="zh-CN" w:bidi="ar"/>
                <w14:textFill>
                  <w14:solidFill>
                    <w14:schemeClr w14:val="tx1"/>
                  </w14:solidFill>
                </w14:textFill>
              </w:rPr>
              <w:t>15</w:t>
            </w:r>
            <w:r>
              <w:rPr>
                <w:color w:val="000000" w:themeColor="text1"/>
                <w:kern w:val="0"/>
                <w:sz w:val="18"/>
                <w:szCs w:val="18"/>
                <w:lang w:bidi="ar"/>
                <w14:textFill>
                  <w14:solidFill>
                    <w14:schemeClr w14:val="tx1"/>
                  </w14:solidFill>
                </w14:textFill>
              </w:rPr>
              <w:t>00</w:t>
            </w:r>
          </w:p>
        </w:tc>
        <w:tc>
          <w:tcPr>
            <w:tcW w:w="2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rFonts w:hint="eastAsia"/>
                <w:color w:val="000000" w:themeColor="text1"/>
                <w:kern w:val="0"/>
                <w:sz w:val="18"/>
                <w:szCs w:val="18"/>
                <w:lang w:bidi="ar"/>
                <w14:textFill>
                  <w14:solidFill>
                    <w14:schemeClr w14:val="tx1"/>
                  </w14:solidFill>
                </w14:textFill>
              </w:rPr>
              <w:t>90</w:t>
            </w:r>
            <w:r>
              <w:rPr>
                <w:color w:val="000000" w:themeColor="text1"/>
                <w:kern w:val="0"/>
                <w:sz w:val="18"/>
                <w:szCs w:val="18"/>
                <w:lang w:bidi="ar"/>
                <w14:textFill>
                  <w14:solidFill>
                    <w14:schemeClr w14:val="tx1"/>
                  </w14:solidFill>
                </w14:textFill>
              </w:rPr>
              <w:t>%</w:t>
            </w:r>
          </w:p>
        </w:tc>
        <w:tc>
          <w:tcPr>
            <w:tcW w:w="31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9</w:t>
            </w:r>
            <w:r>
              <w:rPr>
                <w:rFonts w:hint="eastAsia" w:ascii="宋体" w:hAnsi="宋体" w:cs="宋体"/>
                <w:color w:val="000000" w:themeColor="text1"/>
                <w:kern w:val="0"/>
                <w:sz w:val="18"/>
                <w:szCs w:val="18"/>
                <w:lang w:val="en-US" w:eastAsia="zh-CN" w:bidi="ar"/>
                <w14:textFill>
                  <w14:solidFill>
                    <w14:schemeClr w14:val="tx1"/>
                  </w14:solidFill>
                </w14:textFill>
              </w:rPr>
              <w:t>0</w:t>
            </w:r>
            <w:r>
              <w:rPr>
                <w:color w:val="000000" w:themeColor="text1"/>
                <w:kern w:val="0"/>
                <w:sz w:val="18"/>
                <w:szCs w:val="18"/>
                <w:lang w:bidi="ar"/>
                <w14:textFill>
                  <w14:solidFill>
                    <w14:schemeClr w14:val="tx1"/>
                  </w14:solidFill>
                </w14:textFill>
              </w:rPr>
              <w:t>%</w:t>
            </w:r>
          </w:p>
        </w:tc>
        <w:tc>
          <w:tcPr>
            <w:tcW w:w="28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是</w:t>
            </w:r>
          </w:p>
        </w:tc>
        <w:tc>
          <w:tcPr>
            <w:tcW w:w="2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kern w:val="0"/>
                <w:sz w:val="18"/>
                <w:szCs w:val="18"/>
                <w:lang w:bidi="ar"/>
                <w14:textFill>
                  <w14:solidFill>
                    <w14:schemeClr w14:val="tx1"/>
                  </w14:solidFill>
                </w14:textFill>
              </w:rPr>
              <w:t>0.1</w:t>
            </w:r>
            <w:r>
              <w:rPr>
                <w:rFonts w:hint="eastAsia"/>
                <w:color w:val="000000" w:themeColor="text1"/>
                <w:kern w:val="0"/>
                <w:sz w:val="18"/>
                <w:szCs w:val="18"/>
                <w:lang w:val="en-US" w:eastAsia="zh-CN" w:bidi="ar"/>
                <w14:textFill>
                  <w14:solidFill>
                    <w14:schemeClr w14:val="tx1"/>
                  </w14:solidFill>
                </w14:textFill>
              </w:rPr>
              <w:t>7</w:t>
            </w:r>
          </w:p>
        </w:tc>
        <w:tc>
          <w:tcPr>
            <w:tcW w:w="25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eastAsia="宋体"/>
                <w:color w:val="000000" w:themeColor="text1"/>
                <w:sz w:val="18"/>
                <w:szCs w:val="18"/>
                <w:lang w:eastAsia="zh-CN"/>
                <w14:textFill>
                  <w14:solidFill>
                    <w14:schemeClr w14:val="tx1"/>
                  </w14:solidFill>
                </w14:textFill>
              </w:rPr>
            </w:pPr>
            <w:r>
              <w:rPr>
                <w:color w:val="000000" w:themeColor="text1"/>
                <w:kern w:val="0"/>
                <w:sz w:val="18"/>
                <w:szCs w:val="18"/>
                <w:lang w:bidi="ar"/>
                <w14:textFill>
                  <w14:solidFill>
                    <w14:schemeClr w14:val="tx1"/>
                  </w14:solidFill>
                </w14:textFill>
              </w:rPr>
              <w:t>0.</w:t>
            </w:r>
            <w:r>
              <w:rPr>
                <w:rFonts w:hint="eastAsia"/>
                <w:color w:val="000000" w:themeColor="text1"/>
                <w:kern w:val="0"/>
                <w:sz w:val="18"/>
                <w:szCs w:val="18"/>
                <w:lang w:val="en-US" w:eastAsia="zh-CN" w:bidi="ar"/>
                <w14:textFill>
                  <w14:solidFill>
                    <w14:schemeClr w14:val="tx1"/>
                  </w14:solidFill>
                </w14:textFill>
              </w:rPr>
              <w:t>17</w:t>
            </w:r>
          </w:p>
        </w:tc>
        <w:tc>
          <w:tcPr>
            <w:tcW w:w="24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default" w:eastAsia="等线"/>
                <w:color w:val="000000" w:themeColor="text1"/>
                <w:sz w:val="18"/>
                <w:szCs w:val="18"/>
                <w:lang w:val="en-US"/>
                <w14:textFill>
                  <w14:solidFill>
                    <w14:schemeClr w14:val="tx1"/>
                  </w14:solidFill>
                </w14:textFill>
              </w:rPr>
            </w:pPr>
            <w:r>
              <w:rPr>
                <w:rFonts w:hint="eastAsia" w:eastAsia="等线"/>
                <w:color w:val="000000" w:themeColor="text1"/>
                <w:kern w:val="0"/>
                <w:sz w:val="18"/>
                <w:szCs w:val="18"/>
                <w:lang w:val="en-US" w:eastAsia="zh-CN" w:bidi="ar"/>
                <w14:textFill>
                  <w14:solidFill>
                    <w14:schemeClr w14:val="tx1"/>
                  </w14:solidFill>
                </w14:textFill>
              </w:rPr>
              <w:t>28.34</w:t>
            </w:r>
          </w:p>
        </w:tc>
        <w:tc>
          <w:tcPr>
            <w:tcW w:w="23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themeColor="text1"/>
                <w:sz w:val="18"/>
                <w:szCs w:val="18"/>
                <w14:textFill>
                  <w14:solidFill>
                    <w14:schemeClr w14:val="tx1"/>
                  </w14:solidFill>
                </w14:textFill>
              </w:rPr>
            </w:pPr>
            <w:r>
              <w:rPr>
                <w:rFonts w:hint="eastAsia"/>
                <w:color w:val="000000" w:themeColor="text1"/>
                <w:kern w:val="0"/>
                <w:sz w:val="18"/>
                <w:szCs w:val="18"/>
                <w:lang w:bidi="ar"/>
                <w14:textFill>
                  <w14:solidFill>
                    <w14:schemeClr w14:val="tx1"/>
                  </w14:solidFill>
                </w14:textFill>
              </w:rPr>
              <w:t>120</w:t>
            </w:r>
          </w:p>
        </w:tc>
        <w:tc>
          <w:tcPr>
            <w:tcW w:w="180" w:type="pct"/>
            <w:tcBorders>
              <w:top w:val="single" w:color="auto" w:sz="4" w:space="0"/>
              <w:left w:val="single" w:color="auto" w:sz="4" w:space="0"/>
              <w:bottom w:val="single" w:color="auto" w:sz="4" w:space="0"/>
            </w:tcBorders>
            <w:vAlign w:val="center"/>
          </w:tcPr>
          <w:p>
            <w:pPr>
              <w:widowControl/>
              <w:jc w:val="center"/>
              <w:textAlignment w:val="center"/>
              <w:rPr>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tblHeader/>
          <w:jc w:val="center"/>
        </w:trPr>
        <w:tc>
          <w:tcPr>
            <w:tcW w:w="270" w:type="pct"/>
            <w:vMerge w:val="continue"/>
            <w:tcBorders>
              <w:right w:val="single" w:color="auto" w:sz="4" w:space="0"/>
            </w:tcBorders>
            <w:vAlign w:val="center"/>
          </w:tcPr>
          <w:p>
            <w:pPr>
              <w:jc w:val="center"/>
              <w:rPr>
                <w:color w:val="000000" w:themeColor="text1"/>
                <w:sz w:val="18"/>
                <w:szCs w:val="18"/>
                <w14:textFill>
                  <w14:solidFill>
                    <w14:schemeClr w14:val="tx1"/>
                  </w14:solidFill>
                </w14:textFill>
              </w:rPr>
            </w:pPr>
          </w:p>
        </w:tc>
        <w:tc>
          <w:tcPr>
            <w:tcW w:w="294" w:type="pct"/>
            <w:vMerge w:val="continue"/>
            <w:tcBorders>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c>
          <w:tcPr>
            <w:tcW w:w="29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kern w:val="0"/>
                <w:sz w:val="18"/>
                <w:szCs w:val="18"/>
                <w:lang w:bidi="ar"/>
                <w14:textFill>
                  <w14:solidFill>
                    <w14:schemeClr w14:val="tx1"/>
                  </w14:solidFill>
                </w14:textFill>
              </w:rPr>
              <w:t>0.</w:t>
            </w:r>
            <w:r>
              <w:rPr>
                <w:rFonts w:hint="eastAsia"/>
                <w:color w:val="000000" w:themeColor="text1"/>
                <w:kern w:val="0"/>
                <w:sz w:val="18"/>
                <w:szCs w:val="18"/>
                <w:lang w:val="en-US" w:eastAsia="zh-CN" w:bidi="ar"/>
                <w14:textFill>
                  <w14:solidFill>
                    <w14:schemeClr w14:val="tx1"/>
                  </w14:solidFill>
                </w14:textFill>
              </w:rPr>
              <w:t>47</w:t>
            </w:r>
          </w:p>
        </w:tc>
        <w:tc>
          <w:tcPr>
            <w:tcW w:w="29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w:t>
            </w:r>
          </w:p>
        </w:tc>
        <w:tc>
          <w:tcPr>
            <w:tcW w:w="27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w:t>
            </w:r>
          </w:p>
        </w:tc>
        <w:tc>
          <w:tcPr>
            <w:tcW w:w="2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无组织</w:t>
            </w:r>
          </w:p>
        </w:tc>
        <w:tc>
          <w:tcPr>
            <w:tcW w:w="77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w:t>
            </w:r>
          </w:p>
        </w:tc>
        <w:tc>
          <w:tcPr>
            <w:tcW w:w="25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w:t>
            </w:r>
          </w:p>
        </w:tc>
        <w:tc>
          <w:tcPr>
            <w:tcW w:w="250" w:type="pct"/>
            <w:vMerge w:val="continue"/>
            <w:tcBorders>
              <w:left w:val="single" w:color="auto" w:sz="4" w:space="0"/>
              <w:bottom w:val="single" w:color="auto" w:sz="4" w:space="0"/>
              <w:right w:val="single" w:color="auto" w:sz="4" w:space="0"/>
            </w:tcBorders>
            <w:vAlign w:val="center"/>
          </w:tcPr>
          <w:p>
            <w:pPr>
              <w:widowControl/>
              <w:jc w:val="center"/>
              <w:textAlignment w:val="center"/>
              <w:rPr>
                <w:color w:val="000000" w:themeColor="text1"/>
                <w:sz w:val="18"/>
                <w:szCs w:val="18"/>
                <w14:textFill>
                  <w14:solidFill>
                    <w14:schemeClr w14:val="tx1"/>
                  </w14:solidFill>
                </w14:textFill>
              </w:rPr>
            </w:pPr>
          </w:p>
        </w:tc>
        <w:tc>
          <w:tcPr>
            <w:tcW w:w="2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w:t>
            </w:r>
          </w:p>
        </w:tc>
        <w:tc>
          <w:tcPr>
            <w:tcW w:w="31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w:t>
            </w:r>
          </w:p>
        </w:tc>
        <w:tc>
          <w:tcPr>
            <w:tcW w:w="28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是</w:t>
            </w:r>
          </w:p>
        </w:tc>
        <w:tc>
          <w:tcPr>
            <w:tcW w:w="25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kern w:val="0"/>
                <w:sz w:val="18"/>
                <w:szCs w:val="18"/>
                <w:lang w:bidi="ar"/>
                <w14:textFill>
                  <w14:solidFill>
                    <w14:schemeClr w14:val="tx1"/>
                  </w14:solidFill>
                </w14:textFill>
              </w:rPr>
              <w:t>0.</w:t>
            </w:r>
            <w:r>
              <w:rPr>
                <w:rFonts w:hint="eastAsia"/>
                <w:color w:val="000000" w:themeColor="text1"/>
                <w:kern w:val="0"/>
                <w:sz w:val="18"/>
                <w:szCs w:val="18"/>
                <w:lang w:val="en-US" w:eastAsia="zh-CN" w:bidi="ar"/>
                <w14:textFill>
                  <w14:solidFill>
                    <w14:schemeClr w14:val="tx1"/>
                  </w14:solidFill>
                </w14:textFill>
              </w:rPr>
              <w:t>47</w:t>
            </w:r>
          </w:p>
        </w:tc>
        <w:tc>
          <w:tcPr>
            <w:tcW w:w="25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w:t>
            </w:r>
          </w:p>
        </w:tc>
        <w:tc>
          <w:tcPr>
            <w:tcW w:w="24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kern w:val="0"/>
                <w:sz w:val="18"/>
                <w:szCs w:val="18"/>
                <w:lang w:bidi="ar"/>
                <w14:textFill>
                  <w14:solidFill>
                    <w14:schemeClr w14:val="tx1"/>
                  </w14:solidFill>
                </w14:textFill>
              </w:rPr>
              <w:t>/</w:t>
            </w:r>
          </w:p>
        </w:tc>
        <w:tc>
          <w:tcPr>
            <w:tcW w:w="23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kern w:val="0"/>
                <w:sz w:val="18"/>
                <w:szCs w:val="18"/>
                <w:lang w:val="en-US" w:eastAsia="zh-CN" w:bidi="ar"/>
                <w14:textFill>
                  <w14:solidFill>
                    <w14:schemeClr w14:val="tx1"/>
                  </w14:solidFill>
                </w14:textFill>
              </w:rPr>
              <w:t>1.0</w:t>
            </w:r>
          </w:p>
        </w:tc>
        <w:tc>
          <w:tcPr>
            <w:tcW w:w="180" w:type="pct"/>
            <w:tcBorders>
              <w:top w:val="single" w:color="auto" w:sz="4" w:space="0"/>
              <w:left w:val="single" w:color="auto" w:sz="4" w:space="0"/>
              <w:bottom w:val="single" w:color="auto" w:sz="4" w:space="0"/>
            </w:tcBorders>
            <w:vAlign w:val="center"/>
          </w:tcPr>
          <w:p>
            <w:pPr>
              <w:widowControl/>
              <w:jc w:val="center"/>
              <w:textAlignment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kern w:val="0"/>
                <w:sz w:val="18"/>
                <w:szCs w:val="18"/>
                <w:lang w:val="en-US" w:eastAsia="zh-CN" w:bidi="ar"/>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41" w:hRule="atLeast"/>
          <w:tblHeader/>
          <w:jc w:val="center"/>
        </w:trPr>
        <w:tc>
          <w:tcPr>
            <w:tcW w:w="270" w:type="pct"/>
            <w:vMerge w:val="restart"/>
            <w:tcBorders>
              <w:top w:val="single" w:color="auto" w:sz="4" w:space="0"/>
              <w:right w:val="single" w:color="auto" w:sz="4" w:space="0"/>
            </w:tcBorders>
            <w:vAlign w:val="center"/>
          </w:tcPr>
          <w:p>
            <w:pPr>
              <w:jc w:val="center"/>
              <w:rPr>
                <w:rFonts w:hint="default" w:eastAsia="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喷漆</w:t>
            </w:r>
            <w:r>
              <w:rPr>
                <w:rFonts w:hint="eastAsia" w:ascii="宋体" w:hAnsi="宋体" w:cs="宋体"/>
                <w:color w:val="000000" w:themeColor="text1"/>
                <w:sz w:val="18"/>
                <w:szCs w:val="18"/>
                <w:lang w:eastAsia="zh-CN"/>
                <w14:textFill>
                  <w14:solidFill>
                    <w14:schemeClr w14:val="tx1"/>
                  </w14:solidFill>
                </w14:textFill>
              </w:rPr>
              <w:t>、</w:t>
            </w:r>
            <w:r>
              <w:rPr>
                <w:rFonts w:hint="eastAsia" w:ascii="宋体" w:hAnsi="宋体" w:cs="宋体"/>
                <w:color w:val="000000" w:themeColor="text1"/>
                <w:sz w:val="18"/>
                <w:szCs w:val="18"/>
                <w:lang w:val="en-US" w:eastAsia="zh-CN"/>
                <w14:textFill>
                  <w14:solidFill>
                    <w14:schemeClr w14:val="tx1"/>
                  </w14:solidFill>
                </w14:textFill>
              </w:rPr>
              <w:t>晾干</w:t>
            </w:r>
          </w:p>
        </w:tc>
        <w:tc>
          <w:tcPr>
            <w:tcW w:w="294" w:type="pct"/>
            <w:vMerge w:val="restart"/>
            <w:tcBorders>
              <w:top w:val="single" w:color="auto" w:sz="4" w:space="0"/>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漆雾</w:t>
            </w:r>
          </w:p>
        </w:tc>
        <w:tc>
          <w:tcPr>
            <w:tcW w:w="29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eastAsia="宋体"/>
                <w:color w:val="000000" w:themeColor="text1"/>
                <w:kern w:val="0"/>
                <w:sz w:val="18"/>
                <w:szCs w:val="18"/>
                <w:lang w:val="en-US" w:eastAsia="zh-CN" w:bidi="ar"/>
                <w14:textFill>
                  <w14:solidFill>
                    <w14:schemeClr w14:val="tx1"/>
                  </w14:solidFill>
                </w14:textFill>
              </w:rPr>
            </w:pPr>
            <w:r>
              <w:rPr>
                <w:rFonts w:hint="eastAsia"/>
                <w:color w:val="000000" w:themeColor="text1"/>
                <w:sz w:val="18"/>
                <w:szCs w:val="18"/>
                <w14:textFill>
                  <w14:solidFill>
                    <w14:schemeClr w14:val="tx1"/>
                  </w14:solidFill>
                </w14:textFill>
              </w:rPr>
              <w:t>0.</w:t>
            </w:r>
            <w:r>
              <w:rPr>
                <w:rFonts w:hint="eastAsia"/>
                <w:color w:val="000000" w:themeColor="text1"/>
                <w:sz w:val="18"/>
                <w:szCs w:val="18"/>
                <w:lang w:val="en-US" w:eastAsia="zh-CN"/>
                <w14:textFill>
                  <w14:solidFill>
                    <w14:schemeClr w14:val="tx1"/>
                  </w14:solidFill>
                </w14:textFill>
              </w:rPr>
              <w:t>65</w:t>
            </w:r>
          </w:p>
        </w:tc>
        <w:tc>
          <w:tcPr>
            <w:tcW w:w="29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color w:val="000000" w:themeColor="text1"/>
                <w:kern w:val="0"/>
                <w:sz w:val="18"/>
                <w:szCs w:val="18"/>
                <w:lang w:bidi="ar"/>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0</w:t>
            </w:r>
            <w:r>
              <w:rPr>
                <w:rFonts w:hint="eastAsia"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lang w:val="en-US" w:eastAsia="zh-CN"/>
                <w14:textFill>
                  <w14:solidFill>
                    <w14:schemeClr w14:val="tx1"/>
                  </w14:solidFill>
                </w14:textFill>
              </w:rPr>
              <w:t>828</w:t>
            </w:r>
          </w:p>
        </w:tc>
        <w:tc>
          <w:tcPr>
            <w:tcW w:w="27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eastAsia="等线"/>
                <w:color w:val="000000" w:themeColor="text1"/>
                <w:kern w:val="0"/>
                <w:sz w:val="18"/>
                <w:szCs w:val="18"/>
                <w:lang w:bidi="ar"/>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82.8</w:t>
            </w:r>
          </w:p>
        </w:tc>
        <w:tc>
          <w:tcPr>
            <w:tcW w:w="2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有组织</w:t>
            </w:r>
          </w:p>
        </w:tc>
        <w:tc>
          <w:tcPr>
            <w:tcW w:w="772"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负压</w:t>
            </w:r>
            <w:r>
              <w:rPr>
                <w:rFonts w:hint="eastAsia" w:ascii="宋体" w:hAnsi="宋体" w:cs="宋体"/>
                <w:color w:val="000000" w:themeColor="text1"/>
                <w:kern w:val="0"/>
                <w:sz w:val="18"/>
                <w:szCs w:val="18"/>
                <w:lang w:bidi="ar"/>
                <w14:textFill>
                  <w14:solidFill>
                    <w14:schemeClr w14:val="tx1"/>
                  </w14:solidFill>
                </w14:textFill>
              </w:rPr>
              <w:t>集气系统</w:t>
            </w:r>
            <w:r>
              <w:rPr>
                <w:color w:val="000000" w:themeColor="text1"/>
                <w:kern w:val="0"/>
                <w:sz w:val="18"/>
                <w:szCs w:val="18"/>
                <w:lang w:bidi="ar"/>
                <w14:textFill>
                  <w14:solidFill>
                    <w14:schemeClr w14:val="tx1"/>
                  </w14:solidFill>
                </w14:textFill>
              </w:rPr>
              <w:t>+</w:t>
            </w:r>
            <w:r>
              <w:rPr>
                <w:rFonts w:hint="eastAsia" w:ascii="宋体" w:hAnsi="宋体" w:cs="宋体"/>
                <w:bCs/>
                <w:color w:val="000000" w:themeColor="text1"/>
                <w:sz w:val="18"/>
                <w:szCs w:val="18"/>
                <w:lang w:eastAsia="zh-CN"/>
                <w14:textFill>
                  <w14:solidFill>
                    <w14:schemeClr w14:val="tx1"/>
                  </w14:solidFill>
                </w14:textFill>
              </w:rPr>
              <w:t>过滤棉</w:t>
            </w:r>
            <w:r>
              <w:rPr>
                <w:rFonts w:hint="eastAsia" w:ascii="宋体" w:hAnsi="宋体" w:cs="宋体"/>
                <w:bCs/>
                <w:color w:val="000000" w:themeColor="text1"/>
                <w:sz w:val="18"/>
                <w:szCs w:val="18"/>
                <w14:textFill>
                  <w14:solidFill>
                    <w14:schemeClr w14:val="tx1"/>
                  </w14:solidFill>
                </w14:textFill>
              </w:rPr>
              <w:t>+二级活性炭</w:t>
            </w:r>
            <w:r>
              <w:rPr>
                <w:rFonts w:hint="eastAsia"/>
                <w:color w:val="000000" w:themeColor="text1"/>
                <w:sz w:val="18"/>
                <w:szCs w:val="18"/>
                <w14:textFill>
                  <w14:solidFill>
                    <w14:schemeClr w14:val="tx1"/>
                  </w14:solidFill>
                </w14:textFill>
              </w:rPr>
              <w:t>（活性炭纤维+活性炭颗粒）</w:t>
            </w:r>
            <w:r>
              <w:rPr>
                <w:rFonts w:hint="eastAsia" w:ascii="宋体" w:hAnsi="宋体" w:cs="宋体"/>
                <w:bCs/>
                <w:color w:val="000000" w:themeColor="text1"/>
                <w:sz w:val="18"/>
                <w:szCs w:val="18"/>
                <w14:textFill>
                  <w14:solidFill>
                    <w14:schemeClr w14:val="tx1"/>
                  </w14:solidFill>
                </w14:textFill>
              </w:rPr>
              <w:t>吸附</w:t>
            </w:r>
            <w:r>
              <w:rPr>
                <w:rFonts w:hint="eastAsia"/>
                <w:color w:val="000000" w:themeColor="text1"/>
                <w:sz w:val="18"/>
                <w:szCs w:val="18"/>
                <w14:textFill>
                  <w14:solidFill>
                    <w14:schemeClr w14:val="tx1"/>
                  </w14:solidFill>
                </w14:textFill>
              </w:rPr>
              <w:t>（</w:t>
            </w:r>
            <w:r>
              <w:rPr>
                <w:rFonts w:hint="eastAsia"/>
                <w:color w:val="000000" w:themeColor="text1"/>
                <w:sz w:val="18"/>
                <w:szCs w:val="18"/>
                <w:lang w:eastAsia="zh-CN"/>
                <w14:textFill>
                  <w14:solidFill>
                    <w14:schemeClr w14:val="tx1"/>
                  </w14:solidFill>
                </w14:textFill>
              </w:rPr>
              <w:t>TA0002</w:t>
            </w:r>
            <w:r>
              <w:rPr>
                <w:rFonts w:hint="eastAsia"/>
                <w:color w:val="000000" w:themeColor="text1"/>
                <w:sz w:val="18"/>
                <w:szCs w:val="18"/>
                <w14:textFill>
                  <w14:solidFill>
                    <w14:schemeClr w14:val="tx1"/>
                  </w14:solidFill>
                </w14:textFill>
              </w:rPr>
              <w:t>）</w:t>
            </w:r>
            <w:r>
              <w:rPr>
                <w:rFonts w:hint="eastAsia" w:ascii="宋体" w:hAnsi="宋体" w:cs="宋体"/>
                <w:bCs/>
                <w:color w:val="000000" w:themeColor="text1"/>
                <w:sz w:val="18"/>
                <w:szCs w:val="18"/>
                <w14:textFill>
                  <w14:solidFill>
                    <w14:schemeClr w14:val="tx1"/>
                  </w14:solidFill>
                </w14:textFill>
              </w:rPr>
              <w:t>+不低于15m高排气筒</w:t>
            </w:r>
            <w:r>
              <w:rPr>
                <w:rFonts w:hint="eastAsia" w:ascii="宋体" w:hAnsi="宋体" w:cs="宋体"/>
                <w:color w:val="000000" w:themeColor="text1"/>
                <w:kern w:val="0"/>
                <w:sz w:val="18"/>
                <w:szCs w:val="18"/>
                <w:lang w:bidi="ar"/>
                <w14:textFill>
                  <w14:solidFill>
                    <w14:schemeClr w14:val="tx1"/>
                  </w14:solidFill>
                </w14:textFill>
              </w:rPr>
              <w:t>（</w:t>
            </w:r>
            <w:r>
              <w:rPr>
                <w:color w:val="000000" w:themeColor="text1"/>
                <w:kern w:val="0"/>
                <w:sz w:val="18"/>
                <w:szCs w:val="18"/>
                <w:lang w:bidi="ar"/>
                <w14:textFill>
                  <w14:solidFill>
                    <w14:schemeClr w14:val="tx1"/>
                  </w14:solidFill>
                </w14:textFill>
              </w:rPr>
              <w:t>DA00</w:t>
            </w:r>
            <w:r>
              <w:rPr>
                <w:rFonts w:hint="eastAsia"/>
                <w:color w:val="000000" w:themeColor="text1"/>
                <w:kern w:val="0"/>
                <w:sz w:val="18"/>
                <w:szCs w:val="18"/>
                <w:lang w:val="en-US" w:eastAsia="zh-CN" w:bidi="ar"/>
                <w14:textFill>
                  <w14:solidFill>
                    <w14:schemeClr w14:val="tx1"/>
                  </w14:solidFill>
                </w14:textFill>
              </w:rPr>
              <w:t>2</w:t>
            </w:r>
            <w:r>
              <w:rPr>
                <w:rFonts w:hint="eastAsia" w:ascii="宋体" w:hAnsi="宋体" w:cs="宋体"/>
                <w:color w:val="000000" w:themeColor="text1"/>
                <w:kern w:val="0"/>
                <w:sz w:val="18"/>
                <w:szCs w:val="18"/>
                <w:lang w:bidi="ar"/>
                <w14:textFill>
                  <w14:solidFill>
                    <w14:schemeClr w14:val="tx1"/>
                  </w14:solidFill>
                </w14:textFill>
              </w:rPr>
              <w:t>）</w:t>
            </w:r>
          </w:p>
        </w:tc>
        <w:tc>
          <w:tcPr>
            <w:tcW w:w="259"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1</w:t>
            </w:r>
            <w:r>
              <w:rPr>
                <w:rFonts w:hint="eastAsia"/>
                <w:color w:val="000000" w:themeColor="text1"/>
                <w:sz w:val="18"/>
                <w:szCs w:val="18"/>
                <w14:textFill>
                  <w14:solidFill>
                    <w14:schemeClr w14:val="tx1"/>
                  </w14:solidFill>
                </w14:textFill>
              </w:rPr>
              <w:t>0000</w:t>
            </w:r>
          </w:p>
        </w:tc>
        <w:tc>
          <w:tcPr>
            <w:tcW w:w="250" w:type="pct"/>
            <w:vMerge w:val="restart"/>
            <w:tcBorders>
              <w:top w:val="single" w:color="auto" w:sz="4" w:space="0"/>
              <w:left w:val="single" w:color="auto" w:sz="4" w:space="0"/>
              <w:right w:val="single" w:color="auto" w:sz="4" w:space="0"/>
            </w:tcBorders>
            <w:vAlign w:val="center"/>
          </w:tcPr>
          <w:p>
            <w:pPr>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600</w:t>
            </w:r>
          </w:p>
        </w:tc>
        <w:tc>
          <w:tcPr>
            <w:tcW w:w="231"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r>
              <w:rPr>
                <w:rFonts w:hint="eastAsia"/>
                <w:color w:val="000000" w:themeColor="text1"/>
                <w:sz w:val="18"/>
                <w:szCs w:val="18"/>
                <w:lang w:val="en-US" w:eastAsia="zh-CN"/>
                <w14:textFill>
                  <w14:solidFill>
                    <w14:schemeClr w14:val="tx1"/>
                  </w14:solidFill>
                </w14:textFill>
              </w:rPr>
              <w:t>0</w:t>
            </w:r>
            <w:r>
              <w:rPr>
                <w:rFonts w:hint="eastAsia"/>
                <w:color w:val="000000" w:themeColor="text1"/>
                <w:sz w:val="18"/>
                <w:szCs w:val="18"/>
                <w14:textFill>
                  <w14:solidFill>
                    <w14:schemeClr w14:val="tx1"/>
                  </w14:solidFill>
                </w14:textFill>
              </w:rPr>
              <w:t>%</w:t>
            </w:r>
          </w:p>
        </w:tc>
        <w:tc>
          <w:tcPr>
            <w:tcW w:w="317"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90%</w:t>
            </w:r>
          </w:p>
        </w:tc>
        <w:tc>
          <w:tcPr>
            <w:tcW w:w="282"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是</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 w:val="18"/>
                <w:szCs w:val="18"/>
                <w:lang w:bidi="ar"/>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0</w:t>
            </w:r>
            <w:r>
              <w:rPr>
                <w:rFonts w:hint="eastAsia" w:ascii="宋体" w:hAnsi="宋体" w:cs="宋体"/>
                <w:color w:val="000000" w:themeColor="text1"/>
                <w:sz w:val="18"/>
                <w:szCs w:val="18"/>
                <w14:textFill>
                  <w14:solidFill>
                    <w14:schemeClr w14:val="tx1"/>
                  </w14:solidFill>
                </w14:textFill>
              </w:rPr>
              <w:t>.0</w:t>
            </w:r>
            <w:r>
              <w:rPr>
                <w:rFonts w:hint="eastAsia" w:ascii="宋体" w:hAnsi="宋体" w:cs="宋体"/>
                <w:color w:val="000000" w:themeColor="text1"/>
                <w:sz w:val="18"/>
                <w:szCs w:val="18"/>
                <w:lang w:val="en-US" w:eastAsia="zh-CN"/>
                <w14:textFill>
                  <w14:solidFill>
                    <w14:schemeClr w14:val="tx1"/>
                  </w14:solidFill>
                </w14:textFill>
              </w:rPr>
              <w:t>6</w:t>
            </w:r>
            <w:r>
              <w:rPr>
                <w:rFonts w:hint="eastAsia" w:ascii="宋体" w:hAnsi="宋体" w:cs="宋体"/>
                <w:color w:val="000000" w:themeColor="text1"/>
                <w:sz w:val="18"/>
                <w:szCs w:val="18"/>
                <w14:textFill>
                  <w14:solidFill>
                    <w14:schemeClr w14:val="tx1"/>
                  </w14:solidFill>
                </w14:textFill>
              </w:rPr>
              <w:t>5</w:t>
            </w:r>
          </w:p>
        </w:tc>
        <w:tc>
          <w:tcPr>
            <w:tcW w:w="259" w:type="pct"/>
            <w:tcBorders>
              <w:top w:val="single" w:color="auto" w:sz="4" w:space="0"/>
              <w:left w:val="single" w:color="auto" w:sz="4" w:space="0"/>
              <w:bottom w:val="single" w:color="auto" w:sz="4" w:space="0"/>
              <w:right w:val="single" w:color="auto" w:sz="4" w:space="0"/>
            </w:tcBorders>
            <w:vAlign w:val="center"/>
          </w:tcPr>
          <w:p>
            <w:pPr>
              <w:jc w:val="center"/>
              <w:rPr>
                <w:rFonts w:eastAsia="等线"/>
                <w:color w:val="000000" w:themeColor="text1"/>
                <w:kern w:val="0"/>
                <w:sz w:val="18"/>
                <w:szCs w:val="18"/>
                <w:lang w:bidi="ar"/>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w:t>
            </w:r>
            <w:r>
              <w:rPr>
                <w:rFonts w:hint="eastAsia" w:ascii="宋体" w:hAnsi="宋体" w:cs="宋体"/>
                <w:color w:val="000000" w:themeColor="text1"/>
                <w:sz w:val="18"/>
                <w:szCs w:val="18"/>
                <w:lang w:val="en-US" w:eastAsia="zh-CN"/>
                <w14:textFill>
                  <w14:solidFill>
                    <w14:schemeClr w14:val="tx1"/>
                  </w14:solidFill>
                </w14:textFill>
              </w:rPr>
              <w:t>082</w:t>
            </w:r>
          </w:p>
        </w:tc>
        <w:tc>
          <w:tcPr>
            <w:tcW w:w="247" w:type="pct"/>
            <w:tcBorders>
              <w:top w:val="single" w:color="auto" w:sz="4" w:space="0"/>
              <w:left w:val="single" w:color="auto" w:sz="4" w:space="0"/>
              <w:bottom w:val="single" w:color="auto" w:sz="4" w:space="0"/>
              <w:right w:val="single" w:color="auto" w:sz="4" w:space="0"/>
            </w:tcBorders>
            <w:vAlign w:val="center"/>
          </w:tcPr>
          <w:p>
            <w:pPr>
              <w:jc w:val="center"/>
              <w:rPr>
                <w:rFonts w:eastAsia="等线"/>
                <w:color w:val="000000" w:themeColor="text1"/>
                <w:kern w:val="0"/>
                <w:sz w:val="18"/>
                <w:szCs w:val="18"/>
                <w:lang w:bidi="ar"/>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8.28</w:t>
            </w:r>
          </w:p>
        </w:tc>
        <w:tc>
          <w:tcPr>
            <w:tcW w:w="233"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120</w:t>
            </w:r>
          </w:p>
        </w:tc>
        <w:tc>
          <w:tcPr>
            <w:tcW w:w="180" w:type="pct"/>
            <w:tcBorders>
              <w:top w:val="single" w:color="auto" w:sz="4" w:space="0"/>
              <w:left w:val="single" w:color="auto" w:sz="4" w:space="0"/>
              <w:bottom w:val="single" w:color="auto" w:sz="4" w:space="0"/>
            </w:tcBorders>
            <w:vAlign w:val="center"/>
          </w:tcPr>
          <w:p>
            <w:pPr>
              <w:jc w:val="center"/>
              <w:rPr>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41" w:hRule="atLeast"/>
          <w:tblHeader/>
          <w:jc w:val="center"/>
        </w:trPr>
        <w:tc>
          <w:tcPr>
            <w:tcW w:w="270" w:type="pct"/>
            <w:vMerge w:val="continue"/>
            <w:tcBorders>
              <w:right w:val="single" w:color="auto" w:sz="4" w:space="0"/>
            </w:tcBorders>
            <w:vAlign w:val="center"/>
          </w:tcPr>
          <w:p>
            <w:pPr>
              <w:jc w:val="center"/>
              <w:rPr>
                <w:rFonts w:ascii="宋体" w:hAnsi="宋体" w:cs="宋体"/>
                <w:color w:val="000000" w:themeColor="text1"/>
                <w:sz w:val="18"/>
                <w:szCs w:val="18"/>
                <w14:textFill>
                  <w14:solidFill>
                    <w14:schemeClr w14:val="tx1"/>
                  </w14:solidFill>
                </w14:textFill>
              </w:rPr>
            </w:pPr>
          </w:p>
        </w:tc>
        <w:tc>
          <w:tcPr>
            <w:tcW w:w="294" w:type="pct"/>
            <w:vMerge w:val="continue"/>
            <w:tcBorders>
              <w:left w:val="single" w:color="auto" w:sz="4" w:space="0"/>
              <w:right w:val="single" w:color="auto" w:sz="4" w:space="0"/>
            </w:tcBorders>
            <w:vAlign w:val="center"/>
          </w:tcPr>
          <w:p>
            <w:pPr>
              <w:jc w:val="center"/>
              <w:rPr>
                <w:rFonts w:ascii="宋体" w:hAnsi="宋体" w:cs="宋体"/>
                <w:bCs/>
                <w:color w:val="000000" w:themeColor="text1"/>
                <w:sz w:val="18"/>
                <w:szCs w:val="18"/>
                <w14:textFill>
                  <w14:solidFill>
                    <w14:schemeClr w14:val="tx1"/>
                  </w14:solidFill>
                </w14:textFill>
              </w:rPr>
            </w:pPr>
          </w:p>
        </w:tc>
        <w:tc>
          <w:tcPr>
            <w:tcW w:w="295"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eastAsia="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w:t>
            </w:r>
            <w:r>
              <w:rPr>
                <w:rFonts w:hint="eastAsia" w:ascii="宋体" w:hAnsi="宋体" w:cs="宋体"/>
                <w:color w:val="000000" w:themeColor="text1"/>
                <w:sz w:val="18"/>
                <w:szCs w:val="18"/>
                <w:lang w:val="en-US" w:eastAsia="zh-CN"/>
                <w14:textFill>
                  <w14:solidFill>
                    <w14:schemeClr w14:val="tx1"/>
                  </w14:solidFill>
                </w14:textFill>
              </w:rPr>
              <w:t>013</w:t>
            </w:r>
          </w:p>
        </w:tc>
        <w:tc>
          <w:tcPr>
            <w:tcW w:w="294"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279"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2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无组织</w:t>
            </w:r>
          </w:p>
        </w:tc>
        <w:tc>
          <w:tcPr>
            <w:tcW w:w="772"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车间封闭</w:t>
            </w:r>
          </w:p>
        </w:tc>
        <w:tc>
          <w:tcPr>
            <w:tcW w:w="259"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250" w:type="pct"/>
            <w:vMerge w:val="continue"/>
            <w:tcBorders>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c>
          <w:tcPr>
            <w:tcW w:w="231"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317"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282"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是</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0.105</w:t>
            </w:r>
          </w:p>
        </w:tc>
        <w:tc>
          <w:tcPr>
            <w:tcW w:w="259"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247"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233"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1.0</w:t>
            </w:r>
          </w:p>
        </w:tc>
        <w:tc>
          <w:tcPr>
            <w:tcW w:w="180" w:type="pct"/>
            <w:tcBorders>
              <w:top w:val="single" w:color="auto" w:sz="4" w:space="0"/>
              <w:left w:val="single" w:color="auto" w:sz="4" w:space="0"/>
              <w:bottom w:val="single" w:color="auto" w:sz="4" w:space="0"/>
            </w:tcBorders>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07" w:hRule="atLeast"/>
          <w:tblHeader/>
          <w:jc w:val="center"/>
        </w:trPr>
        <w:tc>
          <w:tcPr>
            <w:tcW w:w="270" w:type="pct"/>
            <w:vMerge w:val="continue"/>
            <w:tcBorders>
              <w:right w:val="single" w:color="auto" w:sz="4" w:space="0"/>
            </w:tcBorders>
            <w:vAlign w:val="center"/>
          </w:tcPr>
          <w:p>
            <w:pPr>
              <w:jc w:val="center"/>
              <w:rPr>
                <w:color w:val="000000" w:themeColor="text1"/>
                <w:sz w:val="18"/>
                <w:szCs w:val="18"/>
                <w14:textFill>
                  <w14:solidFill>
                    <w14:schemeClr w14:val="tx1"/>
                  </w14:solidFill>
                </w14:textFill>
              </w:rPr>
            </w:pPr>
          </w:p>
        </w:tc>
        <w:tc>
          <w:tcPr>
            <w:tcW w:w="294" w:type="pct"/>
            <w:vMerge w:val="restart"/>
            <w:tcBorders>
              <w:top w:val="single" w:color="auto" w:sz="4" w:space="0"/>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非甲烷总烃</w:t>
            </w:r>
          </w:p>
        </w:tc>
        <w:tc>
          <w:tcPr>
            <w:tcW w:w="295"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bottom"/>
              <w:rPr>
                <w:rFonts w:eastAsia="等线"/>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0</w:t>
            </w:r>
            <w:r>
              <w:rPr>
                <w:rFonts w:hint="eastAsia"/>
                <w:color w:val="000000" w:themeColor="text1"/>
                <w:sz w:val="18"/>
                <w:szCs w:val="18"/>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247</w:t>
            </w:r>
          </w:p>
        </w:tc>
        <w:tc>
          <w:tcPr>
            <w:tcW w:w="294"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bottom"/>
              <w:rPr>
                <w:rFonts w:eastAsia="等线"/>
                <w:color w:val="000000" w:themeColor="text1"/>
                <w:sz w:val="18"/>
                <w:szCs w:val="18"/>
                <w14:textFill>
                  <w14:solidFill>
                    <w14:schemeClr w14:val="tx1"/>
                  </w14:solidFill>
                </w14:textFill>
              </w:rPr>
            </w:pPr>
            <w:r>
              <w:rPr>
                <w:rFonts w:hint="eastAsia" w:eastAsia="等线"/>
                <w:color w:val="000000" w:themeColor="text1"/>
                <w:kern w:val="0"/>
                <w:sz w:val="18"/>
                <w:szCs w:val="18"/>
                <w:lang w:bidi="ar"/>
                <w14:textFill>
                  <w14:solidFill>
                    <w14:schemeClr w14:val="tx1"/>
                  </w14:solidFill>
                </w14:textFill>
              </w:rPr>
              <w:t>1.217</w:t>
            </w:r>
          </w:p>
        </w:tc>
        <w:tc>
          <w:tcPr>
            <w:tcW w:w="279"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bottom"/>
              <w:rPr>
                <w:rFonts w:eastAsia="等线"/>
                <w:color w:val="000000" w:themeColor="text1"/>
                <w:sz w:val="18"/>
                <w:szCs w:val="18"/>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r>
              <w:rPr>
                <w:rFonts w:hint="eastAsia" w:ascii="宋体" w:hAnsi="宋体" w:cs="宋体"/>
                <w:color w:val="000000" w:themeColor="text1"/>
                <w:sz w:val="18"/>
                <w:szCs w:val="18"/>
                <w:lang w:val="en-US" w:eastAsia="zh-CN"/>
                <w14:textFill>
                  <w14:solidFill>
                    <w14:schemeClr w14:val="tx1"/>
                  </w14:solidFill>
                </w14:textFill>
              </w:rPr>
              <w:t>90</w:t>
            </w:r>
          </w:p>
        </w:tc>
        <w:tc>
          <w:tcPr>
            <w:tcW w:w="278"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有组织</w:t>
            </w:r>
          </w:p>
        </w:tc>
        <w:tc>
          <w:tcPr>
            <w:tcW w:w="772"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负压</w:t>
            </w:r>
            <w:r>
              <w:rPr>
                <w:rFonts w:hint="eastAsia" w:ascii="宋体" w:hAnsi="宋体" w:cs="宋体"/>
                <w:color w:val="000000" w:themeColor="text1"/>
                <w:kern w:val="0"/>
                <w:sz w:val="18"/>
                <w:szCs w:val="18"/>
                <w:lang w:bidi="ar"/>
                <w14:textFill>
                  <w14:solidFill>
                    <w14:schemeClr w14:val="tx1"/>
                  </w14:solidFill>
                </w14:textFill>
              </w:rPr>
              <w:t>集气系统</w:t>
            </w:r>
            <w:r>
              <w:rPr>
                <w:color w:val="000000" w:themeColor="text1"/>
                <w:kern w:val="0"/>
                <w:sz w:val="18"/>
                <w:szCs w:val="18"/>
                <w:lang w:bidi="ar"/>
                <w14:textFill>
                  <w14:solidFill>
                    <w14:schemeClr w14:val="tx1"/>
                  </w14:solidFill>
                </w14:textFill>
              </w:rPr>
              <w:t>+</w:t>
            </w:r>
            <w:r>
              <w:rPr>
                <w:rFonts w:hint="eastAsia" w:ascii="宋体" w:hAnsi="宋体" w:cs="宋体"/>
                <w:bCs/>
                <w:color w:val="000000" w:themeColor="text1"/>
                <w:sz w:val="18"/>
                <w:szCs w:val="18"/>
                <w:lang w:eastAsia="zh-CN"/>
                <w14:textFill>
                  <w14:solidFill>
                    <w14:schemeClr w14:val="tx1"/>
                  </w14:solidFill>
                </w14:textFill>
              </w:rPr>
              <w:t>过滤棉</w:t>
            </w:r>
            <w:r>
              <w:rPr>
                <w:rFonts w:hint="eastAsia" w:ascii="宋体" w:hAnsi="宋体" w:cs="宋体"/>
                <w:bCs/>
                <w:color w:val="000000" w:themeColor="text1"/>
                <w:sz w:val="18"/>
                <w:szCs w:val="18"/>
                <w14:textFill>
                  <w14:solidFill>
                    <w14:schemeClr w14:val="tx1"/>
                  </w14:solidFill>
                </w14:textFill>
              </w:rPr>
              <w:t>+二级活性炭</w:t>
            </w:r>
            <w:r>
              <w:rPr>
                <w:rFonts w:hint="eastAsia"/>
                <w:color w:val="000000" w:themeColor="text1"/>
                <w:sz w:val="18"/>
                <w:szCs w:val="18"/>
                <w14:textFill>
                  <w14:solidFill>
                    <w14:schemeClr w14:val="tx1"/>
                  </w14:solidFill>
                </w14:textFill>
              </w:rPr>
              <w:t>（活性炭纤维+活性炭颗粒）</w:t>
            </w:r>
            <w:r>
              <w:rPr>
                <w:rFonts w:hint="eastAsia" w:ascii="宋体" w:hAnsi="宋体" w:cs="宋体"/>
                <w:bCs/>
                <w:color w:val="000000" w:themeColor="text1"/>
                <w:sz w:val="18"/>
                <w:szCs w:val="18"/>
                <w14:textFill>
                  <w14:solidFill>
                    <w14:schemeClr w14:val="tx1"/>
                  </w14:solidFill>
                </w14:textFill>
              </w:rPr>
              <w:t>吸附</w:t>
            </w:r>
            <w:r>
              <w:rPr>
                <w:rFonts w:hint="eastAsia"/>
                <w:color w:val="000000" w:themeColor="text1"/>
                <w:sz w:val="18"/>
                <w:szCs w:val="18"/>
                <w14:textFill>
                  <w14:solidFill>
                    <w14:schemeClr w14:val="tx1"/>
                  </w14:solidFill>
                </w14:textFill>
              </w:rPr>
              <w:t>（</w:t>
            </w:r>
            <w:r>
              <w:rPr>
                <w:rFonts w:hint="eastAsia"/>
                <w:color w:val="000000" w:themeColor="text1"/>
                <w:sz w:val="18"/>
                <w:szCs w:val="18"/>
                <w:lang w:eastAsia="zh-CN"/>
                <w14:textFill>
                  <w14:solidFill>
                    <w14:schemeClr w14:val="tx1"/>
                  </w14:solidFill>
                </w14:textFill>
              </w:rPr>
              <w:t>TA0002</w:t>
            </w:r>
            <w:r>
              <w:rPr>
                <w:rFonts w:hint="eastAsia"/>
                <w:color w:val="000000" w:themeColor="text1"/>
                <w:sz w:val="18"/>
                <w:szCs w:val="18"/>
                <w14:textFill>
                  <w14:solidFill>
                    <w14:schemeClr w14:val="tx1"/>
                  </w14:solidFill>
                </w14:textFill>
              </w:rPr>
              <w:t>）</w:t>
            </w:r>
            <w:r>
              <w:rPr>
                <w:rFonts w:hint="eastAsia" w:ascii="宋体" w:hAnsi="宋体" w:cs="宋体"/>
                <w:bCs/>
                <w:color w:val="000000" w:themeColor="text1"/>
                <w:sz w:val="18"/>
                <w:szCs w:val="18"/>
                <w14:textFill>
                  <w14:solidFill>
                    <w14:schemeClr w14:val="tx1"/>
                  </w14:solidFill>
                </w14:textFill>
              </w:rPr>
              <w:t>+不低于15m高排气筒</w:t>
            </w:r>
            <w:r>
              <w:rPr>
                <w:rFonts w:hint="eastAsia" w:ascii="宋体" w:hAnsi="宋体" w:cs="宋体"/>
                <w:color w:val="000000" w:themeColor="text1"/>
                <w:kern w:val="0"/>
                <w:sz w:val="18"/>
                <w:szCs w:val="18"/>
                <w:lang w:bidi="ar"/>
                <w14:textFill>
                  <w14:solidFill>
                    <w14:schemeClr w14:val="tx1"/>
                  </w14:solidFill>
                </w14:textFill>
              </w:rPr>
              <w:t>（</w:t>
            </w:r>
            <w:r>
              <w:rPr>
                <w:color w:val="000000" w:themeColor="text1"/>
                <w:kern w:val="0"/>
                <w:sz w:val="18"/>
                <w:szCs w:val="18"/>
                <w:lang w:bidi="ar"/>
                <w14:textFill>
                  <w14:solidFill>
                    <w14:schemeClr w14:val="tx1"/>
                  </w14:solidFill>
                </w14:textFill>
              </w:rPr>
              <w:t>DA00</w:t>
            </w:r>
            <w:r>
              <w:rPr>
                <w:rFonts w:hint="eastAsia"/>
                <w:color w:val="000000" w:themeColor="text1"/>
                <w:kern w:val="0"/>
                <w:sz w:val="18"/>
                <w:szCs w:val="18"/>
                <w:lang w:val="en-US" w:eastAsia="zh-CN" w:bidi="ar"/>
                <w14:textFill>
                  <w14:solidFill>
                    <w14:schemeClr w14:val="tx1"/>
                  </w14:solidFill>
                </w14:textFill>
              </w:rPr>
              <w:t>2</w:t>
            </w:r>
            <w:r>
              <w:rPr>
                <w:rFonts w:hint="eastAsia" w:ascii="宋体" w:hAnsi="宋体" w:cs="宋体"/>
                <w:color w:val="000000" w:themeColor="text1"/>
                <w:kern w:val="0"/>
                <w:sz w:val="18"/>
                <w:szCs w:val="18"/>
                <w:lang w:bidi="ar"/>
                <w14:textFill>
                  <w14:solidFill>
                    <w14:schemeClr w14:val="tx1"/>
                  </w14:solidFill>
                </w14:textFill>
              </w:rPr>
              <w:t>）</w:t>
            </w:r>
          </w:p>
        </w:tc>
        <w:tc>
          <w:tcPr>
            <w:tcW w:w="259"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1</w:t>
            </w:r>
            <w:r>
              <w:rPr>
                <w:rFonts w:hint="eastAsia"/>
                <w:color w:val="000000" w:themeColor="text1"/>
                <w:sz w:val="18"/>
                <w:szCs w:val="18"/>
                <w14:textFill>
                  <w14:solidFill>
                    <w14:schemeClr w14:val="tx1"/>
                  </w14:solidFill>
                </w14:textFill>
              </w:rPr>
              <w:t>0000</w:t>
            </w:r>
          </w:p>
        </w:tc>
        <w:tc>
          <w:tcPr>
            <w:tcW w:w="250" w:type="pct"/>
            <w:vMerge w:val="continue"/>
            <w:tcBorders>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c>
          <w:tcPr>
            <w:tcW w:w="231"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r>
              <w:rPr>
                <w:rFonts w:hint="eastAsia"/>
                <w:color w:val="000000" w:themeColor="text1"/>
                <w:sz w:val="18"/>
                <w:szCs w:val="18"/>
                <w:lang w:val="en-US" w:eastAsia="zh-CN"/>
                <w14:textFill>
                  <w14:solidFill>
                    <w14:schemeClr w14:val="tx1"/>
                  </w14:solidFill>
                </w14:textFill>
              </w:rPr>
              <w:t>0</w:t>
            </w:r>
            <w:r>
              <w:rPr>
                <w:rFonts w:hint="eastAsia"/>
                <w:color w:val="000000" w:themeColor="text1"/>
                <w:sz w:val="18"/>
                <w:szCs w:val="18"/>
                <w14:textFill>
                  <w14:solidFill>
                    <w14:schemeClr w14:val="tx1"/>
                  </w14:solidFill>
                </w14:textFill>
              </w:rPr>
              <w:t>%</w:t>
            </w:r>
          </w:p>
        </w:tc>
        <w:tc>
          <w:tcPr>
            <w:tcW w:w="317"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90%</w:t>
            </w:r>
          </w:p>
        </w:tc>
        <w:tc>
          <w:tcPr>
            <w:tcW w:w="282"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是</w:t>
            </w:r>
          </w:p>
        </w:tc>
        <w:tc>
          <w:tcPr>
            <w:tcW w:w="256"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00" w:lineRule="exact"/>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0.</w:t>
            </w:r>
            <w:r>
              <w:rPr>
                <w:rFonts w:hint="eastAsia"/>
                <w:color w:val="000000" w:themeColor="text1"/>
                <w:sz w:val="18"/>
                <w:szCs w:val="18"/>
                <w:lang w:val="en-US" w:eastAsia="zh-CN"/>
                <w14:textFill>
                  <w14:solidFill>
                    <w14:schemeClr w14:val="tx1"/>
                  </w14:solidFill>
                </w14:textFill>
              </w:rPr>
              <w:t>025</w:t>
            </w:r>
          </w:p>
        </w:tc>
        <w:tc>
          <w:tcPr>
            <w:tcW w:w="259"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bottom"/>
              <w:rPr>
                <w:rFonts w:eastAsia="等线"/>
                <w:color w:val="000000" w:themeColor="text1"/>
                <w:sz w:val="18"/>
                <w:szCs w:val="18"/>
                <w14:textFill>
                  <w14:solidFill>
                    <w14:schemeClr w14:val="tx1"/>
                  </w14:solidFill>
                </w14:textFill>
              </w:rPr>
            </w:pPr>
            <w:r>
              <w:rPr>
                <w:rFonts w:eastAsia="等线"/>
                <w:color w:val="000000" w:themeColor="text1"/>
                <w:kern w:val="0"/>
                <w:sz w:val="18"/>
                <w:szCs w:val="18"/>
                <w:lang w:bidi="ar"/>
                <w14:textFill>
                  <w14:solidFill>
                    <w14:schemeClr w14:val="tx1"/>
                  </w14:solidFill>
                </w14:textFill>
              </w:rPr>
              <w:t>0.</w:t>
            </w:r>
            <w:r>
              <w:rPr>
                <w:rFonts w:hint="eastAsia" w:eastAsia="等线"/>
                <w:color w:val="000000" w:themeColor="text1"/>
                <w:kern w:val="0"/>
                <w:sz w:val="18"/>
                <w:szCs w:val="18"/>
                <w:lang w:val="en-US" w:eastAsia="zh-CN" w:bidi="ar"/>
                <w14:textFill>
                  <w14:solidFill>
                    <w14:schemeClr w14:val="tx1"/>
                  </w14:solidFill>
                </w14:textFill>
              </w:rPr>
              <w:t>03</w:t>
            </w:r>
            <w:r>
              <w:rPr>
                <w:rFonts w:hint="eastAsia" w:eastAsia="等线"/>
                <w:color w:val="000000" w:themeColor="text1"/>
                <w:kern w:val="0"/>
                <w:sz w:val="18"/>
                <w:szCs w:val="18"/>
                <w:lang w:bidi="ar"/>
                <w14:textFill>
                  <w14:solidFill>
                    <w14:schemeClr w14:val="tx1"/>
                  </w14:solidFill>
                </w14:textFill>
              </w:rPr>
              <w:t>2</w:t>
            </w:r>
          </w:p>
        </w:tc>
        <w:tc>
          <w:tcPr>
            <w:tcW w:w="247"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bottom"/>
              <w:rPr>
                <w:rFonts w:eastAsia="等线"/>
                <w:color w:val="000000" w:themeColor="text1"/>
                <w:sz w:val="18"/>
                <w:szCs w:val="18"/>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r>
              <w:rPr>
                <w:rFonts w:hint="eastAsia" w:ascii="宋体" w:hAnsi="宋体" w:cs="宋体"/>
                <w:color w:val="000000" w:themeColor="text1"/>
                <w:sz w:val="18"/>
                <w:szCs w:val="18"/>
                <w:lang w:val="en-US" w:eastAsia="zh-CN"/>
                <w14:textFill>
                  <w14:solidFill>
                    <w14:schemeClr w14:val="tx1"/>
                  </w14:solidFill>
                </w14:textFill>
              </w:rPr>
              <w:t>9</w:t>
            </w:r>
          </w:p>
        </w:tc>
        <w:tc>
          <w:tcPr>
            <w:tcW w:w="233"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pStyle w:val="15"/>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120</w:t>
            </w:r>
          </w:p>
        </w:tc>
        <w:tc>
          <w:tcPr>
            <w:tcW w:w="180" w:type="pct"/>
            <w:tcBorders>
              <w:top w:val="single" w:color="auto" w:sz="4" w:space="0"/>
              <w:left w:val="single" w:color="auto" w:sz="4" w:space="0"/>
              <w:bottom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31" w:hRule="atLeast"/>
          <w:tblHeader/>
          <w:jc w:val="center"/>
        </w:trPr>
        <w:tc>
          <w:tcPr>
            <w:tcW w:w="270" w:type="pct"/>
            <w:vMerge w:val="continue"/>
            <w:tcBorders>
              <w:right w:val="single" w:color="auto" w:sz="4" w:space="0"/>
            </w:tcBorders>
            <w:vAlign w:val="center"/>
          </w:tcPr>
          <w:p>
            <w:pPr>
              <w:jc w:val="center"/>
              <w:rPr>
                <w:color w:val="000000" w:themeColor="text1"/>
                <w:sz w:val="18"/>
                <w:szCs w:val="18"/>
                <w14:textFill>
                  <w14:solidFill>
                    <w14:schemeClr w14:val="tx1"/>
                  </w14:solidFill>
                </w14:textFill>
              </w:rPr>
            </w:pPr>
          </w:p>
        </w:tc>
        <w:tc>
          <w:tcPr>
            <w:tcW w:w="294" w:type="pct"/>
            <w:vMerge w:val="continue"/>
            <w:tcBorders>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c>
          <w:tcPr>
            <w:tcW w:w="29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eastAsia="等线"/>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w:t>
            </w:r>
            <w:r>
              <w:rPr>
                <w:rFonts w:hint="eastAsia" w:ascii="宋体" w:hAnsi="宋体" w:cs="宋体"/>
                <w:color w:val="000000" w:themeColor="text1"/>
                <w:sz w:val="18"/>
                <w:szCs w:val="18"/>
                <w:lang w:val="en-US" w:eastAsia="zh-CN"/>
                <w14:textFill>
                  <w14:solidFill>
                    <w14:schemeClr w14:val="tx1"/>
                  </w14:solidFill>
                </w14:textFill>
              </w:rPr>
              <w:t>00</w:t>
            </w:r>
            <w:r>
              <w:rPr>
                <w:rFonts w:hint="eastAsia" w:ascii="宋体" w:hAnsi="宋体" w:cs="宋体"/>
                <w:color w:val="000000" w:themeColor="text1"/>
                <w:sz w:val="18"/>
                <w:szCs w:val="18"/>
                <w14:textFill>
                  <w14:solidFill>
                    <w14:schemeClr w14:val="tx1"/>
                  </w14:solidFill>
                </w14:textFill>
              </w:rPr>
              <w:t>5</w:t>
            </w:r>
          </w:p>
        </w:tc>
        <w:tc>
          <w:tcPr>
            <w:tcW w:w="29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27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278"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无组织</w:t>
            </w:r>
          </w:p>
        </w:tc>
        <w:tc>
          <w:tcPr>
            <w:tcW w:w="772"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车间封闭</w:t>
            </w:r>
          </w:p>
        </w:tc>
        <w:tc>
          <w:tcPr>
            <w:tcW w:w="259"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250" w:type="pct"/>
            <w:vMerge w:val="continue"/>
            <w:tcBorders>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c>
          <w:tcPr>
            <w:tcW w:w="231"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317"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282"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是</w:t>
            </w:r>
          </w:p>
        </w:tc>
        <w:tc>
          <w:tcPr>
            <w:tcW w:w="256"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bottom"/>
              <w:rPr>
                <w:rFonts w:eastAsia="等线"/>
                <w:color w:val="000000" w:themeColor="text1"/>
                <w:sz w:val="18"/>
                <w:szCs w:val="18"/>
                <w14:textFill>
                  <w14:solidFill>
                    <w14:schemeClr w14:val="tx1"/>
                  </w14:solidFill>
                </w14:textFill>
              </w:rPr>
            </w:pPr>
            <w:r>
              <w:rPr>
                <w:rFonts w:eastAsia="等线"/>
                <w:color w:val="000000" w:themeColor="text1"/>
                <w:kern w:val="0"/>
                <w:sz w:val="18"/>
                <w:szCs w:val="18"/>
                <w:lang w:bidi="ar"/>
                <w14:textFill>
                  <w14:solidFill>
                    <w14:schemeClr w14:val="tx1"/>
                  </w14:solidFill>
                </w14:textFill>
              </w:rPr>
              <w:t>0.0</w:t>
            </w:r>
            <w:r>
              <w:rPr>
                <w:rFonts w:hint="eastAsia" w:eastAsia="等线"/>
                <w:color w:val="000000" w:themeColor="text1"/>
                <w:kern w:val="0"/>
                <w:sz w:val="18"/>
                <w:szCs w:val="18"/>
                <w:lang w:val="en-US" w:eastAsia="zh-CN" w:bidi="ar"/>
                <w14:textFill>
                  <w14:solidFill>
                    <w14:schemeClr w14:val="tx1"/>
                  </w14:solidFill>
                </w14:textFill>
              </w:rPr>
              <w:t>0</w:t>
            </w:r>
            <w:r>
              <w:rPr>
                <w:rFonts w:hint="eastAsia" w:eastAsia="等线"/>
                <w:color w:val="000000" w:themeColor="text1"/>
                <w:kern w:val="0"/>
                <w:sz w:val="18"/>
                <w:szCs w:val="18"/>
                <w:lang w:bidi="ar"/>
                <w14:textFill>
                  <w14:solidFill>
                    <w14:schemeClr w14:val="tx1"/>
                  </w14:solidFill>
                </w14:textFill>
              </w:rPr>
              <w:t>5</w:t>
            </w:r>
          </w:p>
        </w:tc>
        <w:tc>
          <w:tcPr>
            <w:tcW w:w="25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24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233"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4.0</w:t>
            </w:r>
          </w:p>
        </w:tc>
        <w:tc>
          <w:tcPr>
            <w:tcW w:w="180" w:type="pct"/>
            <w:tcBorders>
              <w:top w:val="single" w:color="auto" w:sz="4" w:space="0"/>
              <w:left w:val="single" w:color="auto" w:sz="4" w:space="0"/>
              <w:bottom w:val="single" w:color="auto" w:sz="4" w:space="0"/>
            </w:tcBorders>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tblHeader/>
          <w:jc w:val="center"/>
        </w:trPr>
        <w:tc>
          <w:tcPr>
            <w:tcW w:w="270" w:type="pct"/>
            <w:vMerge w:val="restart"/>
            <w:tcBorders>
              <w:right w:val="single" w:color="auto" w:sz="4" w:space="0"/>
            </w:tcBorders>
            <w:vAlign w:val="center"/>
          </w:tcPr>
          <w:p>
            <w:pPr>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橡胶</w:t>
            </w:r>
            <w:r>
              <w:rPr>
                <w:rFonts w:hint="eastAsia" w:ascii="宋体" w:hAnsi="宋体" w:cs="宋体"/>
                <w:color w:val="000000" w:themeColor="text1"/>
                <w:sz w:val="18"/>
                <w:szCs w:val="18"/>
                <w:lang w:eastAsia="zh-CN"/>
                <w14:textFill>
                  <w14:solidFill>
                    <w14:schemeClr w14:val="tx1"/>
                  </w14:solidFill>
                </w14:textFill>
              </w:rPr>
              <w:t>炼胶、</w:t>
            </w:r>
            <w:r>
              <w:rPr>
                <w:rFonts w:hint="eastAsia" w:ascii="宋体" w:hAnsi="宋体" w:cs="宋体"/>
                <w:color w:val="000000" w:themeColor="text1"/>
                <w:sz w:val="18"/>
                <w:szCs w:val="18"/>
                <w:lang w:val="en-US" w:eastAsia="zh-CN"/>
                <w14:textFill>
                  <w14:solidFill>
                    <w14:schemeClr w14:val="tx1"/>
                  </w14:solidFill>
                </w14:textFill>
              </w:rPr>
              <w:t>硫化</w:t>
            </w:r>
            <w:r>
              <w:rPr>
                <w:rFonts w:hint="eastAsia" w:ascii="宋体" w:hAnsi="宋体" w:cs="宋体"/>
                <w:color w:val="000000" w:themeColor="text1"/>
                <w:sz w:val="18"/>
                <w:szCs w:val="18"/>
                <w:lang w:eastAsia="zh-CN"/>
                <w14:textFill>
                  <w14:solidFill>
                    <w14:schemeClr w14:val="tx1"/>
                  </w14:solidFill>
                </w14:textFill>
              </w:rPr>
              <w:t>工段</w:t>
            </w:r>
            <w:r>
              <w:rPr>
                <w:rFonts w:hint="eastAsia" w:ascii="宋体" w:hAnsi="宋体" w:cs="宋体"/>
                <w:color w:val="000000" w:themeColor="text1"/>
                <w:sz w:val="18"/>
                <w:szCs w:val="18"/>
                <w14:textFill>
                  <w14:solidFill>
                    <w14:schemeClr w14:val="tx1"/>
                  </w14:solidFill>
                </w14:textFill>
              </w:rPr>
              <w:t>废气</w:t>
            </w:r>
          </w:p>
        </w:tc>
        <w:tc>
          <w:tcPr>
            <w:tcW w:w="294" w:type="pct"/>
            <w:vMerge w:val="restart"/>
            <w:tcBorders>
              <w:left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颗粒物</w:t>
            </w:r>
          </w:p>
        </w:tc>
        <w:tc>
          <w:tcPr>
            <w:tcW w:w="29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default"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0.2565</w:t>
            </w:r>
          </w:p>
        </w:tc>
        <w:tc>
          <w:tcPr>
            <w:tcW w:w="29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default"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0.13</w:t>
            </w:r>
          </w:p>
        </w:tc>
        <w:tc>
          <w:tcPr>
            <w:tcW w:w="27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default"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32.5</w:t>
            </w:r>
          </w:p>
        </w:tc>
        <w:tc>
          <w:tcPr>
            <w:tcW w:w="27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有组织</w:t>
            </w:r>
          </w:p>
        </w:tc>
        <w:tc>
          <w:tcPr>
            <w:tcW w:w="772"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color w:val="000000" w:themeColor="text1"/>
                <w:sz w:val="18"/>
                <w:szCs w:val="1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设置密闭操作间，</w:t>
            </w:r>
            <w:r>
              <w:rPr>
                <w:rFonts w:hint="eastAsia" w:ascii="宋体" w:hAnsi="宋体" w:cs="宋体"/>
                <w:color w:val="000000" w:themeColor="text1"/>
                <w:kern w:val="0"/>
                <w:sz w:val="18"/>
                <w:szCs w:val="18"/>
                <w:lang w:val="en-US" w:eastAsia="zh-CN" w:bidi="ar"/>
                <w14:textFill>
                  <w14:solidFill>
                    <w14:schemeClr w14:val="tx1"/>
                  </w14:solidFill>
                </w14:textFill>
              </w:rPr>
              <w:t>负压</w:t>
            </w:r>
            <w:r>
              <w:rPr>
                <w:rFonts w:hint="eastAsia" w:ascii="宋体" w:hAnsi="宋体" w:cs="宋体"/>
                <w:color w:val="000000" w:themeColor="text1"/>
                <w:kern w:val="0"/>
                <w:sz w:val="18"/>
                <w:szCs w:val="18"/>
                <w:lang w:bidi="ar"/>
                <w14:textFill>
                  <w14:solidFill>
                    <w14:schemeClr w14:val="tx1"/>
                  </w14:solidFill>
                </w14:textFill>
              </w:rPr>
              <w:t>集气系统</w:t>
            </w:r>
            <w:r>
              <w:rPr>
                <w:rFonts w:hint="eastAsia" w:ascii="宋体" w:hAnsi="宋体" w:cs="宋体"/>
                <w:color w:val="000000" w:themeColor="text1"/>
                <w:sz w:val="18"/>
                <w:szCs w:val="18"/>
                <w:lang w:eastAsia="zh-CN"/>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冷却系统+高压静电油雾净化器+二级活性炭（活性炭纤维+活性炭颗粒）吸附装置（编号：TA0003）</w:t>
            </w:r>
            <w:r>
              <w:rPr>
                <w:rFonts w:hint="eastAsia" w:ascii="宋体" w:hAnsi="宋体" w:cs="宋体"/>
                <w:bCs/>
                <w:color w:val="000000" w:themeColor="text1"/>
                <w:sz w:val="18"/>
                <w:szCs w:val="18"/>
                <w14:textFill>
                  <w14:solidFill>
                    <w14:schemeClr w14:val="tx1"/>
                  </w14:solidFill>
                </w14:textFill>
              </w:rPr>
              <w:t>+不低于15m高排气筒</w:t>
            </w:r>
            <w:r>
              <w:rPr>
                <w:rFonts w:hint="eastAsia" w:ascii="宋体" w:hAnsi="宋体" w:cs="宋体"/>
                <w:color w:val="000000" w:themeColor="text1"/>
                <w:kern w:val="0"/>
                <w:sz w:val="18"/>
                <w:szCs w:val="18"/>
                <w:lang w:bidi="ar"/>
                <w14:textFill>
                  <w14:solidFill>
                    <w14:schemeClr w14:val="tx1"/>
                  </w14:solidFill>
                </w14:textFill>
              </w:rPr>
              <w:t>（</w:t>
            </w:r>
            <w:r>
              <w:rPr>
                <w:color w:val="000000" w:themeColor="text1"/>
                <w:kern w:val="0"/>
                <w:sz w:val="18"/>
                <w:szCs w:val="18"/>
                <w:lang w:bidi="ar"/>
                <w14:textFill>
                  <w14:solidFill>
                    <w14:schemeClr w14:val="tx1"/>
                  </w14:solidFill>
                </w14:textFill>
              </w:rPr>
              <w:t>DA00</w:t>
            </w:r>
            <w:r>
              <w:rPr>
                <w:rFonts w:hint="eastAsia"/>
                <w:color w:val="000000" w:themeColor="text1"/>
                <w:kern w:val="0"/>
                <w:sz w:val="18"/>
                <w:szCs w:val="18"/>
                <w:lang w:val="en-US" w:eastAsia="zh-CN" w:bidi="ar"/>
                <w14:textFill>
                  <w14:solidFill>
                    <w14:schemeClr w14:val="tx1"/>
                  </w14:solidFill>
                </w14:textFill>
              </w:rPr>
              <w:t>3</w:t>
            </w:r>
            <w:r>
              <w:rPr>
                <w:rFonts w:hint="eastAsia" w:ascii="宋体" w:hAnsi="宋体" w:cs="宋体"/>
                <w:color w:val="000000" w:themeColor="text1"/>
                <w:kern w:val="0"/>
                <w:sz w:val="18"/>
                <w:szCs w:val="18"/>
                <w:lang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color w:val="000000" w:themeColor="text1"/>
                <w:sz w:val="18"/>
                <w:szCs w:val="1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color w:val="000000" w:themeColor="text1"/>
                <w:sz w:val="18"/>
                <w:szCs w:val="1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color w:val="000000" w:themeColor="text1"/>
                <w:sz w:val="18"/>
                <w:szCs w:val="1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color w:val="000000" w:themeColor="text1"/>
                <w:sz w:val="18"/>
                <w:szCs w:val="1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color w:val="000000" w:themeColor="text1"/>
                <w:sz w:val="18"/>
                <w:szCs w:val="1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color w:val="000000" w:themeColor="text1"/>
                <w:sz w:val="18"/>
                <w:szCs w:val="1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color w:val="000000" w:themeColor="text1"/>
                <w:sz w:val="18"/>
                <w:szCs w:val="1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color w:val="000000" w:themeColor="text1"/>
                <w:sz w:val="18"/>
                <w:szCs w:val="1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color w:val="000000" w:themeColor="text1"/>
                <w:sz w:val="18"/>
                <w:szCs w:val="1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color w:val="000000" w:themeColor="text1"/>
                <w:sz w:val="18"/>
                <w:szCs w:val="1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color w:val="000000" w:themeColor="text1"/>
                <w:sz w:val="18"/>
                <w:szCs w:val="1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color w:val="000000" w:themeColor="text1"/>
                <w:sz w:val="18"/>
                <w:szCs w:val="1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color w:val="000000" w:themeColor="text1"/>
                <w:sz w:val="18"/>
                <w:szCs w:val="1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color w:val="000000" w:themeColor="text1"/>
                <w:sz w:val="18"/>
                <w:szCs w:val="1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color w:val="000000" w:themeColor="text1"/>
                <w:sz w:val="18"/>
                <w:szCs w:val="1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color w:val="000000" w:themeColor="text1"/>
                <w:sz w:val="18"/>
                <w:szCs w:val="1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Autospacing="0" w:line="200" w:lineRule="exact"/>
              <w:jc w:val="left"/>
              <w:textAlignment w:val="auto"/>
              <w:rPr>
                <w:rFonts w:hint="eastAsia"/>
                <w:color w:val="000000" w:themeColor="text1"/>
                <w:sz w:val="18"/>
                <w:szCs w:val="1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164" w:beforeLines="373" w:beforeAutospacing="0" w:line="200" w:lineRule="exact"/>
              <w:jc w:val="left"/>
              <w:textAlignment w:val="auto"/>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密闭操作间、密炼机自带</w:t>
            </w:r>
            <w:r>
              <w:rPr>
                <w:rFonts w:hint="eastAsia"/>
                <w:color w:val="000000" w:themeColor="text1"/>
                <w:sz w:val="18"/>
                <w:szCs w:val="18"/>
                <w:lang w:val="en-US" w:eastAsia="zh-CN"/>
                <w14:textFill>
                  <w14:solidFill>
                    <w14:schemeClr w14:val="tx1"/>
                  </w14:solidFill>
                </w14:textFill>
              </w:rPr>
              <w:t>负压</w:t>
            </w:r>
            <w:r>
              <w:rPr>
                <w:rFonts w:hint="eastAsia"/>
                <w:color w:val="000000" w:themeColor="text1"/>
                <w:sz w:val="18"/>
                <w:szCs w:val="18"/>
                <w:lang w:eastAsia="zh-CN"/>
                <w14:textFill>
                  <w14:solidFill>
                    <w14:schemeClr w14:val="tx1"/>
                  </w14:solidFill>
                </w14:textFill>
              </w:rPr>
              <w:t>集气系统、布袋除尘器，</w:t>
            </w:r>
            <w:r>
              <w:rPr>
                <w:rFonts w:hint="eastAsia"/>
                <w:color w:val="000000" w:themeColor="text1"/>
                <w:sz w:val="18"/>
                <w:szCs w:val="18"/>
                <w14:textFill>
                  <w14:solidFill>
                    <w14:schemeClr w14:val="tx1"/>
                  </w14:solidFill>
                </w14:textFill>
              </w:rPr>
              <w:t>开炼机上方安装</w:t>
            </w:r>
            <w:r>
              <w:rPr>
                <w:rFonts w:hint="eastAsia"/>
                <w:color w:val="000000" w:themeColor="text1"/>
                <w:sz w:val="18"/>
                <w:szCs w:val="18"/>
                <w:lang w:val="en-US" w:eastAsia="zh-CN"/>
                <w14:textFill>
                  <w14:solidFill>
                    <w14:schemeClr w14:val="tx1"/>
                  </w14:solidFill>
                </w14:textFill>
              </w:rPr>
              <w:t>负压</w:t>
            </w:r>
            <w:r>
              <w:rPr>
                <w:rFonts w:hint="eastAsia"/>
                <w:color w:val="000000" w:themeColor="text1"/>
                <w:sz w:val="18"/>
                <w:szCs w:val="18"/>
                <w:lang w:eastAsia="zh-CN"/>
                <w14:textFill>
                  <w14:solidFill>
                    <w14:schemeClr w14:val="tx1"/>
                  </w14:solidFill>
                </w14:textFill>
              </w:rPr>
              <w:t>集气系统</w:t>
            </w:r>
            <w:r>
              <w:rPr>
                <w:rFonts w:hint="eastAsia"/>
                <w:color w:val="000000" w:themeColor="text1"/>
                <w:sz w:val="18"/>
                <w:szCs w:val="18"/>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经</w:t>
            </w:r>
            <w:r>
              <w:rPr>
                <w:rFonts w:hint="eastAsia"/>
                <w:color w:val="000000" w:themeColor="text1"/>
                <w:sz w:val="18"/>
                <w:szCs w:val="18"/>
                <w:lang w:eastAsia="zh-CN"/>
                <w14:textFill>
                  <w14:solidFill>
                    <w14:schemeClr w14:val="tx1"/>
                  </w14:solidFill>
                </w14:textFill>
              </w:rPr>
              <w:t>管道将密炼废气引出后经布袋除尘后和开炼废气一并汇集到一根主管道</w:t>
            </w:r>
            <w:r>
              <w:rPr>
                <w:rFonts w:hint="eastAsia"/>
                <w:color w:val="000000" w:themeColor="text1"/>
                <w:sz w:val="18"/>
                <w:szCs w:val="18"/>
                <w14:textFill>
                  <w14:solidFill>
                    <w14:schemeClr w14:val="tx1"/>
                  </w14:solidFill>
                </w14:textFill>
              </w:rPr>
              <w:t>收集后</w:t>
            </w:r>
            <w:r>
              <w:rPr>
                <w:rFonts w:hint="eastAsia"/>
                <w:color w:val="000000" w:themeColor="text1"/>
                <w:sz w:val="18"/>
                <w:szCs w:val="18"/>
                <w:lang w:val="en-US" w:eastAsia="zh-CN"/>
                <w14:textFill>
                  <w14:solidFill>
                    <w14:schemeClr w14:val="tx1"/>
                  </w14:solidFill>
                </w14:textFill>
              </w:rPr>
              <w:t>进入冷却系统+</w:t>
            </w:r>
            <w:r>
              <w:rPr>
                <w:rFonts w:hint="eastAsia"/>
                <w:color w:val="000000" w:themeColor="text1"/>
                <w:sz w:val="18"/>
                <w:szCs w:val="18"/>
                <w:lang w:eastAsia="zh-CN"/>
                <w14:textFill>
                  <w14:solidFill>
                    <w14:schemeClr w14:val="tx1"/>
                  </w14:solidFill>
                </w14:textFill>
              </w:rPr>
              <w:t>高压静电油雾净化器</w:t>
            </w:r>
            <w:r>
              <w:rPr>
                <w:rFonts w:hint="eastAsia"/>
                <w:color w:val="000000" w:themeColor="text1"/>
                <w:sz w:val="18"/>
                <w:szCs w:val="18"/>
                <w:lang w:val="en-US" w:eastAsia="zh-CN"/>
                <w14:textFill>
                  <w14:solidFill>
                    <w14:schemeClr w14:val="tx1"/>
                  </w14:solidFill>
                </w14:textFill>
              </w:rPr>
              <w:t>+二</w:t>
            </w:r>
            <w:r>
              <w:rPr>
                <w:rFonts w:hint="eastAsia"/>
                <w:color w:val="000000" w:themeColor="text1"/>
                <w:sz w:val="18"/>
                <w:szCs w:val="18"/>
                <w14:textFill>
                  <w14:solidFill>
                    <w14:schemeClr w14:val="tx1"/>
                  </w14:solidFill>
                </w14:textFill>
              </w:rPr>
              <w:t>级活性炭吸附</w:t>
            </w:r>
            <w:r>
              <w:rPr>
                <w:rFonts w:hint="eastAsia"/>
                <w:color w:val="000000" w:themeColor="text1"/>
                <w:sz w:val="18"/>
                <w:szCs w:val="18"/>
                <w:lang w:eastAsia="zh-CN"/>
                <w14:textFill>
                  <w14:solidFill>
                    <w14:schemeClr w14:val="tx1"/>
                  </w14:solidFill>
                </w14:textFill>
              </w:rPr>
              <w:t>装置</w:t>
            </w:r>
            <w:r>
              <w:rPr>
                <w:rFonts w:hint="eastAsia"/>
                <w:color w:val="000000" w:themeColor="text1"/>
                <w:sz w:val="18"/>
                <w:szCs w:val="18"/>
                <w14:textFill>
                  <w14:solidFill>
                    <w14:schemeClr w14:val="tx1"/>
                  </w14:solidFill>
                </w14:textFill>
              </w:rPr>
              <w:t>（</w:t>
            </w:r>
            <w:r>
              <w:rPr>
                <w:rFonts w:hint="eastAsia"/>
                <w:color w:val="000000" w:themeColor="text1"/>
                <w:sz w:val="18"/>
                <w:szCs w:val="18"/>
                <w:lang w:eastAsia="zh-CN"/>
                <w14:textFill>
                  <w14:solidFill>
                    <w14:schemeClr w14:val="tx1"/>
                  </w14:solidFill>
                </w14:textFill>
              </w:rPr>
              <w:t>TA0003</w:t>
            </w:r>
            <w:r>
              <w:rPr>
                <w:rFonts w:hint="eastAsia"/>
                <w:color w:val="000000" w:themeColor="text1"/>
                <w:sz w:val="18"/>
                <w:szCs w:val="18"/>
                <w14:textFill>
                  <w14:solidFill>
                    <w14:schemeClr w14:val="tx1"/>
                  </w14:solidFill>
                </w14:textFill>
              </w:rPr>
              <w:t>）处理后通过</w:t>
            </w:r>
            <w:r>
              <w:rPr>
                <w:rFonts w:hint="eastAsia"/>
                <w:color w:val="000000" w:themeColor="text1"/>
                <w:sz w:val="18"/>
                <w:szCs w:val="18"/>
                <w:lang w:eastAsia="zh-CN"/>
                <w14:textFill>
                  <w14:solidFill>
                    <w14:schemeClr w14:val="tx1"/>
                  </w14:solidFill>
                </w14:textFill>
              </w:rPr>
              <w:t>不低于15m高排气筒</w:t>
            </w:r>
            <w:r>
              <w:rPr>
                <w:rFonts w:hint="eastAsia"/>
                <w:color w:val="000000" w:themeColor="text1"/>
                <w:sz w:val="18"/>
                <w:szCs w:val="18"/>
                <w14:textFill>
                  <w14:solidFill>
                    <w14:schemeClr w14:val="tx1"/>
                  </w14:solidFill>
                </w14:textFill>
              </w:rPr>
              <w:t>(DA00</w:t>
            </w:r>
            <w:r>
              <w:rPr>
                <w:rFonts w:hint="eastAsia"/>
                <w:color w:val="000000" w:themeColor="text1"/>
                <w:sz w:val="18"/>
                <w:szCs w:val="18"/>
                <w:lang w:val="en-US" w:eastAsia="zh-CN"/>
                <w14:textFill>
                  <w14:solidFill>
                    <w14:schemeClr w14:val="tx1"/>
                  </w14:solidFill>
                </w14:textFill>
              </w:rPr>
              <w:t>3</w:t>
            </w:r>
            <w:r>
              <w:rPr>
                <w:rFonts w:hint="eastAsia"/>
                <w:color w:val="000000" w:themeColor="text1"/>
                <w:sz w:val="18"/>
                <w:szCs w:val="18"/>
                <w14:textFill>
                  <w14:solidFill>
                    <w14:schemeClr w14:val="tx1"/>
                  </w14:solidFill>
                </w14:textFill>
              </w:rPr>
              <w:t>)高空排放</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设置密闭操作间并在硫化机（硫化罐）上方设负压集气系统集中由</w:t>
            </w:r>
            <w:r>
              <w:rPr>
                <w:rFonts w:hint="eastAsia"/>
                <w:color w:val="000000" w:themeColor="text1"/>
                <w:sz w:val="18"/>
                <w:szCs w:val="18"/>
                <w:lang w:eastAsia="zh-CN"/>
                <w14:textFill>
                  <w14:solidFill>
                    <w14:schemeClr w14:val="tx1"/>
                  </w14:solidFill>
                </w14:textFill>
              </w:rPr>
              <w:t>汇集到一根主管道</w:t>
            </w:r>
            <w:r>
              <w:rPr>
                <w:rFonts w:hint="eastAsia"/>
                <w:color w:val="000000" w:themeColor="text1"/>
                <w:sz w:val="18"/>
                <w:szCs w:val="18"/>
                <w14:textFill>
                  <w14:solidFill>
                    <w14:schemeClr w14:val="tx1"/>
                  </w14:solidFill>
                </w14:textFill>
              </w:rPr>
              <w:t>收集后</w:t>
            </w:r>
            <w:r>
              <w:rPr>
                <w:rFonts w:hint="eastAsia"/>
                <w:color w:val="000000" w:themeColor="text1"/>
                <w:sz w:val="18"/>
                <w:szCs w:val="18"/>
                <w:lang w:val="en-US" w:eastAsia="zh-CN"/>
                <w14:textFill>
                  <w14:solidFill>
                    <w14:schemeClr w14:val="tx1"/>
                  </w14:solidFill>
                </w14:textFill>
              </w:rPr>
              <w:t>进入冷却系统+</w:t>
            </w:r>
            <w:r>
              <w:rPr>
                <w:rFonts w:hint="eastAsia"/>
                <w:color w:val="000000" w:themeColor="text1"/>
                <w:sz w:val="18"/>
                <w:szCs w:val="18"/>
                <w:lang w:eastAsia="zh-CN"/>
                <w14:textFill>
                  <w14:solidFill>
                    <w14:schemeClr w14:val="tx1"/>
                  </w14:solidFill>
                </w14:textFill>
              </w:rPr>
              <w:t>高压静电油雾净化器</w:t>
            </w:r>
            <w:r>
              <w:rPr>
                <w:rFonts w:hint="eastAsia"/>
                <w:color w:val="000000" w:themeColor="text1"/>
                <w:sz w:val="18"/>
                <w:szCs w:val="18"/>
                <w:lang w:val="en-US" w:eastAsia="zh-CN"/>
                <w14:textFill>
                  <w14:solidFill>
                    <w14:schemeClr w14:val="tx1"/>
                  </w14:solidFill>
                </w14:textFill>
              </w:rPr>
              <w:t>+二</w:t>
            </w:r>
            <w:r>
              <w:rPr>
                <w:rFonts w:hint="eastAsia"/>
                <w:color w:val="000000" w:themeColor="text1"/>
                <w:sz w:val="18"/>
                <w:szCs w:val="18"/>
                <w14:textFill>
                  <w14:solidFill>
                    <w14:schemeClr w14:val="tx1"/>
                  </w14:solidFill>
                </w14:textFill>
              </w:rPr>
              <w:t>级活性炭吸附</w:t>
            </w:r>
            <w:r>
              <w:rPr>
                <w:rFonts w:hint="eastAsia"/>
                <w:color w:val="000000" w:themeColor="text1"/>
                <w:sz w:val="18"/>
                <w:szCs w:val="18"/>
                <w:lang w:eastAsia="zh-CN"/>
                <w14:textFill>
                  <w14:solidFill>
                    <w14:schemeClr w14:val="tx1"/>
                  </w14:solidFill>
                </w14:textFill>
              </w:rPr>
              <w:t>装置</w:t>
            </w:r>
            <w:r>
              <w:rPr>
                <w:rFonts w:hint="eastAsia"/>
                <w:color w:val="000000" w:themeColor="text1"/>
                <w:sz w:val="18"/>
                <w:szCs w:val="18"/>
                <w14:textFill>
                  <w14:solidFill>
                    <w14:schemeClr w14:val="tx1"/>
                  </w14:solidFill>
                </w14:textFill>
              </w:rPr>
              <w:t>（</w:t>
            </w:r>
            <w:r>
              <w:rPr>
                <w:rFonts w:hint="eastAsia"/>
                <w:color w:val="000000" w:themeColor="text1"/>
                <w:sz w:val="18"/>
                <w:szCs w:val="18"/>
                <w:lang w:eastAsia="zh-CN"/>
                <w14:textFill>
                  <w14:solidFill>
                    <w14:schemeClr w14:val="tx1"/>
                  </w14:solidFill>
                </w14:textFill>
              </w:rPr>
              <w:t>TA0003</w:t>
            </w:r>
            <w:r>
              <w:rPr>
                <w:rFonts w:hint="eastAsia"/>
                <w:color w:val="000000" w:themeColor="text1"/>
                <w:sz w:val="18"/>
                <w:szCs w:val="18"/>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进行处理，负压集气系统+二级活性炭吸附处理效率为90%，处理后的废气由不低于15m高的排气筒（DA003）排放</w:t>
            </w:r>
          </w:p>
        </w:tc>
        <w:tc>
          <w:tcPr>
            <w:tcW w:w="259" w:type="pct"/>
            <w:vMerge w:val="restart"/>
            <w:tcBorders>
              <w:top w:val="single" w:color="auto" w:sz="4" w:space="0"/>
              <w:left w:val="single" w:color="auto" w:sz="4" w:space="0"/>
              <w:right w:val="single" w:color="auto" w:sz="4" w:space="0"/>
            </w:tcBorders>
            <w:vAlign w:val="center"/>
          </w:tcPr>
          <w:p>
            <w:pPr>
              <w:spacing w:line="360" w:lineRule="exact"/>
              <w:jc w:val="center"/>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4000</w:t>
            </w:r>
          </w:p>
        </w:tc>
        <w:tc>
          <w:tcPr>
            <w:tcW w:w="250" w:type="pct"/>
            <w:vMerge w:val="restart"/>
            <w:tcBorders>
              <w:left w:val="single" w:color="auto" w:sz="4" w:space="0"/>
              <w:right w:val="single" w:color="auto" w:sz="4" w:space="0"/>
            </w:tcBorders>
            <w:vAlign w:val="center"/>
          </w:tcPr>
          <w:p>
            <w:pPr>
              <w:spacing w:line="360" w:lineRule="exact"/>
              <w:jc w:val="center"/>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1980</w:t>
            </w:r>
          </w:p>
        </w:tc>
        <w:tc>
          <w:tcPr>
            <w:tcW w:w="23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r>
              <w:rPr>
                <w:rFonts w:hint="eastAsia"/>
                <w:color w:val="000000" w:themeColor="text1"/>
                <w:sz w:val="18"/>
                <w:szCs w:val="18"/>
                <w:lang w:val="en-US" w:eastAsia="zh-CN"/>
                <w14:textFill>
                  <w14:solidFill>
                    <w14:schemeClr w14:val="tx1"/>
                  </w14:solidFill>
                </w14:textFill>
              </w:rPr>
              <w:t>0</w:t>
            </w:r>
            <w:r>
              <w:rPr>
                <w:rFonts w:hint="eastAsia"/>
                <w:color w:val="000000" w:themeColor="text1"/>
                <w:sz w:val="18"/>
                <w:szCs w:val="18"/>
                <w14:textFill>
                  <w14:solidFill>
                    <w14:schemeClr w14:val="tx1"/>
                  </w14:solidFill>
                </w14:textFill>
              </w:rPr>
              <w:t>%</w:t>
            </w:r>
          </w:p>
        </w:tc>
        <w:tc>
          <w:tcPr>
            <w:tcW w:w="3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r>
              <w:rPr>
                <w:rFonts w:hint="eastAsia"/>
                <w:color w:val="000000" w:themeColor="text1"/>
                <w:sz w:val="18"/>
                <w:szCs w:val="18"/>
                <w:lang w:val="en-US" w:eastAsia="zh-CN"/>
                <w14:textFill>
                  <w14:solidFill>
                    <w14:schemeClr w14:val="tx1"/>
                  </w14:solidFill>
                </w14:textFill>
              </w:rPr>
              <w:t>0</w:t>
            </w:r>
            <w:r>
              <w:rPr>
                <w:rFonts w:hint="eastAsia"/>
                <w:color w:val="000000" w:themeColor="text1"/>
                <w:sz w:val="18"/>
                <w:szCs w:val="18"/>
                <w14:textFill>
                  <w14:solidFill>
                    <w14:schemeClr w14:val="tx1"/>
                  </w14:solidFill>
                </w14:textFill>
              </w:rPr>
              <w:t>%</w:t>
            </w:r>
          </w:p>
        </w:tc>
        <w:tc>
          <w:tcPr>
            <w:tcW w:w="28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是</w:t>
            </w:r>
          </w:p>
        </w:tc>
        <w:tc>
          <w:tcPr>
            <w:tcW w:w="256"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bottom"/>
              <w:rPr>
                <w:rFonts w:hint="default"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0.026</w:t>
            </w:r>
          </w:p>
        </w:tc>
        <w:tc>
          <w:tcPr>
            <w:tcW w:w="25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default"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0.013</w:t>
            </w:r>
          </w:p>
        </w:tc>
        <w:tc>
          <w:tcPr>
            <w:tcW w:w="24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default"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3.25</w:t>
            </w:r>
          </w:p>
        </w:tc>
        <w:tc>
          <w:tcPr>
            <w:tcW w:w="23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12</w:t>
            </w:r>
          </w:p>
        </w:tc>
        <w:tc>
          <w:tcPr>
            <w:tcW w:w="180" w:type="pct"/>
            <w:tcBorders>
              <w:top w:val="single" w:color="auto" w:sz="4" w:space="0"/>
              <w:left w:val="single" w:color="auto" w:sz="4" w:space="0"/>
              <w:bottom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tblHeader/>
          <w:jc w:val="center"/>
        </w:trPr>
        <w:tc>
          <w:tcPr>
            <w:tcW w:w="270" w:type="pct"/>
            <w:vMerge w:val="continue"/>
            <w:tcBorders>
              <w:right w:val="single" w:color="auto" w:sz="4" w:space="0"/>
            </w:tcBorders>
            <w:vAlign w:val="center"/>
          </w:tcPr>
          <w:p>
            <w:pPr>
              <w:jc w:val="center"/>
              <w:rPr>
                <w:color w:val="000000" w:themeColor="text1"/>
                <w:sz w:val="18"/>
                <w:szCs w:val="18"/>
                <w14:textFill>
                  <w14:solidFill>
                    <w14:schemeClr w14:val="tx1"/>
                  </w14:solidFill>
                </w14:textFill>
              </w:rPr>
            </w:pPr>
          </w:p>
        </w:tc>
        <w:tc>
          <w:tcPr>
            <w:tcW w:w="294" w:type="pct"/>
            <w:vMerge w:val="continue"/>
            <w:tcBorders>
              <w:left w:val="single" w:color="auto" w:sz="4" w:space="0"/>
              <w:right w:val="single" w:color="auto" w:sz="4" w:space="0"/>
            </w:tcBorders>
            <w:vAlign w:val="center"/>
          </w:tcPr>
          <w:p>
            <w:pPr>
              <w:spacing w:line="360" w:lineRule="exact"/>
              <w:jc w:val="center"/>
              <w:rPr>
                <w:rFonts w:hint="eastAsia"/>
                <w:color w:val="000000" w:themeColor="text1"/>
                <w:sz w:val="18"/>
                <w:szCs w:val="18"/>
                <w14:textFill>
                  <w14:solidFill>
                    <w14:schemeClr w14:val="tx1"/>
                  </w14:solidFill>
                </w14:textFill>
              </w:rPr>
            </w:pPr>
          </w:p>
        </w:tc>
        <w:tc>
          <w:tcPr>
            <w:tcW w:w="29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default"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0.0265</w:t>
            </w:r>
          </w:p>
        </w:tc>
        <w:tc>
          <w:tcPr>
            <w:tcW w:w="29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w:t>
            </w:r>
          </w:p>
        </w:tc>
        <w:tc>
          <w:tcPr>
            <w:tcW w:w="27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w:t>
            </w:r>
          </w:p>
        </w:tc>
        <w:tc>
          <w:tcPr>
            <w:tcW w:w="27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无组织</w:t>
            </w:r>
          </w:p>
        </w:tc>
        <w:tc>
          <w:tcPr>
            <w:tcW w:w="772" w:type="pct"/>
            <w:vMerge w:val="continue"/>
            <w:tcBorders>
              <w:left w:val="single" w:color="auto" w:sz="4" w:space="0"/>
              <w:right w:val="single" w:color="auto" w:sz="4" w:space="0"/>
            </w:tcBorders>
            <w:vAlign w:val="center"/>
          </w:tcPr>
          <w:p>
            <w:pPr>
              <w:spacing w:line="360" w:lineRule="exact"/>
              <w:jc w:val="center"/>
              <w:rPr>
                <w:rFonts w:hint="eastAsia"/>
                <w:color w:val="000000" w:themeColor="text1"/>
                <w:sz w:val="18"/>
                <w:szCs w:val="18"/>
                <w14:textFill>
                  <w14:solidFill>
                    <w14:schemeClr w14:val="tx1"/>
                  </w14:solidFill>
                </w14:textFill>
              </w:rPr>
            </w:pPr>
          </w:p>
        </w:tc>
        <w:tc>
          <w:tcPr>
            <w:tcW w:w="259" w:type="pct"/>
            <w:vMerge w:val="continue"/>
            <w:tcBorders>
              <w:left w:val="single" w:color="auto" w:sz="4" w:space="0"/>
              <w:right w:val="single" w:color="auto" w:sz="4" w:space="0"/>
            </w:tcBorders>
            <w:vAlign w:val="center"/>
          </w:tcPr>
          <w:p>
            <w:pPr>
              <w:spacing w:line="360" w:lineRule="exact"/>
              <w:jc w:val="center"/>
              <w:rPr>
                <w:rFonts w:hint="eastAsia"/>
                <w:color w:val="000000" w:themeColor="text1"/>
                <w:sz w:val="18"/>
                <w:szCs w:val="18"/>
                <w14:textFill>
                  <w14:solidFill>
                    <w14:schemeClr w14:val="tx1"/>
                  </w14:solidFill>
                </w14:textFill>
              </w:rPr>
            </w:pPr>
          </w:p>
        </w:tc>
        <w:tc>
          <w:tcPr>
            <w:tcW w:w="250" w:type="pct"/>
            <w:vMerge w:val="continue"/>
            <w:tcBorders>
              <w:left w:val="single" w:color="auto" w:sz="4" w:space="0"/>
              <w:right w:val="single" w:color="auto" w:sz="4" w:space="0"/>
            </w:tcBorders>
            <w:vAlign w:val="center"/>
          </w:tcPr>
          <w:p>
            <w:pPr>
              <w:spacing w:line="360" w:lineRule="exact"/>
              <w:jc w:val="center"/>
              <w:rPr>
                <w:rFonts w:hint="eastAsia"/>
                <w:color w:val="000000" w:themeColor="text1"/>
                <w:sz w:val="18"/>
                <w:szCs w:val="18"/>
                <w14:textFill>
                  <w14:solidFill>
                    <w14:schemeClr w14:val="tx1"/>
                  </w14:solidFill>
                </w14:textFill>
              </w:rPr>
            </w:pPr>
          </w:p>
        </w:tc>
        <w:tc>
          <w:tcPr>
            <w:tcW w:w="23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28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是</w:t>
            </w:r>
          </w:p>
        </w:tc>
        <w:tc>
          <w:tcPr>
            <w:tcW w:w="256"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bottom"/>
              <w:rPr>
                <w:rFonts w:hint="default"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0.0265</w:t>
            </w:r>
          </w:p>
        </w:tc>
        <w:tc>
          <w:tcPr>
            <w:tcW w:w="25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w:t>
            </w:r>
          </w:p>
        </w:tc>
        <w:tc>
          <w:tcPr>
            <w:tcW w:w="24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w:t>
            </w:r>
          </w:p>
        </w:tc>
        <w:tc>
          <w:tcPr>
            <w:tcW w:w="23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default"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1.0</w:t>
            </w:r>
          </w:p>
        </w:tc>
        <w:tc>
          <w:tcPr>
            <w:tcW w:w="180" w:type="pct"/>
            <w:tcBorders>
              <w:top w:val="single" w:color="auto" w:sz="4" w:space="0"/>
              <w:left w:val="single" w:color="auto" w:sz="4" w:space="0"/>
              <w:bottom w:val="single" w:color="auto" w:sz="4" w:space="0"/>
            </w:tcBorders>
            <w:vAlign w:val="center"/>
          </w:tcPr>
          <w:p>
            <w:pPr>
              <w:spacing w:line="360" w:lineRule="exact"/>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tblHeader/>
          <w:jc w:val="center"/>
        </w:trPr>
        <w:tc>
          <w:tcPr>
            <w:tcW w:w="270" w:type="pct"/>
            <w:vMerge w:val="continue"/>
            <w:tcBorders>
              <w:right w:val="single" w:color="auto" w:sz="4" w:space="0"/>
            </w:tcBorders>
            <w:vAlign w:val="center"/>
          </w:tcPr>
          <w:p>
            <w:pPr>
              <w:jc w:val="center"/>
              <w:rPr>
                <w:color w:val="000000" w:themeColor="text1"/>
                <w:sz w:val="18"/>
                <w:szCs w:val="18"/>
                <w14:textFill>
                  <w14:solidFill>
                    <w14:schemeClr w14:val="tx1"/>
                  </w14:solidFill>
                </w14:textFill>
              </w:rPr>
            </w:pPr>
          </w:p>
        </w:tc>
        <w:tc>
          <w:tcPr>
            <w:tcW w:w="294" w:type="pct"/>
            <w:vMerge w:val="restart"/>
            <w:tcBorders>
              <w:left w:val="single" w:color="auto" w:sz="4" w:space="0"/>
              <w:right w:val="single" w:color="auto" w:sz="4" w:space="0"/>
            </w:tcBorders>
            <w:vAlign w:val="center"/>
          </w:tcPr>
          <w:p>
            <w:pPr>
              <w:spacing w:line="360" w:lineRule="exact"/>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非甲烷总烃</w:t>
            </w:r>
          </w:p>
        </w:tc>
        <w:tc>
          <w:tcPr>
            <w:tcW w:w="29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0.19</w:t>
            </w:r>
          </w:p>
        </w:tc>
        <w:tc>
          <w:tcPr>
            <w:tcW w:w="29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0.096</w:t>
            </w:r>
          </w:p>
        </w:tc>
        <w:tc>
          <w:tcPr>
            <w:tcW w:w="27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default"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24</w:t>
            </w:r>
          </w:p>
        </w:tc>
        <w:tc>
          <w:tcPr>
            <w:tcW w:w="27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有组织</w:t>
            </w:r>
          </w:p>
        </w:tc>
        <w:tc>
          <w:tcPr>
            <w:tcW w:w="772" w:type="pct"/>
            <w:vMerge w:val="continue"/>
            <w:tcBorders>
              <w:left w:val="single" w:color="auto" w:sz="4" w:space="0"/>
              <w:right w:val="single" w:color="auto" w:sz="4" w:space="0"/>
            </w:tcBorders>
            <w:vAlign w:val="center"/>
          </w:tcPr>
          <w:p>
            <w:pPr>
              <w:spacing w:line="360" w:lineRule="exact"/>
              <w:jc w:val="center"/>
              <w:rPr>
                <w:rFonts w:hint="eastAsia"/>
                <w:color w:val="000000" w:themeColor="text1"/>
                <w:sz w:val="18"/>
                <w:szCs w:val="18"/>
                <w14:textFill>
                  <w14:solidFill>
                    <w14:schemeClr w14:val="tx1"/>
                  </w14:solidFill>
                </w14:textFill>
              </w:rPr>
            </w:pPr>
          </w:p>
        </w:tc>
        <w:tc>
          <w:tcPr>
            <w:tcW w:w="259" w:type="pct"/>
            <w:vMerge w:val="continue"/>
            <w:tcBorders>
              <w:left w:val="single" w:color="auto" w:sz="4" w:space="0"/>
              <w:right w:val="single" w:color="auto" w:sz="4" w:space="0"/>
            </w:tcBorders>
            <w:vAlign w:val="center"/>
          </w:tcPr>
          <w:p>
            <w:pPr>
              <w:spacing w:line="360" w:lineRule="exact"/>
              <w:jc w:val="center"/>
              <w:rPr>
                <w:rFonts w:hint="eastAsia"/>
                <w:color w:val="000000" w:themeColor="text1"/>
                <w:sz w:val="18"/>
                <w:szCs w:val="18"/>
                <w14:textFill>
                  <w14:solidFill>
                    <w14:schemeClr w14:val="tx1"/>
                  </w14:solidFill>
                </w14:textFill>
              </w:rPr>
            </w:pPr>
          </w:p>
        </w:tc>
        <w:tc>
          <w:tcPr>
            <w:tcW w:w="250" w:type="pct"/>
            <w:vMerge w:val="continue"/>
            <w:tcBorders>
              <w:left w:val="single" w:color="auto" w:sz="4" w:space="0"/>
              <w:right w:val="single" w:color="auto" w:sz="4" w:space="0"/>
            </w:tcBorders>
            <w:vAlign w:val="center"/>
          </w:tcPr>
          <w:p>
            <w:pPr>
              <w:spacing w:line="360" w:lineRule="exact"/>
              <w:jc w:val="center"/>
              <w:rPr>
                <w:rFonts w:hint="eastAsia"/>
                <w:color w:val="000000" w:themeColor="text1"/>
                <w:sz w:val="18"/>
                <w:szCs w:val="18"/>
                <w14:textFill>
                  <w14:solidFill>
                    <w14:schemeClr w14:val="tx1"/>
                  </w14:solidFill>
                </w14:textFill>
              </w:rPr>
            </w:pPr>
          </w:p>
        </w:tc>
        <w:tc>
          <w:tcPr>
            <w:tcW w:w="23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9</w:t>
            </w:r>
            <w:r>
              <w:rPr>
                <w:rFonts w:hint="eastAsia"/>
                <w:color w:val="000000" w:themeColor="text1"/>
                <w:sz w:val="18"/>
                <w:szCs w:val="18"/>
                <w:lang w:val="en-US" w:eastAsia="zh-CN"/>
                <w14:textFill>
                  <w14:solidFill>
                    <w14:schemeClr w14:val="tx1"/>
                  </w14:solidFill>
                </w14:textFill>
              </w:rPr>
              <w:t>0</w:t>
            </w:r>
            <w:r>
              <w:rPr>
                <w:rFonts w:hint="eastAsia"/>
                <w:color w:val="000000" w:themeColor="text1"/>
                <w:sz w:val="18"/>
                <w:szCs w:val="18"/>
                <w14:textFill>
                  <w14:solidFill>
                    <w14:schemeClr w14:val="tx1"/>
                  </w14:solidFill>
                </w14:textFill>
              </w:rPr>
              <w:t>%</w:t>
            </w:r>
          </w:p>
        </w:tc>
        <w:tc>
          <w:tcPr>
            <w:tcW w:w="3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90%</w:t>
            </w:r>
          </w:p>
        </w:tc>
        <w:tc>
          <w:tcPr>
            <w:tcW w:w="28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是</w:t>
            </w:r>
          </w:p>
        </w:tc>
        <w:tc>
          <w:tcPr>
            <w:tcW w:w="256"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bottom"/>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0.019</w:t>
            </w:r>
          </w:p>
        </w:tc>
        <w:tc>
          <w:tcPr>
            <w:tcW w:w="25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default"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0.0096</w:t>
            </w:r>
          </w:p>
        </w:tc>
        <w:tc>
          <w:tcPr>
            <w:tcW w:w="24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2.40</w:t>
            </w:r>
          </w:p>
        </w:tc>
        <w:tc>
          <w:tcPr>
            <w:tcW w:w="23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10</w:t>
            </w:r>
          </w:p>
        </w:tc>
        <w:tc>
          <w:tcPr>
            <w:tcW w:w="180" w:type="pct"/>
            <w:tcBorders>
              <w:top w:val="single" w:color="auto" w:sz="4" w:space="0"/>
              <w:left w:val="single" w:color="auto" w:sz="4" w:space="0"/>
              <w:bottom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tblHeader/>
          <w:jc w:val="center"/>
        </w:trPr>
        <w:tc>
          <w:tcPr>
            <w:tcW w:w="270" w:type="pct"/>
            <w:vMerge w:val="continue"/>
            <w:tcBorders>
              <w:right w:val="single" w:color="auto" w:sz="4" w:space="0"/>
            </w:tcBorders>
            <w:vAlign w:val="center"/>
          </w:tcPr>
          <w:p>
            <w:pPr>
              <w:jc w:val="center"/>
              <w:rPr>
                <w:color w:val="000000" w:themeColor="text1"/>
                <w:sz w:val="18"/>
                <w:szCs w:val="18"/>
                <w14:textFill>
                  <w14:solidFill>
                    <w14:schemeClr w14:val="tx1"/>
                  </w14:solidFill>
                </w14:textFill>
              </w:rPr>
            </w:pPr>
          </w:p>
        </w:tc>
        <w:tc>
          <w:tcPr>
            <w:tcW w:w="294" w:type="pct"/>
            <w:vMerge w:val="continue"/>
            <w:tcBorders>
              <w:left w:val="single" w:color="auto" w:sz="4" w:space="0"/>
              <w:right w:val="single" w:color="auto" w:sz="4" w:space="0"/>
            </w:tcBorders>
            <w:vAlign w:val="center"/>
          </w:tcPr>
          <w:p>
            <w:pPr>
              <w:spacing w:line="360" w:lineRule="exact"/>
              <w:jc w:val="center"/>
              <w:rPr>
                <w:rFonts w:hint="eastAsia"/>
                <w:color w:val="000000" w:themeColor="text1"/>
                <w:sz w:val="18"/>
                <w:szCs w:val="18"/>
                <w14:textFill>
                  <w14:solidFill>
                    <w14:schemeClr w14:val="tx1"/>
                  </w14:solidFill>
                </w14:textFill>
              </w:rPr>
            </w:pPr>
          </w:p>
        </w:tc>
        <w:tc>
          <w:tcPr>
            <w:tcW w:w="29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0.021</w:t>
            </w:r>
          </w:p>
        </w:tc>
        <w:tc>
          <w:tcPr>
            <w:tcW w:w="29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w:t>
            </w:r>
          </w:p>
        </w:tc>
        <w:tc>
          <w:tcPr>
            <w:tcW w:w="27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w:t>
            </w:r>
          </w:p>
        </w:tc>
        <w:tc>
          <w:tcPr>
            <w:tcW w:w="27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无组织</w:t>
            </w:r>
          </w:p>
        </w:tc>
        <w:tc>
          <w:tcPr>
            <w:tcW w:w="772" w:type="pct"/>
            <w:vMerge w:val="continue"/>
            <w:tcBorders>
              <w:left w:val="single" w:color="auto" w:sz="4" w:space="0"/>
              <w:right w:val="single" w:color="auto" w:sz="4" w:space="0"/>
            </w:tcBorders>
            <w:vAlign w:val="center"/>
          </w:tcPr>
          <w:p>
            <w:pPr>
              <w:spacing w:line="360" w:lineRule="exact"/>
              <w:jc w:val="center"/>
              <w:rPr>
                <w:rFonts w:hint="eastAsia"/>
                <w:color w:val="000000" w:themeColor="text1"/>
                <w:sz w:val="18"/>
                <w:szCs w:val="18"/>
                <w14:textFill>
                  <w14:solidFill>
                    <w14:schemeClr w14:val="tx1"/>
                  </w14:solidFill>
                </w14:textFill>
              </w:rPr>
            </w:pPr>
          </w:p>
        </w:tc>
        <w:tc>
          <w:tcPr>
            <w:tcW w:w="259" w:type="pct"/>
            <w:vMerge w:val="continue"/>
            <w:tcBorders>
              <w:left w:val="single" w:color="auto" w:sz="4" w:space="0"/>
              <w:right w:val="single" w:color="auto" w:sz="4" w:space="0"/>
            </w:tcBorders>
            <w:vAlign w:val="center"/>
          </w:tcPr>
          <w:p>
            <w:pPr>
              <w:spacing w:line="360" w:lineRule="exact"/>
              <w:jc w:val="center"/>
              <w:rPr>
                <w:rFonts w:hint="eastAsia"/>
                <w:color w:val="000000" w:themeColor="text1"/>
                <w:sz w:val="18"/>
                <w:szCs w:val="18"/>
                <w14:textFill>
                  <w14:solidFill>
                    <w14:schemeClr w14:val="tx1"/>
                  </w14:solidFill>
                </w14:textFill>
              </w:rPr>
            </w:pPr>
          </w:p>
        </w:tc>
        <w:tc>
          <w:tcPr>
            <w:tcW w:w="250" w:type="pct"/>
            <w:vMerge w:val="continue"/>
            <w:tcBorders>
              <w:left w:val="single" w:color="auto" w:sz="4" w:space="0"/>
              <w:right w:val="single" w:color="auto" w:sz="4" w:space="0"/>
            </w:tcBorders>
            <w:vAlign w:val="center"/>
          </w:tcPr>
          <w:p>
            <w:pPr>
              <w:spacing w:line="360" w:lineRule="exact"/>
              <w:jc w:val="center"/>
              <w:rPr>
                <w:rFonts w:hint="eastAsia"/>
                <w:color w:val="000000" w:themeColor="text1"/>
                <w:sz w:val="18"/>
                <w:szCs w:val="18"/>
                <w14:textFill>
                  <w14:solidFill>
                    <w14:schemeClr w14:val="tx1"/>
                  </w14:solidFill>
                </w14:textFill>
              </w:rPr>
            </w:pPr>
          </w:p>
        </w:tc>
        <w:tc>
          <w:tcPr>
            <w:tcW w:w="23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28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是</w:t>
            </w:r>
          </w:p>
        </w:tc>
        <w:tc>
          <w:tcPr>
            <w:tcW w:w="256"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textAlignment w:val="bottom"/>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0.021</w:t>
            </w:r>
          </w:p>
        </w:tc>
        <w:tc>
          <w:tcPr>
            <w:tcW w:w="25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w:t>
            </w:r>
          </w:p>
        </w:tc>
        <w:tc>
          <w:tcPr>
            <w:tcW w:w="24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w:t>
            </w:r>
          </w:p>
        </w:tc>
        <w:tc>
          <w:tcPr>
            <w:tcW w:w="23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4.0</w:t>
            </w:r>
          </w:p>
        </w:tc>
        <w:tc>
          <w:tcPr>
            <w:tcW w:w="180" w:type="pct"/>
            <w:tcBorders>
              <w:top w:val="single" w:color="auto" w:sz="4" w:space="0"/>
              <w:left w:val="single" w:color="auto" w:sz="4" w:space="0"/>
              <w:bottom w:val="single" w:color="auto" w:sz="4" w:space="0"/>
            </w:tcBorders>
            <w:vAlign w:val="center"/>
          </w:tcPr>
          <w:p>
            <w:pPr>
              <w:spacing w:line="360" w:lineRule="exact"/>
              <w:jc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tblHeader/>
          <w:jc w:val="center"/>
        </w:trPr>
        <w:tc>
          <w:tcPr>
            <w:tcW w:w="270" w:type="pct"/>
            <w:vMerge w:val="continue"/>
            <w:tcBorders>
              <w:right w:val="single" w:color="auto" w:sz="4" w:space="0"/>
            </w:tcBorders>
            <w:vAlign w:val="center"/>
          </w:tcPr>
          <w:p>
            <w:pPr>
              <w:jc w:val="center"/>
              <w:rPr>
                <w:color w:val="000000" w:themeColor="text1"/>
                <w:sz w:val="18"/>
                <w:szCs w:val="18"/>
                <w14:textFill>
                  <w14:solidFill>
                    <w14:schemeClr w14:val="tx1"/>
                  </w14:solidFill>
                </w14:textFill>
              </w:rPr>
            </w:pPr>
          </w:p>
        </w:tc>
        <w:tc>
          <w:tcPr>
            <w:tcW w:w="294" w:type="pct"/>
            <w:vMerge w:val="restart"/>
            <w:tcBorders>
              <w:left w:val="single" w:color="auto" w:sz="4" w:space="0"/>
              <w:right w:val="single" w:color="auto" w:sz="4" w:space="0"/>
            </w:tcBorders>
            <w:vAlign w:val="center"/>
          </w:tcPr>
          <w:p>
            <w:pPr>
              <w:spacing w:line="360" w:lineRule="exact"/>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H</w:t>
            </w:r>
            <w:r>
              <w:rPr>
                <w:rFonts w:hint="eastAsia"/>
                <w:color w:val="000000" w:themeColor="text1"/>
                <w:sz w:val="18"/>
                <w:szCs w:val="18"/>
                <w:vertAlign w:val="subscript"/>
                <w14:textFill>
                  <w14:solidFill>
                    <w14:schemeClr w14:val="tx1"/>
                  </w14:solidFill>
                </w14:textFill>
              </w:rPr>
              <w:t>2</w:t>
            </w:r>
            <w:r>
              <w:rPr>
                <w:rFonts w:hint="eastAsia"/>
                <w:color w:val="000000" w:themeColor="text1"/>
                <w:sz w:val="18"/>
                <w:szCs w:val="18"/>
                <w14:textFill>
                  <w14:solidFill>
                    <w14:schemeClr w14:val="tx1"/>
                  </w14:solidFill>
                </w14:textFill>
              </w:rPr>
              <w:t>S</w:t>
            </w:r>
          </w:p>
        </w:tc>
        <w:tc>
          <w:tcPr>
            <w:tcW w:w="29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0.0089</w:t>
            </w:r>
          </w:p>
        </w:tc>
        <w:tc>
          <w:tcPr>
            <w:tcW w:w="29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0.0042</w:t>
            </w:r>
          </w:p>
        </w:tc>
        <w:tc>
          <w:tcPr>
            <w:tcW w:w="27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0.105</w:t>
            </w:r>
          </w:p>
        </w:tc>
        <w:tc>
          <w:tcPr>
            <w:tcW w:w="27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有组织</w:t>
            </w:r>
          </w:p>
        </w:tc>
        <w:tc>
          <w:tcPr>
            <w:tcW w:w="772" w:type="pct"/>
            <w:vMerge w:val="continue"/>
            <w:tcBorders>
              <w:left w:val="single" w:color="auto" w:sz="4" w:space="0"/>
              <w:right w:val="single" w:color="auto" w:sz="4" w:space="0"/>
            </w:tcBorders>
            <w:vAlign w:val="center"/>
          </w:tcPr>
          <w:p>
            <w:pPr>
              <w:spacing w:line="360" w:lineRule="exact"/>
              <w:jc w:val="center"/>
              <w:rPr>
                <w:rFonts w:hint="eastAsia"/>
                <w:color w:val="000000" w:themeColor="text1"/>
                <w:sz w:val="18"/>
                <w:szCs w:val="18"/>
                <w14:textFill>
                  <w14:solidFill>
                    <w14:schemeClr w14:val="tx1"/>
                  </w14:solidFill>
                </w14:textFill>
              </w:rPr>
            </w:pPr>
          </w:p>
        </w:tc>
        <w:tc>
          <w:tcPr>
            <w:tcW w:w="259" w:type="pct"/>
            <w:vMerge w:val="continue"/>
            <w:tcBorders>
              <w:left w:val="single" w:color="auto" w:sz="4" w:space="0"/>
              <w:right w:val="single" w:color="auto" w:sz="4" w:space="0"/>
            </w:tcBorders>
            <w:vAlign w:val="center"/>
          </w:tcPr>
          <w:p>
            <w:pPr>
              <w:spacing w:line="360" w:lineRule="exact"/>
              <w:jc w:val="center"/>
              <w:rPr>
                <w:rFonts w:hint="eastAsia"/>
                <w:color w:val="000000" w:themeColor="text1"/>
                <w:sz w:val="18"/>
                <w:szCs w:val="18"/>
                <w14:textFill>
                  <w14:solidFill>
                    <w14:schemeClr w14:val="tx1"/>
                  </w14:solidFill>
                </w14:textFill>
              </w:rPr>
            </w:pPr>
          </w:p>
        </w:tc>
        <w:tc>
          <w:tcPr>
            <w:tcW w:w="250" w:type="pct"/>
            <w:vMerge w:val="continue"/>
            <w:tcBorders>
              <w:left w:val="single" w:color="auto" w:sz="4" w:space="0"/>
              <w:right w:val="single" w:color="auto" w:sz="4" w:space="0"/>
            </w:tcBorders>
            <w:vAlign w:val="center"/>
          </w:tcPr>
          <w:p>
            <w:pPr>
              <w:spacing w:line="360" w:lineRule="exact"/>
              <w:jc w:val="center"/>
              <w:rPr>
                <w:rFonts w:hint="eastAsia"/>
                <w:color w:val="000000" w:themeColor="text1"/>
                <w:sz w:val="18"/>
                <w:szCs w:val="18"/>
                <w14:textFill>
                  <w14:solidFill>
                    <w14:schemeClr w14:val="tx1"/>
                  </w14:solidFill>
                </w14:textFill>
              </w:rPr>
            </w:pPr>
          </w:p>
        </w:tc>
        <w:tc>
          <w:tcPr>
            <w:tcW w:w="23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9</w:t>
            </w:r>
            <w:r>
              <w:rPr>
                <w:rFonts w:hint="eastAsia"/>
                <w:color w:val="000000" w:themeColor="text1"/>
                <w:sz w:val="18"/>
                <w:szCs w:val="18"/>
                <w:lang w:val="en-US" w:eastAsia="zh-CN"/>
                <w14:textFill>
                  <w14:solidFill>
                    <w14:schemeClr w14:val="tx1"/>
                  </w14:solidFill>
                </w14:textFill>
              </w:rPr>
              <w:t>0</w:t>
            </w:r>
            <w:r>
              <w:rPr>
                <w:rFonts w:hint="eastAsia"/>
                <w:color w:val="000000" w:themeColor="text1"/>
                <w:sz w:val="18"/>
                <w:szCs w:val="18"/>
                <w14:textFill>
                  <w14:solidFill>
                    <w14:schemeClr w14:val="tx1"/>
                  </w14:solidFill>
                </w14:textFill>
              </w:rPr>
              <w:t>%</w:t>
            </w:r>
          </w:p>
        </w:tc>
        <w:tc>
          <w:tcPr>
            <w:tcW w:w="3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90%</w:t>
            </w:r>
          </w:p>
        </w:tc>
        <w:tc>
          <w:tcPr>
            <w:tcW w:w="28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是</w:t>
            </w:r>
          </w:p>
        </w:tc>
        <w:tc>
          <w:tcPr>
            <w:tcW w:w="256"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0.0009</w:t>
            </w:r>
          </w:p>
        </w:tc>
        <w:tc>
          <w:tcPr>
            <w:tcW w:w="25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0.00045</w:t>
            </w:r>
          </w:p>
        </w:tc>
        <w:tc>
          <w:tcPr>
            <w:tcW w:w="24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0.105</w:t>
            </w:r>
          </w:p>
        </w:tc>
        <w:tc>
          <w:tcPr>
            <w:tcW w:w="23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p>
        </w:tc>
        <w:tc>
          <w:tcPr>
            <w:tcW w:w="180" w:type="pct"/>
            <w:tcBorders>
              <w:top w:val="single" w:color="auto" w:sz="4" w:space="0"/>
              <w:left w:val="single" w:color="auto" w:sz="4" w:space="0"/>
              <w:bottom w:val="single" w:color="auto" w:sz="4" w:space="0"/>
            </w:tcBorders>
            <w:vAlign w:val="center"/>
          </w:tcPr>
          <w:p>
            <w:pPr>
              <w:spacing w:line="360" w:lineRule="exact"/>
              <w:jc w:val="center"/>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tblHeader/>
          <w:jc w:val="center"/>
        </w:trPr>
        <w:tc>
          <w:tcPr>
            <w:tcW w:w="270" w:type="pct"/>
            <w:vMerge w:val="continue"/>
            <w:tcBorders>
              <w:right w:val="single" w:color="auto" w:sz="4" w:space="0"/>
            </w:tcBorders>
            <w:vAlign w:val="center"/>
          </w:tcPr>
          <w:p>
            <w:pPr>
              <w:jc w:val="center"/>
              <w:rPr>
                <w:color w:val="000000" w:themeColor="text1"/>
                <w:sz w:val="18"/>
                <w:szCs w:val="18"/>
                <w14:textFill>
                  <w14:solidFill>
                    <w14:schemeClr w14:val="tx1"/>
                  </w14:solidFill>
                </w14:textFill>
              </w:rPr>
            </w:pPr>
          </w:p>
        </w:tc>
        <w:tc>
          <w:tcPr>
            <w:tcW w:w="294" w:type="pct"/>
            <w:vMerge w:val="continue"/>
            <w:tcBorders>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c>
          <w:tcPr>
            <w:tcW w:w="29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0.000987</w:t>
            </w:r>
          </w:p>
        </w:tc>
        <w:tc>
          <w:tcPr>
            <w:tcW w:w="29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w:t>
            </w:r>
          </w:p>
        </w:tc>
        <w:tc>
          <w:tcPr>
            <w:tcW w:w="27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w:t>
            </w:r>
          </w:p>
        </w:tc>
        <w:tc>
          <w:tcPr>
            <w:tcW w:w="27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无组织</w:t>
            </w:r>
          </w:p>
        </w:tc>
        <w:tc>
          <w:tcPr>
            <w:tcW w:w="772" w:type="pct"/>
            <w:vMerge w:val="continue"/>
            <w:tcBorders>
              <w:left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p>
        </w:tc>
        <w:tc>
          <w:tcPr>
            <w:tcW w:w="259" w:type="pct"/>
            <w:vMerge w:val="continue"/>
            <w:tcBorders>
              <w:left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p>
        </w:tc>
        <w:tc>
          <w:tcPr>
            <w:tcW w:w="250" w:type="pct"/>
            <w:vMerge w:val="continue"/>
            <w:tcBorders>
              <w:left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p>
        </w:tc>
        <w:tc>
          <w:tcPr>
            <w:tcW w:w="23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w:t>
            </w:r>
          </w:p>
        </w:tc>
        <w:tc>
          <w:tcPr>
            <w:tcW w:w="3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w:t>
            </w:r>
          </w:p>
        </w:tc>
        <w:tc>
          <w:tcPr>
            <w:tcW w:w="28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是</w:t>
            </w:r>
          </w:p>
        </w:tc>
        <w:tc>
          <w:tcPr>
            <w:tcW w:w="256"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0.000987</w:t>
            </w:r>
          </w:p>
        </w:tc>
        <w:tc>
          <w:tcPr>
            <w:tcW w:w="25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w:t>
            </w:r>
          </w:p>
        </w:tc>
        <w:tc>
          <w:tcPr>
            <w:tcW w:w="24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w:t>
            </w:r>
          </w:p>
        </w:tc>
        <w:tc>
          <w:tcPr>
            <w:tcW w:w="23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p>
        </w:tc>
        <w:tc>
          <w:tcPr>
            <w:tcW w:w="180" w:type="pct"/>
            <w:tcBorders>
              <w:top w:val="single" w:color="auto" w:sz="4" w:space="0"/>
              <w:left w:val="single" w:color="auto" w:sz="4" w:space="0"/>
              <w:bottom w:val="single" w:color="auto" w:sz="4" w:space="0"/>
            </w:tcBorders>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tblHeader/>
          <w:jc w:val="center"/>
        </w:trPr>
        <w:tc>
          <w:tcPr>
            <w:tcW w:w="270" w:type="pct"/>
            <w:vMerge w:val="continue"/>
            <w:tcBorders>
              <w:right w:val="single" w:color="auto" w:sz="4" w:space="0"/>
            </w:tcBorders>
            <w:vAlign w:val="center"/>
          </w:tcPr>
          <w:p>
            <w:pPr>
              <w:jc w:val="center"/>
              <w:rPr>
                <w:color w:val="000000" w:themeColor="text1"/>
                <w:sz w:val="18"/>
                <w:szCs w:val="18"/>
                <w14:textFill>
                  <w14:solidFill>
                    <w14:schemeClr w14:val="tx1"/>
                  </w14:solidFill>
                </w14:textFill>
              </w:rPr>
            </w:pPr>
          </w:p>
        </w:tc>
        <w:tc>
          <w:tcPr>
            <w:tcW w:w="294" w:type="pct"/>
            <w:vMerge w:val="restart"/>
            <w:tcBorders>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u w:val="single"/>
                <w14:textFill>
                  <w14:solidFill>
                    <w14:schemeClr w14:val="tx1"/>
                  </w14:solidFill>
                </w14:textFill>
              </w:rPr>
              <w:t>氨</w:t>
            </w:r>
          </w:p>
        </w:tc>
        <w:tc>
          <w:tcPr>
            <w:tcW w:w="29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0.0049</w:t>
            </w:r>
          </w:p>
        </w:tc>
        <w:tc>
          <w:tcPr>
            <w:tcW w:w="29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0.0025</w:t>
            </w:r>
          </w:p>
        </w:tc>
        <w:tc>
          <w:tcPr>
            <w:tcW w:w="27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0.625</w:t>
            </w:r>
          </w:p>
        </w:tc>
        <w:tc>
          <w:tcPr>
            <w:tcW w:w="27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有组织</w:t>
            </w:r>
          </w:p>
        </w:tc>
        <w:tc>
          <w:tcPr>
            <w:tcW w:w="772" w:type="pct"/>
            <w:vMerge w:val="continue"/>
            <w:tcBorders>
              <w:left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p>
        </w:tc>
        <w:tc>
          <w:tcPr>
            <w:tcW w:w="259" w:type="pct"/>
            <w:vMerge w:val="continue"/>
            <w:tcBorders>
              <w:left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p>
        </w:tc>
        <w:tc>
          <w:tcPr>
            <w:tcW w:w="250" w:type="pct"/>
            <w:vMerge w:val="continue"/>
            <w:tcBorders>
              <w:left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p>
        </w:tc>
        <w:tc>
          <w:tcPr>
            <w:tcW w:w="23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90%</w:t>
            </w:r>
          </w:p>
        </w:tc>
        <w:tc>
          <w:tcPr>
            <w:tcW w:w="3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90%</w:t>
            </w:r>
          </w:p>
        </w:tc>
        <w:tc>
          <w:tcPr>
            <w:tcW w:w="28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是</w:t>
            </w:r>
          </w:p>
        </w:tc>
        <w:tc>
          <w:tcPr>
            <w:tcW w:w="256"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0.00049</w:t>
            </w:r>
          </w:p>
        </w:tc>
        <w:tc>
          <w:tcPr>
            <w:tcW w:w="25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0.00025</w:t>
            </w:r>
          </w:p>
        </w:tc>
        <w:tc>
          <w:tcPr>
            <w:tcW w:w="24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0.0625</w:t>
            </w:r>
          </w:p>
        </w:tc>
        <w:tc>
          <w:tcPr>
            <w:tcW w:w="23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p>
        </w:tc>
        <w:tc>
          <w:tcPr>
            <w:tcW w:w="180" w:type="pct"/>
            <w:tcBorders>
              <w:top w:val="single" w:color="auto" w:sz="4" w:space="0"/>
              <w:left w:val="single" w:color="auto" w:sz="4" w:space="0"/>
              <w:bottom w:val="single" w:color="auto" w:sz="4" w:space="0"/>
            </w:tcBorders>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tblHeader/>
          <w:jc w:val="center"/>
        </w:trPr>
        <w:tc>
          <w:tcPr>
            <w:tcW w:w="270" w:type="pct"/>
            <w:vMerge w:val="continue"/>
            <w:tcBorders>
              <w:right w:val="single" w:color="auto" w:sz="4" w:space="0"/>
            </w:tcBorders>
            <w:vAlign w:val="center"/>
          </w:tcPr>
          <w:p>
            <w:pPr>
              <w:jc w:val="center"/>
              <w:rPr>
                <w:color w:val="000000" w:themeColor="text1"/>
                <w:sz w:val="18"/>
                <w:szCs w:val="18"/>
                <w14:textFill>
                  <w14:solidFill>
                    <w14:schemeClr w14:val="tx1"/>
                  </w14:solidFill>
                </w14:textFill>
              </w:rPr>
            </w:pPr>
          </w:p>
        </w:tc>
        <w:tc>
          <w:tcPr>
            <w:tcW w:w="294" w:type="pct"/>
            <w:vMerge w:val="continue"/>
            <w:tcBorders>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c>
          <w:tcPr>
            <w:tcW w:w="29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0.0005</w:t>
            </w:r>
          </w:p>
        </w:tc>
        <w:tc>
          <w:tcPr>
            <w:tcW w:w="29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w:t>
            </w:r>
          </w:p>
        </w:tc>
        <w:tc>
          <w:tcPr>
            <w:tcW w:w="27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w:t>
            </w:r>
          </w:p>
        </w:tc>
        <w:tc>
          <w:tcPr>
            <w:tcW w:w="27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无组织</w:t>
            </w:r>
          </w:p>
        </w:tc>
        <w:tc>
          <w:tcPr>
            <w:tcW w:w="772" w:type="pct"/>
            <w:vMerge w:val="continue"/>
            <w:tcBorders>
              <w:left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p>
        </w:tc>
        <w:tc>
          <w:tcPr>
            <w:tcW w:w="259" w:type="pct"/>
            <w:vMerge w:val="continue"/>
            <w:tcBorders>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p>
        </w:tc>
        <w:tc>
          <w:tcPr>
            <w:tcW w:w="250" w:type="pct"/>
            <w:vMerge w:val="continue"/>
            <w:tcBorders>
              <w:left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p>
        </w:tc>
        <w:tc>
          <w:tcPr>
            <w:tcW w:w="23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w:t>
            </w:r>
          </w:p>
        </w:tc>
        <w:tc>
          <w:tcPr>
            <w:tcW w:w="3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w:t>
            </w:r>
          </w:p>
        </w:tc>
        <w:tc>
          <w:tcPr>
            <w:tcW w:w="28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是</w:t>
            </w:r>
          </w:p>
        </w:tc>
        <w:tc>
          <w:tcPr>
            <w:tcW w:w="256"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0.0005</w:t>
            </w:r>
          </w:p>
        </w:tc>
        <w:tc>
          <w:tcPr>
            <w:tcW w:w="25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w:t>
            </w:r>
          </w:p>
        </w:tc>
        <w:tc>
          <w:tcPr>
            <w:tcW w:w="24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w:t>
            </w:r>
          </w:p>
        </w:tc>
        <w:tc>
          <w:tcPr>
            <w:tcW w:w="233"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18"/>
                <w:szCs w:val="18"/>
                <w14:textFill>
                  <w14:solidFill>
                    <w14:schemeClr w14:val="tx1"/>
                  </w14:solidFill>
                </w14:textFill>
              </w:rPr>
            </w:pPr>
          </w:p>
        </w:tc>
        <w:tc>
          <w:tcPr>
            <w:tcW w:w="180" w:type="pct"/>
            <w:tcBorders>
              <w:top w:val="single" w:color="auto" w:sz="4" w:space="0"/>
              <w:left w:val="single" w:color="auto" w:sz="4" w:space="0"/>
              <w:bottom w:val="single" w:color="auto" w:sz="4" w:space="0"/>
            </w:tcBorders>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tblHeader/>
          <w:jc w:val="center"/>
        </w:trPr>
        <w:tc>
          <w:tcPr>
            <w:tcW w:w="270" w:type="pct"/>
            <w:vMerge w:val="restart"/>
            <w:tcBorders>
              <w:right w:val="single" w:color="auto" w:sz="4" w:space="0"/>
            </w:tcBorders>
            <w:vAlign w:val="center"/>
          </w:tcPr>
          <w:p>
            <w:pPr>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聚氨酯工段废气</w:t>
            </w:r>
          </w:p>
        </w:tc>
        <w:tc>
          <w:tcPr>
            <w:tcW w:w="294" w:type="pct"/>
            <w:vMerge w:val="restart"/>
            <w:tcBorders>
              <w:left w:val="single" w:color="auto" w:sz="4" w:space="0"/>
              <w:right w:val="single" w:color="auto" w:sz="4" w:space="0"/>
            </w:tcBorders>
            <w:vAlign w:val="center"/>
          </w:tcPr>
          <w:p>
            <w:pPr>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非甲烷总烃</w:t>
            </w:r>
          </w:p>
        </w:tc>
        <w:tc>
          <w:tcPr>
            <w:tcW w:w="29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9.14</w:t>
            </w:r>
          </w:p>
        </w:tc>
        <w:tc>
          <w:tcPr>
            <w:tcW w:w="29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9.24</w:t>
            </w:r>
          </w:p>
        </w:tc>
        <w:tc>
          <w:tcPr>
            <w:tcW w:w="27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461.62</w:t>
            </w:r>
          </w:p>
        </w:tc>
        <w:tc>
          <w:tcPr>
            <w:tcW w:w="27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有组织</w:t>
            </w:r>
          </w:p>
        </w:tc>
        <w:tc>
          <w:tcPr>
            <w:tcW w:w="772" w:type="pct"/>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设置密闭操作间，</w:t>
            </w:r>
            <w:r>
              <w:rPr>
                <w:rFonts w:hint="eastAsia" w:ascii="宋体" w:hAnsi="宋体" w:cs="宋体"/>
                <w:color w:val="000000" w:themeColor="text1"/>
                <w:kern w:val="0"/>
                <w:sz w:val="18"/>
                <w:szCs w:val="18"/>
                <w:lang w:val="en-US" w:eastAsia="zh-CN" w:bidi="ar"/>
                <w14:textFill>
                  <w14:solidFill>
                    <w14:schemeClr w14:val="tx1"/>
                  </w14:solidFill>
                </w14:textFill>
              </w:rPr>
              <w:t>负压</w:t>
            </w:r>
            <w:r>
              <w:rPr>
                <w:rFonts w:hint="eastAsia" w:ascii="宋体" w:hAnsi="宋体" w:cs="宋体"/>
                <w:color w:val="000000" w:themeColor="text1"/>
                <w:kern w:val="0"/>
                <w:sz w:val="18"/>
                <w:szCs w:val="18"/>
                <w:lang w:bidi="ar"/>
                <w14:textFill>
                  <w14:solidFill>
                    <w14:schemeClr w14:val="tx1"/>
                  </w14:solidFill>
                </w14:textFill>
              </w:rPr>
              <w:t>集气系统</w:t>
            </w:r>
            <w:r>
              <w:rPr>
                <w:rFonts w:hint="eastAsia" w:ascii="宋体" w:hAnsi="宋体" w:cs="宋体"/>
                <w:color w:val="000000" w:themeColor="text1"/>
                <w:sz w:val="18"/>
                <w:szCs w:val="18"/>
                <w:lang w:eastAsia="zh-CN"/>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经二级活性炭（活性炭纤维+活性炭颗粒）(TA0004)吸附后通过不低于15m高的排气筒（DA004）排放</w:t>
            </w:r>
          </w:p>
        </w:tc>
        <w:tc>
          <w:tcPr>
            <w:tcW w:w="259" w:type="pct"/>
            <w:vMerge w:val="restart"/>
            <w:tcBorders>
              <w:left w:val="single" w:color="auto" w:sz="4" w:space="0"/>
              <w:right w:val="single" w:color="auto" w:sz="4" w:space="0"/>
            </w:tcBorders>
            <w:vAlign w:val="center"/>
          </w:tcPr>
          <w:p>
            <w:pPr>
              <w:spacing w:line="360" w:lineRule="exact"/>
              <w:jc w:val="center"/>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20000</w:t>
            </w:r>
          </w:p>
        </w:tc>
        <w:tc>
          <w:tcPr>
            <w:tcW w:w="250" w:type="pct"/>
            <w:vMerge w:val="restart"/>
            <w:tcBorders>
              <w:left w:val="single" w:color="auto" w:sz="4" w:space="0"/>
              <w:right w:val="single" w:color="auto" w:sz="4" w:space="0"/>
            </w:tcBorders>
            <w:vAlign w:val="center"/>
          </w:tcPr>
          <w:p>
            <w:pPr>
              <w:spacing w:line="360" w:lineRule="exact"/>
              <w:jc w:val="center"/>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990</w:t>
            </w:r>
          </w:p>
        </w:tc>
        <w:tc>
          <w:tcPr>
            <w:tcW w:w="23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90%</w:t>
            </w:r>
          </w:p>
        </w:tc>
        <w:tc>
          <w:tcPr>
            <w:tcW w:w="3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90%</w:t>
            </w:r>
          </w:p>
        </w:tc>
        <w:tc>
          <w:tcPr>
            <w:tcW w:w="28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是</w:t>
            </w:r>
          </w:p>
        </w:tc>
        <w:tc>
          <w:tcPr>
            <w:tcW w:w="256"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92</w:t>
            </w:r>
          </w:p>
        </w:tc>
        <w:tc>
          <w:tcPr>
            <w:tcW w:w="25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0.93</w:t>
            </w:r>
          </w:p>
        </w:tc>
        <w:tc>
          <w:tcPr>
            <w:tcW w:w="24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46.17</w:t>
            </w:r>
          </w:p>
        </w:tc>
        <w:tc>
          <w:tcPr>
            <w:tcW w:w="23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60</w:t>
            </w:r>
          </w:p>
        </w:tc>
        <w:tc>
          <w:tcPr>
            <w:tcW w:w="180" w:type="pct"/>
            <w:tcBorders>
              <w:top w:val="single" w:color="auto" w:sz="4" w:space="0"/>
              <w:left w:val="single" w:color="auto" w:sz="4" w:space="0"/>
              <w:bottom w:val="single" w:color="auto" w:sz="4" w:space="0"/>
            </w:tcBorders>
            <w:vAlign w:val="center"/>
          </w:tcPr>
          <w:p>
            <w:pPr>
              <w:jc w:val="center"/>
              <w:rPr>
                <w:rFonts w:hint="eastAsia"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tblHeader/>
          <w:jc w:val="center"/>
        </w:trPr>
        <w:tc>
          <w:tcPr>
            <w:tcW w:w="270" w:type="pct"/>
            <w:vMerge w:val="continue"/>
            <w:tcBorders>
              <w:right w:val="single" w:color="auto" w:sz="4" w:space="0"/>
            </w:tcBorders>
            <w:vAlign w:val="center"/>
          </w:tcPr>
          <w:p>
            <w:pPr>
              <w:jc w:val="center"/>
              <w:rPr>
                <w:rFonts w:hint="eastAsia"/>
                <w:color w:val="000000" w:themeColor="text1"/>
                <w:sz w:val="18"/>
                <w:szCs w:val="18"/>
                <w:lang w:val="en-US" w:eastAsia="zh-CN"/>
                <w14:textFill>
                  <w14:solidFill>
                    <w14:schemeClr w14:val="tx1"/>
                  </w14:solidFill>
                </w14:textFill>
              </w:rPr>
            </w:pPr>
          </w:p>
        </w:tc>
        <w:tc>
          <w:tcPr>
            <w:tcW w:w="294" w:type="pct"/>
            <w:vMerge w:val="continue"/>
            <w:tcBorders>
              <w:left w:val="single" w:color="auto" w:sz="4" w:space="0"/>
              <w:right w:val="single" w:color="auto" w:sz="4" w:space="0"/>
            </w:tcBorders>
            <w:vAlign w:val="center"/>
          </w:tcPr>
          <w:p>
            <w:pPr>
              <w:jc w:val="center"/>
              <w:rPr>
                <w:rFonts w:hint="eastAsia"/>
                <w:color w:val="000000" w:themeColor="text1"/>
                <w:sz w:val="18"/>
                <w:szCs w:val="18"/>
                <w14:textFill>
                  <w14:solidFill>
                    <w14:schemeClr w14:val="tx1"/>
                  </w14:solidFill>
                </w14:textFill>
              </w:rPr>
            </w:pPr>
          </w:p>
        </w:tc>
        <w:tc>
          <w:tcPr>
            <w:tcW w:w="29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1.01</w:t>
            </w:r>
          </w:p>
        </w:tc>
        <w:tc>
          <w:tcPr>
            <w:tcW w:w="29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w:t>
            </w:r>
          </w:p>
        </w:tc>
        <w:tc>
          <w:tcPr>
            <w:tcW w:w="27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w:t>
            </w:r>
          </w:p>
        </w:tc>
        <w:tc>
          <w:tcPr>
            <w:tcW w:w="27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无组织</w:t>
            </w:r>
          </w:p>
        </w:tc>
        <w:tc>
          <w:tcPr>
            <w:tcW w:w="772" w:type="pct"/>
            <w:vMerge w:val="continue"/>
            <w:tcBorders>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p>
        </w:tc>
        <w:tc>
          <w:tcPr>
            <w:tcW w:w="259" w:type="pct"/>
            <w:vMerge w:val="continue"/>
            <w:tcBorders>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p>
        </w:tc>
        <w:tc>
          <w:tcPr>
            <w:tcW w:w="250" w:type="pct"/>
            <w:vMerge w:val="continue"/>
            <w:tcBorders>
              <w:left w:val="single" w:color="auto" w:sz="4" w:space="0"/>
              <w:bottom w:val="single" w:color="auto" w:sz="4" w:space="0"/>
              <w:right w:val="single" w:color="auto" w:sz="4" w:space="0"/>
            </w:tcBorders>
            <w:vAlign w:val="center"/>
          </w:tcPr>
          <w:p>
            <w:pPr>
              <w:spacing w:line="360" w:lineRule="exact"/>
              <w:jc w:val="center"/>
              <w:rPr>
                <w:rFonts w:hint="eastAsia"/>
                <w:color w:val="000000" w:themeColor="text1"/>
                <w:sz w:val="18"/>
                <w:szCs w:val="18"/>
                <w:lang w:val="en-US" w:eastAsia="zh-CN"/>
                <w14:textFill>
                  <w14:solidFill>
                    <w14:schemeClr w14:val="tx1"/>
                  </w14:solidFill>
                </w14:textFill>
              </w:rPr>
            </w:pPr>
          </w:p>
        </w:tc>
        <w:tc>
          <w:tcPr>
            <w:tcW w:w="23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w:t>
            </w:r>
          </w:p>
        </w:tc>
        <w:tc>
          <w:tcPr>
            <w:tcW w:w="3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w:t>
            </w:r>
          </w:p>
        </w:tc>
        <w:tc>
          <w:tcPr>
            <w:tcW w:w="28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是</w:t>
            </w:r>
          </w:p>
        </w:tc>
        <w:tc>
          <w:tcPr>
            <w:tcW w:w="256"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exact"/>
              <w:jc w:val="center"/>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1.01</w:t>
            </w:r>
          </w:p>
        </w:tc>
        <w:tc>
          <w:tcPr>
            <w:tcW w:w="25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w:t>
            </w:r>
          </w:p>
        </w:tc>
        <w:tc>
          <w:tcPr>
            <w:tcW w:w="24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w:t>
            </w:r>
          </w:p>
        </w:tc>
        <w:tc>
          <w:tcPr>
            <w:tcW w:w="23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4.0</w:t>
            </w:r>
          </w:p>
        </w:tc>
        <w:tc>
          <w:tcPr>
            <w:tcW w:w="180" w:type="pct"/>
            <w:tcBorders>
              <w:top w:val="single" w:color="auto" w:sz="4" w:space="0"/>
              <w:left w:val="single" w:color="auto" w:sz="4" w:space="0"/>
              <w:bottom w:val="single" w:color="auto" w:sz="4" w:space="0"/>
            </w:tcBorders>
            <w:vAlign w:val="center"/>
          </w:tcPr>
          <w:p>
            <w:pPr>
              <w:spacing w:line="360" w:lineRule="exact"/>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达标</w:t>
            </w:r>
          </w:p>
        </w:tc>
      </w:tr>
    </w:tbl>
    <w:p>
      <w:pPr>
        <w:pStyle w:val="76"/>
        <w:spacing w:line="360" w:lineRule="auto"/>
        <w:rPr>
          <w:rFonts w:cs="Times New Roman"/>
          <w:color w:val="000000" w:themeColor="text1"/>
          <w:sz w:val="24"/>
          <w:szCs w:val="24"/>
          <w14:textFill>
            <w14:solidFill>
              <w14:schemeClr w14:val="tx1"/>
            </w14:solidFill>
          </w14:textFill>
        </w:rPr>
      </w:pPr>
    </w:p>
    <w:p>
      <w:pPr>
        <w:pStyle w:val="76"/>
        <w:spacing w:line="360" w:lineRule="auto"/>
        <w:rPr>
          <w:rFonts w:hint="eastAsia" w:cs="Times New Roman"/>
          <w:color w:val="000000" w:themeColor="text1"/>
          <w:sz w:val="24"/>
          <w:szCs w:val="24"/>
          <w14:textFill>
            <w14:solidFill>
              <w14:schemeClr w14:val="tx1"/>
            </w14:solidFill>
          </w14:textFill>
        </w:rPr>
      </w:pPr>
    </w:p>
    <w:p>
      <w:pPr>
        <w:pStyle w:val="76"/>
        <w:spacing w:line="360" w:lineRule="auto"/>
        <w:rPr>
          <w:rFonts w:hint="eastAsia" w:cs="Times New Roman"/>
          <w:color w:val="000000" w:themeColor="text1"/>
          <w:sz w:val="24"/>
          <w:szCs w:val="24"/>
          <w14:textFill>
            <w14:solidFill>
              <w14:schemeClr w14:val="tx1"/>
            </w14:solidFill>
          </w14:textFill>
        </w:rPr>
      </w:pPr>
    </w:p>
    <w:p>
      <w:pPr>
        <w:pStyle w:val="76"/>
        <w:spacing w:line="360" w:lineRule="auto"/>
        <w:rPr>
          <w:rFonts w:hint="eastAsia" w:cs="Times New Roman"/>
          <w:color w:val="000000" w:themeColor="text1"/>
          <w:sz w:val="24"/>
          <w:szCs w:val="24"/>
          <w14:textFill>
            <w14:solidFill>
              <w14:schemeClr w14:val="tx1"/>
            </w14:solidFill>
          </w14:textFill>
        </w:rPr>
      </w:pPr>
    </w:p>
    <w:p>
      <w:pPr>
        <w:pStyle w:val="76"/>
        <w:spacing w:line="360" w:lineRule="auto"/>
        <w:rPr>
          <w:rFonts w:hint="eastAsia" w:cs="Times New Roman"/>
          <w:color w:val="000000" w:themeColor="text1"/>
          <w:sz w:val="24"/>
          <w:szCs w:val="24"/>
          <w14:textFill>
            <w14:solidFill>
              <w14:schemeClr w14:val="tx1"/>
            </w14:solidFill>
          </w14:textFill>
        </w:rPr>
      </w:pPr>
    </w:p>
    <w:p>
      <w:pPr>
        <w:pStyle w:val="76"/>
        <w:spacing w:line="360" w:lineRule="auto"/>
        <w:rPr>
          <w:rFonts w:hint="eastAsia" w:cs="Times New Roman"/>
          <w:color w:val="000000" w:themeColor="text1"/>
          <w:sz w:val="24"/>
          <w:szCs w:val="24"/>
          <w14:textFill>
            <w14:solidFill>
              <w14:schemeClr w14:val="tx1"/>
            </w14:solidFill>
          </w14:textFill>
        </w:rPr>
      </w:pPr>
    </w:p>
    <w:p>
      <w:pPr>
        <w:pStyle w:val="76"/>
        <w:spacing w:line="360" w:lineRule="auto"/>
        <w:rPr>
          <w:rFonts w:hint="eastAsia" w:cs="Times New Roman"/>
          <w:color w:val="000000" w:themeColor="text1"/>
          <w:sz w:val="24"/>
          <w:szCs w:val="24"/>
          <w14:textFill>
            <w14:solidFill>
              <w14:schemeClr w14:val="tx1"/>
            </w14:solidFill>
          </w14:textFill>
        </w:rPr>
      </w:pPr>
    </w:p>
    <w:p>
      <w:pPr>
        <w:pStyle w:val="76"/>
        <w:spacing w:line="360" w:lineRule="auto"/>
        <w:rPr>
          <w:rFonts w:hint="eastAsia" w:cs="Times New Roman"/>
          <w:color w:val="000000" w:themeColor="text1"/>
          <w:sz w:val="24"/>
          <w:szCs w:val="24"/>
          <w14:textFill>
            <w14:solidFill>
              <w14:schemeClr w14:val="tx1"/>
            </w14:solidFill>
          </w14:textFill>
        </w:rPr>
      </w:pPr>
    </w:p>
    <w:p>
      <w:pPr>
        <w:pStyle w:val="76"/>
        <w:spacing w:line="360" w:lineRule="auto"/>
        <w:rPr>
          <w:rFonts w:hint="eastAsia" w:cs="Times New Roman"/>
          <w:color w:val="000000" w:themeColor="text1"/>
          <w:sz w:val="24"/>
          <w:szCs w:val="24"/>
          <w14:textFill>
            <w14:solidFill>
              <w14:schemeClr w14:val="tx1"/>
            </w14:solidFill>
          </w14:textFill>
        </w:rPr>
      </w:pPr>
    </w:p>
    <w:p>
      <w:pPr>
        <w:pStyle w:val="76"/>
        <w:spacing w:line="360" w:lineRule="auto"/>
        <w:rPr>
          <w:rFonts w:hint="eastAsia" w:cs="Times New Roman"/>
          <w:color w:val="000000" w:themeColor="text1"/>
          <w:sz w:val="24"/>
          <w:szCs w:val="24"/>
          <w14:textFill>
            <w14:solidFill>
              <w14:schemeClr w14:val="tx1"/>
            </w14:solidFill>
          </w14:textFill>
        </w:rPr>
      </w:pPr>
    </w:p>
    <w:p>
      <w:pPr>
        <w:pStyle w:val="76"/>
        <w:spacing w:line="360" w:lineRule="auto"/>
        <w:rPr>
          <w:rFonts w:hint="eastAsia" w:cs="Times New Roman"/>
          <w:color w:val="000000" w:themeColor="text1"/>
          <w:sz w:val="24"/>
          <w:szCs w:val="24"/>
          <w14:textFill>
            <w14:solidFill>
              <w14:schemeClr w14:val="tx1"/>
            </w14:solidFill>
          </w14:textFill>
        </w:rPr>
      </w:pPr>
    </w:p>
    <w:p>
      <w:pPr>
        <w:pStyle w:val="76"/>
        <w:spacing w:line="360" w:lineRule="auto"/>
        <w:rPr>
          <w:rFonts w:hint="eastAsia" w:cs="Times New Roman"/>
          <w:color w:val="000000" w:themeColor="text1"/>
          <w:sz w:val="24"/>
          <w:szCs w:val="24"/>
          <w14:textFill>
            <w14:solidFill>
              <w14:schemeClr w14:val="tx1"/>
            </w14:solidFill>
          </w14:textFill>
        </w:rPr>
      </w:pPr>
    </w:p>
    <w:p>
      <w:pPr>
        <w:pStyle w:val="76"/>
        <w:spacing w:line="360" w:lineRule="auto"/>
        <w:rPr>
          <w:rFonts w:hint="eastAsia" w:cs="Times New Roman"/>
          <w:color w:val="000000" w:themeColor="text1"/>
          <w:sz w:val="24"/>
          <w:szCs w:val="24"/>
          <w14:textFill>
            <w14:solidFill>
              <w14:schemeClr w14:val="tx1"/>
            </w14:solidFill>
          </w14:textFill>
        </w:rPr>
      </w:pPr>
    </w:p>
    <w:p>
      <w:pPr>
        <w:pStyle w:val="76"/>
        <w:spacing w:line="360" w:lineRule="auto"/>
        <w:rPr>
          <w:rFonts w:hint="eastAsia" w:cs="Times New Roman"/>
          <w:color w:val="000000" w:themeColor="text1"/>
          <w:sz w:val="24"/>
          <w:szCs w:val="24"/>
          <w14:textFill>
            <w14:solidFill>
              <w14:schemeClr w14:val="tx1"/>
            </w14:solidFill>
          </w14:textFill>
        </w:rPr>
      </w:pPr>
    </w:p>
    <w:p>
      <w:pPr>
        <w:pStyle w:val="76"/>
        <w:spacing w:line="360" w:lineRule="auto"/>
        <w:rPr>
          <w:rFonts w:hint="eastAsia" w:cs="Times New Roman"/>
          <w:color w:val="000000" w:themeColor="text1"/>
          <w:sz w:val="24"/>
          <w:szCs w:val="24"/>
          <w14:textFill>
            <w14:solidFill>
              <w14:schemeClr w14:val="tx1"/>
            </w14:solidFill>
          </w14:textFill>
        </w:rPr>
      </w:pPr>
    </w:p>
    <w:p>
      <w:pPr>
        <w:pStyle w:val="76"/>
        <w:spacing w:line="360" w:lineRule="auto"/>
        <w:rPr>
          <w:rFonts w:cs="Times New Roman"/>
          <w:color w:val="000000" w:themeColor="text1"/>
          <w:sz w:val="24"/>
          <w:szCs w:val="24"/>
          <w14:textFill>
            <w14:solidFill>
              <w14:schemeClr w14:val="tx1"/>
            </w14:solidFill>
          </w14:textFill>
        </w:rPr>
      </w:pPr>
      <w:r>
        <w:rPr>
          <w:rFonts w:hint="eastAsia" w:cs="Times New Roman"/>
          <w:color w:val="000000" w:themeColor="text1"/>
          <w:sz w:val="24"/>
          <w:szCs w:val="24"/>
          <w14:textFill>
            <w14:solidFill>
              <w14:schemeClr w14:val="tx1"/>
            </w14:solidFill>
          </w14:textFill>
        </w:rPr>
        <w:t>表4</w:t>
      </w:r>
      <w:r>
        <w:rPr>
          <w:rFonts w:cs="Times New Roman"/>
          <w:color w:val="000000" w:themeColor="text1"/>
          <w:sz w:val="24"/>
          <w:szCs w:val="24"/>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4</w:t>
      </w:r>
      <w:r>
        <w:rPr>
          <w:rFonts w:cs="Times New Roman"/>
          <w:color w:val="000000" w:themeColor="text1"/>
          <w:sz w:val="24"/>
          <w:szCs w:val="24"/>
          <w14:textFill>
            <w14:solidFill>
              <w14:schemeClr w14:val="tx1"/>
            </w14:solidFill>
          </w14:textFill>
        </w:rPr>
        <w:t xml:space="preserve">    </w:t>
      </w:r>
      <w:r>
        <w:rPr>
          <w:rFonts w:hint="eastAsia" w:cs="Times New Roman"/>
          <w:color w:val="000000" w:themeColor="text1"/>
          <w:sz w:val="24"/>
          <w:szCs w:val="24"/>
          <w14:textFill>
            <w14:solidFill>
              <w14:schemeClr w14:val="tx1"/>
            </w14:solidFill>
          </w14:textFill>
        </w:rPr>
        <w:t>项目废气排放口基本情况、排放标准情况表</w:t>
      </w:r>
    </w:p>
    <w:tbl>
      <w:tblPr>
        <w:tblStyle w:val="32"/>
        <w:tblW w:w="13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538"/>
        <w:gridCol w:w="1079"/>
        <w:gridCol w:w="967"/>
        <w:gridCol w:w="878"/>
        <w:gridCol w:w="899"/>
        <w:gridCol w:w="1681"/>
        <w:gridCol w:w="1572"/>
        <w:gridCol w:w="740"/>
        <w:gridCol w:w="1050"/>
        <w:gridCol w:w="780"/>
        <w:gridCol w:w="1991"/>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05" w:hRule="atLeast"/>
          <w:jc w:val="center"/>
        </w:trPr>
        <w:tc>
          <w:tcPr>
            <w:tcW w:w="538" w:type="dxa"/>
            <w:vMerge w:val="restart"/>
            <w:tcBorders>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序号</w:t>
            </w:r>
          </w:p>
        </w:tc>
        <w:tc>
          <w:tcPr>
            <w:tcW w:w="1079" w:type="dxa"/>
            <w:vMerge w:val="restart"/>
            <w:tcBorders>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排放口名称</w:t>
            </w:r>
          </w:p>
        </w:tc>
        <w:tc>
          <w:tcPr>
            <w:tcW w:w="967" w:type="dxa"/>
            <w:vMerge w:val="restart"/>
            <w:tcBorders>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排放口编号</w:t>
            </w:r>
          </w:p>
        </w:tc>
        <w:tc>
          <w:tcPr>
            <w:tcW w:w="878" w:type="dxa"/>
            <w:vMerge w:val="restart"/>
            <w:tcBorders>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污染物种类</w:t>
            </w:r>
          </w:p>
        </w:tc>
        <w:tc>
          <w:tcPr>
            <w:tcW w:w="899" w:type="dxa"/>
            <w:vMerge w:val="restart"/>
            <w:tcBorders>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排放口类型</w:t>
            </w:r>
          </w:p>
        </w:tc>
        <w:tc>
          <w:tcPr>
            <w:tcW w:w="3253" w:type="dxa"/>
            <w:gridSpan w:val="2"/>
            <w:tcBorders>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排放口地理坐标</w:t>
            </w:r>
          </w:p>
        </w:tc>
        <w:tc>
          <w:tcPr>
            <w:tcW w:w="2570" w:type="dxa"/>
            <w:gridSpan w:val="3"/>
            <w:tcBorders>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排放口参数</w:t>
            </w:r>
          </w:p>
        </w:tc>
        <w:tc>
          <w:tcPr>
            <w:tcW w:w="3733" w:type="dxa"/>
            <w:gridSpan w:val="2"/>
            <w:tcBorders>
              <w:left w:val="single" w:color="auto" w:sz="4" w:space="0"/>
              <w:bottom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91" w:hRule="atLeast"/>
          <w:jc w:val="center"/>
        </w:trPr>
        <w:tc>
          <w:tcPr>
            <w:tcW w:w="538" w:type="dxa"/>
            <w:vMerge w:val="continue"/>
            <w:tcBorders>
              <w:top w:val="single" w:color="auto" w:sz="12" w:space="0"/>
              <w:bottom w:val="single" w:color="auto" w:sz="4" w:space="0"/>
              <w:right w:val="single" w:color="auto" w:sz="4" w:space="0"/>
            </w:tcBorders>
            <w:vAlign w:val="center"/>
          </w:tcPr>
          <w:p>
            <w:pPr>
              <w:widowControl/>
              <w:jc w:val="left"/>
              <w:rPr>
                <w:color w:val="000000" w:themeColor="text1"/>
                <w:sz w:val="18"/>
                <w:szCs w:val="18"/>
                <w14:textFill>
                  <w14:solidFill>
                    <w14:schemeClr w14:val="tx1"/>
                  </w14:solidFill>
                </w14:textFill>
              </w:rPr>
            </w:pPr>
          </w:p>
        </w:tc>
        <w:tc>
          <w:tcPr>
            <w:tcW w:w="1079" w:type="dxa"/>
            <w:vMerge w:val="continue"/>
            <w:tcBorders>
              <w:top w:val="single" w:color="auto" w:sz="12" w:space="0"/>
              <w:left w:val="single" w:color="auto" w:sz="4" w:space="0"/>
              <w:bottom w:val="single" w:color="auto" w:sz="4" w:space="0"/>
              <w:right w:val="single" w:color="auto" w:sz="4" w:space="0"/>
            </w:tcBorders>
            <w:vAlign w:val="center"/>
          </w:tcPr>
          <w:p>
            <w:pPr>
              <w:widowControl/>
              <w:jc w:val="left"/>
              <w:rPr>
                <w:color w:val="000000" w:themeColor="text1"/>
                <w:sz w:val="18"/>
                <w:szCs w:val="18"/>
                <w14:textFill>
                  <w14:solidFill>
                    <w14:schemeClr w14:val="tx1"/>
                  </w14:solidFill>
                </w14:textFill>
              </w:rPr>
            </w:pPr>
          </w:p>
        </w:tc>
        <w:tc>
          <w:tcPr>
            <w:tcW w:w="967" w:type="dxa"/>
            <w:vMerge w:val="continue"/>
            <w:tcBorders>
              <w:top w:val="single" w:color="auto" w:sz="12" w:space="0"/>
              <w:left w:val="single" w:color="auto" w:sz="4" w:space="0"/>
              <w:bottom w:val="single" w:color="auto" w:sz="4" w:space="0"/>
              <w:right w:val="single" w:color="auto" w:sz="4" w:space="0"/>
            </w:tcBorders>
            <w:vAlign w:val="center"/>
          </w:tcPr>
          <w:p>
            <w:pPr>
              <w:widowControl/>
              <w:jc w:val="left"/>
              <w:rPr>
                <w:color w:val="000000" w:themeColor="text1"/>
                <w:sz w:val="18"/>
                <w:szCs w:val="18"/>
                <w14:textFill>
                  <w14:solidFill>
                    <w14:schemeClr w14:val="tx1"/>
                  </w14:solidFill>
                </w14:textFill>
              </w:rPr>
            </w:pPr>
          </w:p>
        </w:tc>
        <w:tc>
          <w:tcPr>
            <w:tcW w:w="878" w:type="dxa"/>
            <w:vMerge w:val="continue"/>
            <w:tcBorders>
              <w:top w:val="single" w:color="auto" w:sz="12" w:space="0"/>
              <w:left w:val="single" w:color="auto" w:sz="4" w:space="0"/>
              <w:bottom w:val="single" w:color="auto" w:sz="4" w:space="0"/>
              <w:right w:val="single" w:color="auto" w:sz="4" w:space="0"/>
            </w:tcBorders>
            <w:vAlign w:val="center"/>
          </w:tcPr>
          <w:p>
            <w:pPr>
              <w:widowControl/>
              <w:jc w:val="left"/>
              <w:rPr>
                <w:color w:val="000000" w:themeColor="text1"/>
                <w:sz w:val="18"/>
                <w:szCs w:val="18"/>
                <w14:textFill>
                  <w14:solidFill>
                    <w14:schemeClr w14:val="tx1"/>
                  </w14:solidFill>
                </w14:textFill>
              </w:rPr>
            </w:pPr>
          </w:p>
        </w:tc>
        <w:tc>
          <w:tcPr>
            <w:tcW w:w="899" w:type="dxa"/>
            <w:vMerge w:val="continue"/>
            <w:tcBorders>
              <w:top w:val="single" w:color="auto" w:sz="12" w:space="0"/>
              <w:left w:val="single" w:color="auto" w:sz="4" w:space="0"/>
              <w:bottom w:val="single" w:color="auto" w:sz="4" w:space="0"/>
              <w:right w:val="single" w:color="auto" w:sz="4" w:space="0"/>
            </w:tcBorders>
            <w:vAlign w:val="center"/>
          </w:tcPr>
          <w:p>
            <w:pPr>
              <w:widowControl/>
              <w:jc w:val="left"/>
              <w:rPr>
                <w:color w:val="000000" w:themeColor="text1"/>
                <w:sz w:val="18"/>
                <w:szCs w:val="18"/>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经度</w:t>
            </w:r>
          </w:p>
        </w:tc>
        <w:tc>
          <w:tcPr>
            <w:tcW w:w="157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纬度</w:t>
            </w:r>
          </w:p>
        </w:tc>
        <w:tc>
          <w:tcPr>
            <w:tcW w:w="74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高度</w:t>
            </w:r>
            <w:r>
              <w:rPr>
                <w:color w:val="000000" w:themeColor="text1"/>
                <w:sz w:val="18"/>
                <w:szCs w:val="18"/>
                <w14:textFill>
                  <w14:solidFill>
                    <w14:schemeClr w14:val="tx1"/>
                  </w14:solidFill>
                </w14:textFill>
              </w:rPr>
              <w:t>m</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内径</w:t>
            </w:r>
            <w:r>
              <w:rPr>
                <w:color w:val="000000" w:themeColor="text1"/>
                <w:sz w:val="18"/>
                <w:szCs w:val="18"/>
                <w14:textFill>
                  <w14:solidFill>
                    <w14:schemeClr w14:val="tx1"/>
                  </w14:solidFill>
                </w14:textFill>
              </w:rPr>
              <w:t>m</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温度</w:t>
            </w:r>
            <w:r>
              <w:rPr>
                <w:rFonts w:hint="eastAsia" w:ascii="宋体" w:hAnsi="宋体" w:cs="宋体"/>
                <w:color w:val="000000" w:themeColor="text1"/>
                <w:sz w:val="18"/>
                <w:szCs w:val="18"/>
                <w14:textFill>
                  <w14:solidFill>
                    <w14:schemeClr w14:val="tx1"/>
                  </w14:solidFill>
                </w14:textFill>
              </w:rPr>
              <w:t>℃</w:t>
            </w:r>
          </w:p>
        </w:tc>
        <w:tc>
          <w:tcPr>
            <w:tcW w:w="199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标准名称</w:t>
            </w:r>
          </w:p>
        </w:tc>
        <w:tc>
          <w:tcPr>
            <w:tcW w:w="1742" w:type="dxa"/>
            <w:tcBorders>
              <w:top w:val="single" w:color="auto" w:sz="4" w:space="0"/>
              <w:left w:val="single" w:color="auto" w:sz="4" w:space="0"/>
              <w:bottom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220" w:hRule="atLeast"/>
          <w:jc w:val="center"/>
        </w:trPr>
        <w:tc>
          <w:tcPr>
            <w:tcW w:w="538" w:type="dxa"/>
            <w:tcBorders>
              <w:top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07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下料</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焊接</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喷砂</w:t>
            </w:r>
            <w:r>
              <w:rPr>
                <w:rFonts w:hint="eastAsia"/>
                <w:color w:val="000000" w:themeColor="text1"/>
                <w:sz w:val="18"/>
                <w:szCs w:val="18"/>
                <w:lang w:val="en-US" w:eastAsia="zh-CN"/>
                <w14:textFill>
                  <w14:solidFill>
                    <w14:schemeClr w14:val="tx1"/>
                  </w14:solidFill>
                </w14:textFill>
              </w:rPr>
              <w:t>废气</w:t>
            </w:r>
            <w:r>
              <w:rPr>
                <w:rFonts w:hint="eastAsia"/>
                <w:color w:val="000000" w:themeColor="text1"/>
                <w:sz w:val="18"/>
                <w:szCs w:val="18"/>
                <w14:textFill>
                  <w14:solidFill>
                    <w14:schemeClr w14:val="tx1"/>
                  </w14:solidFill>
                </w14:textFill>
              </w:rPr>
              <w:t>排放口</w:t>
            </w:r>
          </w:p>
        </w:tc>
        <w:tc>
          <w:tcPr>
            <w:tcW w:w="96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DA001</w:t>
            </w:r>
          </w:p>
        </w:tc>
        <w:tc>
          <w:tcPr>
            <w:tcW w:w="878"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颗粒物</w:t>
            </w:r>
          </w:p>
        </w:tc>
        <w:tc>
          <w:tcPr>
            <w:tcW w:w="89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一般排放口</w:t>
            </w:r>
          </w:p>
        </w:tc>
        <w:tc>
          <w:tcPr>
            <w:tcW w:w="1681"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116.815386</w:t>
            </w:r>
            <w:r>
              <w:rPr>
                <w:rFonts w:hint="eastAsia"/>
                <w:color w:val="000000" w:themeColor="text1"/>
                <w:sz w:val="18"/>
                <w:szCs w:val="18"/>
                <w14:textFill>
                  <w14:solidFill>
                    <w14:schemeClr w14:val="tx1"/>
                  </w14:solidFill>
                </w14:textFill>
              </w:rPr>
              <w:t>°</w:t>
            </w:r>
            <w:r>
              <w:rPr>
                <w:color w:val="000000" w:themeColor="text1"/>
                <w:kern w:val="0"/>
                <w:sz w:val="18"/>
                <w:szCs w:val="18"/>
                <w14:textFill>
                  <w14:solidFill>
                    <w14:schemeClr w14:val="tx1"/>
                  </w14:solidFill>
                </w14:textFill>
              </w:rPr>
              <w:t>E</w:t>
            </w:r>
          </w:p>
        </w:tc>
        <w:tc>
          <w:tcPr>
            <w:tcW w:w="157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34.0440195</w:t>
            </w:r>
            <w:r>
              <w:rPr>
                <w:rFonts w:hint="eastAsia"/>
                <w:color w:val="000000" w:themeColor="text1"/>
                <w:sz w:val="18"/>
                <w:szCs w:val="18"/>
                <w14:textFill>
                  <w14:solidFill>
                    <w14:schemeClr w14:val="tx1"/>
                  </w14:solidFill>
                </w14:textFill>
              </w:rPr>
              <w:t>°</w:t>
            </w:r>
            <w:r>
              <w:rPr>
                <w:color w:val="000000" w:themeColor="text1"/>
                <w:kern w:val="0"/>
                <w:sz w:val="18"/>
                <w:szCs w:val="18"/>
                <w14:textFill>
                  <w14:solidFill>
                    <w14:schemeClr w14:val="tx1"/>
                  </w14:solidFill>
                </w14:textFill>
              </w:rPr>
              <w:t>N</w:t>
            </w:r>
          </w:p>
        </w:tc>
        <w:tc>
          <w:tcPr>
            <w:tcW w:w="74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18"/>
                <w:szCs w:val="18"/>
                <w14:textFill>
                  <w14:solidFill>
                    <w14:schemeClr w14:val="tx1"/>
                  </w14:solidFill>
                </w14:textFill>
              </w:rPr>
            </w:pPr>
            <w:r>
              <w:rPr>
                <w:rFonts w:hint="default" w:ascii="Arial" w:hAnsi="Arial" w:cs="Arial"/>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15</w:t>
            </w:r>
          </w:p>
        </w:tc>
        <w:tc>
          <w:tcPr>
            <w:tcW w:w="105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r>
              <w:rPr>
                <w:rFonts w:hint="eastAsia"/>
                <w:color w:val="000000" w:themeColor="text1"/>
                <w:sz w:val="18"/>
                <w:szCs w:val="18"/>
                <w14:textFill>
                  <w14:solidFill>
                    <w14:schemeClr w14:val="tx1"/>
                  </w14:solidFill>
                </w14:textFill>
              </w:rPr>
              <w:t>5</w:t>
            </w:r>
          </w:p>
        </w:tc>
        <w:tc>
          <w:tcPr>
            <w:tcW w:w="78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常温</w:t>
            </w:r>
          </w:p>
        </w:tc>
        <w:tc>
          <w:tcPr>
            <w:tcW w:w="1991"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《大气污染物综合排放标准》（GB16297-1996）表2中相关限值</w:t>
            </w:r>
          </w:p>
        </w:tc>
        <w:tc>
          <w:tcPr>
            <w:tcW w:w="1742"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有组织12</w:t>
            </w:r>
            <w:r>
              <w:rPr>
                <w:color w:val="000000" w:themeColor="text1"/>
                <w:sz w:val="18"/>
                <w:szCs w:val="18"/>
                <w14:textFill>
                  <w14:solidFill>
                    <w14:schemeClr w14:val="tx1"/>
                  </w14:solidFill>
                </w14:textFill>
              </w:rPr>
              <w:t>0mg/m</w:t>
            </w:r>
            <w:r>
              <w:rPr>
                <w:color w:val="000000" w:themeColor="text1"/>
                <w:sz w:val="18"/>
                <w:szCs w:val="18"/>
                <w:vertAlign w:val="superscript"/>
                <w14:textFill>
                  <w14:solidFill>
                    <w14:schemeClr w14:val="tx1"/>
                  </w14:solidFill>
                </w14:textFill>
              </w:rPr>
              <w:t>3</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厂界1.0</w:t>
            </w:r>
            <w:r>
              <w:rPr>
                <w:color w:val="000000" w:themeColor="text1"/>
                <w:sz w:val="18"/>
                <w:szCs w:val="18"/>
                <w14:textFill>
                  <w14:solidFill>
                    <w14:schemeClr w14:val="tx1"/>
                  </w14:solidFill>
                </w14:textFill>
              </w:rPr>
              <w:t>mg/m</w:t>
            </w:r>
            <w:r>
              <w:rPr>
                <w:color w:val="000000" w:themeColor="text1"/>
                <w:sz w:val="18"/>
                <w:szCs w:val="18"/>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03" w:hRule="atLeast"/>
          <w:jc w:val="center"/>
        </w:trPr>
        <w:tc>
          <w:tcPr>
            <w:tcW w:w="538" w:type="dxa"/>
            <w:tcBorders>
              <w:top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喷漆</w:t>
            </w:r>
            <w:r>
              <w:rPr>
                <w:rFonts w:hint="eastAsia" w:ascii="宋体" w:hAnsi="宋体" w:cs="宋体"/>
                <w:color w:val="000000" w:themeColor="text1"/>
                <w:sz w:val="18"/>
                <w:szCs w:val="18"/>
                <w:lang w:eastAsia="zh-CN"/>
                <w14:textFill>
                  <w14:solidFill>
                    <w14:schemeClr w14:val="tx1"/>
                  </w14:solidFill>
                </w14:textFill>
              </w:rPr>
              <w:t>、</w:t>
            </w:r>
            <w:r>
              <w:rPr>
                <w:rFonts w:hint="eastAsia" w:ascii="宋体" w:hAnsi="宋体" w:cs="宋体"/>
                <w:color w:val="000000" w:themeColor="text1"/>
                <w:sz w:val="18"/>
                <w:szCs w:val="18"/>
                <w:lang w:val="en-US" w:eastAsia="zh-CN"/>
                <w14:textFill>
                  <w14:solidFill>
                    <w14:schemeClr w14:val="tx1"/>
                  </w14:solidFill>
                </w14:textFill>
              </w:rPr>
              <w:t>晾干废气</w:t>
            </w:r>
            <w:r>
              <w:rPr>
                <w:rFonts w:hint="eastAsia"/>
                <w:color w:val="000000" w:themeColor="text1"/>
                <w:sz w:val="18"/>
                <w:szCs w:val="18"/>
                <w14:textFill>
                  <w14:solidFill>
                    <w14:schemeClr w14:val="tx1"/>
                  </w14:solidFill>
                </w14:textFill>
              </w:rPr>
              <w:t>排放口</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DA00</w:t>
            </w:r>
            <w:r>
              <w:rPr>
                <w:rFonts w:hint="eastAsia"/>
                <w:color w:val="000000" w:themeColor="text1"/>
                <w:sz w:val="18"/>
                <w:szCs w:val="18"/>
                <w14:textFill>
                  <w14:solidFill>
                    <w14:schemeClr w14:val="tx1"/>
                  </w14:solidFill>
                </w14:textFill>
              </w:rPr>
              <w:t>2</w:t>
            </w:r>
          </w:p>
        </w:tc>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themeColor="text1"/>
                <w:sz w:val="18"/>
                <w:szCs w:val="18"/>
                <w:lang w:val="en-US" w:eastAsia="zh-CN"/>
                <w14:textFill>
                  <w14:solidFill>
                    <w14:schemeClr w14:val="tx1"/>
                  </w14:solidFill>
                </w14:textFill>
              </w:rPr>
            </w:pPr>
            <w:r>
              <w:rPr>
                <w:color w:val="000000" w:themeColor="text1"/>
                <w:sz w:val="18"/>
                <w:szCs w:val="18"/>
                <w14:textFill>
                  <w14:solidFill>
                    <w14:schemeClr w14:val="tx1"/>
                  </w14:solidFill>
                </w14:textFill>
              </w:rPr>
              <w:t>颗粒物</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非甲烷总烃</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一般排放口</w:t>
            </w:r>
          </w:p>
        </w:tc>
        <w:tc>
          <w:tcPr>
            <w:tcW w:w="168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116.816770</w:t>
            </w:r>
            <w:r>
              <w:rPr>
                <w:rFonts w:hint="eastAsia"/>
                <w:color w:val="000000" w:themeColor="text1"/>
                <w:sz w:val="18"/>
                <w:szCs w:val="18"/>
                <w14:textFill>
                  <w14:solidFill>
                    <w14:schemeClr w14:val="tx1"/>
                  </w14:solidFill>
                </w14:textFill>
              </w:rPr>
              <w:t>°</w:t>
            </w:r>
            <w:r>
              <w:rPr>
                <w:color w:val="000000" w:themeColor="text1"/>
                <w:kern w:val="0"/>
                <w:sz w:val="18"/>
                <w:szCs w:val="18"/>
                <w14:textFill>
                  <w14:solidFill>
                    <w14:schemeClr w14:val="tx1"/>
                  </w14:solidFill>
                </w14:textFill>
              </w:rPr>
              <w:t>E</w:t>
            </w:r>
          </w:p>
        </w:tc>
        <w:tc>
          <w:tcPr>
            <w:tcW w:w="157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34.043370</w:t>
            </w:r>
            <w:r>
              <w:rPr>
                <w:rFonts w:hint="eastAsia"/>
                <w:color w:val="000000" w:themeColor="text1"/>
                <w:sz w:val="18"/>
                <w:szCs w:val="18"/>
                <w14:textFill>
                  <w14:solidFill>
                    <w14:schemeClr w14:val="tx1"/>
                  </w14:solidFill>
                </w14:textFill>
              </w:rPr>
              <w:t>°</w:t>
            </w:r>
            <w:r>
              <w:rPr>
                <w:color w:val="000000" w:themeColor="text1"/>
                <w:kern w:val="0"/>
                <w:sz w:val="18"/>
                <w:szCs w:val="18"/>
                <w14:textFill>
                  <w14:solidFill>
                    <w14:schemeClr w14:val="tx1"/>
                  </w14:solidFill>
                </w14:textFill>
              </w:rPr>
              <w:t>N</w:t>
            </w:r>
          </w:p>
        </w:tc>
        <w:tc>
          <w:tcPr>
            <w:tcW w:w="74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default" w:ascii="Arial" w:hAnsi="Arial" w:cs="Arial"/>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15</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0.5</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常温</w:t>
            </w:r>
          </w:p>
        </w:tc>
        <w:tc>
          <w:tcPr>
            <w:tcW w:w="1991" w:type="dxa"/>
            <w:tcBorders>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非甲烷总烃和颗粒物执行《大气污染物综合排放标准》（GB16297-1996）表2中相关限值；厂区内挥发性有机物无组织排放执行《挥发性有机物无组织控制排放标准》（GB37822-2019）附录A中“表A.1中限值-特别排放限值”</w:t>
            </w:r>
          </w:p>
        </w:tc>
        <w:tc>
          <w:tcPr>
            <w:tcW w:w="1742" w:type="dxa"/>
            <w:tcBorders>
              <w:lef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漆雾：有组织12</w:t>
            </w:r>
            <w:r>
              <w:rPr>
                <w:color w:val="000000" w:themeColor="text1"/>
                <w:sz w:val="18"/>
                <w:szCs w:val="18"/>
                <w14:textFill>
                  <w14:solidFill>
                    <w14:schemeClr w14:val="tx1"/>
                  </w14:solidFill>
                </w14:textFill>
              </w:rPr>
              <w:t>0mg/m</w:t>
            </w:r>
            <w:r>
              <w:rPr>
                <w:color w:val="000000" w:themeColor="text1"/>
                <w:sz w:val="18"/>
                <w:szCs w:val="18"/>
                <w:vertAlign w:val="superscript"/>
                <w14:textFill>
                  <w14:solidFill>
                    <w14:schemeClr w14:val="tx1"/>
                  </w14:solidFill>
                </w14:textFill>
              </w:rPr>
              <w:t>3</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无组织1.0</w:t>
            </w:r>
            <w:r>
              <w:rPr>
                <w:color w:val="000000" w:themeColor="text1"/>
                <w:sz w:val="18"/>
                <w:szCs w:val="18"/>
                <w14:textFill>
                  <w14:solidFill>
                    <w14:schemeClr w14:val="tx1"/>
                  </w14:solidFill>
                </w14:textFill>
              </w:rPr>
              <w:t>mg/m</w:t>
            </w:r>
            <w:r>
              <w:rPr>
                <w:color w:val="000000" w:themeColor="text1"/>
                <w:sz w:val="18"/>
                <w:szCs w:val="18"/>
                <w:vertAlign w:val="superscript"/>
                <w14:textFill>
                  <w14:solidFill>
                    <w14:schemeClr w14:val="tx1"/>
                  </w14:solidFill>
                </w14:textFill>
              </w:rPr>
              <w:t>3</w:t>
            </w:r>
            <w:r>
              <w:rPr>
                <w:rFonts w:hint="eastAsia"/>
                <w:color w:val="000000" w:themeColor="text1"/>
                <w:sz w:val="18"/>
                <w:szCs w:val="18"/>
                <w14:textFill>
                  <w14:solidFill>
                    <w14:schemeClr w14:val="tx1"/>
                  </w14:solidFill>
                </w14:textFill>
              </w:rPr>
              <w:t>；非甲烷总烃：有组织12</w:t>
            </w:r>
            <w:r>
              <w:rPr>
                <w:color w:val="000000" w:themeColor="text1"/>
                <w:sz w:val="18"/>
                <w:szCs w:val="18"/>
                <w14:textFill>
                  <w14:solidFill>
                    <w14:schemeClr w14:val="tx1"/>
                  </w14:solidFill>
                </w14:textFill>
              </w:rPr>
              <w:t>0mg/m</w:t>
            </w:r>
            <w:r>
              <w:rPr>
                <w:color w:val="000000" w:themeColor="text1"/>
                <w:sz w:val="18"/>
                <w:szCs w:val="18"/>
                <w:vertAlign w:val="superscript"/>
                <w14:textFill>
                  <w14:solidFill>
                    <w14:schemeClr w14:val="tx1"/>
                  </w14:solidFill>
                </w14:textFill>
              </w:rPr>
              <w:t>3</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无组织4.0</w:t>
            </w:r>
            <w:r>
              <w:rPr>
                <w:color w:val="000000" w:themeColor="text1"/>
                <w:sz w:val="18"/>
                <w:szCs w:val="18"/>
                <w14:textFill>
                  <w14:solidFill>
                    <w14:schemeClr w14:val="tx1"/>
                  </w14:solidFill>
                </w14:textFill>
              </w:rPr>
              <w:t>mg/m</w:t>
            </w:r>
            <w:r>
              <w:rPr>
                <w:color w:val="000000" w:themeColor="text1"/>
                <w:sz w:val="18"/>
                <w:szCs w:val="18"/>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03" w:hRule="atLeast"/>
          <w:jc w:val="center"/>
        </w:trPr>
        <w:tc>
          <w:tcPr>
            <w:tcW w:w="538" w:type="dxa"/>
            <w:tcBorders>
              <w:top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橡胶</w:t>
            </w:r>
            <w:r>
              <w:rPr>
                <w:rFonts w:hint="eastAsia" w:ascii="宋体" w:hAnsi="宋体" w:cs="宋体"/>
                <w:color w:val="000000" w:themeColor="text1"/>
                <w:sz w:val="18"/>
                <w:szCs w:val="18"/>
                <w:lang w:eastAsia="zh-CN"/>
                <w14:textFill>
                  <w14:solidFill>
                    <w14:schemeClr w14:val="tx1"/>
                  </w14:solidFill>
                </w14:textFill>
              </w:rPr>
              <w:t>炼胶工段</w:t>
            </w:r>
            <w:r>
              <w:rPr>
                <w:rFonts w:hint="eastAsia" w:ascii="宋体" w:hAnsi="宋体" w:cs="宋体"/>
                <w:color w:val="000000" w:themeColor="text1"/>
                <w:sz w:val="18"/>
                <w:szCs w:val="18"/>
                <w14:textFill>
                  <w14:solidFill>
                    <w14:schemeClr w14:val="tx1"/>
                  </w14:solidFill>
                </w14:textFill>
              </w:rPr>
              <w:t>废气</w:t>
            </w:r>
          </w:p>
        </w:tc>
        <w:tc>
          <w:tcPr>
            <w:tcW w:w="967" w:type="dxa"/>
            <w:vMerge w:val="restart"/>
            <w:tcBorders>
              <w:top w:val="single" w:color="auto" w:sz="4" w:space="0"/>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DA00</w:t>
            </w:r>
            <w:r>
              <w:rPr>
                <w:rFonts w:hint="eastAsia"/>
                <w:color w:val="000000" w:themeColor="text1"/>
                <w:sz w:val="18"/>
                <w:szCs w:val="18"/>
                <w14:textFill>
                  <w14:solidFill>
                    <w14:schemeClr w14:val="tx1"/>
                  </w14:solidFill>
                </w14:textFill>
              </w:rPr>
              <w:t>3</w:t>
            </w:r>
          </w:p>
        </w:tc>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themeColor="text1"/>
                <w:sz w:val="18"/>
                <w:szCs w:val="18"/>
                <w:lang w:val="en-US" w:eastAsia="zh-CN"/>
                <w14:textFill>
                  <w14:solidFill>
                    <w14:schemeClr w14:val="tx1"/>
                  </w14:solidFill>
                </w14:textFill>
              </w:rPr>
            </w:pPr>
            <w:r>
              <w:rPr>
                <w:color w:val="000000" w:themeColor="text1"/>
                <w:sz w:val="18"/>
                <w:szCs w:val="18"/>
                <w14:textFill>
                  <w14:solidFill>
                    <w14:schemeClr w14:val="tx1"/>
                  </w14:solidFill>
                </w14:textFill>
              </w:rPr>
              <w:t>颗粒物</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非甲烷总烃、硫化氢、氨</w:t>
            </w:r>
          </w:p>
        </w:tc>
        <w:tc>
          <w:tcPr>
            <w:tcW w:w="899" w:type="dxa"/>
            <w:vMerge w:val="restart"/>
            <w:tcBorders>
              <w:top w:val="single" w:color="auto" w:sz="4" w:space="0"/>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一般排放口</w:t>
            </w:r>
          </w:p>
        </w:tc>
        <w:tc>
          <w:tcPr>
            <w:tcW w:w="1681" w:type="dxa"/>
            <w:vMerge w:val="restart"/>
            <w:tcBorders>
              <w:top w:val="single" w:color="auto" w:sz="4" w:space="0"/>
              <w:left w:val="single" w:color="auto" w:sz="4" w:space="0"/>
              <w:right w:val="single" w:color="auto" w:sz="4" w:space="0"/>
            </w:tcBorders>
            <w:vAlign w:val="center"/>
          </w:tcPr>
          <w:p>
            <w:pPr>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116.8167486</w:t>
            </w:r>
            <w:r>
              <w:rPr>
                <w:rFonts w:hint="eastAsia"/>
                <w:color w:val="000000" w:themeColor="text1"/>
                <w:sz w:val="18"/>
                <w:szCs w:val="18"/>
                <w14:textFill>
                  <w14:solidFill>
                    <w14:schemeClr w14:val="tx1"/>
                  </w14:solidFill>
                </w14:textFill>
              </w:rPr>
              <w:t>°</w:t>
            </w:r>
            <w:r>
              <w:rPr>
                <w:color w:val="000000" w:themeColor="text1"/>
                <w:kern w:val="0"/>
                <w:sz w:val="18"/>
                <w:szCs w:val="18"/>
                <w14:textFill>
                  <w14:solidFill>
                    <w14:schemeClr w14:val="tx1"/>
                  </w14:solidFill>
                </w14:textFill>
              </w:rPr>
              <w:t>E</w:t>
            </w:r>
          </w:p>
        </w:tc>
        <w:tc>
          <w:tcPr>
            <w:tcW w:w="1572" w:type="dxa"/>
            <w:vMerge w:val="restart"/>
            <w:tcBorders>
              <w:top w:val="single" w:color="auto" w:sz="4" w:space="0"/>
              <w:left w:val="single" w:color="auto" w:sz="4" w:space="0"/>
              <w:right w:val="single" w:color="auto" w:sz="4" w:space="0"/>
            </w:tcBorders>
            <w:vAlign w:val="center"/>
          </w:tcPr>
          <w:p>
            <w:pPr>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34.043486</w:t>
            </w:r>
            <w:r>
              <w:rPr>
                <w:rFonts w:hint="eastAsia"/>
                <w:color w:val="000000" w:themeColor="text1"/>
                <w:sz w:val="18"/>
                <w:szCs w:val="18"/>
                <w14:textFill>
                  <w14:solidFill>
                    <w14:schemeClr w14:val="tx1"/>
                  </w14:solidFill>
                </w14:textFill>
              </w:rPr>
              <w:t>°</w:t>
            </w:r>
            <w:r>
              <w:rPr>
                <w:color w:val="000000" w:themeColor="text1"/>
                <w:kern w:val="0"/>
                <w:sz w:val="18"/>
                <w:szCs w:val="18"/>
                <w14:textFill>
                  <w14:solidFill>
                    <w14:schemeClr w14:val="tx1"/>
                  </w14:solidFill>
                </w14:textFill>
              </w:rPr>
              <w:t>N</w:t>
            </w:r>
          </w:p>
        </w:tc>
        <w:tc>
          <w:tcPr>
            <w:tcW w:w="740" w:type="dxa"/>
            <w:vMerge w:val="restart"/>
            <w:tcBorders>
              <w:top w:val="single" w:color="auto" w:sz="4" w:space="0"/>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default" w:ascii="Arial" w:hAnsi="Arial" w:cs="Arial"/>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15</w:t>
            </w:r>
          </w:p>
        </w:tc>
        <w:tc>
          <w:tcPr>
            <w:tcW w:w="1050" w:type="dxa"/>
            <w:vMerge w:val="restart"/>
            <w:tcBorders>
              <w:top w:val="single" w:color="auto" w:sz="4" w:space="0"/>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0.5</w:t>
            </w:r>
          </w:p>
        </w:tc>
        <w:tc>
          <w:tcPr>
            <w:tcW w:w="780" w:type="dxa"/>
            <w:vMerge w:val="restart"/>
            <w:tcBorders>
              <w:top w:val="single" w:color="auto" w:sz="4" w:space="0"/>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常温</w:t>
            </w:r>
          </w:p>
        </w:tc>
        <w:tc>
          <w:tcPr>
            <w:tcW w:w="1991" w:type="dxa"/>
            <w:vMerge w:val="restart"/>
            <w:tcBorders>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《橡胶制品工业污染物排放标准》（GB 27632-2011）中表5大气污染物排放限值和表6企业边界大气污染物浓度限值</w:t>
            </w:r>
            <w:r>
              <w:rPr>
                <w:rFonts w:hint="eastAsia" w:ascii="宋体" w:hAnsi="宋体" w:cs="宋体"/>
                <w:color w:val="000000" w:themeColor="text1"/>
                <w:sz w:val="18"/>
                <w:szCs w:val="18"/>
                <w14:textFill>
                  <w14:solidFill>
                    <w14:schemeClr w14:val="tx1"/>
                  </w14:solidFill>
                </w14:textFill>
              </w:rPr>
              <w:t>；厂区内挥发性有机物无组织排放执行《挥发性有机物无组织控制排放标准》（GB37822-2019）附录A中“表A.1中限值-特别排放限值”</w:t>
            </w:r>
          </w:p>
        </w:tc>
        <w:tc>
          <w:tcPr>
            <w:tcW w:w="1742" w:type="dxa"/>
            <w:vMerge w:val="restart"/>
            <w:tcBorders>
              <w:left w:val="single" w:color="auto" w:sz="4" w:space="0"/>
            </w:tcBorders>
            <w:vAlign w:val="center"/>
          </w:tcPr>
          <w:p>
            <w:pPr>
              <w:pStyle w:val="9"/>
              <w:spacing w:line="240" w:lineRule="auto"/>
              <w:ind w:firstLine="0"/>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排放限值详见《橡胶制品工业污染物排放标准》（GB 27632-2011）中表5大气污染物排放限值和表6企业边界大气污染物浓度限值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251" w:hRule="atLeast"/>
          <w:jc w:val="center"/>
        </w:trPr>
        <w:tc>
          <w:tcPr>
            <w:tcW w:w="538" w:type="dxa"/>
            <w:tcBorders>
              <w:top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硫化工段</w:t>
            </w:r>
            <w:r>
              <w:rPr>
                <w:rFonts w:hint="eastAsia"/>
                <w:color w:val="000000" w:themeColor="text1"/>
                <w:sz w:val="18"/>
                <w:szCs w:val="18"/>
                <w14:textFill>
                  <w14:solidFill>
                    <w14:schemeClr w14:val="tx1"/>
                  </w14:solidFill>
                </w14:textFill>
              </w:rPr>
              <w:t>废气</w:t>
            </w:r>
          </w:p>
        </w:tc>
        <w:tc>
          <w:tcPr>
            <w:tcW w:w="967" w:type="dxa"/>
            <w:vMerge w:val="continue"/>
            <w:tcBorders>
              <w:left w:val="single" w:color="auto" w:sz="4" w:space="0"/>
              <w:bottom w:val="single" w:color="auto" w:sz="4" w:space="0"/>
              <w:right w:val="single" w:color="auto" w:sz="4" w:space="0"/>
            </w:tcBorders>
            <w:vAlign w:val="center"/>
          </w:tcPr>
          <w:p>
            <w:pPr>
              <w:jc w:val="center"/>
              <w:rPr>
                <w:rFonts w:hint="eastAsia" w:eastAsia="宋体"/>
                <w:color w:val="000000" w:themeColor="text1"/>
                <w:sz w:val="18"/>
                <w:szCs w:val="18"/>
                <w:lang w:eastAsia="zh-CN"/>
                <w14:textFill>
                  <w14:solidFill>
                    <w14:schemeClr w14:val="tx1"/>
                  </w14:solidFill>
                </w14:textFill>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非甲烷总烃</w:t>
            </w:r>
            <w:r>
              <w:rPr>
                <w:rFonts w:hint="eastAsia"/>
                <w:color w:val="000000" w:themeColor="text1"/>
                <w:sz w:val="18"/>
                <w:szCs w:val="18"/>
                <w:lang w:val="en-US" w:eastAsia="zh-CN"/>
                <w14:textFill>
                  <w14:solidFill>
                    <w14:schemeClr w14:val="tx1"/>
                  </w14:solidFill>
                </w14:textFill>
              </w:rPr>
              <w:t>、硫化氢</w:t>
            </w:r>
          </w:p>
        </w:tc>
        <w:tc>
          <w:tcPr>
            <w:tcW w:w="899" w:type="dxa"/>
            <w:vMerge w:val="continue"/>
            <w:tcBorders>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c>
          <w:tcPr>
            <w:tcW w:w="1681" w:type="dxa"/>
            <w:vMerge w:val="continue"/>
            <w:tcBorders>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c>
          <w:tcPr>
            <w:tcW w:w="1572" w:type="dxa"/>
            <w:vMerge w:val="continue"/>
            <w:tcBorders>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c>
          <w:tcPr>
            <w:tcW w:w="740" w:type="dxa"/>
            <w:vMerge w:val="continue"/>
            <w:tcBorders>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c>
          <w:tcPr>
            <w:tcW w:w="1050" w:type="dxa"/>
            <w:vMerge w:val="continue"/>
            <w:tcBorders>
              <w:left w:val="single" w:color="auto" w:sz="4" w:space="0"/>
              <w:bottom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c>
          <w:tcPr>
            <w:tcW w:w="780" w:type="dxa"/>
            <w:vMerge w:val="continue"/>
            <w:tcBorders>
              <w:left w:val="single" w:color="auto" w:sz="4" w:space="0"/>
              <w:bottom w:val="single" w:color="auto" w:sz="4" w:space="0"/>
              <w:right w:val="single" w:color="auto" w:sz="4" w:space="0"/>
            </w:tcBorders>
            <w:vAlign w:val="center"/>
          </w:tcPr>
          <w:p>
            <w:pPr>
              <w:jc w:val="center"/>
              <w:rPr>
                <w:rFonts w:hAnsi="宋体"/>
                <w:color w:val="000000" w:themeColor="text1"/>
                <w:sz w:val="18"/>
                <w:szCs w:val="18"/>
                <w:lang w:val="de-DE"/>
                <w14:textFill>
                  <w14:solidFill>
                    <w14:schemeClr w14:val="tx1"/>
                  </w14:solidFill>
                </w14:textFill>
              </w:rPr>
            </w:pPr>
          </w:p>
        </w:tc>
        <w:tc>
          <w:tcPr>
            <w:tcW w:w="1991" w:type="dxa"/>
            <w:vMerge w:val="continue"/>
            <w:tcBorders>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p>
        </w:tc>
        <w:tc>
          <w:tcPr>
            <w:tcW w:w="1742" w:type="dxa"/>
            <w:vMerge w:val="continue"/>
            <w:tcBorders>
              <w:left w:val="single" w:color="auto" w:sz="4" w:space="0"/>
            </w:tcBorders>
            <w:vAlign w:val="center"/>
          </w:tcPr>
          <w:p>
            <w:pPr>
              <w:pStyle w:val="9"/>
              <w:spacing w:line="240" w:lineRule="auto"/>
              <w:ind w:firstLine="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794" w:hRule="atLeast"/>
          <w:jc w:val="center"/>
        </w:trPr>
        <w:tc>
          <w:tcPr>
            <w:tcW w:w="538" w:type="dxa"/>
            <w:tcBorders>
              <w:top w:val="single" w:color="auto" w:sz="4" w:space="0"/>
              <w:right w:val="single" w:color="auto" w:sz="4" w:space="0"/>
            </w:tcBorders>
            <w:vAlign w:val="center"/>
          </w:tcPr>
          <w:p>
            <w:pPr>
              <w:jc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5</w:t>
            </w:r>
          </w:p>
        </w:tc>
        <w:tc>
          <w:tcPr>
            <w:tcW w:w="1079" w:type="dxa"/>
            <w:tcBorders>
              <w:top w:val="single" w:color="auto" w:sz="4" w:space="0"/>
              <w:left w:val="single" w:color="auto" w:sz="4" w:space="0"/>
              <w:right w:val="single" w:color="auto" w:sz="4" w:space="0"/>
            </w:tcBorders>
            <w:vAlign w:val="center"/>
          </w:tcPr>
          <w:p>
            <w:pPr>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聚氨酯工段废气</w:t>
            </w:r>
          </w:p>
        </w:tc>
        <w:tc>
          <w:tcPr>
            <w:tcW w:w="967" w:type="dxa"/>
            <w:tcBorders>
              <w:top w:val="single" w:color="auto" w:sz="4" w:space="0"/>
              <w:left w:val="single" w:color="auto" w:sz="4" w:space="0"/>
              <w:right w:val="single" w:color="auto" w:sz="4" w:space="0"/>
            </w:tcBorders>
            <w:vAlign w:val="center"/>
          </w:tcPr>
          <w:p>
            <w:pPr>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eastAsia="zh-CN"/>
                <w14:textFill>
                  <w14:solidFill>
                    <w14:schemeClr w14:val="tx1"/>
                  </w14:solidFill>
                </w14:textFill>
              </w:rPr>
              <w:t>DA004</w:t>
            </w:r>
          </w:p>
        </w:tc>
        <w:tc>
          <w:tcPr>
            <w:tcW w:w="878" w:type="dxa"/>
            <w:tcBorders>
              <w:top w:val="single" w:color="auto" w:sz="4" w:space="0"/>
              <w:left w:val="single" w:color="auto" w:sz="4" w:space="0"/>
              <w:right w:val="single" w:color="auto" w:sz="4" w:space="0"/>
            </w:tcBorders>
            <w:vAlign w:val="center"/>
          </w:tcPr>
          <w:p>
            <w:pPr>
              <w:spacing w:line="220" w:lineRule="exact"/>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非甲烷总烃</w:t>
            </w:r>
          </w:p>
        </w:tc>
        <w:tc>
          <w:tcPr>
            <w:tcW w:w="899" w:type="dxa"/>
            <w:tcBorders>
              <w:top w:val="single" w:color="auto" w:sz="4" w:space="0"/>
              <w:left w:val="single" w:color="auto" w:sz="4" w:space="0"/>
              <w:right w:val="single" w:color="auto" w:sz="4" w:space="0"/>
            </w:tcBorders>
            <w:vAlign w:val="center"/>
          </w:tcPr>
          <w:p>
            <w:pPr>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一般排放口</w:t>
            </w:r>
          </w:p>
        </w:tc>
        <w:tc>
          <w:tcPr>
            <w:tcW w:w="1681" w:type="dxa"/>
            <w:tcBorders>
              <w:top w:val="single" w:color="auto" w:sz="4" w:space="0"/>
              <w:left w:val="single" w:color="auto" w:sz="4" w:space="0"/>
              <w:right w:val="single" w:color="auto" w:sz="4" w:space="0"/>
            </w:tcBorders>
            <w:vAlign w:val="center"/>
          </w:tcPr>
          <w:p>
            <w:pPr>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kern w:val="0"/>
                <w:sz w:val="18"/>
                <w:szCs w:val="18"/>
                <w14:textFill>
                  <w14:solidFill>
                    <w14:schemeClr w14:val="tx1"/>
                  </w14:solidFill>
                </w14:textFill>
              </w:rPr>
              <w:t>116.816673</w:t>
            </w:r>
            <w:r>
              <w:rPr>
                <w:rFonts w:hint="eastAsia"/>
                <w:color w:val="000000" w:themeColor="text1"/>
                <w:sz w:val="18"/>
                <w:szCs w:val="18"/>
                <w14:textFill>
                  <w14:solidFill>
                    <w14:schemeClr w14:val="tx1"/>
                  </w14:solidFill>
                </w14:textFill>
              </w:rPr>
              <w:t>°</w:t>
            </w:r>
            <w:r>
              <w:rPr>
                <w:color w:val="000000" w:themeColor="text1"/>
                <w:kern w:val="0"/>
                <w:sz w:val="18"/>
                <w:szCs w:val="18"/>
                <w14:textFill>
                  <w14:solidFill>
                    <w14:schemeClr w14:val="tx1"/>
                  </w14:solidFill>
                </w14:textFill>
              </w:rPr>
              <w:t>E</w:t>
            </w:r>
          </w:p>
        </w:tc>
        <w:tc>
          <w:tcPr>
            <w:tcW w:w="1572" w:type="dxa"/>
            <w:tcBorders>
              <w:top w:val="single" w:color="auto" w:sz="4" w:space="0"/>
              <w:left w:val="single" w:color="auto" w:sz="4" w:space="0"/>
              <w:right w:val="single" w:color="auto" w:sz="4" w:space="0"/>
            </w:tcBorders>
            <w:vAlign w:val="center"/>
          </w:tcPr>
          <w:p>
            <w:pPr>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kern w:val="0"/>
                <w:sz w:val="18"/>
                <w:szCs w:val="18"/>
                <w14:textFill>
                  <w14:solidFill>
                    <w14:schemeClr w14:val="tx1"/>
                  </w14:solidFill>
                </w14:textFill>
              </w:rPr>
              <w:t>34.043592</w:t>
            </w:r>
            <w:r>
              <w:rPr>
                <w:rFonts w:hint="eastAsia"/>
                <w:color w:val="000000" w:themeColor="text1"/>
                <w:sz w:val="18"/>
                <w:szCs w:val="18"/>
                <w14:textFill>
                  <w14:solidFill>
                    <w14:schemeClr w14:val="tx1"/>
                  </w14:solidFill>
                </w14:textFill>
              </w:rPr>
              <w:t>°</w:t>
            </w:r>
            <w:r>
              <w:rPr>
                <w:color w:val="000000" w:themeColor="text1"/>
                <w:kern w:val="0"/>
                <w:sz w:val="18"/>
                <w:szCs w:val="18"/>
                <w14:textFill>
                  <w14:solidFill>
                    <w14:schemeClr w14:val="tx1"/>
                  </w14:solidFill>
                </w14:textFill>
              </w:rPr>
              <w:t>N</w:t>
            </w:r>
          </w:p>
        </w:tc>
        <w:tc>
          <w:tcPr>
            <w:tcW w:w="740" w:type="dxa"/>
            <w:tcBorders>
              <w:top w:val="single" w:color="auto" w:sz="4" w:space="0"/>
              <w:left w:val="single" w:color="auto" w:sz="4" w:space="0"/>
              <w:right w:val="single" w:color="auto" w:sz="4" w:space="0"/>
            </w:tcBorders>
            <w:vAlign w:val="center"/>
          </w:tcPr>
          <w:p>
            <w:pPr>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Arial" w:hAnsi="Arial" w:cs="Arial"/>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15</w:t>
            </w:r>
          </w:p>
        </w:tc>
        <w:tc>
          <w:tcPr>
            <w:tcW w:w="1050" w:type="dxa"/>
            <w:tcBorders>
              <w:top w:val="single" w:color="auto" w:sz="4" w:space="0"/>
              <w:left w:val="single" w:color="auto" w:sz="4" w:space="0"/>
              <w:right w:val="single" w:color="auto" w:sz="4" w:space="0"/>
            </w:tcBorders>
            <w:vAlign w:val="center"/>
          </w:tcPr>
          <w:p>
            <w:pPr>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0.5</w:t>
            </w:r>
          </w:p>
        </w:tc>
        <w:tc>
          <w:tcPr>
            <w:tcW w:w="780" w:type="dxa"/>
            <w:tcBorders>
              <w:top w:val="single" w:color="auto" w:sz="4" w:space="0"/>
              <w:left w:val="single" w:color="auto" w:sz="4" w:space="0"/>
              <w:right w:val="single" w:color="auto" w:sz="4" w:space="0"/>
            </w:tcBorders>
            <w:vAlign w:val="center"/>
          </w:tcPr>
          <w:p>
            <w:pPr>
              <w:jc w:val="center"/>
              <w:rPr>
                <w:rFonts w:hint="eastAsia" w:ascii="Times New Roman" w:hAnsi="宋体" w:eastAsia="宋体" w:cs="Times New Roman"/>
                <w:color w:val="000000" w:themeColor="text1"/>
                <w:kern w:val="2"/>
                <w:sz w:val="18"/>
                <w:szCs w:val="18"/>
                <w:lang w:val="de-DE" w:eastAsia="zh-CN" w:bidi="ar-SA"/>
                <w14:textFill>
                  <w14:solidFill>
                    <w14:schemeClr w14:val="tx1"/>
                  </w14:solidFill>
                </w14:textFill>
              </w:rPr>
            </w:pPr>
            <w:r>
              <w:rPr>
                <w:rFonts w:hint="eastAsia"/>
                <w:color w:val="000000" w:themeColor="text1"/>
                <w:sz w:val="18"/>
                <w:szCs w:val="18"/>
                <w14:textFill>
                  <w14:solidFill>
                    <w14:schemeClr w14:val="tx1"/>
                  </w14:solidFill>
                </w14:textFill>
              </w:rPr>
              <w:t>常温</w:t>
            </w:r>
          </w:p>
        </w:tc>
        <w:tc>
          <w:tcPr>
            <w:tcW w:w="1991" w:type="dxa"/>
            <w:tcBorders>
              <w:left w:val="single" w:color="auto" w:sz="4" w:space="0"/>
              <w:right w:val="single" w:color="auto" w:sz="4"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《合成树脂工业污染物排放标准》（GB31572-2015）表4大气污染物特别排放限值和表9中企业边界大气污染物浓度限值，</w:t>
            </w:r>
            <w:r>
              <w:rPr>
                <w:rFonts w:hint="eastAsia" w:ascii="宋体" w:hAnsi="宋体" w:cs="宋体"/>
                <w:color w:val="000000" w:themeColor="text1"/>
                <w:sz w:val="18"/>
                <w:szCs w:val="18"/>
                <w14:textFill>
                  <w14:solidFill>
                    <w14:schemeClr w14:val="tx1"/>
                  </w14:solidFill>
                </w14:textFill>
              </w:rPr>
              <w:t>；厂区内挥发性有机物无组织排放执行《挥发性有机物无组织控制排放标准》（GB37822-2019）附录A中“表A.1中限值-特别排放限值”</w:t>
            </w:r>
          </w:p>
        </w:tc>
        <w:tc>
          <w:tcPr>
            <w:tcW w:w="1742" w:type="dxa"/>
            <w:tcBorders>
              <w:left w:val="single" w:color="auto" w:sz="4" w:space="0"/>
            </w:tcBorders>
            <w:vAlign w:val="center"/>
          </w:tcPr>
          <w:p>
            <w:pPr>
              <w:jc w:val="center"/>
              <w:rPr>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非甲烷总烃</w:t>
            </w:r>
            <w:r>
              <w:rPr>
                <w:rFonts w:hint="eastAsia"/>
                <w:color w:val="000000" w:themeColor="text1"/>
                <w:sz w:val="18"/>
                <w:szCs w:val="18"/>
                <w:lang w:val="en-US" w:eastAsia="zh-CN"/>
                <w14:textFill>
                  <w14:solidFill>
                    <w14:schemeClr w14:val="tx1"/>
                  </w14:solidFill>
                </w14:textFill>
              </w:rPr>
              <w:t>:60</w:t>
            </w:r>
            <w:r>
              <w:rPr>
                <w:color w:val="000000" w:themeColor="text1"/>
                <w:sz w:val="18"/>
                <w:szCs w:val="18"/>
                <w14:textFill>
                  <w14:solidFill>
                    <w14:schemeClr w14:val="tx1"/>
                  </w14:solidFill>
                </w14:textFill>
              </w:rPr>
              <w:t>mg/m</w:t>
            </w:r>
            <w:r>
              <w:rPr>
                <w:color w:val="000000" w:themeColor="text1"/>
                <w:sz w:val="18"/>
                <w:szCs w:val="18"/>
                <w:vertAlign w:val="superscript"/>
                <w14:textFill>
                  <w14:solidFill>
                    <w14:schemeClr w14:val="tx1"/>
                  </w14:solidFill>
                </w14:textFill>
              </w:rPr>
              <w:t>3</w:t>
            </w:r>
          </w:p>
          <w:p>
            <w:pPr>
              <w:pStyle w:val="9"/>
              <w:spacing w:line="240" w:lineRule="auto"/>
              <w:ind w:firstLine="0"/>
              <w:rPr>
                <w:rFonts w:hint="default" w:eastAsia="宋体"/>
                <w:color w:val="000000" w:themeColor="text1"/>
                <w:sz w:val="18"/>
                <w:szCs w:val="18"/>
                <w:lang w:val="en-US" w:eastAsia="zh-CN"/>
                <w14:textFill>
                  <w14:solidFill>
                    <w14:schemeClr w14:val="tx1"/>
                  </w14:solidFill>
                </w14:textFill>
              </w:rPr>
            </w:pPr>
          </w:p>
        </w:tc>
      </w:tr>
    </w:tbl>
    <w:p>
      <w:pPr>
        <w:pStyle w:val="44"/>
        <w:ind w:left="67"/>
        <w:rPr>
          <w:b/>
          <w:color w:val="000000" w:themeColor="text1"/>
          <w:sz w:val="10"/>
          <w:szCs w:val="10"/>
          <w14:textFill>
            <w14:solidFill>
              <w14:schemeClr w14:val="tx1"/>
            </w14:solidFill>
          </w14:textFill>
        </w:rPr>
        <w:sectPr>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pPr>
    </w:p>
    <w:tbl>
      <w:tblPr>
        <w:tblStyle w:val="31"/>
        <w:tblW w:w="89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7"/>
        <w:gridCol w:w="85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477" w:type="dxa"/>
            <w:vAlign w:val="center"/>
          </w:tcPr>
          <w:p>
            <w:pPr>
              <w:adjustRightInd w:val="0"/>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运营</w:t>
            </w:r>
          </w:p>
          <w:p>
            <w:pPr>
              <w:adjustRightInd w:val="0"/>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期环</w:t>
            </w:r>
          </w:p>
          <w:p>
            <w:pPr>
              <w:adjustRightInd w:val="0"/>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境影</w:t>
            </w:r>
          </w:p>
          <w:p>
            <w:pPr>
              <w:adjustRightInd w:val="0"/>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响和</w:t>
            </w:r>
          </w:p>
          <w:p>
            <w:pPr>
              <w:adjustRightInd w:val="0"/>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保护</w:t>
            </w:r>
          </w:p>
          <w:p>
            <w:pPr>
              <w:adjustRightInd w:val="0"/>
              <w:snapToGrid w:val="0"/>
              <w:jc w:val="center"/>
              <w:rPr>
                <w:rFonts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措施</w:t>
            </w:r>
          </w:p>
        </w:tc>
        <w:tc>
          <w:tcPr>
            <w:tcW w:w="8513" w:type="dxa"/>
            <w:vAlign w:val="center"/>
          </w:tcPr>
          <w:p>
            <w:pPr>
              <w:spacing w:line="360" w:lineRule="auto"/>
              <w:ind w:firstLine="480" w:firstLineChars="200"/>
              <w:rPr>
                <w:rFonts w:hint="eastAsia" w:ascii="宋体" w:cs="宋体"/>
                <w:bCs/>
                <w:color w:val="000000" w:themeColor="text1"/>
                <w:kern w:val="0"/>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正常工况下：</w:t>
            </w:r>
            <w:r>
              <w:rPr>
                <w:rFonts w:hint="eastAsia" w:ascii="宋体" w:hAnsi="宋体" w:cs="宋体"/>
                <w:color w:val="000000" w:themeColor="text1"/>
                <w:sz w:val="24"/>
                <w:lang w:val="en-US" w:eastAsia="zh-CN"/>
                <w14:textFill>
                  <w14:solidFill>
                    <w14:schemeClr w14:val="tx1"/>
                  </w14:solidFill>
                </w14:textFill>
              </w:rPr>
              <w:t>1.</w:t>
            </w:r>
            <w:r>
              <w:rPr>
                <w:rFonts w:hint="eastAsia" w:ascii="宋体" w:cs="宋体"/>
                <w:bCs/>
                <w:color w:val="000000" w:themeColor="text1"/>
                <w:kern w:val="0"/>
                <w:sz w:val="24"/>
                <w14:textFill>
                  <w14:solidFill>
                    <w14:schemeClr w14:val="tx1"/>
                  </w14:solidFill>
                </w14:textFill>
              </w:rPr>
              <w:t>项目</w:t>
            </w:r>
            <w:r>
              <w:rPr>
                <w:rFonts w:hint="eastAsia" w:ascii="宋体" w:cs="宋体"/>
                <w:b/>
                <w:bCs w:val="0"/>
                <w:color w:val="000000" w:themeColor="text1"/>
                <w:kern w:val="0"/>
                <w:sz w:val="24"/>
                <w14:textFill>
                  <w14:solidFill>
                    <w14:schemeClr w14:val="tx1"/>
                  </w14:solidFill>
                </w14:textFill>
              </w:rPr>
              <w:t>切割、焊接、喷砂粉尘</w:t>
            </w:r>
            <w:r>
              <w:rPr>
                <w:rFonts w:hint="eastAsia" w:ascii="宋体" w:cs="宋体"/>
                <w:bCs/>
                <w:color w:val="000000" w:themeColor="text1"/>
                <w:kern w:val="0"/>
                <w:sz w:val="24"/>
                <w14:textFill>
                  <w14:solidFill>
                    <w14:schemeClr w14:val="tx1"/>
                  </w14:solidFill>
                </w14:textFill>
              </w:rPr>
              <w:t>经</w:t>
            </w:r>
            <w:r>
              <w:rPr>
                <w:rFonts w:hint="eastAsia" w:ascii="宋体" w:cs="宋体"/>
                <w:bCs/>
                <w:color w:val="000000" w:themeColor="text1"/>
                <w:kern w:val="0"/>
                <w:sz w:val="24"/>
                <w:lang w:val="en-US" w:eastAsia="zh-CN"/>
                <w14:textFill>
                  <w14:solidFill>
                    <w14:schemeClr w14:val="tx1"/>
                  </w14:solidFill>
                </w14:textFill>
              </w:rPr>
              <w:t>负压</w:t>
            </w:r>
            <w:r>
              <w:rPr>
                <w:rFonts w:hint="eastAsia" w:ascii="宋体" w:cs="宋体"/>
                <w:bCs/>
                <w:color w:val="000000" w:themeColor="text1"/>
                <w:kern w:val="0"/>
                <w:sz w:val="24"/>
                <w14:textFill>
                  <w14:solidFill>
                    <w14:schemeClr w14:val="tx1"/>
                  </w14:solidFill>
                </w14:textFill>
              </w:rPr>
              <w:t>集气系统收集后进入袋除尘器（</w:t>
            </w:r>
            <w:r>
              <w:rPr>
                <w:rFonts w:hint="eastAsia" w:ascii="宋体" w:cs="宋体"/>
                <w:bCs/>
                <w:color w:val="000000" w:themeColor="text1"/>
                <w:kern w:val="0"/>
                <w:sz w:val="24"/>
                <w:lang w:val="en-US" w:eastAsia="zh-CN"/>
                <w14:textFill>
                  <w14:solidFill>
                    <w14:schemeClr w14:val="tx1"/>
                  </w14:solidFill>
                </w14:textFill>
              </w:rPr>
              <w:t>编号：</w:t>
            </w:r>
            <w:r>
              <w:rPr>
                <w:rFonts w:hint="eastAsia" w:ascii="宋体" w:cs="宋体"/>
                <w:bCs/>
                <w:color w:val="000000" w:themeColor="text1"/>
                <w:kern w:val="0"/>
                <w:sz w:val="24"/>
                <w:lang w:eastAsia="zh-CN"/>
                <w14:textFill>
                  <w14:solidFill>
                    <w14:schemeClr w14:val="tx1"/>
                  </w14:solidFill>
                </w14:textFill>
              </w:rPr>
              <w:t>TA0001</w:t>
            </w:r>
            <w:r>
              <w:rPr>
                <w:rFonts w:hint="eastAsia" w:ascii="宋体" w:cs="宋体"/>
                <w:bCs/>
                <w:color w:val="000000" w:themeColor="text1"/>
                <w:kern w:val="0"/>
                <w:sz w:val="24"/>
                <w14:textFill>
                  <w14:solidFill>
                    <w14:schemeClr w14:val="tx1"/>
                  </w14:solidFill>
                </w14:textFill>
              </w:rPr>
              <w:t>）处理后分别经不低于15m高排气筒（</w:t>
            </w:r>
            <w:r>
              <w:rPr>
                <w:rFonts w:hint="eastAsia" w:ascii="宋体" w:cs="宋体"/>
                <w:bCs/>
                <w:color w:val="000000" w:themeColor="text1"/>
                <w:kern w:val="0"/>
                <w:sz w:val="24"/>
                <w:lang w:val="en-US" w:eastAsia="zh-CN"/>
                <w14:textFill>
                  <w14:solidFill>
                    <w14:schemeClr w14:val="tx1"/>
                  </w14:solidFill>
                </w14:textFill>
              </w:rPr>
              <w:t>编号：</w:t>
            </w:r>
            <w:r>
              <w:rPr>
                <w:color w:val="000000" w:themeColor="text1"/>
                <w:sz w:val="24"/>
                <w14:textFill>
                  <w14:solidFill>
                    <w14:schemeClr w14:val="tx1"/>
                  </w14:solidFill>
                </w14:textFill>
              </w:rPr>
              <w:t>DA001</w:t>
            </w:r>
            <w:r>
              <w:rPr>
                <w:rFonts w:hint="eastAsia" w:ascii="宋体" w:cs="宋体"/>
                <w:bCs/>
                <w:color w:val="000000" w:themeColor="text1"/>
                <w:kern w:val="0"/>
                <w:sz w:val="24"/>
                <w14:textFill>
                  <w14:solidFill>
                    <w14:schemeClr w14:val="tx1"/>
                  </w14:solidFill>
                </w14:textFill>
              </w:rPr>
              <w:t>）排放；</w:t>
            </w:r>
            <w:r>
              <w:rPr>
                <w:rFonts w:hint="eastAsia" w:ascii="宋体" w:cs="宋体"/>
                <w:b/>
                <w:bCs w:val="0"/>
                <w:color w:val="000000" w:themeColor="text1"/>
                <w:kern w:val="0"/>
                <w:sz w:val="24"/>
                <w14:textFill>
                  <w14:solidFill>
                    <w14:schemeClr w14:val="tx1"/>
                  </w14:solidFill>
                </w14:textFill>
              </w:rPr>
              <w:t>喷漆、晾干废气</w:t>
            </w:r>
            <w:r>
              <w:rPr>
                <w:rFonts w:hint="eastAsia" w:ascii="宋体" w:cs="宋体"/>
                <w:bCs/>
                <w:color w:val="000000" w:themeColor="text1"/>
                <w:kern w:val="0"/>
                <w:sz w:val="24"/>
                <w14:textFill>
                  <w14:solidFill>
                    <w14:schemeClr w14:val="tx1"/>
                  </w14:solidFill>
                </w14:textFill>
              </w:rPr>
              <w:t>经</w:t>
            </w:r>
            <w:r>
              <w:rPr>
                <w:rFonts w:hint="eastAsia" w:ascii="宋体" w:cs="宋体"/>
                <w:bCs/>
                <w:color w:val="000000" w:themeColor="text1"/>
                <w:kern w:val="0"/>
                <w:sz w:val="24"/>
                <w:lang w:eastAsia="zh-CN"/>
                <w14:textFill>
                  <w14:solidFill>
                    <w14:schemeClr w14:val="tx1"/>
                  </w14:solidFill>
                </w14:textFill>
              </w:rPr>
              <w:t>过滤棉</w:t>
            </w:r>
            <w:r>
              <w:rPr>
                <w:rFonts w:hint="eastAsia" w:ascii="宋体" w:cs="宋体"/>
                <w:bCs/>
                <w:color w:val="000000" w:themeColor="text1"/>
                <w:kern w:val="0"/>
                <w:sz w:val="24"/>
                <w14:textFill>
                  <w14:solidFill>
                    <w14:schemeClr w14:val="tx1"/>
                  </w14:solidFill>
                </w14:textFill>
              </w:rPr>
              <w:t>+二级活性炭（活性炭纤维+活性炭颗粒）吸附装置（</w:t>
            </w:r>
            <w:r>
              <w:rPr>
                <w:rFonts w:hint="eastAsia" w:ascii="宋体" w:cs="宋体"/>
                <w:bCs/>
                <w:color w:val="000000" w:themeColor="text1"/>
                <w:kern w:val="0"/>
                <w:sz w:val="24"/>
                <w:lang w:val="en-US" w:eastAsia="zh-CN"/>
                <w14:textFill>
                  <w14:solidFill>
                    <w14:schemeClr w14:val="tx1"/>
                  </w14:solidFill>
                </w14:textFill>
              </w:rPr>
              <w:t>编号：</w:t>
            </w:r>
            <w:r>
              <w:rPr>
                <w:rFonts w:hint="eastAsia" w:ascii="宋体" w:cs="宋体"/>
                <w:bCs/>
                <w:color w:val="000000" w:themeColor="text1"/>
                <w:kern w:val="0"/>
                <w:sz w:val="24"/>
                <w:lang w:eastAsia="zh-CN"/>
                <w14:textFill>
                  <w14:solidFill>
                    <w14:schemeClr w14:val="tx1"/>
                  </w14:solidFill>
                </w14:textFill>
              </w:rPr>
              <w:t>TA0002</w:t>
            </w:r>
            <w:r>
              <w:rPr>
                <w:rFonts w:hint="eastAsia" w:ascii="宋体" w:cs="宋体"/>
                <w:bCs/>
                <w:color w:val="000000" w:themeColor="text1"/>
                <w:kern w:val="0"/>
                <w:sz w:val="24"/>
                <w14:textFill>
                  <w14:solidFill>
                    <w14:schemeClr w14:val="tx1"/>
                  </w14:solidFill>
                </w14:textFill>
              </w:rPr>
              <w:t>）后经不低于15m排气筒（</w:t>
            </w:r>
            <w:r>
              <w:rPr>
                <w:rFonts w:hint="eastAsia" w:ascii="宋体" w:cs="宋体"/>
                <w:bCs/>
                <w:color w:val="000000" w:themeColor="text1"/>
                <w:kern w:val="0"/>
                <w:sz w:val="24"/>
                <w:lang w:val="en-US" w:eastAsia="zh-CN"/>
                <w14:textFill>
                  <w14:solidFill>
                    <w14:schemeClr w14:val="tx1"/>
                  </w14:solidFill>
                </w14:textFill>
              </w:rPr>
              <w:t>编号：</w:t>
            </w:r>
            <w:r>
              <w:rPr>
                <w:rFonts w:hint="eastAsia" w:ascii="宋体" w:cs="宋体"/>
                <w:bCs/>
                <w:color w:val="000000" w:themeColor="text1"/>
                <w:kern w:val="0"/>
                <w:sz w:val="24"/>
                <w14:textFill>
                  <w14:solidFill>
                    <w14:schemeClr w14:val="tx1"/>
                  </w14:solidFill>
                </w14:textFill>
              </w:rPr>
              <w:t>DA00</w:t>
            </w:r>
            <w:r>
              <w:rPr>
                <w:rFonts w:hint="eastAsia" w:ascii="宋体" w:cs="宋体"/>
                <w:bCs/>
                <w:color w:val="000000" w:themeColor="text1"/>
                <w:kern w:val="0"/>
                <w:sz w:val="24"/>
                <w:lang w:val="en-US" w:eastAsia="zh-CN"/>
                <w14:textFill>
                  <w14:solidFill>
                    <w14:schemeClr w14:val="tx1"/>
                  </w14:solidFill>
                </w14:textFill>
              </w:rPr>
              <w:t>2</w:t>
            </w:r>
            <w:r>
              <w:rPr>
                <w:rFonts w:hint="eastAsia" w:ascii="宋体" w:cs="宋体"/>
                <w:bCs/>
                <w:color w:val="000000" w:themeColor="text1"/>
                <w:kern w:val="0"/>
                <w:sz w:val="24"/>
                <w14:textFill>
                  <w14:solidFill>
                    <w14:schemeClr w14:val="tx1"/>
                  </w14:solidFill>
                </w14:textFill>
              </w:rPr>
              <w:t>）排放</w:t>
            </w:r>
            <w:r>
              <w:rPr>
                <w:rFonts w:hint="eastAsia" w:ascii="宋体" w:cs="宋体"/>
                <w:bCs/>
                <w:color w:val="000000" w:themeColor="text1"/>
                <w:kern w:val="0"/>
                <w:sz w:val="24"/>
                <w:lang w:eastAsia="zh-CN"/>
                <w14:textFill>
                  <w14:solidFill>
                    <w14:schemeClr w14:val="tx1"/>
                  </w14:solidFill>
                </w14:textFill>
              </w:rPr>
              <w:t>；</w:t>
            </w:r>
            <w:r>
              <w:rPr>
                <w:rFonts w:hint="eastAsia" w:ascii="宋体" w:cs="宋体"/>
                <w:bCs/>
                <w:color w:val="000000" w:themeColor="text1"/>
                <w:kern w:val="0"/>
                <w:sz w:val="24"/>
                <w:lang w:val="en-US" w:eastAsia="zh-CN"/>
                <w14:textFill>
                  <w14:solidFill>
                    <w14:schemeClr w14:val="tx1"/>
                  </w14:solidFill>
                </w14:textFill>
              </w:rPr>
              <w:t>2.</w:t>
            </w:r>
            <w:r>
              <w:rPr>
                <w:rFonts w:hint="eastAsia" w:ascii="宋体" w:cs="宋体"/>
                <w:b/>
                <w:bCs w:val="0"/>
                <w:color w:val="000000" w:themeColor="text1"/>
                <w:kern w:val="0"/>
                <w:sz w:val="24"/>
                <w:lang w:val="en-US" w:eastAsia="zh-CN"/>
                <w14:textFill>
                  <w14:solidFill>
                    <w14:schemeClr w14:val="tx1"/>
                  </w14:solidFill>
                </w14:textFill>
              </w:rPr>
              <w:t>炼胶废气</w:t>
            </w:r>
            <w:r>
              <w:rPr>
                <w:rFonts w:hint="eastAsia" w:ascii="宋体" w:cs="宋体"/>
                <w:bCs/>
                <w:color w:val="000000" w:themeColor="text1"/>
                <w:kern w:val="0"/>
                <w:sz w:val="24"/>
                <w:lang w:val="en-US" w:eastAsia="zh-CN"/>
                <w14:textFill>
                  <w14:solidFill>
                    <w14:schemeClr w14:val="tx1"/>
                  </w14:solidFill>
                </w14:textFill>
              </w:rPr>
              <w:t>：</w:t>
            </w:r>
            <w:r>
              <w:rPr>
                <w:rFonts w:hint="eastAsia" w:ascii="宋体" w:cs="宋体"/>
                <w:bCs/>
                <w:color w:val="000000" w:themeColor="text1"/>
                <w:kern w:val="0"/>
                <w:sz w:val="24"/>
                <w:lang w:eastAsia="zh-CN"/>
                <w14:textFill>
                  <w14:solidFill>
                    <w14:schemeClr w14:val="tx1"/>
                  </w14:solidFill>
                </w14:textFill>
              </w:rPr>
              <w:t>密闭操作间、密炼机自带</w:t>
            </w:r>
            <w:r>
              <w:rPr>
                <w:rFonts w:hint="eastAsia" w:ascii="宋体" w:cs="宋体"/>
                <w:bCs/>
                <w:color w:val="000000" w:themeColor="text1"/>
                <w:kern w:val="0"/>
                <w:sz w:val="24"/>
                <w:lang w:val="en-US" w:eastAsia="zh-CN"/>
                <w14:textFill>
                  <w14:solidFill>
                    <w14:schemeClr w14:val="tx1"/>
                  </w14:solidFill>
                </w14:textFill>
              </w:rPr>
              <w:t>负压</w:t>
            </w:r>
            <w:r>
              <w:rPr>
                <w:rFonts w:hint="eastAsia" w:ascii="宋体" w:cs="宋体"/>
                <w:bCs/>
                <w:color w:val="000000" w:themeColor="text1"/>
                <w:kern w:val="0"/>
                <w:sz w:val="24"/>
                <w:lang w:eastAsia="zh-CN"/>
                <w14:textFill>
                  <w14:solidFill>
                    <w14:schemeClr w14:val="tx1"/>
                  </w14:solidFill>
                </w14:textFill>
              </w:rPr>
              <w:t>集气系统、布袋除尘器，</w:t>
            </w:r>
            <w:r>
              <w:rPr>
                <w:rFonts w:hint="eastAsia" w:ascii="宋体" w:cs="宋体"/>
                <w:bCs/>
                <w:color w:val="000000" w:themeColor="text1"/>
                <w:kern w:val="0"/>
                <w:sz w:val="24"/>
                <w14:textFill>
                  <w14:solidFill>
                    <w14:schemeClr w14:val="tx1"/>
                  </w14:solidFill>
                </w14:textFill>
              </w:rPr>
              <w:t>开炼机上方安装</w:t>
            </w:r>
            <w:r>
              <w:rPr>
                <w:rFonts w:hint="eastAsia" w:ascii="宋体" w:cs="宋体"/>
                <w:bCs/>
                <w:color w:val="000000" w:themeColor="text1"/>
                <w:kern w:val="0"/>
                <w:sz w:val="24"/>
                <w:lang w:val="en-US" w:eastAsia="zh-CN"/>
                <w14:textFill>
                  <w14:solidFill>
                    <w14:schemeClr w14:val="tx1"/>
                  </w14:solidFill>
                </w14:textFill>
              </w:rPr>
              <w:t>负压</w:t>
            </w:r>
            <w:r>
              <w:rPr>
                <w:rFonts w:hint="eastAsia" w:ascii="宋体" w:cs="宋体"/>
                <w:bCs/>
                <w:color w:val="000000" w:themeColor="text1"/>
                <w:kern w:val="0"/>
                <w:sz w:val="24"/>
                <w:lang w:eastAsia="zh-CN"/>
                <w14:textFill>
                  <w14:solidFill>
                    <w14:schemeClr w14:val="tx1"/>
                  </w14:solidFill>
                </w14:textFill>
              </w:rPr>
              <w:t>集气系统</w:t>
            </w:r>
            <w:r>
              <w:rPr>
                <w:rFonts w:hint="eastAsia" w:ascii="宋体" w:cs="宋体"/>
                <w:bCs/>
                <w:color w:val="000000" w:themeColor="text1"/>
                <w:kern w:val="0"/>
                <w:sz w:val="24"/>
                <w14:textFill>
                  <w14:solidFill>
                    <w14:schemeClr w14:val="tx1"/>
                  </w14:solidFill>
                </w14:textFill>
              </w:rPr>
              <w:t>，</w:t>
            </w:r>
            <w:r>
              <w:rPr>
                <w:rFonts w:hint="eastAsia" w:ascii="宋体" w:cs="宋体"/>
                <w:bCs/>
                <w:color w:val="000000" w:themeColor="text1"/>
                <w:kern w:val="0"/>
                <w:sz w:val="24"/>
                <w:lang w:val="en-US" w:eastAsia="zh-CN"/>
                <w14:textFill>
                  <w14:solidFill>
                    <w14:schemeClr w14:val="tx1"/>
                  </w14:solidFill>
                </w14:textFill>
              </w:rPr>
              <w:t>经</w:t>
            </w:r>
            <w:r>
              <w:rPr>
                <w:rFonts w:hint="eastAsia" w:ascii="宋体" w:cs="宋体"/>
                <w:bCs/>
                <w:color w:val="000000" w:themeColor="text1"/>
                <w:kern w:val="0"/>
                <w:sz w:val="24"/>
                <w:lang w:eastAsia="zh-CN"/>
                <w14:textFill>
                  <w14:solidFill>
                    <w14:schemeClr w14:val="tx1"/>
                  </w14:solidFill>
                </w14:textFill>
              </w:rPr>
              <w:t>管道将密炼废气引出后经布袋除尘除尘后和开炼废气一并汇集到一根主管道</w:t>
            </w:r>
            <w:r>
              <w:rPr>
                <w:rFonts w:hint="eastAsia" w:ascii="宋体" w:cs="宋体"/>
                <w:bCs/>
                <w:color w:val="000000" w:themeColor="text1"/>
                <w:kern w:val="0"/>
                <w:sz w:val="24"/>
                <w14:textFill>
                  <w14:solidFill>
                    <w14:schemeClr w14:val="tx1"/>
                  </w14:solidFill>
                </w14:textFill>
              </w:rPr>
              <w:t>收集后</w:t>
            </w:r>
            <w:r>
              <w:rPr>
                <w:rFonts w:hint="eastAsia" w:ascii="宋体" w:cs="宋体"/>
                <w:bCs/>
                <w:color w:val="000000" w:themeColor="text1"/>
                <w:kern w:val="0"/>
                <w:sz w:val="24"/>
                <w:lang w:val="en-US" w:eastAsia="zh-CN"/>
                <w14:textFill>
                  <w14:solidFill>
                    <w14:schemeClr w14:val="tx1"/>
                  </w14:solidFill>
                </w14:textFill>
              </w:rPr>
              <w:t>进入冷却系统+</w:t>
            </w:r>
            <w:r>
              <w:rPr>
                <w:rFonts w:hint="eastAsia" w:ascii="宋体" w:cs="宋体"/>
                <w:bCs/>
                <w:color w:val="000000" w:themeColor="text1"/>
                <w:kern w:val="0"/>
                <w:sz w:val="24"/>
                <w:lang w:eastAsia="zh-CN"/>
                <w14:textFill>
                  <w14:solidFill>
                    <w14:schemeClr w14:val="tx1"/>
                  </w14:solidFill>
                </w14:textFill>
              </w:rPr>
              <w:t>高压静电油雾净化器</w:t>
            </w:r>
            <w:r>
              <w:rPr>
                <w:rFonts w:hint="eastAsia" w:ascii="宋体" w:cs="宋体"/>
                <w:bCs/>
                <w:color w:val="000000" w:themeColor="text1"/>
                <w:kern w:val="0"/>
                <w:sz w:val="24"/>
                <w:lang w:val="en-US" w:eastAsia="zh-CN"/>
                <w14:textFill>
                  <w14:solidFill>
                    <w14:schemeClr w14:val="tx1"/>
                  </w14:solidFill>
                </w14:textFill>
              </w:rPr>
              <w:t>+</w:t>
            </w:r>
            <w:r>
              <w:rPr>
                <w:rFonts w:hint="eastAsia" w:ascii="宋体" w:cs="宋体"/>
                <w:bCs/>
                <w:color w:val="000000" w:themeColor="text1"/>
                <w:kern w:val="0"/>
                <w:sz w:val="24"/>
                <w:lang w:eastAsia="zh-CN"/>
                <w14:textFill>
                  <w14:solidFill>
                    <w14:schemeClr w14:val="tx1"/>
                  </w14:solidFill>
                </w14:textFill>
              </w:rPr>
              <w:t>二级</w:t>
            </w:r>
            <w:r>
              <w:rPr>
                <w:rFonts w:hint="eastAsia" w:ascii="宋体" w:cs="宋体"/>
                <w:bCs/>
                <w:color w:val="000000" w:themeColor="text1"/>
                <w:kern w:val="0"/>
                <w:sz w:val="24"/>
                <w14:textFill>
                  <w14:solidFill>
                    <w14:schemeClr w14:val="tx1"/>
                  </w14:solidFill>
                </w14:textFill>
              </w:rPr>
              <w:t>活性炭吸附</w:t>
            </w:r>
            <w:r>
              <w:rPr>
                <w:rFonts w:hint="eastAsia" w:ascii="宋体" w:cs="宋体"/>
                <w:bCs/>
                <w:color w:val="000000" w:themeColor="text1"/>
                <w:kern w:val="0"/>
                <w:sz w:val="24"/>
                <w:lang w:eastAsia="zh-CN"/>
                <w14:textFill>
                  <w14:solidFill>
                    <w14:schemeClr w14:val="tx1"/>
                  </w14:solidFill>
                </w14:textFill>
              </w:rPr>
              <w:t>装置</w:t>
            </w:r>
            <w:r>
              <w:rPr>
                <w:rFonts w:hint="eastAsia" w:ascii="宋体" w:cs="宋体"/>
                <w:bCs/>
                <w:color w:val="000000" w:themeColor="text1"/>
                <w:kern w:val="0"/>
                <w:sz w:val="24"/>
                <w14:textFill>
                  <w14:solidFill>
                    <w14:schemeClr w14:val="tx1"/>
                  </w14:solidFill>
                </w14:textFill>
              </w:rPr>
              <w:t>（</w:t>
            </w:r>
            <w:r>
              <w:rPr>
                <w:rFonts w:hint="eastAsia" w:ascii="宋体" w:cs="宋体"/>
                <w:bCs/>
                <w:color w:val="000000" w:themeColor="text1"/>
                <w:kern w:val="0"/>
                <w:sz w:val="24"/>
                <w:lang w:val="en-US" w:eastAsia="zh-CN"/>
                <w14:textFill>
                  <w14:solidFill>
                    <w14:schemeClr w14:val="tx1"/>
                  </w14:solidFill>
                </w14:textFill>
              </w:rPr>
              <w:t>编号：</w:t>
            </w:r>
            <w:r>
              <w:rPr>
                <w:rFonts w:hint="eastAsia" w:ascii="宋体" w:cs="宋体"/>
                <w:bCs/>
                <w:color w:val="000000" w:themeColor="text1"/>
                <w:kern w:val="0"/>
                <w:sz w:val="24"/>
                <w:lang w:eastAsia="zh-CN"/>
                <w14:textFill>
                  <w14:solidFill>
                    <w14:schemeClr w14:val="tx1"/>
                  </w14:solidFill>
                </w14:textFill>
              </w:rPr>
              <w:t>TA0003</w:t>
            </w:r>
            <w:r>
              <w:rPr>
                <w:rFonts w:hint="eastAsia" w:ascii="宋体" w:cs="宋体"/>
                <w:bCs/>
                <w:color w:val="000000" w:themeColor="text1"/>
                <w:kern w:val="0"/>
                <w:sz w:val="24"/>
                <w14:textFill>
                  <w14:solidFill>
                    <w14:schemeClr w14:val="tx1"/>
                  </w14:solidFill>
                </w14:textFill>
              </w:rPr>
              <w:t>）处理后通过</w:t>
            </w:r>
            <w:r>
              <w:rPr>
                <w:rFonts w:hint="eastAsia" w:ascii="宋体" w:cs="宋体"/>
                <w:bCs/>
                <w:color w:val="000000" w:themeColor="text1"/>
                <w:kern w:val="0"/>
                <w:sz w:val="24"/>
                <w:lang w:eastAsia="zh-CN"/>
                <w14:textFill>
                  <w14:solidFill>
                    <w14:schemeClr w14:val="tx1"/>
                  </w14:solidFill>
                </w14:textFill>
              </w:rPr>
              <w:t>不低于15m高排气筒</w:t>
            </w:r>
            <w:r>
              <w:rPr>
                <w:rFonts w:hint="eastAsia" w:ascii="宋体" w:cs="宋体"/>
                <w:bCs/>
                <w:color w:val="000000" w:themeColor="text1"/>
                <w:kern w:val="0"/>
                <w:sz w:val="24"/>
                <w14:textFill>
                  <w14:solidFill>
                    <w14:schemeClr w14:val="tx1"/>
                  </w14:solidFill>
                </w14:textFill>
              </w:rPr>
              <w:t>(</w:t>
            </w:r>
            <w:r>
              <w:rPr>
                <w:rFonts w:hint="eastAsia" w:ascii="宋体" w:cs="宋体"/>
                <w:bCs/>
                <w:color w:val="000000" w:themeColor="text1"/>
                <w:kern w:val="0"/>
                <w:sz w:val="24"/>
                <w:lang w:val="en-US" w:eastAsia="zh-CN"/>
                <w14:textFill>
                  <w14:solidFill>
                    <w14:schemeClr w14:val="tx1"/>
                  </w14:solidFill>
                </w14:textFill>
              </w:rPr>
              <w:t>编号：</w:t>
            </w:r>
            <w:r>
              <w:rPr>
                <w:rFonts w:hint="eastAsia" w:ascii="宋体" w:cs="宋体"/>
                <w:bCs/>
                <w:color w:val="000000" w:themeColor="text1"/>
                <w:kern w:val="0"/>
                <w:sz w:val="24"/>
                <w14:textFill>
                  <w14:solidFill>
                    <w14:schemeClr w14:val="tx1"/>
                  </w14:solidFill>
                </w14:textFill>
              </w:rPr>
              <w:t>DA00</w:t>
            </w:r>
            <w:r>
              <w:rPr>
                <w:rFonts w:hint="eastAsia" w:ascii="宋体" w:cs="宋体"/>
                <w:bCs/>
                <w:color w:val="000000" w:themeColor="text1"/>
                <w:kern w:val="0"/>
                <w:sz w:val="24"/>
                <w:lang w:val="en-US" w:eastAsia="zh-CN"/>
                <w14:textFill>
                  <w14:solidFill>
                    <w14:schemeClr w14:val="tx1"/>
                  </w14:solidFill>
                </w14:textFill>
              </w:rPr>
              <w:t>3</w:t>
            </w:r>
            <w:r>
              <w:rPr>
                <w:rFonts w:hint="eastAsia" w:ascii="宋体" w:cs="宋体"/>
                <w:bCs/>
                <w:color w:val="000000" w:themeColor="text1"/>
                <w:kern w:val="0"/>
                <w:sz w:val="24"/>
                <w14:textFill>
                  <w14:solidFill>
                    <w14:schemeClr w14:val="tx1"/>
                  </w14:solidFill>
                </w14:textFill>
              </w:rPr>
              <w:t>)高空排放</w:t>
            </w:r>
            <w:r>
              <w:rPr>
                <w:rFonts w:hint="eastAsia" w:ascii="宋体" w:cs="宋体"/>
                <w:bCs/>
                <w:color w:val="000000" w:themeColor="text1"/>
                <w:kern w:val="0"/>
                <w:sz w:val="24"/>
                <w:lang w:eastAsia="zh-CN"/>
                <w14:textFill>
                  <w14:solidFill>
                    <w14:schemeClr w14:val="tx1"/>
                  </w14:solidFill>
                </w14:textFill>
              </w:rPr>
              <w:t>；</w:t>
            </w:r>
            <w:r>
              <w:rPr>
                <w:rFonts w:hint="eastAsia" w:ascii="宋体" w:cs="宋体"/>
                <w:bCs/>
                <w:color w:val="000000" w:themeColor="text1"/>
                <w:kern w:val="0"/>
                <w:sz w:val="24"/>
                <w:lang w:val="en-US" w:eastAsia="zh-CN"/>
                <w14:textFill>
                  <w14:solidFill>
                    <w14:schemeClr w14:val="tx1"/>
                  </w14:solidFill>
                </w14:textFill>
              </w:rPr>
              <w:t>3.</w:t>
            </w:r>
            <w:r>
              <w:rPr>
                <w:rFonts w:hint="eastAsia" w:ascii="宋体" w:cs="宋体"/>
                <w:b/>
                <w:bCs w:val="0"/>
                <w:color w:val="000000" w:themeColor="text1"/>
                <w:kern w:val="0"/>
                <w:sz w:val="24"/>
                <w:lang w:val="en-US" w:eastAsia="zh-CN"/>
                <w14:textFill>
                  <w14:solidFill>
                    <w14:schemeClr w14:val="tx1"/>
                  </w14:solidFill>
                </w14:textFill>
              </w:rPr>
              <w:t>硫化废气</w:t>
            </w:r>
            <w:r>
              <w:rPr>
                <w:rFonts w:hint="eastAsia" w:ascii="宋体" w:cs="宋体"/>
                <w:bCs/>
                <w:color w:val="000000" w:themeColor="text1"/>
                <w:kern w:val="0"/>
                <w:sz w:val="24"/>
                <w:lang w:val="en-US" w:eastAsia="zh-CN"/>
                <w14:textFill>
                  <w14:solidFill>
                    <w14:schemeClr w14:val="tx1"/>
                  </w14:solidFill>
                </w14:textFill>
              </w:rPr>
              <w:t>：设置密闭操作间并在硫化机（硫化罐）上方设负压集气系统集</w:t>
            </w:r>
            <w:r>
              <w:rPr>
                <w:rFonts w:hint="eastAsia" w:ascii="宋体" w:cs="宋体"/>
                <w:bCs/>
                <w:color w:val="000000" w:themeColor="text1"/>
                <w:kern w:val="0"/>
                <w:sz w:val="24"/>
                <w14:textFill>
                  <w14:solidFill>
                    <w14:schemeClr w14:val="tx1"/>
                  </w14:solidFill>
                </w14:textFill>
              </w:rPr>
              <w:t>集后</w:t>
            </w:r>
            <w:r>
              <w:rPr>
                <w:rFonts w:hint="eastAsia" w:ascii="宋体" w:cs="宋体"/>
                <w:bCs/>
                <w:color w:val="000000" w:themeColor="text1"/>
                <w:kern w:val="0"/>
                <w:sz w:val="24"/>
                <w:lang w:val="en-US" w:eastAsia="zh-CN"/>
                <w14:textFill>
                  <w14:solidFill>
                    <w14:schemeClr w14:val="tx1"/>
                  </w14:solidFill>
                </w14:textFill>
              </w:rPr>
              <w:t>进入冷却系统+</w:t>
            </w:r>
            <w:r>
              <w:rPr>
                <w:rFonts w:hint="eastAsia" w:ascii="宋体" w:cs="宋体"/>
                <w:bCs/>
                <w:color w:val="000000" w:themeColor="text1"/>
                <w:kern w:val="0"/>
                <w:sz w:val="24"/>
                <w:lang w:eastAsia="zh-CN"/>
                <w14:textFill>
                  <w14:solidFill>
                    <w14:schemeClr w14:val="tx1"/>
                  </w14:solidFill>
                </w14:textFill>
              </w:rPr>
              <w:t>高压静电油雾净化器</w:t>
            </w:r>
            <w:r>
              <w:rPr>
                <w:rFonts w:hint="eastAsia" w:ascii="宋体" w:cs="宋体"/>
                <w:bCs/>
                <w:color w:val="000000" w:themeColor="text1"/>
                <w:kern w:val="0"/>
                <w:sz w:val="24"/>
                <w:lang w:val="en-US" w:eastAsia="zh-CN"/>
                <w14:textFill>
                  <w14:solidFill>
                    <w14:schemeClr w14:val="tx1"/>
                  </w14:solidFill>
                </w14:textFill>
              </w:rPr>
              <w:t>+</w:t>
            </w:r>
            <w:r>
              <w:rPr>
                <w:rFonts w:hint="eastAsia" w:ascii="宋体" w:cs="宋体"/>
                <w:bCs/>
                <w:color w:val="000000" w:themeColor="text1"/>
                <w:kern w:val="0"/>
                <w:sz w:val="24"/>
                <w:lang w:eastAsia="zh-CN"/>
                <w14:textFill>
                  <w14:solidFill>
                    <w14:schemeClr w14:val="tx1"/>
                  </w14:solidFill>
                </w14:textFill>
              </w:rPr>
              <w:t>二级</w:t>
            </w:r>
            <w:r>
              <w:rPr>
                <w:rFonts w:hint="eastAsia" w:ascii="宋体" w:cs="宋体"/>
                <w:bCs/>
                <w:color w:val="000000" w:themeColor="text1"/>
                <w:kern w:val="0"/>
                <w:sz w:val="24"/>
                <w14:textFill>
                  <w14:solidFill>
                    <w14:schemeClr w14:val="tx1"/>
                  </w14:solidFill>
                </w14:textFill>
              </w:rPr>
              <w:t>活性炭吸附</w:t>
            </w:r>
            <w:r>
              <w:rPr>
                <w:rFonts w:hint="eastAsia" w:ascii="宋体" w:cs="宋体"/>
                <w:bCs/>
                <w:color w:val="000000" w:themeColor="text1"/>
                <w:kern w:val="0"/>
                <w:sz w:val="24"/>
                <w:lang w:eastAsia="zh-CN"/>
                <w14:textFill>
                  <w14:solidFill>
                    <w14:schemeClr w14:val="tx1"/>
                  </w14:solidFill>
                </w14:textFill>
              </w:rPr>
              <w:t>装置（</w:t>
            </w:r>
            <w:r>
              <w:rPr>
                <w:rFonts w:hint="eastAsia" w:ascii="宋体" w:cs="宋体"/>
                <w:bCs/>
                <w:color w:val="000000" w:themeColor="text1"/>
                <w:kern w:val="0"/>
                <w:sz w:val="24"/>
                <w:lang w:val="en-US" w:eastAsia="zh-CN"/>
                <w14:textFill>
                  <w14:solidFill>
                    <w14:schemeClr w14:val="tx1"/>
                  </w14:solidFill>
                </w14:textFill>
              </w:rPr>
              <w:t>编号：</w:t>
            </w:r>
            <w:r>
              <w:rPr>
                <w:rFonts w:hint="eastAsia" w:ascii="宋体" w:cs="宋体"/>
                <w:bCs/>
                <w:color w:val="000000" w:themeColor="text1"/>
                <w:kern w:val="0"/>
                <w:sz w:val="24"/>
                <w:lang w:eastAsia="zh-CN"/>
                <w14:textFill>
                  <w14:solidFill>
                    <w14:schemeClr w14:val="tx1"/>
                  </w14:solidFill>
                </w14:textFill>
              </w:rPr>
              <w:t>TA0003）</w:t>
            </w:r>
            <w:r>
              <w:rPr>
                <w:rFonts w:hint="eastAsia" w:ascii="宋体" w:cs="宋体"/>
                <w:bCs/>
                <w:color w:val="000000" w:themeColor="text1"/>
                <w:kern w:val="0"/>
                <w:sz w:val="24"/>
                <w:lang w:val="en-US" w:eastAsia="zh-CN"/>
                <w14:textFill>
                  <w14:solidFill>
                    <w14:schemeClr w14:val="tx1"/>
                  </w14:solidFill>
                </w14:textFill>
              </w:rPr>
              <w:t>进行处理，负压集气系统+二级活性炭吸附处理效率为90%，处理后的废气由不低于15m高的排气筒（编号：DA003）排放；4.</w:t>
            </w:r>
            <w:r>
              <w:rPr>
                <w:rFonts w:hint="eastAsia" w:ascii="宋体" w:cs="宋体"/>
                <w:b/>
                <w:bCs w:val="0"/>
                <w:color w:val="000000" w:themeColor="text1"/>
                <w:kern w:val="0"/>
                <w:sz w:val="24"/>
                <w:lang w:val="en-US" w:eastAsia="zh-CN"/>
                <w14:textFill>
                  <w14:solidFill>
                    <w14:schemeClr w14:val="tx1"/>
                  </w14:solidFill>
                </w14:textFill>
              </w:rPr>
              <w:t>聚氨酯废气</w:t>
            </w:r>
            <w:r>
              <w:rPr>
                <w:rFonts w:hint="eastAsia" w:ascii="宋体" w:cs="宋体"/>
                <w:bCs/>
                <w:color w:val="000000" w:themeColor="text1"/>
                <w:kern w:val="0"/>
                <w:sz w:val="24"/>
                <w:lang w:val="en-US" w:eastAsia="zh-CN"/>
                <w14:textFill>
                  <w14:solidFill>
                    <w14:schemeClr w14:val="tx1"/>
                  </w14:solidFill>
                </w14:textFill>
              </w:rPr>
              <w:t>：设置密闭操作间，废气经二级活性炭（活性炭纤维+活性炭颗粒）(编号：TA0004)吸附后通过不低于15m高的排气筒（编号：DA004）排放。</w:t>
            </w:r>
          </w:p>
          <w:p>
            <w:pPr>
              <w:spacing w:line="360" w:lineRule="auto"/>
              <w:ind w:firstLine="480" w:firstLineChars="200"/>
              <w:rPr>
                <w:color w:val="000000" w:themeColor="text1"/>
                <w:sz w:val="24"/>
                <w14:textFill>
                  <w14:solidFill>
                    <w14:schemeClr w14:val="tx1"/>
                  </w14:solidFill>
                </w14:textFill>
              </w:rPr>
            </w:pPr>
            <w:r>
              <w:rPr>
                <w:rFonts w:hint="eastAsia" w:ascii="宋体" w:cs="宋体"/>
                <w:bCs/>
                <w:color w:val="000000" w:themeColor="text1"/>
                <w:kern w:val="0"/>
                <w:sz w:val="24"/>
                <w14:textFill>
                  <w14:solidFill>
                    <w14:schemeClr w14:val="tx1"/>
                  </w14:solidFill>
                </w14:textFill>
              </w:rPr>
              <w:t>各项废气经处理后废气均达标排放，对周围环境影响较小。</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非正常工况废气排放情况：</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在车间开工时，首先运行所有的废气处理装置，然后再开启车间的工艺流程，使在生产中所产生的废气都能得到处理。车间停工时，所有的废气处理装置继续运转，待工艺中的废气完全排出之后才逐台关闭。车间在开、停车时排出污染物均得到有效处理，经排气筒排出的污染物浓度和正常生产时基本一致。废气处理系统和排风机均设有保安电源，系统设有备用风机（N+1 配置）。当废气处理设备出现故障时，工艺生产过程排放的废气将未经处理直接排入大气，造成非正常排放。本工程排风系统均设有安全保护电源和报警系统，设备每年检修一次，基本上能保证无故障运行。日常运行中，若出现故障，检修人员可立即到现场进行维修，一般操作在30分钟内基本上可以完成，预计最长不会超过60分钟。停电、净化装置和风机出现故障，对生产异常情况，采取以下措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①如果全厂停电，停止生产，无污染物产生。为确保安全，风机仍继续运转。</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②风机出现故障时，备用风机立即启动。</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③当废气处理设施出现故障时，应立即维修，必要时停止生产原料的供给。</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本报告废气非正常排放考虑装置处理效率为0 的情况，非正常排放见下表。</w:t>
            </w:r>
          </w:p>
          <w:p>
            <w:pPr>
              <w:adjustRightInd w:val="0"/>
              <w:snapToGrid w:val="0"/>
              <w:spacing w:line="360" w:lineRule="auto"/>
              <w:jc w:val="center"/>
              <w:rPr>
                <w:rFonts w:hAnsi="宋体" w:cs="宋体"/>
                <w:b/>
                <w:bCs/>
                <w:color w:val="000000" w:themeColor="text1"/>
                <w:sz w:val="24"/>
                <w:lang w:bidi="en-US"/>
                <w14:textFill>
                  <w14:solidFill>
                    <w14:schemeClr w14:val="tx1"/>
                  </w14:solidFill>
                </w14:textFill>
              </w:rPr>
            </w:pPr>
            <w:r>
              <w:rPr>
                <w:rFonts w:hint="eastAsia" w:hAnsi="宋体" w:cs="宋体"/>
                <w:b/>
                <w:bCs/>
                <w:color w:val="000000" w:themeColor="text1"/>
                <w:sz w:val="24"/>
                <w:lang w:bidi="en-US"/>
                <w14:textFill>
                  <w14:solidFill>
                    <w14:schemeClr w14:val="tx1"/>
                  </w14:solidFill>
                </w14:textFill>
              </w:rPr>
              <w:t>表4-</w:t>
            </w:r>
            <w:r>
              <w:rPr>
                <w:rFonts w:hint="eastAsia" w:hAnsi="宋体" w:cs="宋体"/>
                <w:b/>
                <w:bCs/>
                <w:color w:val="000000" w:themeColor="text1"/>
                <w:sz w:val="24"/>
                <w:lang w:val="en-US" w:eastAsia="zh-CN" w:bidi="en-US"/>
                <w14:textFill>
                  <w14:solidFill>
                    <w14:schemeClr w14:val="tx1"/>
                  </w14:solidFill>
                </w14:textFill>
              </w:rPr>
              <w:t>5</w:t>
            </w:r>
            <w:r>
              <w:rPr>
                <w:rFonts w:hint="eastAsia" w:hAnsi="宋体" w:cs="宋体"/>
                <w:b/>
                <w:bCs/>
                <w:color w:val="000000" w:themeColor="text1"/>
                <w:sz w:val="24"/>
                <w:lang w:bidi="en-US"/>
                <w14:textFill>
                  <w14:solidFill>
                    <w14:schemeClr w14:val="tx1"/>
                  </w14:solidFill>
                </w14:textFill>
              </w:rPr>
              <w:t xml:space="preserve">   项目非正常工况下废气产生及排放情况一览表</w:t>
            </w:r>
          </w:p>
          <w:tbl>
            <w:tblPr>
              <w:tblStyle w:val="31"/>
              <w:tblW w:w="4992"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3" w:type="dxa"/>
                <w:bottom w:w="0" w:type="dxa"/>
                <w:right w:w="23" w:type="dxa"/>
              </w:tblCellMar>
            </w:tblPr>
            <w:tblGrid>
              <w:gridCol w:w="937"/>
              <w:gridCol w:w="1217"/>
              <w:gridCol w:w="1157"/>
              <w:gridCol w:w="1079"/>
              <w:gridCol w:w="1206"/>
              <w:gridCol w:w="1118"/>
              <w:gridCol w:w="15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3" w:type="dxa"/>
                  <w:bottom w:w="0" w:type="dxa"/>
                  <w:right w:w="23" w:type="dxa"/>
                </w:tblCellMar>
              </w:tblPrEx>
              <w:trPr>
                <w:trHeight w:val="305" w:hRule="atLeast"/>
              </w:trPr>
              <w:tc>
                <w:tcPr>
                  <w:tcW w:w="566" w:type="pct"/>
                  <w:tcBorders>
                    <w:tl2br w:val="nil"/>
                    <w:tr2bl w:val="nil"/>
                  </w:tcBorders>
                  <w:vAlign w:val="center"/>
                </w:tcPr>
                <w:p>
                  <w:pPr>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生产</w:t>
                  </w:r>
                </w:p>
                <w:p>
                  <w:pPr>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单元</w:t>
                  </w:r>
                </w:p>
              </w:tc>
              <w:tc>
                <w:tcPr>
                  <w:tcW w:w="735" w:type="pct"/>
                  <w:tcBorders>
                    <w:tl2br w:val="nil"/>
                    <w:tr2bl w:val="nil"/>
                  </w:tcBorders>
                  <w:vAlign w:val="center"/>
                </w:tcPr>
                <w:p>
                  <w:pPr>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生产</w:t>
                  </w:r>
                </w:p>
                <w:p>
                  <w:pPr>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设施</w:t>
                  </w:r>
                </w:p>
              </w:tc>
              <w:tc>
                <w:tcPr>
                  <w:tcW w:w="699" w:type="pct"/>
                  <w:tcBorders>
                    <w:tl2br w:val="nil"/>
                    <w:tr2bl w:val="nil"/>
                  </w:tcBorders>
                  <w:vAlign w:val="center"/>
                </w:tcPr>
                <w:p>
                  <w:pPr>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频次</w:t>
                  </w:r>
                </w:p>
              </w:tc>
              <w:tc>
                <w:tcPr>
                  <w:tcW w:w="652" w:type="pct"/>
                  <w:tcBorders>
                    <w:tl2br w:val="nil"/>
                    <w:tr2bl w:val="nil"/>
                  </w:tcBorders>
                  <w:vAlign w:val="center"/>
                </w:tcPr>
                <w:p>
                  <w:pPr>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持续</w:t>
                  </w:r>
                </w:p>
                <w:p>
                  <w:pPr>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时间</w:t>
                  </w:r>
                </w:p>
              </w:tc>
              <w:tc>
                <w:tcPr>
                  <w:tcW w:w="729" w:type="pct"/>
                  <w:tcBorders>
                    <w:tl2br w:val="nil"/>
                    <w:tr2bl w:val="nil"/>
                  </w:tcBorders>
                  <w:vAlign w:val="center"/>
                </w:tcPr>
                <w:p>
                  <w:pPr>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污染物</w:t>
                  </w:r>
                </w:p>
              </w:tc>
              <w:tc>
                <w:tcPr>
                  <w:tcW w:w="675" w:type="pct"/>
                  <w:tcBorders>
                    <w:tl2br w:val="nil"/>
                    <w:tr2bl w:val="nil"/>
                  </w:tcBorders>
                  <w:vAlign w:val="center"/>
                </w:tcPr>
                <w:p>
                  <w:pPr>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排放量kg/</w:t>
                  </w:r>
                  <w:r>
                    <w:rPr>
                      <w:rFonts w:hint="eastAsia" w:eastAsiaTheme="minorEastAsia"/>
                      <w:bCs/>
                      <w:color w:val="000000" w:themeColor="text1"/>
                      <w:szCs w:val="21"/>
                      <w14:textFill>
                        <w14:solidFill>
                          <w14:schemeClr w14:val="tx1"/>
                        </w14:solidFill>
                      </w14:textFill>
                    </w:rPr>
                    <w:t>3</w:t>
                  </w:r>
                  <w:r>
                    <w:rPr>
                      <w:rFonts w:eastAsiaTheme="minorEastAsia"/>
                      <w:bCs/>
                      <w:color w:val="000000" w:themeColor="text1"/>
                      <w:szCs w:val="21"/>
                      <w14:textFill>
                        <w14:solidFill>
                          <w14:schemeClr w14:val="tx1"/>
                        </w14:solidFill>
                      </w14:textFill>
                    </w:rPr>
                    <w:t>0min</w:t>
                  </w:r>
                </w:p>
              </w:tc>
              <w:tc>
                <w:tcPr>
                  <w:tcW w:w="940" w:type="pct"/>
                  <w:tcBorders>
                    <w:tl2br w:val="nil"/>
                    <w:tr2bl w:val="nil"/>
                  </w:tcBorders>
                  <w:vAlign w:val="center"/>
                </w:tcPr>
                <w:p>
                  <w:pPr>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原因及处置措施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3" w:type="dxa"/>
                  <w:bottom w:w="0" w:type="dxa"/>
                  <w:right w:w="23" w:type="dxa"/>
                </w:tblCellMar>
              </w:tblPrEx>
              <w:trPr>
                <w:trHeight w:val="983" w:hRule="atLeast"/>
              </w:trPr>
              <w:tc>
                <w:tcPr>
                  <w:tcW w:w="566" w:type="pct"/>
                  <w:tcBorders>
                    <w:tl2br w:val="nil"/>
                    <w:tr2bl w:val="nil"/>
                  </w:tcBorders>
                  <w:vAlign w:val="center"/>
                </w:tcPr>
                <w:p>
                  <w:pPr>
                    <w:adjustRightInd w:val="0"/>
                    <w:snapToGrid w:val="0"/>
                    <w:jc w:val="center"/>
                    <w:rPr>
                      <w:rFonts w:hint="default" w:eastAsiaTheme="minorEastAsia"/>
                      <w:color w:val="000000" w:themeColor="text1"/>
                      <w:szCs w:val="21"/>
                      <w:lang w:val="en-US" w:eastAsia="zh-CN"/>
                      <w14:textFill>
                        <w14:solidFill>
                          <w14:schemeClr w14:val="tx1"/>
                        </w14:solidFill>
                      </w14:textFill>
                    </w:rPr>
                  </w:pPr>
                  <w:r>
                    <w:rPr>
                      <w:rFonts w:hint="eastAsia" w:eastAsiaTheme="minorEastAsia"/>
                      <w:color w:val="000000" w:themeColor="text1"/>
                      <w:szCs w:val="21"/>
                      <w14:textFill>
                        <w14:solidFill>
                          <w14:schemeClr w14:val="tx1"/>
                        </w14:solidFill>
                      </w14:textFill>
                    </w:rPr>
                    <w:t>下料</w:t>
                  </w:r>
                  <w:r>
                    <w:rPr>
                      <w:rFonts w:hint="eastAsia" w:eastAsiaTheme="minorEastAsia"/>
                      <w:color w:val="000000" w:themeColor="text1"/>
                      <w:szCs w:val="21"/>
                      <w:lang w:eastAsia="zh-CN"/>
                      <w14:textFill>
                        <w14:solidFill>
                          <w14:schemeClr w14:val="tx1"/>
                        </w14:solidFill>
                      </w14:textFill>
                    </w:rPr>
                    <w:t>、</w:t>
                  </w:r>
                  <w:r>
                    <w:rPr>
                      <w:rFonts w:hint="eastAsia" w:eastAsiaTheme="minorEastAsia"/>
                      <w:color w:val="000000" w:themeColor="text1"/>
                      <w:szCs w:val="21"/>
                      <w:lang w:val="en-US" w:eastAsia="zh-CN"/>
                      <w14:textFill>
                        <w14:solidFill>
                          <w14:schemeClr w14:val="tx1"/>
                        </w14:solidFill>
                      </w14:textFill>
                    </w:rPr>
                    <w:t>焊接、喷砂</w:t>
                  </w:r>
                </w:p>
              </w:tc>
              <w:tc>
                <w:tcPr>
                  <w:tcW w:w="735" w:type="pct"/>
                  <w:tcBorders>
                    <w:tl2br w:val="nil"/>
                    <w:tr2bl w:val="nil"/>
                  </w:tcBorders>
                  <w:vAlign w:val="center"/>
                </w:tcPr>
                <w:p>
                  <w:pPr>
                    <w:adjustRightInd w:val="0"/>
                    <w:snapToGrid w:val="0"/>
                    <w:jc w:val="center"/>
                    <w:rPr>
                      <w:rFonts w:hint="eastAsia" w:eastAsiaTheme="minorEastAsia"/>
                      <w:color w:val="000000" w:themeColor="text1"/>
                      <w:szCs w:val="21"/>
                      <w:lang w:eastAsia="zh-CN"/>
                      <w14:textFill>
                        <w14:solidFill>
                          <w14:schemeClr w14:val="tx1"/>
                        </w14:solidFill>
                      </w14:textFill>
                    </w:rPr>
                  </w:pPr>
                  <w:r>
                    <w:rPr>
                      <w:rFonts w:hint="eastAsia" w:eastAsiaTheme="minorEastAsia"/>
                      <w:color w:val="000000" w:themeColor="text1"/>
                      <w:szCs w:val="21"/>
                      <w14:textFill>
                        <w14:solidFill>
                          <w14:schemeClr w14:val="tx1"/>
                        </w14:solidFill>
                      </w14:textFill>
                    </w:rPr>
                    <w:t>下料机</w:t>
                  </w:r>
                  <w:r>
                    <w:rPr>
                      <w:rFonts w:hint="eastAsia" w:eastAsiaTheme="minorEastAsia"/>
                      <w:color w:val="000000" w:themeColor="text1"/>
                      <w:szCs w:val="21"/>
                      <w:lang w:eastAsia="zh-CN"/>
                      <w14:textFill>
                        <w14:solidFill>
                          <w14:schemeClr w14:val="tx1"/>
                        </w14:solidFill>
                      </w14:textFill>
                    </w:rPr>
                    <w:t>、</w:t>
                  </w:r>
                  <w:r>
                    <w:rPr>
                      <w:rFonts w:hint="eastAsia" w:eastAsiaTheme="minorEastAsia"/>
                      <w:color w:val="000000" w:themeColor="text1"/>
                      <w:szCs w:val="21"/>
                      <w14:textFill>
                        <w14:solidFill>
                          <w14:schemeClr w14:val="tx1"/>
                        </w14:solidFill>
                      </w14:textFill>
                    </w:rPr>
                    <w:t>焊接机</w:t>
                  </w:r>
                  <w:r>
                    <w:rPr>
                      <w:rFonts w:hint="eastAsia" w:eastAsiaTheme="minorEastAsia"/>
                      <w:color w:val="000000" w:themeColor="text1"/>
                      <w:szCs w:val="21"/>
                      <w:lang w:eastAsia="zh-CN"/>
                      <w14:textFill>
                        <w14:solidFill>
                          <w14:schemeClr w14:val="tx1"/>
                        </w14:solidFill>
                      </w14:textFill>
                    </w:rPr>
                    <w:t>、</w:t>
                  </w:r>
                  <w:r>
                    <w:rPr>
                      <w:rFonts w:hint="eastAsia" w:eastAsiaTheme="minorEastAsia"/>
                      <w:color w:val="000000" w:themeColor="text1"/>
                      <w:szCs w:val="21"/>
                      <w14:textFill>
                        <w14:solidFill>
                          <w14:schemeClr w14:val="tx1"/>
                        </w14:solidFill>
                      </w14:textFill>
                    </w:rPr>
                    <w:t>喷砂机</w:t>
                  </w:r>
                </w:p>
              </w:tc>
              <w:tc>
                <w:tcPr>
                  <w:tcW w:w="699" w:type="pct"/>
                  <w:tcBorders>
                    <w:tl2br w:val="nil"/>
                    <w:tr2bl w:val="nil"/>
                  </w:tcBorders>
                  <w:vAlign w:val="center"/>
                </w:tcPr>
                <w:p>
                  <w:pPr>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2次/年</w:t>
                  </w:r>
                </w:p>
              </w:tc>
              <w:tc>
                <w:tcPr>
                  <w:tcW w:w="652" w:type="pct"/>
                  <w:tcBorders>
                    <w:tl2br w:val="nil"/>
                    <w:tr2bl w:val="nil"/>
                  </w:tcBorders>
                  <w:vAlign w:val="center"/>
                </w:tcPr>
                <w:p>
                  <w:pPr>
                    <w:jc w:val="center"/>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3</w:t>
                  </w:r>
                  <w:r>
                    <w:rPr>
                      <w:rFonts w:eastAsiaTheme="minorEastAsia"/>
                      <w:bCs/>
                      <w:color w:val="000000" w:themeColor="text1"/>
                      <w:szCs w:val="21"/>
                      <w14:textFill>
                        <w14:solidFill>
                          <w14:schemeClr w14:val="tx1"/>
                        </w14:solidFill>
                      </w14:textFill>
                    </w:rPr>
                    <w:t>0min/次</w:t>
                  </w:r>
                </w:p>
              </w:tc>
              <w:tc>
                <w:tcPr>
                  <w:tcW w:w="729" w:type="pct"/>
                  <w:tcBorders>
                    <w:tl2br w:val="nil"/>
                    <w:tr2bl w:val="nil"/>
                  </w:tcBorders>
                  <w:vAlign w:val="center"/>
                </w:tcPr>
                <w:p>
                  <w:pPr>
                    <w:jc w:val="center"/>
                    <w:rPr>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颗粒物</w:t>
                  </w:r>
                </w:p>
              </w:tc>
              <w:tc>
                <w:tcPr>
                  <w:tcW w:w="675" w:type="pct"/>
                  <w:tcBorders>
                    <w:tl2br w:val="nil"/>
                    <w:tr2bl w:val="nil"/>
                  </w:tcBorders>
                  <w:vAlign w:val="center"/>
                </w:tcPr>
                <w:p>
                  <w:pPr>
                    <w:widowControl/>
                    <w:jc w:val="center"/>
                    <w:textAlignment w:val="bottom"/>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kern w:val="0"/>
                      <w:szCs w:val="21"/>
                      <w:lang w:bidi="ar"/>
                      <w14:textFill>
                        <w14:solidFill>
                          <w14:schemeClr w14:val="tx1"/>
                        </w14:solidFill>
                      </w14:textFill>
                    </w:rPr>
                    <w:t>0.</w:t>
                  </w:r>
                  <w:r>
                    <w:rPr>
                      <w:rFonts w:hint="eastAsia" w:eastAsia="等线"/>
                      <w:color w:val="000000" w:themeColor="text1"/>
                      <w:kern w:val="0"/>
                      <w:szCs w:val="21"/>
                      <w:lang w:val="en-US" w:eastAsia="zh-CN" w:bidi="ar"/>
                      <w14:textFill>
                        <w14:solidFill>
                          <w14:schemeClr w14:val="tx1"/>
                        </w14:solidFill>
                      </w14:textFill>
                    </w:rPr>
                    <w:t>835</w:t>
                  </w:r>
                </w:p>
              </w:tc>
              <w:tc>
                <w:tcPr>
                  <w:tcW w:w="940" w:type="pct"/>
                  <w:vMerge w:val="restart"/>
                  <w:tcBorders>
                    <w:tl2br w:val="nil"/>
                    <w:tr2bl w:val="nil"/>
                  </w:tcBorders>
                  <w:vAlign w:val="center"/>
                </w:tcPr>
                <w:p>
                  <w:pP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废气处理设施完全失效，立即停止生产进行</w:t>
                  </w:r>
                </w:p>
                <w:p>
                  <w:pP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检修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3" w:type="dxa"/>
                  <w:bottom w:w="0" w:type="dxa"/>
                  <w:right w:w="23" w:type="dxa"/>
                </w:tblCellMar>
              </w:tblPrEx>
              <w:trPr>
                <w:trHeight w:val="367" w:hRule="atLeast"/>
              </w:trPr>
              <w:tc>
                <w:tcPr>
                  <w:tcW w:w="566" w:type="pct"/>
                  <w:vMerge w:val="restart"/>
                  <w:tcBorders>
                    <w:tl2br w:val="nil"/>
                    <w:tr2bl w:val="nil"/>
                  </w:tcBorders>
                  <w:vAlign w:val="center"/>
                </w:tcPr>
                <w:p>
                  <w:pPr>
                    <w:adjustRightInd w:val="0"/>
                    <w:snapToGrid w:val="0"/>
                    <w:jc w:val="center"/>
                    <w:rPr>
                      <w:rFonts w:hint="default" w:eastAsiaTheme="minorEastAsia"/>
                      <w:color w:val="000000" w:themeColor="text1"/>
                      <w:szCs w:val="21"/>
                      <w:lang w:val="en-US"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喷漆、晾干</w:t>
                  </w:r>
                </w:p>
              </w:tc>
              <w:tc>
                <w:tcPr>
                  <w:tcW w:w="735" w:type="pct"/>
                  <w:vMerge w:val="restart"/>
                  <w:tcBorders>
                    <w:tl2br w:val="nil"/>
                    <w:tr2bl w:val="nil"/>
                  </w:tcBorders>
                  <w:vAlign w:val="center"/>
                </w:tcPr>
                <w:p>
                  <w:pPr>
                    <w:adjustRightInd w:val="0"/>
                    <w:snapToGrid w:val="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喷涂机</w:t>
                  </w:r>
                </w:p>
              </w:tc>
              <w:tc>
                <w:tcPr>
                  <w:tcW w:w="699" w:type="pct"/>
                  <w:vMerge w:val="restart"/>
                  <w:tcBorders>
                    <w:tl2br w:val="nil"/>
                    <w:tr2bl w:val="nil"/>
                  </w:tcBorders>
                  <w:vAlign w:val="center"/>
                </w:tcPr>
                <w:p>
                  <w:pPr>
                    <w:jc w:val="center"/>
                    <w:rPr>
                      <w:rFonts w:eastAsiaTheme="minorEastAsia"/>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2次/年</w:t>
                  </w:r>
                </w:p>
              </w:tc>
              <w:tc>
                <w:tcPr>
                  <w:tcW w:w="652" w:type="pct"/>
                  <w:vMerge w:val="restart"/>
                  <w:tcBorders>
                    <w:tl2br w:val="nil"/>
                    <w:tr2bl w:val="nil"/>
                  </w:tcBorders>
                  <w:vAlign w:val="center"/>
                </w:tcPr>
                <w:p>
                  <w:pPr>
                    <w:jc w:val="center"/>
                    <w:rPr>
                      <w:rFonts w:eastAsiaTheme="minorEastAsia"/>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3</w:t>
                  </w:r>
                  <w:r>
                    <w:rPr>
                      <w:rFonts w:eastAsiaTheme="minorEastAsia"/>
                      <w:bCs/>
                      <w:color w:val="000000" w:themeColor="text1"/>
                      <w:szCs w:val="21"/>
                      <w14:textFill>
                        <w14:solidFill>
                          <w14:schemeClr w14:val="tx1"/>
                        </w14:solidFill>
                      </w14:textFill>
                    </w:rPr>
                    <w:t>0min/次</w:t>
                  </w:r>
                </w:p>
              </w:tc>
              <w:tc>
                <w:tcPr>
                  <w:tcW w:w="729" w:type="pct"/>
                  <w:tcBorders>
                    <w:bottom w:val="single" w:color="auto" w:sz="4" w:space="0"/>
                    <w:tl2br w:val="nil"/>
                    <w:tr2bl w:val="nil"/>
                  </w:tcBorders>
                  <w:vAlign w:val="center"/>
                </w:tcPr>
                <w:p>
                  <w:pPr>
                    <w:jc w:val="center"/>
                    <w:rPr>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颗粒物</w:t>
                  </w:r>
                </w:p>
              </w:tc>
              <w:tc>
                <w:tcPr>
                  <w:tcW w:w="675" w:type="pct"/>
                  <w:tcBorders>
                    <w:bottom w:val="single" w:color="auto" w:sz="4" w:space="0"/>
                    <w:tl2br w:val="nil"/>
                    <w:tr2bl w:val="nil"/>
                  </w:tcBorders>
                  <w:vAlign w:val="center"/>
                </w:tcPr>
                <w:p>
                  <w:pPr>
                    <w:widowControl/>
                    <w:jc w:val="center"/>
                    <w:textAlignment w:val="bottom"/>
                    <w:rPr>
                      <w:rFonts w:hint="default" w:eastAsia="等线"/>
                      <w:color w:val="000000" w:themeColor="text1"/>
                      <w:szCs w:val="21"/>
                      <w:lang w:val="en-US" w:eastAsia="zh-CN"/>
                      <w14:textFill>
                        <w14:solidFill>
                          <w14:schemeClr w14:val="tx1"/>
                        </w14:solidFill>
                      </w14:textFill>
                    </w:rPr>
                  </w:pPr>
                  <w:r>
                    <w:rPr>
                      <w:rFonts w:hint="eastAsia" w:eastAsia="等线"/>
                      <w:color w:val="000000" w:themeColor="text1"/>
                      <w:kern w:val="0"/>
                      <w:szCs w:val="21"/>
                      <w:lang w:bidi="ar"/>
                      <w14:textFill>
                        <w14:solidFill>
                          <w14:schemeClr w14:val="tx1"/>
                        </w14:solidFill>
                      </w14:textFill>
                    </w:rPr>
                    <w:t>0.</w:t>
                  </w:r>
                  <w:r>
                    <w:rPr>
                      <w:rFonts w:hint="eastAsia" w:eastAsia="等线"/>
                      <w:color w:val="000000" w:themeColor="text1"/>
                      <w:kern w:val="0"/>
                      <w:szCs w:val="21"/>
                      <w:lang w:val="en-US" w:eastAsia="zh-CN" w:bidi="ar"/>
                      <w14:textFill>
                        <w14:solidFill>
                          <w14:schemeClr w14:val="tx1"/>
                        </w14:solidFill>
                      </w14:textFill>
                    </w:rPr>
                    <w:t>414</w:t>
                  </w:r>
                </w:p>
              </w:tc>
              <w:tc>
                <w:tcPr>
                  <w:tcW w:w="940" w:type="pct"/>
                  <w:vMerge w:val="continue"/>
                  <w:tcBorders>
                    <w:tl2br w:val="nil"/>
                    <w:tr2bl w:val="nil"/>
                  </w:tcBorders>
                  <w:vAlign w:val="center"/>
                </w:tcPr>
                <w:p>
                  <w:pPr>
                    <w:jc w:val="center"/>
                    <w:rPr>
                      <w:rFonts w:eastAsiaTheme="minorEastAsia"/>
                      <w:bCs/>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3" w:type="dxa"/>
                  <w:bottom w:w="0" w:type="dxa"/>
                  <w:right w:w="23" w:type="dxa"/>
                </w:tblCellMar>
              </w:tblPrEx>
              <w:trPr>
                <w:trHeight w:val="275" w:hRule="atLeast"/>
              </w:trPr>
              <w:tc>
                <w:tcPr>
                  <w:tcW w:w="566" w:type="pct"/>
                  <w:vMerge w:val="continue"/>
                  <w:tcBorders>
                    <w:tl2br w:val="nil"/>
                    <w:tr2bl w:val="nil"/>
                  </w:tcBorders>
                  <w:vAlign w:val="center"/>
                </w:tcPr>
                <w:p>
                  <w:pPr>
                    <w:adjustRightInd w:val="0"/>
                    <w:snapToGrid w:val="0"/>
                    <w:jc w:val="center"/>
                    <w:rPr>
                      <w:rFonts w:hint="eastAsia" w:eastAsiaTheme="minorEastAsia"/>
                      <w:color w:val="000000" w:themeColor="text1"/>
                      <w:szCs w:val="21"/>
                      <w:lang w:val="en-US" w:eastAsia="zh-CN"/>
                      <w14:textFill>
                        <w14:solidFill>
                          <w14:schemeClr w14:val="tx1"/>
                        </w14:solidFill>
                      </w14:textFill>
                    </w:rPr>
                  </w:pPr>
                </w:p>
              </w:tc>
              <w:tc>
                <w:tcPr>
                  <w:tcW w:w="735" w:type="pct"/>
                  <w:vMerge w:val="continue"/>
                  <w:tcBorders>
                    <w:tl2br w:val="nil"/>
                    <w:tr2bl w:val="nil"/>
                  </w:tcBorders>
                  <w:vAlign w:val="center"/>
                </w:tcPr>
                <w:p>
                  <w:pPr>
                    <w:adjustRightInd w:val="0"/>
                    <w:snapToGrid w:val="0"/>
                    <w:jc w:val="center"/>
                    <w:rPr>
                      <w:rFonts w:hint="eastAsia" w:eastAsiaTheme="minorEastAsia"/>
                      <w:color w:val="000000" w:themeColor="text1"/>
                      <w:szCs w:val="21"/>
                      <w14:textFill>
                        <w14:solidFill>
                          <w14:schemeClr w14:val="tx1"/>
                        </w14:solidFill>
                      </w14:textFill>
                    </w:rPr>
                  </w:pPr>
                </w:p>
              </w:tc>
              <w:tc>
                <w:tcPr>
                  <w:tcW w:w="699" w:type="pct"/>
                  <w:vMerge w:val="continue"/>
                  <w:tcBorders>
                    <w:tl2br w:val="nil"/>
                    <w:tr2bl w:val="nil"/>
                  </w:tcBorders>
                  <w:vAlign w:val="center"/>
                </w:tcPr>
                <w:p>
                  <w:pPr>
                    <w:jc w:val="center"/>
                    <w:rPr>
                      <w:rFonts w:eastAsiaTheme="minorEastAsia"/>
                      <w:bCs/>
                      <w:color w:val="000000" w:themeColor="text1"/>
                      <w:szCs w:val="21"/>
                      <w14:textFill>
                        <w14:solidFill>
                          <w14:schemeClr w14:val="tx1"/>
                        </w14:solidFill>
                      </w14:textFill>
                    </w:rPr>
                  </w:pPr>
                </w:p>
              </w:tc>
              <w:tc>
                <w:tcPr>
                  <w:tcW w:w="652" w:type="pct"/>
                  <w:vMerge w:val="continue"/>
                  <w:tcBorders>
                    <w:tl2br w:val="nil"/>
                    <w:tr2bl w:val="nil"/>
                  </w:tcBorders>
                  <w:vAlign w:val="center"/>
                </w:tcPr>
                <w:p>
                  <w:pPr>
                    <w:jc w:val="center"/>
                    <w:rPr>
                      <w:rFonts w:hint="eastAsia" w:eastAsiaTheme="minorEastAsia"/>
                      <w:bCs/>
                      <w:color w:val="000000" w:themeColor="text1"/>
                      <w:szCs w:val="21"/>
                      <w14:textFill>
                        <w14:solidFill>
                          <w14:schemeClr w14:val="tx1"/>
                        </w14:solidFill>
                      </w14:textFill>
                    </w:rPr>
                  </w:pPr>
                </w:p>
              </w:tc>
              <w:tc>
                <w:tcPr>
                  <w:tcW w:w="729" w:type="pct"/>
                  <w:tcBorders>
                    <w:top w:val="single" w:color="auto" w:sz="4" w:space="0"/>
                    <w:tl2br w:val="nil"/>
                    <w:tr2bl w:val="nil"/>
                  </w:tcBorders>
                  <w:vAlign w:val="center"/>
                </w:tcPr>
                <w:p>
                  <w:pPr>
                    <w:jc w:val="center"/>
                    <w:rPr>
                      <w:rFonts w:hint="eastAsia" w:eastAsiaTheme="minorEastAsia"/>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非甲烷总烃</w:t>
                  </w:r>
                </w:p>
              </w:tc>
              <w:tc>
                <w:tcPr>
                  <w:tcW w:w="675" w:type="pct"/>
                  <w:tcBorders>
                    <w:top w:val="single" w:color="auto" w:sz="4" w:space="0"/>
                    <w:tl2br w:val="nil"/>
                    <w:tr2bl w:val="nil"/>
                  </w:tcBorders>
                  <w:vAlign w:val="center"/>
                </w:tcPr>
                <w:p>
                  <w:pPr>
                    <w:widowControl/>
                    <w:jc w:val="center"/>
                    <w:textAlignment w:val="bottom"/>
                    <w:rPr>
                      <w:rFonts w:hint="default" w:eastAsia="等线"/>
                      <w:color w:val="000000" w:themeColor="text1"/>
                      <w:kern w:val="0"/>
                      <w:szCs w:val="21"/>
                      <w:lang w:val="en-US" w:eastAsia="zh-CN" w:bidi="ar"/>
                      <w14:textFill>
                        <w14:solidFill>
                          <w14:schemeClr w14:val="tx1"/>
                        </w14:solidFill>
                      </w14:textFill>
                    </w:rPr>
                  </w:pPr>
                  <w:r>
                    <w:rPr>
                      <w:rFonts w:hint="eastAsia" w:eastAsia="等线"/>
                      <w:color w:val="000000" w:themeColor="text1"/>
                      <w:kern w:val="0"/>
                      <w:szCs w:val="21"/>
                      <w:lang w:bidi="ar"/>
                      <w14:textFill>
                        <w14:solidFill>
                          <w14:schemeClr w14:val="tx1"/>
                        </w14:solidFill>
                      </w14:textFill>
                    </w:rPr>
                    <w:t>0.6</w:t>
                  </w:r>
                  <w:r>
                    <w:rPr>
                      <w:rFonts w:hint="eastAsia" w:eastAsia="等线"/>
                      <w:color w:val="000000" w:themeColor="text1"/>
                      <w:kern w:val="0"/>
                      <w:szCs w:val="21"/>
                      <w:lang w:val="en-US" w:eastAsia="zh-CN" w:bidi="ar"/>
                      <w14:textFill>
                        <w14:solidFill>
                          <w14:schemeClr w14:val="tx1"/>
                        </w14:solidFill>
                      </w14:textFill>
                    </w:rPr>
                    <w:t>09</w:t>
                  </w:r>
                </w:p>
              </w:tc>
              <w:tc>
                <w:tcPr>
                  <w:tcW w:w="940" w:type="pct"/>
                  <w:vMerge w:val="continue"/>
                  <w:tcBorders>
                    <w:tl2br w:val="nil"/>
                    <w:tr2bl w:val="nil"/>
                  </w:tcBorders>
                  <w:vAlign w:val="center"/>
                </w:tcPr>
                <w:p>
                  <w:pPr>
                    <w:jc w:val="center"/>
                    <w:rPr>
                      <w:rFonts w:eastAsiaTheme="minorEastAsia"/>
                      <w:bCs/>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3" w:type="dxa"/>
                  <w:bottom w:w="0" w:type="dxa"/>
                  <w:right w:w="23" w:type="dxa"/>
                </w:tblCellMar>
              </w:tblPrEx>
              <w:trPr>
                <w:trHeight w:val="315" w:hRule="atLeast"/>
              </w:trPr>
              <w:tc>
                <w:tcPr>
                  <w:tcW w:w="566" w:type="pct"/>
                  <w:vMerge w:val="restart"/>
                  <w:tcBorders>
                    <w:tl2br w:val="nil"/>
                    <w:tr2bl w:val="nil"/>
                  </w:tcBorders>
                  <w:vAlign w:val="center"/>
                </w:tcPr>
                <w:p>
                  <w:pPr>
                    <w:adjustRightInd w:val="0"/>
                    <w:snapToGrid w:val="0"/>
                    <w:jc w:val="center"/>
                    <w:rPr>
                      <w:rFonts w:hint="default" w:eastAsiaTheme="minorEastAsia"/>
                      <w:color w:val="000000" w:themeColor="text1"/>
                      <w:szCs w:val="21"/>
                      <w:lang w:val="en-US"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炼胶、硫化（同时生产时）</w:t>
                  </w:r>
                </w:p>
              </w:tc>
              <w:tc>
                <w:tcPr>
                  <w:tcW w:w="735" w:type="pct"/>
                  <w:vMerge w:val="restart"/>
                  <w:tcBorders>
                    <w:tl2br w:val="nil"/>
                    <w:tr2bl w:val="nil"/>
                  </w:tcBorders>
                  <w:vAlign w:val="center"/>
                </w:tcPr>
                <w:p>
                  <w:pPr>
                    <w:adjustRightInd w:val="0"/>
                    <w:snapToGrid w:val="0"/>
                    <w:jc w:val="center"/>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密炼</w:t>
                  </w:r>
                  <w:r>
                    <w:rPr>
                      <w:rFonts w:hint="eastAsia" w:eastAsiaTheme="minorEastAsia"/>
                      <w:color w:val="000000" w:themeColor="text1"/>
                      <w:szCs w:val="21"/>
                      <w14:textFill>
                        <w14:solidFill>
                          <w14:schemeClr w14:val="tx1"/>
                        </w14:solidFill>
                      </w14:textFill>
                    </w:rPr>
                    <w:t>机</w:t>
                  </w:r>
                  <w:r>
                    <w:rPr>
                      <w:rFonts w:hint="eastAsia" w:eastAsiaTheme="minorEastAsia"/>
                      <w:bCs/>
                      <w:color w:val="000000" w:themeColor="text1"/>
                      <w:szCs w:val="21"/>
                      <w:lang w:eastAsia="zh-CN"/>
                      <w14:textFill>
                        <w14:solidFill>
                          <w14:schemeClr w14:val="tx1"/>
                        </w14:solidFill>
                      </w14:textFill>
                    </w:rPr>
                    <w:t>、</w:t>
                  </w:r>
                  <w:r>
                    <w:rPr>
                      <w:rFonts w:hint="eastAsia" w:eastAsiaTheme="minorEastAsia"/>
                      <w:bCs/>
                      <w:color w:val="000000" w:themeColor="text1"/>
                      <w:szCs w:val="21"/>
                      <w:lang w:val="en-US" w:eastAsia="zh-CN"/>
                      <w14:textFill>
                        <w14:solidFill>
                          <w14:schemeClr w14:val="tx1"/>
                        </w14:solidFill>
                      </w14:textFill>
                    </w:rPr>
                    <w:t>开炼机</w:t>
                  </w:r>
                  <w:r>
                    <w:rPr>
                      <w:rFonts w:hint="eastAsia" w:eastAsiaTheme="minorEastAsia"/>
                      <w:bCs/>
                      <w:color w:val="000000" w:themeColor="text1"/>
                      <w:szCs w:val="21"/>
                      <w:lang w:eastAsia="zh-CN"/>
                      <w14:textFill>
                        <w14:solidFill>
                          <w14:schemeClr w14:val="tx1"/>
                        </w14:solidFill>
                      </w14:textFill>
                    </w:rPr>
                    <w:t>、</w:t>
                  </w:r>
                  <w:r>
                    <w:rPr>
                      <w:rFonts w:hint="eastAsia" w:eastAsiaTheme="minorEastAsia"/>
                      <w:color w:val="000000" w:themeColor="text1"/>
                      <w:szCs w:val="21"/>
                      <w:lang w:val="en-US" w:eastAsia="zh-CN"/>
                      <w14:textFill>
                        <w14:solidFill>
                          <w14:schemeClr w14:val="tx1"/>
                        </w14:solidFill>
                      </w14:textFill>
                    </w:rPr>
                    <w:t>硫化</w:t>
                  </w:r>
                  <w:r>
                    <w:rPr>
                      <w:rFonts w:hint="eastAsia" w:eastAsiaTheme="minorEastAsia"/>
                      <w:color w:val="000000" w:themeColor="text1"/>
                      <w:szCs w:val="21"/>
                      <w14:textFill>
                        <w14:solidFill>
                          <w14:schemeClr w14:val="tx1"/>
                        </w14:solidFill>
                      </w14:textFill>
                    </w:rPr>
                    <w:t>机</w:t>
                  </w:r>
                  <w:r>
                    <w:rPr>
                      <w:rFonts w:hint="eastAsia" w:eastAsiaTheme="minorEastAsia"/>
                      <w:color w:val="000000" w:themeColor="text1"/>
                      <w:szCs w:val="21"/>
                      <w:lang w:eastAsia="zh-CN"/>
                      <w14:textFill>
                        <w14:solidFill>
                          <w14:schemeClr w14:val="tx1"/>
                        </w14:solidFill>
                      </w14:textFill>
                    </w:rPr>
                    <w:t>、</w:t>
                  </w:r>
                  <w:r>
                    <w:rPr>
                      <w:rFonts w:hint="eastAsia" w:eastAsiaTheme="minorEastAsia"/>
                      <w:color w:val="000000" w:themeColor="text1"/>
                      <w:szCs w:val="21"/>
                      <w:lang w:val="en-US" w:eastAsia="zh-CN"/>
                      <w14:textFill>
                        <w14:solidFill>
                          <w14:schemeClr w14:val="tx1"/>
                        </w14:solidFill>
                      </w14:textFill>
                    </w:rPr>
                    <w:t>硫化罐</w:t>
                  </w:r>
                </w:p>
              </w:tc>
              <w:tc>
                <w:tcPr>
                  <w:tcW w:w="699" w:type="pct"/>
                  <w:vMerge w:val="restart"/>
                  <w:tcBorders>
                    <w:tl2br w:val="nil"/>
                    <w:tr2bl w:val="nil"/>
                  </w:tcBorders>
                  <w:vAlign w:val="center"/>
                </w:tcPr>
                <w:p>
                  <w:pPr>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2次/年</w:t>
                  </w:r>
                </w:p>
              </w:tc>
              <w:tc>
                <w:tcPr>
                  <w:tcW w:w="652" w:type="pct"/>
                  <w:vMerge w:val="restart"/>
                  <w:tcBorders>
                    <w:tl2br w:val="nil"/>
                    <w:tr2bl w:val="nil"/>
                  </w:tcBorders>
                  <w:vAlign w:val="center"/>
                </w:tcPr>
                <w:p>
                  <w:pPr>
                    <w:jc w:val="center"/>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3</w:t>
                  </w:r>
                  <w:r>
                    <w:rPr>
                      <w:rFonts w:eastAsiaTheme="minorEastAsia"/>
                      <w:bCs/>
                      <w:color w:val="000000" w:themeColor="text1"/>
                      <w:szCs w:val="21"/>
                      <w14:textFill>
                        <w14:solidFill>
                          <w14:schemeClr w14:val="tx1"/>
                        </w14:solidFill>
                      </w14:textFill>
                    </w:rPr>
                    <w:t>0min/次</w:t>
                  </w:r>
                </w:p>
              </w:tc>
              <w:tc>
                <w:tcPr>
                  <w:tcW w:w="729" w:type="pct"/>
                  <w:tcBorders>
                    <w:bottom w:val="single" w:color="auto" w:sz="4" w:space="0"/>
                    <w:tl2br w:val="nil"/>
                    <w:tr2bl w:val="nil"/>
                  </w:tcBorders>
                  <w:vAlign w:val="center"/>
                </w:tcPr>
                <w:p>
                  <w:pPr>
                    <w:jc w:val="center"/>
                    <w:rPr>
                      <w:rFonts w:eastAsiaTheme="minorEastAsia"/>
                      <w:bCs/>
                      <w:color w:val="000000" w:themeColor="text1"/>
                      <w:szCs w:val="21"/>
                      <w14:textFill>
                        <w14:solidFill>
                          <w14:schemeClr w14:val="tx1"/>
                        </w14:solidFill>
                      </w14:textFill>
                    </w:rPr>
                  </w:pPr>
                  <w:r>
                    <w:rPr>
                      <w:rFonts w:hint="eastAsia" w:eastAsiaTheme="minorEastAsia"/>
                      <w:bCs/>
                      <w:color w:val="000000" w:themeColor="text1"/>
                      <w:szCs w:val="21"/>
                      <w14:textFill>
                        <w14:solidFill>
                          <w14:schemeClr w14:val="tx1"/>
                        </w14:solidFill>
                      </w14:textFill>
                    </w:rPr>
                    <w:t>颗粒物</w:t>
                  </w:r>
                </w:p>
              </w:tc>
              <w:tc>
                <w:tcPr>
                  <w:tcW w:w="675" w:type="pct"/>
                  <w:tcBorders>
                    <w:bottom w:val="single" w:color="auto" w:sz="4" w:space="0"/>
                    <w:tl2br w:val="nil"/>
                    <w:tr2bl w:val="nil"/>
                  </w:tcBorders>
                  <w:vAlign w:val="center"/>
                </w:tcPr>
                <w:p>
                  <w:pPr>
                    <w:widowControl/>
                    <w:jc w:val="center"/>
                    <w:textAlignment w:val="bottom"/>
                    <w:rPr>
                      <w:rFonts w:hint="default" w:eastAsia="等线"/>
                      <w:color w:val="000000" w:themeColor="text1"/>
                      <w:kern w:val="0"/>
                      <w:szCs w:val="21"/>
                      <w:lang w:val="en-US" w:eastAsia="zh-CN" w:bidi="ar"/>
                      <w14:textFill>
                        <w14:solidFill>
                          <w14:schemeClr w14:val="tx1"/>
                        </w14:solidFill>
                      </w14:textFill>
                    </w:rPr>
                  </w:pPr>
                  <w:r>
                    <w:rPr>
                      <w:rFonts w:hint="eastAsia" w:eastAsia="等线"/>
                      <w:color w:val="000000" w:themeColor="text1"/>
                      <w:kern w:val="0"/>
                      <w:szCs w:val="21"/>
                      <w:lang w:val="en-US" w:eastAsia="zh-CN" w:bidi="ar"/>
                      <w14:textFill>
                        <w14:solidFill>
                          <w14:schemeClr w14:val="tx1"/>
                        </w14:solidFill>
                      </w14:textFill>
                    </w:rPr>
                    <w:t>0</w:t>
                  </w:r>
                  <w:r>
                    <w:rPr>
                      <w:rFonts w:hint="eastAsia" w:eastAsia="等线"/>
                      <w:color w:val="000000" w:themeColor="text1"/>
                      <w:kern w:val="0"/>
                      <w:szCs w:val="21"/>
                      <w:lang w:bidi="ar"/>
                      <w14:textFill>
                        <w14:solidFill>
                          <w14:schemeClr w14:val="tx1"/>
                        </w14:solidFill>
                      </w14:textFill>
                    </w:rPr>
                    <w:t>.</w:t>
                  </w:r>
                  <w:r>
                    <w:rPr>
                      <w:rFonts w:hint="eastAsia" w:eastAsia="等线"/>
                      <w:color w:val="000000" w:themeColor="text1"/>
                      <w:kern w:val="0"/>
                      <w:szCs w:val="21"/>
                      <w:lang w:val="en-US" w:eastAsia="zh-CN" w:bidi="ar"/>
                      <w14:textFill>
                        <w14:solidFill>
                          <w14:schemeClr w14:val="tx1"/>
                        </w14:solidFill>
                      </w14:textFill>
                    </w:rPr>
                    <w:t>065</w:t>
                  </w:r>
                </w:p>
              </w:tc>
              <w:tc>
                <w:tcPr>
                  <w:tcW w:w="940" w:type="pct"/>
                  <w:vMerge w:val="continue"/>
                  <w:tcBorders>
                    <w:tl2br w:val="nil"/>
                    <w:tr2bl w:val="nil"/>
                  </w:tcBorders>
                  <w:vAlign w:val="center"/>
                </w:tcPr>
                <w:p>
                  <w:pPr>
                    <w:jc w:val="center"/>
                    <w:rPr>
                      <w:rFonts w:eastAsiaTheme="minorEastAsia"/>
                      <w:bCs/>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3" w:type="dxa"/>
                  <w:bottom w:w="0" w:type="dxa"/>
                  <w:right w:w="23" w:type="dxa"/>
                </w:tblCellMar>
              </w:tblPrEx>
              <w:trPr>
                <w:trHeight w:val="191" w:hRule="atLeast"/>
              </w:trPr>
              <w:tc>
                <w:tcPr>
                  <w:tcW w:w="566" w:type="pct"/>
                  <w:vMerge w:val="continue"/>
                  <w:tcBorders>
                    <w:tl2br w:val="nil"/>
                    <w:tr2bl w:val="nil"/>
                  </w:tcBorders>
                  <w:vAlign w:val="center"/>
                </w:tcPr>
                <w:p>
                  <w:pPr>
                    <w:adjustRightInd w:val="0"/>
                    <w:snapToGrid w:val="0"/>
                    <w:jc w:val="center"/>
                    <w:rPr>
                      <w:rFonts w:hint="eastAsia" w:eastAsiaTheme="minorEastAsia"/>
                      <w:color w:val="000000" w:themeColor="text1"/>
                      <w:szCs w:val="21"/>
                      <w:lang w:val="en-US" w:eastAsia="zh-CN"/>
                      <w14:textFill>
                        <w14:solidFill>
                          <w14:schemeClr w14:val="tx1"/>
                        </w14:solidFill>
                      </w14:textFill>
                    </w:rPr>
                  </w:pPr>
                </w:p>
              </w:tc>
              <w:tc>
                <w:tcPr>
                  <w:tcW w:w="735" w:type="pct"/>
                  <w:vMerge w:val="continue"/>
                  <w:tcBorders>
                    <w:tl2br w:val="nil"/>
                    <w:tr2bl w:val="nil"/>
                  </w:tcBorders>
                  <w:vAlign w:val="center"/>
                </w:tcPr>
                <w:p>
                  <w:pPr>
                    <w:adjustRightInd w:val="0"/>
                    <w:snapToGrid w:val="0"/>
                    <w:jc w:val="center"/>
                    <w:rPr>
                      <w:rFonts w:hint="eastAsia" w:eastAsiaTheme="minorEastAsia"/>
                      <w:color w:val="000000" w:themeColor="text1"/>
                      <w:szCs w:val="21"/>
                      <w:lang w:val="en-US" w:eastAsia="zh-CN"/>
                      <w14:textFill>
                        <w14:solidFill>
                          <w14:schemeClr w14:val="tx1"/>
                        </w14:solidFill>
                      </w14:textFill>
                    </w:rPr>
                  </w:pPr>
                </w:p>
              </w:tc>
              <w:tc>
                <w:tcPr>
                  <w:tcW w:w="699" w:type="pct"/>
                  <w:vMerge w:val="continue"/>
                  <w:tcBorders>
                    <w:tl2br w:val="nil"/>
                    <w:tr2bl w:val="nil"/>
                  </w:tcBorders>
                  <w:vAlign w:val="center"/>
                </w:tcPr>
                <w:p>
                  <w:pPr>
                    <w:jc w:val="center"/>
                    <w:rPr>
                      <w:rFonts w:eastAsiaTheme="minorEastAsia"/>
                      <w:bCs/>
                      <w:color w:val="000000" w:themeColor="text1"/>
                      <w:szCs w:val="21"/>
                      <w14:textFill>
                        <w14:solidFill>
                          <w14:schemeClr w14:val="tx1"/>
                        </w14:solidFill>
                      </w14:textFill>
                    </w:rPr>
                  </w:pPr>
                </w:p>
              </w:tc>
              <w:tc>
                <w:tcPr>
                  <w:tcW w:w="652" w:type="pct"/>
                  <w:vMerge w:val="continue"/>
                  <w:tcBorders>
                    <w:tl2br w:val="nil"/>
                    <w:tr2bl w:val="nil"/>
                  </w:tcBorders>
                  <w:vAlign w:val="center"/>
                </w:tcPr>
                <w:p>
                  <w:pPr>
                    <w:jc w:val="center"/>
                    <w:rPr>
                      <w:rFonts w:hint="eastAsia" w:eastAsiaTheme="minorEastAsia"/>
                      <w:bCs/>
                      <w:color w:val="000000" w:themeColor="text1"/>
                      <w:szCs w:val="21"/>
                      <w14:textFill>
                        <w14:solidFill>
                          <w14:schemeClr w14:val="tx1"/>
                        </w14:solidFill>
                      </w14:textFill>
                    </w:rPr>
                  </w:pPr>
                </w:p>
              </w:tc>
              <w:tc>
                <w:tcPr>
                  <w:tcW w:w="729" w:type="pct"/>
                  <w:tcBorders>
                    <w:top w:val="single" w:color="auto" w:sz="4" w:space="0"/>
                    <w:bottom w:val="single" w:color="auto" w:sz="4" w:space="0"/>
                    <w:tl2br w:val="nil"/>
                    <w:tr2bl w:val="nil"/>
                  </w:tcBorders>
                  <w:vAlign w:val="center"/>
                </w:tcPr>
                <w:p>
                  <w:pPr>
                    <w:jc w:val="center"/>
                    <w:rPr>
                      <w:rFonts w:hint="eastAsia" w:eastAsiaTheme="minorEastAsia"/>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非甲烷总烃</w:t>
                  </w:r>
                </w:p>
              </w:tc>
              <w:tc>
                <w:tcPr>
                  <w:tcW w:w="675" w:type="pct"/>
                  <w:tcBorders>
                    <w:top w:val="single" w:color="auto" w:sz="4" w:space="0"/>
                    <w:bottom w:val="single" w:color="auto" w:sz="4" w:space="0"/>
                    <w:tl2br w:val="nil"/>
                    <w:tr2bl w:val="nil"/>
                  </w:tcBorders>
                  <w:vAlign w:val="center"/>
                </w:tcPr>
                <w:p>
                  <w:pPr>
                    <w:widowControl/>
                    <w:jc w:val="center"/>
                    <w:textAlignment w:val="bottom"/>
                    <w:rPr>
                      <w:rFonts w:hint="default" w:eastAsia="等线"/>
                      <w:color w:val="000000" w:themeColor="text1"/>
                      <w:kern w:val="0"/>
                      <w:szCs w:val="21"/>
                      <w:lang w:val="en-US" w:eastAsia="zh-CN" w:bidi="ar"/>
                      <w14:textFill>
                        <w14:solidFill>
                          <w14:schemeClr w14:val="tx1"/>
                        </w14:solidFill>
                      </w14:textFill>
                    </w:rPr>
                  </w:pPr>
                  <w:r>
                    <w:rPr>
                      <w:rFonts w:hint="eastAsia" w:eastAsia="等线"/>
                      <w:color w:val="000000" w:themeColor="text1"/>
                      <w:kern w:val="0"/>
                      <w:szCs w:val="21"/>
                      <w:lang w:val="en-US" w:eastAsia="zh-CN" w:bidi="ar"/>
                      <w14:textFill>
                        <w14:solidFill>
                          <w14:schemeClr w14:val="tx1"/>
                        </w14:solidFill>
                      </w14:textFill>
                    </w:rPr>
                    <w:t>0.048</w:t>
                  </w:r>
                </w:p>
              </w:tc>
              <w:tc>
                <w:tcPr>
                  <w:tcW w:w="940" w:type="pct"/>
                  <w:vMerge w:val="continue"/>
                  <w:tcBorders>
                    <w:tl2br w:val="nil"/>
                    <w:tr2bl w:val="nil"/>
                  </w:tcBorders>
                  <w:vAlign w:val="center"/>
                </w:tcPr>
                <w:p>
                  <w:pPr>
                    <w:jc w:val="center"/>
                    <w:rPr>
                      <w:rFonts w:eastAsiaTheme="minorEastAsia"/>
                      <w:bCs/>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3" w:type="dxa"/>
                  <w:bottom w:w="0" w:type="dxa"/>
                  <w:right w:w="23" w:type="dxa"/>
                </w:tblCellMar>
              </w:tblPrEx>
              <w:trPr>
                <w:trHeight w:val="190" w:hRule="atLeast"/>
              </w:trPr>
              <w:tc>
                <w:tcPr>
                  <w:tcW w:w="566" w:type="pct"/>
                  <w:vMerge w:val="continue"/>
                  <w:tcBorders>
                    <w:tl2br w:val="nil"/>
                    <w:tr2bl w:val="nil"/>
                  </w:tcBorders>
                  <w:vAlign w:val="center"/>
                </w:tcPr>
                <w:p>
                  <w:pPr>
                    <w:adjustRightInd w:val="0"/>
                    <w:snapToGrid w:val="0"/>
                    <w:jc w:val="center"/>
                    <w:rPr>
                      <w:rFonts w:hint="eastAsia" w:eastAsiaTheme="minorEastAsia"/>
                      <w:color w:val="000000" w:themeColor="text1"/>
                      <w:szCs w:val="21"/>
                      <w:lang w:val="en-US" w:eastAsia="zh-CN"/>
                      <w14:textFill>
                        <w14:solidFill>
                          <w14:schemeClr w14:val="tx1"/>
                        </w14:solidFill>
                      </w14:textFill>
                    </w:rPr>
                  </w:pPr>
                </w:p>
              </w:tc>
              <w:tc>
                <w:tcPr>
                  <w:tcW w:w="735" w:type="pct"/>
                  <w:vMerge w:val="continue"/>
                  <w:tcBorders>
                    <w:tl2br w:val="nil"/>
                    <w:tr2bl w:val="nil"/>
                  </w:tcBorders>
                  <w:vAlign w:val="center"/>
                </w:tcPr>
                <w:p>
                  <w:pPr>
                    <w:adjustRightInd w:val="0"/>
                    <w:snapToGrid w:val="0"/>
                    <w:jc w:val="center"/>
                    <w:rPr>
                      <w:rFonts w:hint="eastAsia" w:eastAsiaTheme="minorEastAsia"/>
                      <w:color w:val="000000" w:themeColor="text1"/>
                      <w:szCs w:val="21"/>
                      <w:lang w:val="en-US" w:eastAsia="zh-CN"/>
                      <w14:textFill>
                        <w14:solidFill>
                          <w14:schemeClr w14:val="tx1"/>
                        </w14:solidFill>
                      </w14:textFill>
                    </w:rPr>
                  </w:pPr>
                </w:p>
              </w:tc>
              <w:tc>
                <w:tcPr>
                  <w:tcW w:w="699" w:type="pct"/>
                  <w:vMerge w:val="continue"/>
                  <w:tcBorders>
                    <w:tl2br w:val="nil"/>
                    <w:tr2bl w:val="nil"/>
                  </w:tcBorders>
                  <w:vAlign w:val="center"/>
                </w:tcPr>
                <w:p>
                  <w:pPr>
                    <w:jc w:val="center"/>
                    <w:rPr>
                      <w:rFonts w:eastAsiaTheme="minorEastAsia"/>
                      <w:bCs/>
                      <w:color w:val="000000" w:themeColor="text1"/>
                      <w:szCs w:val="21"/>
                      <w14:textFill>
                        <w14:solidFill>
                          <w14:schemeClr w14:val="tx1"/>
                        </w14:solidFill>
                      </w14:textFill>
                    </w:rPr>
                  </w:pPr>
                </w:p>
              </w:tc>
              <w:tc>
                <w:tcPr>
                  <w:tcW w:w="652" w:type="pct"/>
                  <w:vMerge w:val="continue"/>
                  <w:tcBorders>
                    <w:tl2br w:val="nil"/>
                    <w:tr2bl w:val="nil"/>
                  </w:tcBorders>
                  <w:vAlign w:val="center"/>
                </w:tcPr>
                <w:p>
                  <w:pPr>
                    <w:jc w:val="center"/>
                    <w:rPr>
                      <w:rFonts w:hint="eastAsia" w:eastAsiaTheme="minorEastAsia"/>
                      <w:bCs/>
                      <w:color w:val="000000" w:themeColor="text1"/>
                      <w:szCs w:val="21"/>
                      <w14:textFill>
                        <w14:solidFill>
                          <w14:schemeClr w14:val="tx1"/>
                        </w14:solidFill>
                      </w14:textFill>
                    </w:rPr>
                  </w:pPr>
                </w:p>
              </w:tc>
              <w:tc>
                <w:tcPr>
                  <w:tcW w:w="729" w:type="pct"/>
                  <w:tcBorders>
                    <w:top w:val="single" w:color="auto" w:sz="4" w:space="0"/>
                    <w:bottom w:val="single" w:color="auto" w:sz="4" w:space="0"/>
                    <w:tl2br w:val="nil"/>
                    <w:tr2bl w:val="nil"/>
                  </w:tcBorders>
                  <w:vAlign w:val="center"/>
                </w:tcPr>
                <w:p>
                  <w:pPr>
                    <w:jc w:val="center"/>
                    <w:rPr>
                      <w:rFonts w:hint="eastAsia" w:eastAsiaTheme="minorEastAsia"/>
                      <w:bCs/>
                      <w:color w:val="000000" w:themeColor="text1"/>
                      <w:szCs w:val="21"/>
                      <w:lang w:val="en-US" w:eastAsia="zh-CN"/>
                      <w14:textFill>
                        <w14:solidFill>
                          <w14:schemeClr w14:val="tx1"/>
                        </w14:solidFill>
                      </w14:textFill>
                    </w:rPr>
                  </w:pPr>
                  <w:r>
                    <w:rPr>
                      <w:rFonts w:hint="eastAsia" w:eastAsiaTheme="minorEastAsia"/>
                      <w:bCs/>
                      <w:color w:val="000000" w:themeColor="text1"/>
                      <w:szCs w:val="21"/>
                      <w:lang w:val="en-US" w:eastAsia="zh-CN"/>
                      <w14:textFill>
                        <w14:solidFill>
                          <w14:schemeClr w14:val="tx1"/>
                        </w14:solidFill>
                      </w14:textFill>
                    </w:rPr>
                    <w:t>硫化氢</w:t>
                  </w:r>
                </w:p>
              </w:tc>
              <w:tc>
                <w:tcPr>
                  <w:tcW w:w="675" w:type="pct"/>
                  <w:tcBorders>
                    <w:top w:val="single" w:color="auto" w:sz="4" w:space="0"/>
                    <w:bottom w:val="single" w:color="auto" w:sz="4" w:space="0"/>
                    <w:tl2br w:val="nil"/>
                    <w:tr2bl w:val="nil"/>
                  </w:tcBorders>
                  <w:vAlign w:val="center"/>
                </w:tcPr>
                <w:p>
                  <w:pPr>
                    <w:widowControl/>
                    <w:jc w:val="center"/>
                    <w:textAlignment w:val="bottom"/>
                    <w:rPr>
                      <w:rFonts w:hint="default" w:eastAsia="等线"/>
                      <w:color w:val="000000" w:themeColor="text1"/>
                      <w:kern w:val="0"/>
                      <w:szCs w:val="21"/>
                      <w:lang w:val="en-US" w:eastAsia="zh-CN" w:bidi="ar"/>
                      <w14:textFill>
                        <w14:solidFill>
                          <w14:schemeClr w14:val="tx1"/>
                        </w14:solidFill>
                      </w14:textFill>
                    </w:rPr>
                  </w:pPr>
                  <w:r>
                    <w:rPr>
                      <w:rFonts w:hint="eastAsia" w:eastAsia="等线"/>
                      <w:color w:val="000000" w:themeColor="text1"/>
                      <w:kern w:val="0"/>
                      <w:szCs w:val="21"/>
                      <w:lang w:val="en-US" w:eastAsia="zh-CN" w:bidi="ar"/>
                      <w14:textFill>
                        <w14:solidFill>
                          <w14:schemeClr w14:val="tx1"/>
                        </w14:solidFill>
                      </w14:textFill>
                    </w:rPr>
                    <w:t>0.0021</w:t>
                  </w:r>
                </w:p>
              </w:tc>
              <w:tc>
                <w:tcPr>
                  <w:tcW w:w="940" w:type="pct"/>
                  <w:vMerge w:val="continue"/>
                  <w:tcBorders>
                    <w:tl2br w:val="nil"/>
                    <w:tr2bl w:val="nil"/>
                  </w:tcBorders>
                  <w:vAlign w:val="center"/>
                </w:tcPr>
                <w:p>
                  <w:pPr>
                    <w:jc w:val="center"/>
                    <w:rPr>
                      <w:rFonts w:eastAsiaTheme="minorEastAsia"/>
                      <w:bCs/>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3" w:type="dxa"/>
                  <w:bottom w:w="0" w:type="dxa"/>
                  <w:right w:w="23" w:type="dxa"/>
                </w:tblCellMar>
              </w:tblPrEx>
              <w:trPr>
                <w:trHeight w:val="137" w:hRule="atLeast"/>
              </w:trPr>
              <w:tc>
                <w:tcPr>
                  <w:tcW w:w="566" w:type="pct"/>
                  <w:vMerge w:val="continue"/>
                  <w:tcBorders>
                    <w:tl2br w:val="nil"/>
                    <w:tr2bl w:val="nil"/>
                  </w:tcBorders>
                  <w:vAlign w:val="center"/>
                </w:tcPr>
                <w:p>
                  <w:pPr>
                    <w:adjustRightInd w:val="0"/>
                    <w:snapToGrid w:val="0"/>
                    <w:jc w:val="center"/>
                    <w:rPr>
                      <w:rFonts w:hint="eastAsia" w:eastAsiaTheme="minorEastAsia"/>
                      <w:color w:val="000000" w:themeColor="text1"/>
                      <w:szCs w:val="21"/>
                      <w:lang w:val="en-US" w:eastAsia="zh-CN"/>
                      <w14:textFill>
                        <w14:solidFill>
                          <w14:schemeClr w14:val="tx1"/>
                        </w14:solidFill>
                      </w14:textFill>
                    </w:rPr>
                  </w:pPr>
                </w:p>
              </w:tc>
              <w:tc>
                <w:tcPr>
                  <w:tcW w:w="735" w:type="pct"/>
                  <w:vMerge w:val="continue"/>
                  <w:tcBorders>
                    <w:tl2br w:val="nil"/>
                    <w:tr2bl w:val="nil"/>
                  </w:tcBorders>
                  <w:vAlign w:val="center"/>
                </w:tcPr>
                <w:p>
                  <w:pPr>
                    <w:adjustRightInd w:val="0"/>
                    <w:snapToGrid w:val="0"/>
                    <w:jc w:val="center"/>
                    <w:rPr>
                      <w:rFonts w:hint="eastAsia" w:eastAsiaTheme="minorEastAsia"/>
                      <w:color w:val="000000" w:themeColor="text1"/>
                      <w:szCs w:val="21"/>
                      <w:lang w:val="en-US" w:eastAsia="zh-CN"/>
                      <w14:textFill>
                        <w14:solidFill>
                          <w14:schemeClr w14:val="tx1"/>
                        </w14:solidFill>
                      </w14:textFill>
                    </w:rPr>
                  </w:pPr>
                </w:p>
              </w:tc>
              <w:tc>
                <w:tcPr>
                  <w:tcW w:w="699" w:type="pct"/>
                  <w:vMerge w:val="continue"/>
                  <w:tcBorders>
                    <w:tl2br w:val="nil"/>
                    <w:tr2bl w:val="nil"/>
                  </w:tcBorders>
                  <w:vAlign w:val="center"/>
                </w:tcPr>
                <w:p>
                  <w:pPr>
                    <w:jc w:val="center"/>
                    <w:rPr>
                      <w:rFonts w:eastAsiaTheme="minorEastAsia"/>
                      <w:bCs/>
                      <w:color w:val="000000" w:themeColor="text1"/>
                      <w:szCs w:val="21"/>
                      <w14:textFill>
                        <w14:solidFill>
                          <w14:schemeClr w14:val="tx1"/>
                        </w14:solidFill>
                      </w14:textFill>
                    </w:rPr>
                  </w:pPr>
                </w:p>
              </w:tc>
              <w:tc>
                <w:tcPr>
                  <w:tcW w:w="652" w:type="pct"/>
                  <w:vMerge w:val="continue"/>
                  <w:tcBorders>
                    <w:tl2br w:val="nil"/>
                    <w:tr2bl w:val="nil"/>
                  </w:tcBorders>
                  <w:vAlign w:val="center"/>
                </w:tcPr>
                <w:p>
                  <w:pPr>
                    <w:jc w:val="center"/>
                    <w:rPr>
                      <w:rFonts w:hint="eastAsia" w:eastAsiaTheme="minorEastAsia"/>
                      <w:bCs/>
                      <w:color w:val="000000" w:themeColor="text1"/>
                      <w:szCs w:val="21"/>
                      <w14:textFill>
                        <w14:solidFill>
                          <w14:schemeClr w14:val="tx1"/>
                        </w14:solidFill>
                      </w14:textFill>
                    </w:rPr>
                  </w:pPr>
                </w:p>
              </w:tc>
              <w:tc>
                <w:tcPr>
                  <w:tcW w:w="729" w:type="pct"/>
                  <w:tcBorders>
                    <w:top w:val="single" w:color="auto" w:sz="4" w:space="0"/>
                    <w:tl2br w:val="nil"/>
                    <w:tr2bl w:val="nil"/>
                  </w:tcBorders>
                  <w:vAlign w:val="center"/>
                </w:tcPr>
                <w:p>
                  <w:pPr>
                    <w:jc w:val="center"/>
                    <w:rPr>
                      <w:rFonts w:hint="eastAsia" w:eastAsiaTheme="minorEastAsia"/>
                      <w:bCs/>
                      <w:color w:val="000000" w:themeColor="text1"/>
                      <w:szCs w:val="21"/>
                      <w:lang w:val="en-US" w:eastAsia="zh-CN"/>
                      <w14:textFill>
                        <w14:solidFill>
                          <w14:schemeClr w14:val="tx1"/>
                        </w14:solidFill>
                      </w14:textFill>
                    </w:rPr>
                  </w:pPr>
                  <w:r>
                    <w:rPr>
                      <w:rFonts w:hint="eastAsia" w:eastAsiaTheme="minorEastAsia"/>
                      <w:bCs/>
                      <w:color w:val="000000" w:themeColor="text1"/>
                      <w:szCs w:val="21"/>
                      <w:lang w:val="en-US" w:eastAsia="zh-CN"/>
                      <w14:textFill>
                        <w14:solidFill>
                          <w14:schemeClr w14:val="tx1"/>
                        </w14:solidFill>
                      </w14:textFill>
                    </w:rPr>
                    <w:t>氨</w:t>
                  </w:r>
                </w:p>
              </w:tc>
              <w:tc>
                <w:tcPr>
                  <w:tcW w:w="675" w:type="pct"/>
                  <w:tcBorders>
                    <w:top w:val="single" w:color="auto" w:sz="4" w:space="0"/>
                    <w:tl2br w:val="nil"/>
                    <w:tr2bl w:val="nil"/>
                  </w:tcBorders>
                  <w:vAlign w:val="center"/>
                </w:tcPr>
                <w:p>
                  <w:pPr>
                    <w:widowControl/>
                    <w:jc w:val="center"/>
                    <w:textAlignment w:val="bottom"/>
                    <w:rPr>
                      <w:rFonts w:hint="default" w:eastAsia="等线"/>
                      <w:color w:val="000000" w:themeColor="text1"/>
                      <w:kern w:val="0"/>
                      <w:szCs w:val="21"/>
                      <w:lang w:val="en-US" w:eastAsia="zh-CN" w:bidi="ar"/>
                      <w14:textFill>
                        <w14:solidFill>
                          <w14:schemeClr w14:val="tx1"/>
                        </w14:solidFill>
                      </w14:textFill>
                    </w:rPr>
                  </w:pPr>
                  <w:r>
                    <w:rPr>
                      <w:rFonts w:hint="eastAsia" w:eastAsia="等线"/>
                      <w:color w:val="000000" w:themeColor="text1"/>
                      <w:kern w:val="0"/>
                      <w:szCs w:val="21"/>
                      <w:lang w:val="en-US" w:eastAsia="zh-CN" w:bidi="ar"/>
                      <w14:textFill>
                        <w14:solidFill>
                          <w14:schemeClr w14:val="tx1"/>
                        </w14:solidFill>
                      </w14:textFill>
                    </w:rPr>
                    <w:t>0.0013</w:t>
                  </w:r>
                </w:p>
              </w:tc>
              <w:tc>
                <w:tcPr>
                  <w:tcW w:w="940" w:type="pct"/>
                  <w:vMerge w:val="continue"/>
                  <w:tcBorders>
                    <w:tl2br w:val="nil"/>
                    <w:tr2bl w:val="nil"/>
                  </w:tcBorders>
                  <w:vAlign w:val="center"/>
                </w:tcPr>
                <w:p>
                  <w:pPr>
                    <w:jc w:val="center"/>
                    <w:rPr>
                      <w:rFonts w:eastAsiaTheme="minorEastAsia"/>
                      <w:bCs/>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3" w:type="dxa"/>
                  <w:bottom w:w="0" w:type="dxa"/>
                  <w:right w:w="23" w:type="dxa"/>
                </w:tblCellMar>
              </w:tblPrEx>
              <w:trPr>
                <w:trHeight w:val="627" w:hRule="atLeast"/>
              </w:trPr>
              <w:tc>
                <w:tcPr>
                  <w:tcW w:w="566" w:type="pct"/>
                  <w:tcBorders>
                    <w:tl2br w:val="nil"/>
                    <w:tr2bl w:val="nil"/>
                  </w:tcBorders>
                  <w:vAlign w:val="center"/>
                </w:tcPr>
                <w:p>
                  <w:pPr>
                    <w:adjustRightInd w:val="0"/>
                    <w:snapToGrid w:val="0"/>
                    <w:jc w:val="center"/>
                    <w:rPr>
                      <w:rFonts w:hint="default" w:eastAsiaTheme="minorEastAsia"/>
                      <w:color w:val="000000" w:themeColor="text1"/>
                      <w:szCs w:val="21"/>
                      <w:lang w:val="en-US"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聚氨酯生产</w:t>
                  </w:r>
                </w:p>
              </w:tc>
              <w:tc>
                <w:tcPr>
                  <w:tcW w:w="735" w:type="pct"/>
                  <w:tcBorders>
                    <w:tl2br w:val="nil"/>
                    <w:tr2bl w:val="nil"/>
                  </w:tcBorders>
                  <w:vAlign w:val="center"/>
                </w:tcPr>
                <w:p>
                  <w:pPr>
                    <w:adjustRightInd w:val="0"/>
                    <w:snapToGrid w:val="0"/>
                    <w:jc w:val="center"/>
                    <w:rPr>
                      <w:rFonts w:hint="eastAsia" w:eastAsiaTheme="minorEastAsia"/>
                      <w:color w:val="000000" w:themeColor="text1"/>
                      <w:szCs w:val="21"/>
                      <w:lang w:val="en-US" w:eastAsia="zh-CN"/>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浇注机</w:t>
                  </w:r>
                </w:p>
              </w:tc>
              <w:tc>
                <w:tcPr>
                  <w:tcW w:w="699" w:type="pct"/>
                  <w:tcBorders>
                    <w:tl2br w:val="nil"/>
                    <w:tr2bl w:val="nil"/>
                  </w:tcBorders>
                  <w:vAlign w:val="center"/>
                </w:tcPr>
                <w:p>
                  <w:pPr>
                    <w:jc w:val="center"/>
                    <w:rPr>
                      <w:rFonts w:ascii="Times New Roman" w:hAnsi="Times New Roman" w:cs="Times New Roman" w:eastAsiaTheme="minorEastAsia"/>
                      <w:bCs/>
                      <w:color w:val="000000" w:themeColor="text1"/>
                      <w:kern w:val="2"/>
                      <w:sz w:val="21"/>
                      <w:szCs w:val="21"/>
                      <w:lang w:val="en-US" w:eastAsia="zh-CN" w:bidi="ar-SA"/>
                      <w14:textFill>
                        <w14:solidFill>
                          <w14:schemeClr w14:val="tx1"/>
                        </w14:solidFill>
                      </w14:textFill>
                    </w:rPr>
                  </w:pPr>
                  <w:r>
                    <w:rPr>
                      <w:rFonts w:eastAsiaTheme="minorEastAsia"/>
                      <w:bCs/>
                      <w:color w:val="000000" w:themeColor="text1"/>
                      <w:szCs w:val="21"/>
                      <w14:textFill>
                        <w14:solidFill>
                          <w14:schemeClr w14:val="tx1"/>
                        </w14:solidFill>
                      </w14:textFill>
                    </w:rPr>
                    <w:t>2次/年</w:t>
                  </w:r>
                </w:p>
              </w:tc>
              <w:tc>
                <w:tcPr>
                  <w:tcW w:w="652" w:type="pct"/>
                  <w:tcBorders>
                    <w:tl2br w:val="nil"/>
                    <w:tr2bl w:val="nil"/>
                  </w:tcBorders>
                  <w:vAlign w:val="center"/>
                </w:tcPr>
                <w:p>
                  <w:pPr>
                    <w:jc w:val="center"/>
                    <w:rPr>
                      <w:rFonts w:ascii="Times New Roman" w:hAnsi="Times New Roman" w:cs="Times New Roman" w:eastAsiaTheme="minorEastAsia"/>
                      <w:bCs/>
                      <w:color w:val="000000" w:themeColor="text1"/>
                      <w:kern w:val="2"/>
                      <w:sz w:val="21"/>
                      <w:szCs w:val="21"/>
                      <w:lang w:val="en-US" w:eastAsia="zh-CN" w:bidi="ar-SA"/>
                      <w14:textFill>
                        <w14:solidFill>
                          <w14:schemeClr w14:val="tx1"/>
                        </w14:solidFill>
                      </w14:textFill>
                    </w:rPr>
                  </w:pPr>
                  <w:r>
                    <w:rPr>
                      <w:rFonts w:hint="eastAsia" w:eastAsiaTheme="minorEastAsia"/>
                      <w:bCs/>
                      <w:color w:val="000000" w:themeColor="text1"/>
                      <w:szCs w:val="21"/>
                      <w14:textFill>
                        <w14:solidFill>
                          <w14:schemeClr w14:val="tx1"/>
                        </w14:solidFill>
                      </w14:textFill>
                    </w:rPr>
                    <w:t>3</w:t>
                  </w:r>
                  <w:r>
                    <w:rPr>
                      <w:rFonts w:eastAsiaTheme="minorEastAsia"/>
                      <w:bCs/>
                      <w:color w:val="000000" w:themeColor="text1"/>
                      <w:szCs w:val="21"/>
                      <w14:textFill>
                        <w14:solidFill>
                          <w14:schemeClr w14:val="tx1"/>
                        </w14:solidFill>
                      </w14:textFill>
                    </w:rPr>
                    <w:t>0min/次</w:t>
                  </w:r>
                </w:p>
              </w:tc>
              <w:tc>
                <w:tcPr>
                  <w:tcW w:w="729" w:type="pct"/>
                  <w:tcBorders>
                    <w:tl2br w:val="nil"/>
                    <w:tr2bl w:val="nil"/>
                  </w:tcBorders>
                  <w:vAlign w:val="center"/>
                </w:tcPr>
                <w:p>
                  <w:pPr>
                    <w:jc w:val="center"/>
                    <w:rPr>
                      <w:rFonts w:hint="eastAsia" w:eastAsiaTheme="minorEastAsia"/>
                      <w:bCs/>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非甲烷总烃</w:t>
                  </w:r>
                </w:p>
              </w:tc>
              <w:tc>
                <w:tcPr>
                  <w:tcW w:w="675" w:type="pct"/>
                  <w:tcBorders>
                    <w:tl2br w:val="nil"/>
                    <w:tr2bl w:val="nil"/>
                  </w:tcBorders>
                  <w:vAlign w:val="center"/>
                </w:tcPr>
                <w:p>
                  <w:pPr>
                    <w:widowControl/>
                    <w:jc w:val="center"/>
                    <w:textAlignment w:val="bottom"/>
                    <w:rPr>
                      <w:rFonts w:hint="default" w:eastAsia="等线"/>
                      <w:color w:val="000000" w:themeColor="text1"/>
                      <w:kern w:val="0"/>
                      <w:szCs w:val="21"/>
                      <w:lang w:val="en-US" w:eastAsia="zh-CN" w:bidi="ar"/>
                      <w14:textFill>
                        <w14:solidFill>
                          <w14:schemeClr w14:val="tx1"/>
                        </w14:solidFill>
                      </w14:textFill>
                    </w:rPr>
                  </w:pPr>
                  <w:r>
                    <w:rPr>
                      <w:rFonts w:hint="eastAsia" w:eastAsia="等线"/>
                      <w:color w:val="000000" w:themeColor="text1"/>
                      <w:kern w:val="0"/>
                      <w:szCs w:val="21"/>
                      <w:lang w:val="en-US" w:eastAsia="zh-CN" w:bidi="ar"/>
                      <w14:textFill>
                        <w14:solidFill>
                          <w14:schemeClr w14:val="tx1"/>
                        </w14:solidFill>
                      </w14:textFill>
                    </w:rPr>
                    <w:t>4.62</w:t>
                  </w:r>
                </w:p>
              </w:tc>
              <w:tc>
                <w:tcPr>
                  <w:tcW w:w="940" w:type="pct"/>
                  <w:vMerge w:val="continue"/>
                  <w:tcBorders>
                    <w:tl2br w:val="nil"/>
                    <w:tr2bl w:val="nil"/>
                  </w:tcBorders>
                  <w:vAlign w:val="center"/>
                </w:tcPr>
                <w:p>
                  <w:pPr>
                    <w:jc w:val="center"/>
                    <w:rPr>
                      <w:rFonts w:eastAsiaTheme="minorEastAsia"/>
                      <w:bCs/>
                      <w:color w:val="000000" w:themeColor="text1"/>
                      <w:szCs w:val="21"/>
                      <w14:textFill>
                        <w14:solidFill>
                          <w14:schemeClr w14:val="tx1"/>
                        </w14:solidFill>
                      </w14:textFill>
                    </w:rPr>
                  </w:pPr>
                </w:p>
              </w:tc>
            </w:tr>
          </w:tbl>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由上表可知，本项目在非正常运行时，短时间内污染物排放浓度较大，但由于持续时间较短，污染物的排放量不会明显增加。企业应在发现设施运行异常时立即停止</w:t>
            </w:r>
            <w:r>
              <w:rPr>
                <w:rFonts w:hint="eastAsia"/>
                <w:bCs/>
                <w:color w:val="000000" w:themeColor="text1"/>
                <w:sz w:val="24"/>
                <w14:textFill>
                  <w14:solidFill>
                    <w14:schemeClr w14:val="tx1"/>
                  </w14:solidFill>
                </w14:textFill>
              </w:rPr>
              <w:t>生产</w:t>
            </w:r>
            <w:r>
              <w:rPr>
                <w:bCs/>
                <w:color w:val="000000" w:themeColor="text1"/>
                <w:sz w:val="24"/>
                <w14:textFill>
                  <w14:solidFill>
                    <w14:schemeClr w14:val="tx1"/>
                  </w14:solidFill>
                </w14:textFill>
              </w:rPr>
              <w:t>，并对设备进行检修，待污染治理设施运行正常后方能复工。</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对于非正常工况排放废气，企业管理和运行部门应加强对生产过程的环境风险评估，对环境治理设备、存在隐患的生产工艺环节加强管理和检查，减少异常排放的发生。非计划异常排放发生后，管理和运行部门应及时采取有效措施进行处理，及时阻止废气超额排放，避免事故超标排放。企业应建立事故性排放的防护措施。非正常排放的概率极小，一般情况下排放的污染物能够得到较好的控制。</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1.2废气治理措施</w:t>
            </w:r>
          </w:p>
          <w:p>
            <w:pPr>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①</w:t>
            </w:r>
            <w:r>
              <w:rPr>
                <w:rFonts w:hint="eastAsia"/>
                <w:b/>
                <w:bCs/>
                <w:color w:val="000000" w:themeColor="text1"/>
                <w:sz w:val="24"/>
                <w14:textFill>
                  <w14:solidFill>
                    <w14:schemeClr w14:val="tx1"/>
                  </w14:solidFill>
                </w14:textFill>
              </w:rPr>
              <w:t>下料</w:t>
            </w:r>
            <w:r>
              <w:rPr>
                <w:rFonts w:hint="eastAsia"/>
                <w:b/>
                <w:bCs/>
                <w:color w:val="000000" w:themeColor="text1"/>
                <w:sz w:val="24"/>
                <w:lang w:eastAsia="zh-CN"/>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焊接、喷砂</w:t>
            </w:r>
            <w:r>
              <w:rPr>
                <w:rFonts w:hint="eastAsia"/>
                <w:b/>
                <w:bCs/>
                <w:color w:val="000000" w:themeColor="text1"/>
                <w:sz w:val="24"/>
                <w14:textFill>
                  <w14:solidFill>
                    <w14:schemeClr w14:val="tx1"/>
                  </w14:solidFill>
                </w14:textFill>
              </w:rPr>
              <w:t>粉尘</w:t>
            </w:r>
          </w:p>
          <w:p>
            <w:pPr>
              <w:pStyle w:val="54"/>
              <w:spacing w:line="360" w:lineRule="auto"/>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本项目</w:t>
            </w:r>
            <w:r>
              <w:rPr>
                <w:rFonts w:hint="eastAsia"/>
                <w:color w:val="000000" w:themeColor="text1"/>
                <w:szCs w:val="24"/>
                <w:lang w:val="en-US" w:eastAsia="zh-CN"/>
                <w14:textFill>
                  <w14:solidFill>
                    <w14:schemeClr w14:val="tx1"/>
                  </w14:solidFill>
                </w14:textFill>
              </w:rPr>
              <w:t>下</w:t>
            </w:r>
            <w:r>
              <w:rPr>
                <w:rFonts w:hint="eastAsia"/>
                <w:color w:val="000000" w:themeColor="text1"/>
                <w:szCs w:val="24"/>
                <w14:textFill>
                  <w14:solidFill>
                    <w14:schemeClr w14:val="tx1"/>
                  </w14:solidFill>
                </w14:textFill>
              </w:rPr>
              <w:t>料</w:t>
            </w:r>
            <w:r>
              <w:rPr>
                <w:rFonts w:hint="eastAsia"/>
                <w:color w:val="000000" w:themeColor="text1"/>
                <w:szCs w:val="24"/>
                <w:lang w:eastAsia="zh-CN"/>
                <w14:textFill>
                  <w14:solidFill>
                    <w14:schemeClr w14:val="tx1"/>
                  </w14:solidFill>
                </w14:textFill>
              </w:rPr>
              <w:t>、</w:t>
            </w:r>
            <w:r>
              <w:rPr>
                <w:rFonts w:hint="eastAsia"/>
                <w:color w:val="000000" w:themeColor="text1"/>
                <w:szCs w:val="24"/>
                <w:lang w:val="en-US" w:eastAsia="zh-CN"/>
                <w14:textFill>
                  <w14:solidFill>
                    <w14:schemeClr w14:val="tx1"/>
                  </w14:solidFill>
                </w14:textFill>
              </w:rPr>
              <w:t>焊接、喷砂</w:t>
            </w:r>
            <w:r>
              <w:rPr>
                <w:rFonts w:hint="eastAsia"/>
                <w:color w:val="000000" w:themeColor="text1"/>
                <w:szCs w:val="24"/>
                <w14:textFill>
                  <w14:solidFill>
                    <w14:schemeClr w14:val="tx1"/>
                  </w14:solidFill>
                </w14:textFill>
              </w:rPr>
              <w:t>粉尘</w:t>
            </w:r>
            <w:r>
              <w:rPr>
                <w:color w:val="000000" w:themeColor="text1"/>
                <w:szCs w:val="24"/>
                <w14:textFill>
                  <w14:solidFill>
                    <w14:schemeClr w14:val="tx1"/>
                  </w14:solidFill>
                </w14:textFill>
              </w:rPr>
              <w:t>通过</w:t>
            </w:r>
            <w:r>
              <w:rPr>
                <w:rFonts w:hint="eastAsia"/>
                <w:color w:val="000000" w:themeColor="text1"/>
                <w:szCs w:val="24"/>
                <w:lang w:val="en-US" w:eastAsia="zh-CN"/>
                <w14:textFill>
                  <w14:solidFill>
                    <w14:schemeClr w14:val="tx1"/>
                  </w14:solidFill>
                </w14:textFill>
              </w:rPr>
              <w:t>负压</w:t>
            </w:r>
            <w:r>
              <w:rPr>
                <w:rFonts w:hint="eastAsia" w:ascii="宋体" w:hAnsi="宋体" w:cs="宋体"/>
                <w:color w:val="000000" w:themeColor="text1"/>
                <w:szCs w:val="24"/>
                <w14:textFill>
                  <w14:solidFill>
                    <w14:schemeClr w14:val="tx1"/>
                  </w14:solidFill>
                </w14:textFill>
              </w:rPr>
              <w:t>集气系统+布袋除尘器</w:t>
            </w:r>
            <w:r>
              <w:rPr>
                <w:rFonts w:hint="eastAsia" w:ascii="宋体" w:cs="宋体"/>
                <w:bCs/>
                <w:color w:val="000000" w:themeColor="text1"/>
                <w:kern w:val="0"/>
                <w:sz w:val="24"/>
                <w14:textFill>
                  <w14:solidFill>
                    <w14:schemeClr w14:val="tx1"/>
                  </w14:solidFill>
                </w14:textFill>
              </w:rPr>
              <w:t>（</w:t>
            </w:r>
            <w:r>
              <w:rPr>
                <w:rFonts w:hint="eastAsia" w:ascii="宋体" w:cs="宋体"/>
                <w:bCs/>
                <w:color w:val="000000" w:themeColor="text1"/>
                <w:kern w:val="0"/>
                <w:sz w:val="24"/>
                <w:lang w:val="en-US" w:eastAsia="zh-CN"/>
                <w14:textFill>
                  <w14:solidFill>
                    <w14:schemeClr w14:val="tx1"/>
                  </w14:solidFill>
                </w14:textFill>
              </w:rPr>
              <w:t>编号：</w:t>
            </w:r>
            <w:r>
              <w:rPr>
                <w:rFonts w:hint="eastAsia" w:ascii="宋体" w:cs="宋体"/>
                <w:bCs/>
                <w:color w:val="000000" w:themeColor="text1"/>
                <w:kern w:val="0"/>
                <w:sz w:val="24"/>
                <w:lang w:eastAsia="zh-CN"/>
                <w14:textFill>
                  <w14:solidFill>
                    <w14:schemeClr w14:val="tx1"/>
                  </w14:solidFill>
                </w14:textFill>
              </w:rPr>
              <w:t>TA0001</w:t>
            </w:r>
            <w:r>
              <w:rPr>
                <w:rFonts w:hint="eastAsia" w:ascii="宋体" w:cs="宋体"/>
                <w:bCs/>
                <w:color w:val="000000" w:themeColor="text1"/>
                <w:kern w:val="0"/>
                <w:sz w:val="24"/>
                <w14:textFill>
                  <w14:solidFill>
                    <w14:schemeClr w14:val="tx1"/>
                  </w14:solidFill>
                </w14:textFill>
              </w:rPr>
              <w:t>）</w:t>
            </w:r>
            <w:r>
              <w:rPr>
                <w:rFonts w:hint="eastAsia" w:ascii="宋体" w:hAnsi="宋体" w:cs="宋体"/>
                <w:color w:val="000000" w:themeColor="text1"/>
                <w:szCs w:val="24"/>
                <w14:textFill>
                  <w14:solidFill>
                    <w14:schemeClr w14:val="tx1"/>
                  </w14:solidFill>
                </w14:textFill>
              </w:rPr>
              <w:t>+</w:t>
            </w:r>
            <w:r>
              <w:rPr>
                <w:rFonts w:hint="eastAsia"/>
                <w:color w:val="000000" w:themeColor="text1"/>
                <w:szCs w:val="24"/>
                <w14:textFill>
                  <w14:solidFill>
                    <w14:schemeClr w14:val="tx1"/>
                  </w14:solidFill>
                </w14:textFill>
              </w:rPr>
              <w:t>不低于15米高排气筒（</w:t>
            </w:r>
            <w:r>
              <w:rPr>
                <w:rFonts w:hint="eastAsia" w:ascii="宋体" w:cs="宋体"/>
                <w:bCs/>
                <w:color w:val="000000" w:themeColor="text1"/>
                <w:kern w:val="0"/>
                <w:sz w:val="24"/>
                <w:lang w:val="en-US" w:eastAsia="zh-CN"/>
                <w14:textFill>
                  <w14:solidFill>
                    <w14:schemeClr w14:val="tx1"/>
                  </w14:solidFill>
                </w14:textFill>
              </w:rPr>
              <w:t>编号：</w:t>
            </w:r>
            <w:r>
              <w:rPr>
                <w:color w:val="000000" w:themeColor="text1"/>
                <w:szCs w:val="24"/>
                <w14:textFill>
                  <w14:solidFill>
                    <w14:schemeClr w14:val="tx1"/>
                  </w14:solidFill>
                </w14:textFill>
              </w:rPr>
              <w:t>DA00</w:t>
            </w:r>
            <w:r>
              <w:rPr>
                <w:rFonts w:hint="eastAsia"/>
                <w:color w:val="000000" w:themeColor="text1"/>
                <w:szCs w:val="24"/>
                <w14:textFill>
                  <w14:solidFill>
                    <w14:schemeClr w14:val="tx1"/>
                  </w14:solidFill>
                </w14:textFill>
              </w:rPr>
              <w:t>1）排放</w:t>
            </w:r>
            <w:r>
              <w:rPr>
                <w:color w:val="000000" w:themeColor="text1"/>
                <w:szCs w:val="24"/>
                <w:lang w:val="en-GB"/>
                <w14:textFill>
                  <w14:solidFill>
                    <w14:schemeClr w14:val="tx1"/>
                  </w14:solidFill>
                </w14:textFill>
              </w:rPr>
              <w:t>。</w:t>
            </w:r>
            <w:r>
              <w:rPr>
                <w:rFonts w:hint="eastAsia"/>
                <w:color w:val="000000" w:themeColor="text1"/>
                <w:szCs w:val="24"/>
                <w14:textFill>
                  <w14:solidFill>
                    <w14:schemeClr w14:val="tx1"/>
                  </w14:solidFill>
                </w14:textFill>
              </w:rPr>
              <w:t>废气排放能够满足《大气污染物综合排放标准》（GB16297-1996）</w:t>
            </w:r>
            <w:r>
              <w:rPr>
                <w:color w:val="000000" w:themeColor="text1"/>
                <w:szCs w:val="24"/>
                <w14:textFill>
                  <w14:solidFill>
                    <w14:schemeClr w14:val="tx1"/>
                  </w14:solidFill>
                </w14:textFill>
              </w:rPr>
              <w:t>中</w:t>
            </w:r>
            <w:r>
              <w:rPr>
                <w:rFonts w:hint="eastAsia"/>
                <w:bCs/>
                <w:color w:val="000000" w:themeColor="text1"/>
                <w:szCs w:val="24"/>
                <w14:textFill>
                  <w14:solidFill>
                    <w14:schemeClr w14:val="tx1"/>
                  </w14:solidFill>
                </w14:textFill>
              </w:rPr>
              <w:t>相关限值要求</w:t>
            </w:r>
            <w:r>
              <w:rPr>
                <w:color w:val="000000" w:themeColor="text1"/>
                <w:szCs w:val="24"/>
                <w14:textFill>
                  <w14:solidFill>
                    <w14:schemeClr w14:val="tx1"/>
                  </w14:solidFill>
                </w14:textFill>
              </w:rPr>
              <w:t>。</w:t>
            </w:r>
          </w:p>
          <w:p>
            <w:pPr>
              <w:spacing w:line="360" w:lineRule="auto"/>
              <w:ind w:firstLine="482" w:firstLineChars="200"/>
              <w:rPr>
                <w:rFonts w:hint="default" w:ascii="Times New Roman" w:hAnsi="Times New Roman" w:eastAsia="宋体" w:cs="Times New Roman"/>
                <w:b/>
                <w:bCs/>
                <w:color w:val="000000" w:themeColor="text1"/>
                <w:kern w:val="24"/>
                <w:sz w:val="24"/>
                <w:szCs w:val="24"/>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4"/>
                <w:sz w:val="24"/>
                <w:szCs w:val="24"/>
                <w:lang w:val="en-US" w:eastAsia="zh-CN" w:bidi="ar-SA"/>
                <w14:textFill>
                  <w14:solidFill>
                    <w14:schemeClr w14:val="tx1"/>
                  </w14:solidFill>
                </w14:textFill>
              </w:rPr>
              <w:t>②喷漆、晾干</w:t>
            </w:r>
            <w:r>
              <w:rPr>
                <w:rFonts w:hint="eastAsia" w:cs="Times New Roman"/>
                <w:b/>
                <w:bCs/>
                <w:color w:val="000000" w:themeColor="text1"/>
                <w:kern w:val="24"/>
                <w:sz w:val="24"/>
                <w:szCs w:val="24"/>
                <w:lang w:val="en-US" w:eastAsia="zh-CN" w:bidi="ar-SA"/>
                <w14:textFill>
                  <w14:solidFill>
                    <w14:schemeClr w14:val="tx1"/>
                  </w14:solidFill>
                </w14:textFill>
              </w:rPr>
              <w:t>废气</w:t>
            </w:r>
          </w:p>
          <w:p>
            <w:pPr>
              <w:pStyle w:val="54"/>
              <w:spacing w:line="360" w:lineRule="auto"/>
              <w:ind w:firstLine="480" w:firstLineChars="200"/>
              <w:rPr>
                <w:b/>
                <w:bCs/>
                <w:color w:val="000000" w:themeColor="text1"/>
                <w:szCs w:val="24"/>
                <w14:textFill>
                  <w14:solidFill>
                    <w14:schemeClr w14:val="tx1"/>
                  </w14:solidFill>
                </w14:textFill>
              </w:rPr>
            </w:pPr>
            <w:r>
              <w:rPr>
                <w:color w:val="000000" w:themeColor="text1"/>
                <w:szCs w:val="24"/>
                <w14:textFill>
                  <w14:solidFill>
                    <w14:schemeClr w14:val="tx1"/>
                  </w14:solidFill>
                </w14:textFill>
              </w:rPr>
              <w:t>本项目</w:t>
            </w:r>
            <w:r>
              <w:rPr>
                <w:rFonts w:hint="eastAsia" w:ascii="Times New Roman" w:hAnsi="Times New Roman" w:eastAsia="宋体" w:cs="Times New Roman"/>
                <w:b/>
                <w:bCs/>
                <w:color w:val="000000" w:themeColor="text1"/>
                <w:kern w:val="24"/>
                <w:sz w:val="24"/>
                <w:szCs w:val="24"/>
                <w:lang w:val="en-US" w:eastAsia="zh-CN" w:bidi="ar-SA"/>
                <w14:textFill>
                  <w14:solidFill>
                    <w14:schemeClr w14:val="tx1"/>
                  </w14:solidFill>
                </w14:textFill>
              </w:rPr>
              <w:t>喷漆、晾干</w:t>
            </w:r>
            <w:r>
              <w:rPr>
                <w:rFonts w:hint="eastAsia" w:cs="Times New Roman"/>
                <w:b/>
                <w:bCs/>
                <w:color w:val="000000" w:themeColor="text1"/>
                <w:kern w:val="24"/>
                <w:sz w:val="24"/>
                <w:szCs w:val="24"/>
                <w:lang w:val="en-US" w:eastAsia="zh-CN" w:bidi="ar-SA"/>
                <w14:textFill>
                  <w14:solidFill>
                    <w14:schemeClr w14:val="tx1"/>
                  </w14:solidFill>
                </w14:textFill>
              </w:rPr>
              <w:t>废气</w:t>
            </w:r>
            <w:r>
              <w:rPr>
                <w:color w:val="000000" w:themeColor="text1"/>
                <w:szCs w:val="24"/>
                <w14:textFill>
                  <w14:solidFill>
                    <w14:schemeClr w14:val="tx1"/>
                  </w14:solidFill>
                </w14:textFill>
              </w:rPr>
              <w:t>通过</w:t>
            </w:r>
            <w:r>
              <w:rPr>
                <w:rFonts w:hint="eastAsia"/>
                <w:color w:val="000000" w:themeColor="text1"/>
                <w:szCs w:val="24"/>
                <w:lang w:val="en-US" w:eastAsia="zh-CN"/>
                <w14:textFill>
                  <w14:solidFill>
                    <w14:schemeClr w14:val="tx1"/>
                  </w14:solidFill>
                </w14:textFill>
              </w:rPr>
              <w:t>负压</w:t>
            </w:r>
            <w:r>
              <w:rPr>
                <w:rFonts w:hint="eastAsia" w:ascii="宋体" w:hAnsi="宋体" w:cs="宋体"/>
                <w:color w:val="000000" w:themeColor="text1"/>
                <w:szCs w:val="24"/>
                <w14:textFill>
                  <w14:solidFill>
                    <w14:schemeClr w14:val="tx1"/>
                  </w14:solidFill>
                </w14:textFill>
              </w:rPr>
              <w:t>集气系统+</w:t>
            </w:r>
            <w:r>
              <w:rPr>
                <w:rFonts w:hint="eastAsia" w:ascii="宋体" w:cs="宋体"/>
                <w:bCs/>
                <w:color w:val="000000" w:themeColor="text1"/>
                <w:kern w:val="0"/>
                <w:sz w:val="24"/>
                <w:lang w:eastAsia="zh-CN"/>
                <w14:textFill>
                  <w14:solidFill>
                    <w14:schemeClr w14:val="tx1"/>
                  </w14:solidFill>
                </w14:textFill>
              </w:rPr>
              <w:t>过滤棉</w:t>
            </w:r>
            <w:r>
              <w:rPr>
                <w:rFonts w:hint="eastAsia" w:ascii="宋体" w:cs="宋体"/>
                <w:bCs/>
                <w:color w:val="000000" w:themeColor="text1"/>
                <w:kern w:val="0"/>
                <w:sz w:val="24"/>
                <w14:textFill>
                  <w14:solidFill>
                    <w14:schemeClr w14:val="tx1"/>
                  </w14:solidFill>
                </w14:textFill>
              </w:rPr>
              <w:t>+二级活性炭（活性炭纤维+活性炭颗粒）吸附装置（</w:t>
            </w:r>
            <w:r>
              <w:rPr>
                <w:rFonts w:hint="eastAsia" w:ascii="宋体" w:cs="宋体"/>
                <w:bCs/>
                <w:color w:val="000000" w:themeColor="text1"/>
                <w:kern w:val="0"/>
                <w:sz w:val="24"/>
                <w:lang w:val="en-US" w:eastAsia="zh-CN"/>
                <w14:textFill>
                  <w14:solidFill>
                    <w14:schemeClr w14:val="tx1"/>
                  </w14:solidFill>
                </w14:textFill>
              </w:rPr>
              <w:t>编号：</w:t>
            </w:r>
            <w:r>
              <w:rPr>
                <w:rFonts w:hint="eastAsia" w:ascii="宋体" w:cs="宋体"/>
                <w:bCs/>
                <w:color w:val="000000" w:themeColor="text1"/>
                <w:kern w:val="0"/>
                <w:sz w:val="24"/>
                <w:lang w:eastAsia="zh-CN"/>
                <w14:textFill>
                  <w14:solidFill>
                    <w14:schemeClr w14:val="tx1"/>
                  </w14:solidFill>
                </w14:textFill>
              </w:rPr>
              <w:t>TA0002</w:t>
            </w:r>
            <w:r>
              <w:rPr>
                <w:rFonts w:hint="eastAsia" w:ascii="宋体" w:cs="宋体"/>
                <w:bCs/>
                <w:color w:val="000000" w:themeColor="text1"/>
                <w:kern w:val="0"/>
                <w:sz w:val="24"/>
                <w14:textFill>
                  <w14:solidFill>
                    <w14:schemeClr w14:val="tx1"/>
                  </w14:solidFill>
                </w14:textFill>
              </w:rPr>
              <w:t>）后经不低于15m排气筒（</w:t>
            </w:r>
            <w:r>
              <w:rPr>
                <w:rFonts w:hint="eastAsia" w:ascii="宋体" w:cs="宋体"/>
                <w:bCs/>
                <w:color w:val="000000" w:themeColor="text1"/>
                <w:kern w:val="0"/>
                <w:sz w:val="24"/>
                <w:lang w:val="en-US" w:eastAsia="zh-CN"/>
                <w14:textFill>
                  <w14:solidFill>
                    <w14:schemeClr w14:val="tx1"/>
                  </w14:solidFill>
                </w14:textFill>
              </w:rPr>
              <w:t>编号：</w:t>
            </w:r>
            <w:r>
              <w:rPr>
                <w:rFonts w:hint="eastAsia" w:ascii="宋体" w:cs="宋体"/>
                <w:bCs/>
                <w:color w:val="000000" w:themeColor="text1"/>
                <w:kern w:val="0"/>
                <w:sz w:val="24"/>
                <w14:textFill>
                  <w14:solidFill>
                    <w14:schemeClr w14:val="tx1"/>
                  </w14:solidFill>
                </w14:textFill>
              </w:rPr>
              <w:t>DA00</w:t>
            </w:r>
            <w:r>
              <w:rPr>
                <w:rFonts w:hint="eastAsia" w:ascii="宋体" w:cs="宋体"/>
                <w:bCs/>
                <w:color w:val="000000" w:themeColor="text1"/>
                <w:kern w:val="0"/>
                <w:sz w:val="24"/>
                <w:lang w:val="en-US" w:eastAsia="zh-CN"/>
                <w14:textFill>
                  <w14:solidFill>
                    <w14:schemeClr w14:val="tx1"/>
                  </w14:solidFill>
                </w14:textFill>
              </w:rPr>
              <w:t>2</w:t>
            </w:r>
            <w:r>
              <w:rPr>
                <w:rFonts w:hint="eastAsia" w:ascii="宋体" w:cs="宋体"/>
                <w:bCs/>
                <w:color w:val="000000" w:themeColor="text1"/>
                <w:kern w:val="0"/>
                <w:sz w:val="24"/>
                <w14:textFill>
                  <w14:solidFill>
                    <w14:schemeClr w14:val="tx1"/>
                  </w14:solidFill>
                </w14:textFill>
              </w:rPr>
              <w:t>）排放</w:t>
            </w:r>
            <w:r>
              <w:rPr>
                <w:color w:val="000000" w:themeColor="text1"/>
                <w:szCs w:val="24"/>
                <w:lang w:val="en-GB"/>
                <w14:textFill>
                  <w14:solidFill>
                    <w14:schemeClr w14:val="tx1"/>
                  </w14:solidFill>
                </w14:textFill>
              </w:rPr>
              <w:t>。</w:t>
            </w:r>
            <w:r>
              <w:rPr>
                <w:rFonts w:hint="eastAsia"/>
                <w:color w:val="000000" w:themeColor="text1"/>
                <w:szCs w:val="24"/>
                <w14:textFill>
                  <w14:solidFill>
                    <w14:schemeClr w14:val="tx1"/>
                  </w14:solidFill>
                </w14:textFill>
              </w:rPr>
              <w:t>废气排放能够满足《大气污染物综合排放标准》（GB16297-1996）</w:t>
            </w:r>
            <w:r>
              <w:rPr>
                <w:color w:val="000000" w:themeColor="text1"/>
                <w:szCs w:val="24"/>
                <w14:textFill>
                  <w14:solidFill>
                    <w14:schemeClr w14:val="tx1"/>
                  </w14:solidFill>
                </w14:textFill>
              </w:rPr>
              <w:t>中</w:t>
            </w:r>
            <w:r>
              <w:rPr>
                <w:rFonts w:hint="eastAsia"/>
                <w:bCs/>
                <w:color w:val="000000" w:themeColor="text1"/>
                <w:szCs w:val="24"/>
                <w14:textFill>
                  <w14:solidFill>
                    <w14:schemeClr w14:val="tx1"/>
                  </w14:solidFill>
                </w14:textFill>
              </w:rPr>
              <w:t>相关限值要求</w:t>
            </w:r>
            <w:r>
              <w:rPr>
                <w:color w:val="000000" w:themeColor="text1"/>
                <w:szCs w:val="24"/>
                <w14:textFill>
                  <w14:solidFill>
                    <w14:schemeClr w14:val="tx1"/>
                  </w14:solidFill>
                </w14:textFill>
              </w:rPr>
              <w:t>。</w:t>
            </w:r>
          </w:p>
          <w:p>
            <w:pPr>
              <w:pStyle w:val="54"/>
              <w:spacing w:line="360" w:lineRule="auto"/>
              <w:ind w:firstLine="480"/>
              <w:rPr>
                <w:rFonts w:hint="default" w:eastAsia="宋体"/>
                <w:b/>
                <w:bCs/>
                <w:color w:val="000000" w:themeColor="text1"/>
                <w:szCs w:val="24"/>
                <w:lang w:val="en-US" w:eastAsia="zh-CN"/>
                <w14:textFill>
                  <w14:solidFill>
                    <w14:schemeClr w14:val="tx1"/>
                  </w14:solidFill>
                </w14:textFill>
              </w:rPr>
            </w:pPr>
            <w:r>
              <w:rPr>
                <w:b/>
                <w:bCs/>
                <w:color w:val="000000" w:themeColor="text1"/>
                <w:szCs w:val="24"/>
                <w14:textFill>
                  <w14:solidFill>
                    <w14:schemeClr w14:val="tx1"/>
                  </w14:solidFill>
                </w14:textFill>
              </w:rPr>
              <w:t>③</w:t>
            </w:r>
            <w:r>
              <w:rPr>
                <w:rFonts w:hint="eastAsia"/>
                <w:b/>
                <w:bCs/>
                <w:color w:val="000000" w:themeColor="text1"/>
                <w:szCs w:val="24"/>
                <w:lang w:val="en-US" w:eastAsia="zh-CN"/>
                <w14:textFill>
                  <w14:solidFill>
                    <w14:schemeClr w14:val="tx1"/>
                  </w14:solidFill>
                </w14:textFill>
              </w:rPr>
              <w:t>炼胶废气</w:t>
            </w:r>
          </w:p>
          <w:p>
            <w:pPr>
              <w:pStyle w:val="54"/>
              <w:spacing w:line="360" w:lineRule="auto"/>
              <w:ind w:firstLine="480" w:firstLineChars="200"/>
              <w:rPr>
                <w:rFonts w:hint="eastAsia" w:ascii="宋体" w:cs="宋体"/>
                <w:bCs/>
                <w:color w:val="000000" w:themeColor="text1"/>
                <w:kern w:val="0"/>
                <w:sz w:val="24"/>
                <w:lang w:eastAsia="zh-CN"/>
                <w14:textFill>
                  <w14:solidFill>
                    <w14:schemeClr w14:val="tx1"/>
                  </w14:solidFill>
                </w14:textFill>
              </w:rPr>
            </w:pPr>
            <w:r>
              <w:rPr>
                <w:rFonts w:hint="eastAsia" w:ascii="宋体" w:cs="宋体"/>
                <w:bCs/>
                <w:color w:val="000000" w:themeColor="text1"/>
                <w:kern w:val="0"/>
                <w:sz w:val="24"/>
                <w:lang w:eastAsia="zh-CN"/>
                <w14:textFill>
                  <w14:solidFill>
                    <w14:schemeClr w14:val="tx1"/>
                  </w14:solidFill>
                </w14:textFill>
              </w:rPr>
              <w:t>密闭操作间、密炼机自带</w:t>
            </w:r>
            <w:r>
              <w:rPr>
                <w:rFonts w:hint="eastAsia" w:ascii="宋体" w:cs="宋体"/>
                <w:bCs/>
                <w:color w:val="000000" w:themeColor="text1"/>
                <w:kern w:val="0"/>
                <w:sz w:val="24"/>
                <w:lang w:val="en-US" w:eastAsia="zh-CN"/>
                <w14:textFill>
                  <w14:solidFill>
                    <w14:schemeClr w14:val="tx1"/>
                  </w14:solidFill>
                </w14:textFill>
              </w:rPr>
              <w:t>负压</w:t>
            </w:r>
            <w:r>
              <w:rPr>
                <w:rFonts w:hint="eastAsia" w:ascii="宋体" w:cs="宋体"/>
                <w:bCs/>
                <w:color w:val="000000" w:themeColor="text1"/>
                <w:kern w:val="0"/>
                <w:sz w:val="24"/>
                <w:lang w:eastAsia="zh-CN"/>
                <w14:textFill>
                  <w14:solidFill>
                    <w14:schemeClr w14:val="tx1"/>
                  </w14:solidFill>
                </w14:textFill>
              </w:rPr>
              <w:t>集气系统、布袋除尘器，</w:t>
            </w:r>
            <w:r>
              <w:rPr>
                <w:rFonts w:hint="eastAsia" w:ascii="宋体" w:cs="宋体"/>
                <w:bCs/>
                <w:color w:val="000000" w:themeColor="text1"/>
                <w:kern w:val="0"/>
                <w:sz w:val="24"/>
                <w14:textFill>
                  <w14:solidFill>
                    <w14:schemeClr w14:val="tx1"/>
                  </w14:solidFill>
                </w14:textFill>
              </w:rPr>
              <w:t>开炼机上方安装</w:t>
            </w:r>
            <w:r>
              <w:rPr>
                <w:rFonts w:hint="eastAsia" w:ascii="宋体" w:cs="宋体"/>
                <w:bCs/>
                <w:color w:val="000000" w:themeColor="text1"/>
                <w:kern w:val="0"/>
                <w:sz w:val="24"/>
                <w:lang w:val="en-US" w:eastAsia="zh-CN"/>
                <w14:textFill>
                  <w14:solidFill>
                    <w14:schemeClr w14:val="tx1"/>
                  </w14:solidFill>
                </w14:textFill>
              </w:rPr>
              <w:t>负压</w:t>
            </w:r>
            <w:r>
              <w:rPr>
                <w:rFonts w:hint="eastAsia" w:ascii="宋体" w:cs="宋体"/>
                <w:bCs/>
                <w:color w:val="000000" w:themeColor="text1"/>
                <w:kern w:val="0"/>
                <w:sz w:val="24"/>
                <w:lang w:eastAsia="zh-CN"/>
                <w14:textFill>
                  <w14:solidFill>
                    <w14:schemeClr w14:val="tx1"/>
                  </w14:solidFill>
                </w14:textFill>
              </w:rPr>
              <w:t>集气系统</w:t>
            </w:r>
            <w:r>
              <w:rPr>
                <w:rFonts w:hint="eastAsia" w:ascii="宋体" w:cs="宋体"/>
                <w:bCs/>
                <w:color w:val="000000" w:themeColor="text1"/>
                <w:kern w:val="0"/>
                <w:sz w:val="24"/>
                <w14:textFill>
                  <w14:solidFill>
                    <w14:schemeClr w14:val="tx1"/>
                  </w14:solidFill>
                </w14:textFill>
              </w:rPr>
              <w:t>，</w:t>
            </w:r>
            <w:r>
              <w:rPr>
                <w:rFonts w:hint="eastAsia" w:ascii="宋体" w:cs="宋体"/>
                <w:bCs/>
                <w:color w:val="000000" w:themeColor="text1"/>
                <w:kern w:val="0"/>
                <w:sz w:val="24"/>
                <w:lang w:val="en-US" w:eastAsia="zh-CN"/>
                <w14:textFill>
                  <w14:solidFill>
                    <w14:schemeClr w14:val="tx1"/>
                  </w14:solidFill>
                </w14:textFill>
              </w:rPr>
              <w:t>经</w:t>
            </w:r>
            <w:r>
              <w:rPr>
                <w:rFonts w:hint="eastAsia" w:ascii="宋体" w:cs="宋体"/>
                <w:bCs/>
                <w:color w:val="000000" w:themeColor="text1"/>
                <w:kern w:val="0"/>
                <w:sz w:val="24"/>
                <w:lang w:eastAsia="zh-CN"/>
                <w14:textFill>
                  <w14:solidFill>
                    <w14:schemeClr w14:val="tx1"/>
                  </w14:solidFill>
                </w14:textFill>
              </w:rPr>
              <w:t>管道将密炼废气引出后经布袋除尘除尘后和开炼废气一并汇集到一根主管道</w:t>
            </w:r>
            <w:r>
              <w:rPr>
                <w:rFonts w:hint="eastAsia" w:ascii="宋体" w:cs="宋体"/>
                <w:bCs/>
                <w:color w:val="000000" w:themeColor="text1"/>
                <w:kern w:val="0"/>
                <w:sz w:val="24"/>
                <w14:textFill>
                  <w14:solidFill>
                    <w14:schemeClr w14:val="tx1"/>
                  </w14:solidFill>
                </w14:textFill>
              </w:rPr>
              <w:t>收集后</w:t>
            </w:r>
            <w:r>
              <w:rPr>
                <w:rFonts w:hint="eastAsia" w:ascii="宋体" w:cs="宋体"/>
                <w:bCs/>
                <w:color w:val="000000" w:themeColor="text1"/>
                <w:kern w:val="0"/>
                <w:sz w:val="24"/>
                <w:lang w:val="en-US" w:eastAsia="zh-CN"/>
                <w14:textFill>
                  <w14:solidFill>
                    <w14:schemeClr w14:val="tx1"/>
                  </w14:solidFill>
                </w14:textFill>
              </w:rPr>
              <w:t>进入冷却系统+</w:t>
            </w:r>
            <w:r>
              <w:rPr>
                <w:rFonts w:hint="eastAsia" w:ascii="宋体" w:cs="宋体"/>
                <w:bCs/>
                <w:color w:val="000000" w:themeColor="text1"/>
                <w:kern w:val="0"/>
                <w:sz w:val="24"/>
                <w:lang w:eastAsia="zh-CN"/>
                <w14:textFill>
                  <w14:solidFill>
                    <w14:schemeClr w14:val="tx1"/>
                  </w14:solidFill>
                </w14:textFill>
              </w:rPr>
              <w:t>高压静电油雾净化器</w:t>
            </w:r>
            <w:r>
              <w:rPr>
                <w:rFonts w:hint="eastAsia" w:ascii="宋体" w:cs="宋体"/>
                <w:bCs/>
                <w:color w:val="000000" w:themeColor="text1"/>
                <w:kern w:val="0"/>
                <w:sz w:val="24"/>
                <w:lang w:val="en-US" w:eastAsia="zh-CN"/>
                <w14:textFill>
                  <w14:solidFill>
                    <w14:schemeClr w14:val="tx1"/>
                  </w14:solidFill>
                </w14:textFill>
              </w:rPr>
              <w:t>+</w:t>
            </w:r>
            <w:r>
              <w:rPr>
                <w:rFonts w:hint="eastAsia" w:ascii="宋体" w:cs="宋体"/>
                <w:bCs/>
                <w:color w:val="000000" w:themeColor="text1"/>
                <w:kern w:val="0"/>
                <w:sz w:val="24"/>
                <w:lang w:eastAsia="zh-CN"/>
                <w14:textFill>
                  <w14:solidFill>
                    <w14:schemeClr w14:val="tx1"/>
                  </w14:solidFill>
                </w14:textFill>
              </w:rPr>
              <w:t>二级</w:t>
            </w:r>
            <w:r>
              <w:rPr>
                <w:rFonts w:hint="eastAsia" w:ascii="宋体" w:cs="宋体"/>
                <w:bCs/>
                <w:color w:val="000000" w:themeColor="text1"/>
                <w:kern w:val="0"/>
                <w:sz w:val="24"/>
                <w14:textFill>
                  <w14:solidFill>
                    <w14:schemeClr w14:val="tx1"/>
                  </w14:solidFill>
                </w14:textFill>
              </w:rPr>
              <w:t>活性炭（活性炭纤维+活性炭颗粒）吸附</w:t>
            </w:r>
            <w:r>
              <w:rPr>
                <w:rFonts w:hint="eastAsia" w:ascii="宋体" w:cs="宋体"/>
                <w:bCs/>
                <w:color w:val="000000" w:themeColor="text1"/>
                <w:kern w:val="0"/>
                <w:sz w:val="24"/>
                <w:lang w:eastAsia="zh-CN"/>
                <w14:textFill>
                  <w14:solidFill>
                    <w14:schemeClr w14:val="tx1"/>
                  </w14:solidFill>
                </w14:textFill>
              </w:rPr>
              <w:t>装置</w:t>
            </w:r>
            <w:r>
              <w:rPr>
                <w:rFonts w:hint="eastAsia" w:ascii="宋体" w:cs="宋体"/>
                <w:bCs/>
                <w:color w:val="000000" w:themeColor="text1"/>
                <w:kern w:val="0"/>
                <w:sz w:val="24"/>
                <w14:textFill>
                  <w14:solidFill>
                    <w14:schemeClr w14:val="tx1"/>
                  </w14:solidFill>
                </w14:textFill>
              </w:rPr>
              <w:t>（</w:t>
            </w:r>
            <w:r>
              <w:rPr>
                <w:rFonts w:hint="eastAsia" w:ascii="宋体" w:cs="宋体"/>
                <w:bCs/>
                <w:color w:val="000000" w:themeColor="text1"/>
                <w:kern w:val="0"/>
                <w:sz w:val="24"/>
                <w:lang w:val="en-US" w:eastAsia="zh-CN"/>
                <w14:textFill>
                  <w14:solidFill>
                    <w14:schemeClr w14:val="tx1"/>
                  </w14:solidFill>
                </w14:textFill>
              </w:rPr>
              <w:t>编号：</w:t>
            </w:r>
            <w:r>
              <w:rPr>
                <w:rFonts w:hint="eastAsia" w:ascii="宋体" w:cs="宋体"/>
                <w:bCs/>
                <w:color w:val="000000" w:themeColor="text1"/>
                <w:kern w:val="0"/>
                <w:sz w:val="24"/>
                <w:lang w:eastAsia="zh-CN"/>
                <w14:textFill>
                  <w14:solidFill>
                    <w14:schemeClr w14:val="tx1"/>
                  </w14:solidFill>
                </w14:textFill>
              </w:rPr>
              <w:t>TA0003</w:t>
            </w:r>
            <w:r>
              <w:rPr>
                <w:rFonts w:hint="eastAsia" w:ascii="宋体" w:cs="宋体"/>
                <w:bCs/>
                <w:color w:val="000000" w:themeColor="text1"/>
                <w:kern w:val="0"/>
                <w:sz w:val="24"/>
                <w14:textFill>
                  <w14:solidFill>
                    <w14:schemeClr w14:val="tx1"/>
                  </w14:solidFill>
                </w14:textFill>
              </w:rPr>
              <w:t>）处理后通过</w:t>
            </w:r>
            <w:r>
              <w:rPr>
                <w:rFonts w:hint="eastAsia" w:ascii="宋体" w:cs="宋体"/>
                <w:bCs/>
                <w:color w:val="000000" w:themeColor="text1"/>
                <w:kern w:val="0"/>
                <w:sz w:val="24"/>
                <w:lang w:eastAsia="zh-CN"/>
                <w14:textFill>
                  <w14:solidFill>
                    <w14:schemeClr w14:val="tx1"/>
                  </w14:solidFill>
                </w14:textFill>
              </w:rPr>
              <w:t>不低于15m高排气筒</w:t>
            </w:r>
            <w:r>
              <w:rPr>
                <w:rFonts w:hint="eastAsia" w:ascii="宋体" w:cs="宋体"/>
                <w:bCs/>
                <w:color w:val="000000" w:themeColor="text1"/>
                <w:kern w:val="0"/>
                <w:sz w:val="24"/>
                <w14:textFill>
                  <w14:solidFill>
                    <w14:schemeClr w14:val="tx1"/>
                  </w14:solidFill>
                </w14:textFill>
              </w:rPr>
              <w:t>(</w:t>
            </w:r>
            <w:r>
              <w:rPr>
                <w:rFonts w:hint="eastAsia" w:ascii="宋体" w:cs="宋体"/>
                <w:bCs/>
                <w:color w:val="000000" w:themeColor="text1"/>
                <w:kern w:val="0"/>
                <w:sz w:val="24"/>
                <w:lang w:val="en-US" w:eastAsia="zh-CN"/>
                <w14:textFill>
                  <w14:solidFill>
                    <w14:schemeClr w14:val="tx1"/>
                  </w14:solidFill>
                </w14:textFill>
              </w:rPr>
              <w:t>编号：</w:t>
            </w:r>
            <w:r>
              <w:rPr>
                <w:rFonts w:hint="eastAsia" w:ascii="宋体" w:cs="宋体"/>
                <w:bCs/>
                <w:color w:val="000000" w:themeColor="text1"/>
                <w:kern w:val="0"/>
                <w:sz w:val="24"/>
                <w14:textFill>
                  <w14:solidFill>
                    <w14:schemeClr w14:val="tx1"/>
                  </w14:solidFill>
                </w14:textFill>
              </w:rPr>
              <w:t>DA00</w:t>
            </w:r>
            <w:r>
              <w:rPr>
                <w:rFonts w:hint="eastAsia" w:ascii="宋体" w:cs="宋体"/>
                <w:bCs/>
                <w:color w:val="000000" w:themeColor="text1"/>
                <w:kern w:val="0"/>
                <w:sz w:val="24"/>
                <w:lang w:val="en-US" w:eastAsia="zh-CN"/>
                <w14:textFill>
                  <w14:solidFill>
                    <w14:schemeClr w14:val="tx1"/>
                  </w14:solidFill>
                </w14:textFill>
              </w:rPr>
              <w:t>3</w:t>
            </w:r>
            <w:r>
              <w:rPr>
                <w:rFonts w:hint="eastAsia" w:ascii="宋体" w:cs="宋体"/>
                <w:bCs/>
                <w:color w:val="000000" w:themeColor="text1"/>
                <w:kern w:val="0"/>
                <w:sz w:val="24"/>
                <w14:textFill>
                  <w14:solidFill>
                    <w14:schemeClr w14:val="tx1"/>
                  </w14:solidFill>
                </w14:textFill>
              </w:rPr>
              <w:t>)高空排放</w:t>
            </w:r>
            <w:r>
              <w:rPr>
                <w:rFonts w:hint="eastAsia" w:ascii="宋体" w:cs="宋体"/>
                <w:bCs/>
                <w:color w:val="000000" w:themeColor="text1"/>
                <w:kern w:val="0"/>
                <w:sz w:val="24"/>
                <w:lang w:eastAsia="zh-CN"/>
                <w14:textFill>
                  <w14:solidFill>
                    <w14:schemeClr w14:val="tx1"/>
                  </w14:solidFill>
                </w14:textFill>
              </w:rPr>
              <w:t>。</w:t>
            </w:r>
            <w:r>
              <w:rPr>
                <w:rFonts w:hint="eastAsia"/>
                <w:color w:val="000000" w:themeColor="text1"/>
                <w:szCs w:val="24"/>
                <w14:textFill>
                  <w14:solidFill>
                    <w14:schemeClr w14:val="tx1"/>
                  </w14:solidFill>
                </w14:textFill>
              </w:rPr>
              <w:t>废气排放能够</w:t>
            </w:r>
            <w:r>
              <w:rPr>
                <w:rFonts w:hint="eastAsia" w:ascii="宋体" w:cs="宋体"/>
                <w:bCs/>
                <w:color w:val="000000" w:themeColor="text1"/>
                <w:kern w:val="0"/>
                <w:sz w:val="24"/>
                <w:lang w:eastAsia="zh-CN"/>
                <w14:textFill>
                  <w14:solidFill>
                    <w14:schemeClr w14:val="tx1"/>
                  </w14:solidFill>
                </w14:textFill>
              </w:rPr>
              <w:t>满足</w:t>
            </w:r>
            <w:r>
              <w:rPr>
                <w:rFonts w:hint="eastAsia" w:ascii="宋体" w:cs="宋体"/>
                <w:bCs/>
                <w:color w:val="000000" w:themeColor="text1"/>
                <w:kern w:val="0"/>
                <w:sz w:val="24"/>
                <w:lang w:val="en-US" w:eastAsia="zh-CN"/>
                <w14:textFill>
                  <w14:solidFill>
                    <w14:schemeClr w14:val="tx1"/>
                  </w14:solidFill>
                </w14:textFill>
              </w:rPr>
              <w:t>《橡胶制品工业污染物排放标准》（GB 27632-2011）中表5大气污染物排放限值和表6企业边界大气污染物浓度限值</w:t>
            </w:r>
            <w:r>
              <w:rPr>
                <w:rFonts w:hint="eastAsia" w:ascii="宋体" w:cs="宋体"/>
                <w:bCs/>
                <w:color w:val="000000" w:themeColor="text1"/>
                <w:kern w:val="0"/>
                <w:sz w:val="24"/>
                <w:lang w:eastAsia="zh-CN"/>
                <w14:textFill>
                  <w14:solidFill>
                    <w14:schemeClr w14:val="tx1"/>
                  </w14:solidFill>
                </w14:textFill>
              </w:rPr>
              <w:t>。</w:t>
            </w:r>
          </w:p>
          <w:p>
            <w:pPr>
              <w:pStyle w:val="54"/>
              <w:spacing w:line="360" w:lineRule="auto"/>
              <w:ind w:firstLine="480"/>
              <w:rPr>
                <w:rFonts w:hint="eastAsia"/>
                <w:b/>
                <w:bCs/>
                <w:color w:val="000000" w:themeColor="text1"/>
                <w:szCs w:val="24"/>
                <w:lang w:val="en-US" w:eastAsia="zh-CN"/>
                <w14:textFill>
                  <w14:solidFill>
                    <w14:schemeClr w14:val="tx1"/>
                  </w14:solidFill>
                </w14:textFill>
              </w:rPr>
            </w:pPr>
            <w:r>
              <w:rPr>
                <w:rFonts w:hint="eastAsia"/>
                <w:b/>
                <w:bCs/>
                <w:color w:val="000000" w:themeColor="text1"/>
                <w:szCs w:val="24"/>
                <w:lang w:val="en-US" w:eastAsia="zh-CN"/>
                <w14:textFill>
                  <w14:solidFill>
                    <w14:schemeClr w14:val="tx1"/>
                  </w14:solidFill>
                </w14:textFill>
              </w:rPr>
              <w:t>④硫化废气：</w:t>
            </w:r>
          </w:p>
          <w:p>
            <w:pPr>
              <w:pStyle w:val="54"/>
              <w:spacing w:line="360" w:lineRule="auto"/>
              <w:ind w:firstLine="480" w:firstLineChars="200"/>
              <w:rPr>
                <w:rFonts w:hint="eastAsia" w:ascii="宋体" w:cs="宋体"/>
                <w:bCs/>
                <w:color w:val="000000" w:themeColor="text1"/>
                <w:kern w:val="0"/>
                <w:sz w:val="24"/>
                <w:lang w:eastAsia="zh-CN"/>
                <w14:textFill>
                  <w14:solidFill>
                    <w14:schemeClr w14:val="tx1"/>
                  </w14:solidFill>
                </w14:textFill>
              </w:rPr>
            </w:pPr>
            <w:r>
              <w:rPr>
                <w:rFonts w:hint="eastAsia" w:ascii="宋体" w:cs="宋体"/>
                <w:bCs/>
                <w:color w:val="000000" w:themeColor="text1"/>
                <w:kern w:val="0"/>
                <w:sz w:val="24"/>
                <w:lang w:val="en-US" w:eastAsia="zh-CN"/>
                <w14:textFill>
                  <w14:solidFill>
                    <w14:schemeClr w14:val="tx1"/>
                  </w14:solidFill>
                </w14:textFill>
              </w:rPr>
              <w:t>设置密闭操作间并在硫化机（硫化罐）上方设负压集气系统，负压集气系统</w:t>
            </w:r>
            <w:r>
              <w:rPr>
                <w:rFonts w:hint="eastAsia" w:ascii="宋体" w:cs="宋体"/>
                <w:bCs/>
                <w:color w:val="000000" w:themeColor="text1"/>
                <w:kern w:val="0"/>
                <w:sz w:val="24"/>
                <w14:textFill>
                  <w14:solidFill>
                    <w14:schemeClr w14:val="tx1"/>
                  </w14:solidFill>
                </w14:textFill>
              </w:rPr>
              <w:t>收集后</w:t>
            </w:r>
            <w:r>
              <w:rPr>
                <w:rFonts w:hint="eastAsia" w:ascii="宋体" w:cs="宋体"/>
                <w:bCs/>
                <w:color w:val="000000" w:themeColor="text1"/>
                <w:kern w:val="0"/>
                <w:sz w:val="24"/>
                <w:lang w:val="en-US" w:eastAsia="zh-CN"/>
                <w14:textFill>
                  <w14:solidFill>
                    <w14:schemeClr w14:val="tx1"/>
                  </w14:solidFill>
                </w14:textFill>
              </w:rPr>
              <w:t>进入冷却系统+</w:t>
            </w:r>
            <w:r>
              <w:rPr>
                <w:rFonts w:hint="eastAsia" w:ascii="宋体" w:cs="宋体"/>
                <w:bCs/>
                <w:color w:val="000000" w:themeColor="text1"/>
                <w:kern w:val="0"/>
                <w:sz w:val="24"/>
                <w:lang w:eastAsia="zh-CN"/>
                <w14:textFill>
                  <w14:solidFill>
                    <w14:schemeClr w14:val="tx1"/>
                  </w14:solidFill>
                </w14:textFill>
              </w:rPr>
              <w:t>高压静电油雾净化器</w:t>
            </w:r>
            <w:r>
              <w:rPr>
                <w:rFonts w:hint="eastAsia" w:ascii="宋体" w:cs="宋体"/>
                <w:bCs/>
                <w:color w:val="000000" w:themeColor="text1"/>
                <w:kern w:val="0"/>
                <w:sz w:val="24"/>
                <w:lang w:val="en-US" w:eastAsia="zh-CN"/>
                <w14:textFill>
                  <w14:solidFill>
                    <w14:schemeClr w14:val="tx1"/>
                  </w14:solidFill>
                </w14:textFill>
              </w:rPr>
              <w:t>+</w:t>
            </w:r>
            <w:r>
              <w:rPr>
                <w:rFonts w:hint="eastAsia" w:ascii="宋体" w:cs="宋体"/>
                <w:bCs/>
                <w:color w:val="000000" w:themeColor="text1"/>
                <w:kern w:val="0"/>
                <w:sz w:val="24"/>
                <w:lang w:eastAsia="zh-CN"/>
                <w14:textFill>
                  <w14:solidFill>
                    <w14:schemeClr w14:val="tx1"/>
                  </w14:solidFill>
                </w14:textFill>
              </w:rPr>
              <w:t>二级</w:t>
            </w:r>
            <w:r>
              <w:rPr>
                <w:rFonts w:hint="eastAsia" w:ascii="宋体" w:cs="宋体"/>
                <w:bCs/>
                <w:color w:val="000000" w:themeColor="text1"/>
                <w:kern w:val="0"/>
                <w:sz w:val="24"/>
                <w14:textFill>
                  <w14:solidFill>
                    <w14:schemeClr w14:val="tx1"/>
                  </w14:solidFill>
                </w14:textFill>
              </w:rPr>
              <w:t>活性炭吸附</w:t>
            </w:r>
            <w:r>
              <w:rPr>
                <w:rFonts w:hint="eastAsia" w:ascii="宋体" w:cs="宋体"/>
                <w:bCs/>
                <w:color w:val="000000" w:themeColor="text1"/>
                <w:kern w:val="0"/>
                <w:sz w:val="24"/>
                <w:lang w:eastAsia="zh-CN"/>
                <w14:textFill>
                  <w14:solidFill>
                    <w14:schemeClr w14:val="tx1"/>
                  </w14:solidFill>
                </w14:textFill>
              </w:rPr>
              <w:t>装置</w:t>
            </w:r>
            <w:r>
              <w:rPr>
                <w:rFonts w:hint="eastAsia" w:ascii="宋体" w:cs="宋体"/>
                <w:bCs/>
                <w:color w:val="000000" w:themeColor="text1"/>
                <w:kern w:val="0"/>
                <w:sz w:val="24"/>
                <w14:textFill>
                  <w14:solidFill>
                    <w14:schemeClr w14:val="tx1"/>
                  </w14:solidFill>
                </w14:textFill>
              </w:rPr>
              <w:t>（活性炭纤维+活性炭颗粒）（</w:t>
            </w:r>
            <w:r>
              <w:rPr>
                <w:rFonts w:hint="eastAsia" w:ascii="宋体" w:cs="宋体"/>
                <w:bCs/>
                <w:color w:val="000000" w:themeColor="text1"/>
                <w:kern w:val="0"/>
                <w:sz w:val="24"/>
                <w:lang w:val="en-US" w:eastAsia="zh-CN"/>
                <w14:textFill>
                  <w14:solidFill>
                    <w14:schemeClr w14:val="tx1"/>
                  </w14:solidFill>
                </w14:textFill>
              </w:rPr>
              <w:t>编号：</w:t>
            </w:r>
            <w:r>
              <w:rPr>
                <w:rFonts w:hint="eastAsia" w:ascii="宋体" w:cs="宋体"/>
                <w:bCs/>
                <w:color w:val="000000" w:themeColor="text1"/>
                <w:kern w:val="0"/>
                <w:sz w:val="24"/>
                <w:lang w:eastAsia="zh-CN"/>
                <w14:textFill>
                  <w14:solidFill>
                    <w14:schemeClr w14:val="tx1"/>
                  </w14:solidFill>
                </w14:textFill>
              </w:rPr>
              <w:t>TA0003</w:t>
            </w:r>
            <w:r>
              <w:rPr>
                <w:rFonts w:hint="eastAsia" w:ascii="宋体" w:cs="宋体"/>
                <w:bCs/>
                <w:color w:val="000000" w:themeColor="text1"/>
                <w:kern w:val="0"/>
                <w:sz w:val="24"/>
                <w14:textFill>
                  <w14:solidFill>
                    <w14:schemeClr w14:val="tx1"/>
                  </w14:solidFill>
                </w14:textFill>
              </w:rPr>
              <w:t>）</w:t>
            </w:r>
            <w:r>
              <w:rPr>
                <w:rFonts w:hint="eastAsia" w:ascii="宋体" w:cs="宋体"/>
                <w:bCs/>
                <w:color w:val="000000" w:themeColor="text1"/>
                <w:kern w:val="0"/>
                <w:sz w:val="24"/>
                <w:lang w:val="en-US" w:eastAsia="zh-CN"/>
                <w14:textFill>
                  <w14:solidFill>
                    <w14:schemeClr w14:val="tx1"/>
                  </w14:solidFill>
                </w14:textFill>
              </w:rPr>
              <w:t>处理效率为90%，处理后的废气由不低于15m高的排气筒（编号：DA003）排放。</w:t>
            </w:r>
            <w:r>
              <w:rPr>
                <w:rFonts w:hint="eastAsia" w:ascii="宋体" w:cs="宋体"/>
                <w:bCs/>
                <w:color w:val="000000" w:themeColor="text1"/>
                <w:kern w:val="0"/>
                <w:sz w:val="24"/>
                <w:lang w:eastAsia="zh-CN"/>
                <w14:textFill>
                  <w14:solidFill>
                    <w14:schemeClr w14:val="tx1"/>
                  </w14:solidFill>
                </w14:textFill>
              </w:rPr>
              <w:t>废气排放能够满足</w:t>
            </w:r>
            <w:r>
              <w:rPr>
                <w:rFonts w:hint="eastAsia" w:ascii="宋体" w:cs="宋体"/>
                <w:bCs/>
                <w:color w:val="000000" w:themeColor="text1"/>
                <w:kern w:val="0"/>
                <w:sz w:val="24"/>
                <w:lang w:val="en-US" w:eastAsia="zh-CN"/>
                <w14:textFill>
                  <w14:solidFill>
                    <w14:schemeClr w14:val="tx1"/>
                  </w14:solidFill>
                </w14:textFill>
              </w:rPr>
              <w:t>《橡胶制品工业污染物排放标准》（GB 27632-2011）中表5大气污染物排放限值和表6企业边界大气污染物浓度限值</w:t>
            </w:r>
            <w:r>
              <w:rPr>
                <w:rFonts w:hint="eastAsia" w:ascii="宋体" w:cs="宋体"/>
                <w:bCs/>
                <w:color w:val="000000" w:themeColor="text1"/>
                <w:kern w:val="0"/>
                <w:sz w:val="24"/>
                <w:lang w:eastAsia="zh-CN"/>
                <w14:textFill>
                  <w14:solidFill>
                    <w14:schemeClr w14:val="tx1"/>
                  </w14:solidFill>
                </w14:textFill>
              </w:rPr>
              <w:t>。</w:t>
            </w:r>
          </w:p>
          <w:p>
            <w:pPr>
              <w:pStyle w:val="54"/>
              <w:spacing w:line="360" w:lineRule="auto"/>
              <w:ind w:firstLine="480"/>
              <w:rPr>
                <w:b/>
                <w:bCs/>
                <w:color w:val="000000" w:themeColor="text1"/>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⑤</w:t>
            </w:r>
            <w:r>
              <w:rPr>
                <w:rFonts w:hint="eastAsia"/>
                <w:b/>
                <w:bCs/>
                <w:color w:val="000000" w:themeColor="text1"/>
                <w:szCs w:val="24"/>
                <w:lang w:val="en-US" w:eastAsia="zh-CN"/>
                <w14:textFill>
                  <w14:solidFill>
                    <w14:schemeClr w14:val="tx1"/>
                  </w14:solidFill>
                </w14:textFill>
              </w:rPr>
              <w:t>聚氨酯</w:t>
            </w:r>
            <w:r>
              <w:rPr>
                <w:rFonts w:hint="eastAsia"/>
                <w:b/>
                <w:bCs/>
                <w:color w:val="000000" w:themeColor="text1"/>
                <w:szCs w:val="24"/>
                <w14:textFill>
                  <w14:solidFill>
                    <w14:schemeClr w14:val="tx1"/>
                  </w14:solidFill>
                </w14:textFill>
              </w:rPr>
              <w:t>废气</w:t>
            </w:r>
          </w:p>
          <w:p>
            <w:pPr>
              <w:pStyle w:val="54"/>
              <w:spacing w:line="360" w:lineRule="auto"/>
              <w:ind w:firstLine="480" w:firstLineChars="200"/>
              <w:rPr>
                <w:rFonts w:hint="eastAsia" w:ascii="宋体" w:cs="宋体"/>
                <w:bCs/>
                <w:color w:val="000000" w:themeColor="text1"/>
                <w:kern w:val="0"/>
                <w:sz w:val="24"/>
                <w:lang w:val="en-US" w:eastAsia="zh-CN"/>
                <w14:textFill>
                  <w14:solidFill>
                    <w14:schemeClr w14:val="tx1"/>
                  </w14:solidFill>
                </w14:textFill>
              </w:rPr>
            </w:pPr>
            <w:r>
              <w:rPr>
                <w:rFonts w:hint="eastAsia"/>
                <w:color w:val="000000" w:themeColor="text1"/>
                <w:kern w:val="24"/>
                <w:sz w:val="24"/>
                <w:lang w:val="en-US" w:eastAsia="zh-CN"/>
                <w14:textFill>
                  <w14:solidFill>
                    <w14:schemeClr w14:val="tx1"/>
                  </w14:solidFill>
                </w14:textFill>
              </w:rPr>
              <w:t>本项目聚氨酯</w:t>
            </w:r>
            <w:r>
              <w:rPr>
                <w:rFonts w:hint="eastAsia"/>
                <w:color w:val="000000" w:themeColor="text1"/>
                <w:kern w:val="24"/>
                <w:sz w:val="24"/>
                <w14:textFill>
                  <w14:solidFill>
                    <w14:schemeClr w14:val="tx1"/>
                  </w14:solidFill>
                </w14:textFill>
              </w:rPr>
              <w:t>废气经二级活性炭</w:t>
            </w:r>
            <w:r>
              <w:rPr>
                <w:rFonts w:hint="eastAsia" w:ascii="宋体" w:cs="宋体"/>
                <w:bCs/>
                <w:color w:val="000000" w:themeColor="text1"/>
                <w:kern w:val="0"/>
                <w:sz w:val="24"/>
                <w14:textFill>
                  <w14:solidFill>
                    <w14:schemeClr w14:val="tx1"/>
                  </w14:solidFill>
                </w14:textFill>
              </w:rPr>
              <w:t>（活性炭纤维+活性炭颗粒）（</w:t>
            </w:r>
            <w:r>
              <w:rPr>
                <w:rFonts w:hint="eastAsia" w:ascii="宋体" w:cs="宋体"/>
                <w:bCs/>
                <w:color w:val="000000" w:themeColor="text1"/>
                <w:kern w:val="0"/>
                <w:sz w:val="24"/>
                <w:lang w:val="en-US" w:eastAsia="zh-CN"/>
                <w14:textFill>
                  <w14:solidFill>
                    <w14:schemeClr w14:val="tx1"/>
                  </w14:solidFill>
                </w14:textFill>
              </w:rPr>
              <w:t>编号：</w:t>
            </w:r>
            <w:r>
              <w:rPr>
                <w:rFonts w:hint="eastAsia" w:ascii="宋体" w:cs="宋体"/>
                <w:bCs/>
                <w:color w:val="000000" w:themeColor="text1"/>
                <w:kern w:val="0"/>
                <w:sz w:val="24"/>
                <w:lang w:eastAsia="zh-CN"/>
                <w14:textFill>
                  <w14:solidFill>
                    <w14:schemeClr w14:val="tx1"/>
                  </w14:solidFill>
                </w14:textFill>
              </w:rPr>
              <w:t>TA000</w:t>
            </w:r>
            <w:r>
              <w:rPr>
                <w:rFonts w:hint="eastAsia" w:ascii="宋体" w:cs="宋体"/>
                <w:bCs/>
                <w:color w:val="000000" w:themeColor="text1"/>
                <w:kern w:val="0"/>
                <w:sz w:val="24"/>
                <w:lang w:val="en-US" w:eastAsia="zh-CN"/>
                <w14:textFill>
                  <w14:solidFill>
                    <w14:schemeClr w14:val="tx1"/>
                  </w14:solidFill>
                </w14:textFill>
              </w:rPr>
              <w:t>4</w:t>
            </w:r>
            <w:r>
              <w:rPr>
                <w:rFonts w:hint="eastAsia" w:ascii="宋体" w:cs="宋体"/>
                <w:bCs/>
                <w:color w:val="000000" w:themeColor="text1"/>
                <w:kern w:val="0"/>
                <w:sz w:val="24"/>
                <w14:textFill>
                  <w14:solidFill>
                    <w14:schemeClr w14:val="tx1"/>
                  </w14:solidFill>
                </w14:textFill>
              </w:rPr>
              <w:t>）</w:t>
            </w:r>
            <w:r>
              <w:rPr>
                <w:rFonts w:hint="eastAsia"/>
                <w:color w:val="000000" w:themeColor="text1"/>
                <w:kern w:val="24"/>
                <w:sz w:val="24"/>
                <w14:textFill>
                  <w14:solidFill>
                    <w14:schemeClr w14:val="tx1"/>
                  </w14:solidFill>
                </w14:textFill>
              </w:rPr>
              <w:t>吸附处理通过不低于15m以上高排气筒</w:t>
            </w:r>
            <w:r>
              <w:rPr>
                <w:rFonts w:hint="eastAsia"/>
                <w:color w:val="000000" w:themeColor="text1"/>
                <w:sz w:val="24"/>
                <w14:textFill>
                  <w14:solidFill>
                    <w14:schemeClr w14:val="tx1"/>
                  </w14:solidFill>
                </w14:textFill>
              </w:rPr>
              <w:t>（</w:t>
            </w:r>
            <w:r>
              <w:rPr>
                <w:rFonts w:hint="eastAsia" w:ascii="宋体" w:cs="宋体"/>
                <w:bCs/>
                <w:color w:val="000000" w:themeColor="text1"/>
                <w:kern w:val="0"/>
                <w:sz w:val="24"/>
                <w:lang w:val="en-US" w:eastAsia="zh-CN"/>
                <w14:textFill>
                  <w14:solidFill>
                    <w14:schemeClr w14:val="tx1"/>
                  </w14:solidFill>
                </w14:textFill>
              </w:rPr>
              <w:t>编号：</w:t>
            </w:r>
            <w:r>
              <w:rPr>
                <w:rFonts w:hint="eastAsia"/>
                <w:color w:val="000000" w:themeColor="text1"/>
                <w:sz w:val="24"/>
                <w:lang w:eastAsia="zh-CN"/>
                <w14:textFill>
                  <w14:solidFill>
                    <w14:schemeClr w14:val="tx1"/>
                  </w14:solidFill>
                </w14:textFill>
              </w:rPr>
              <w:t>DA004</w:t>
            </w:r>
            <w:r>
              <w:rPr>
                <w:rFonts w:hint="eastAsia"/>
                <w:color w:val="000000" w:themeColor="text1"/>
                <w:sz w:val="24"/>
                <w14:textFill>
                  <w14:solidFill>
                    <w14:schemeClr w14:val="tx1"/>
                  </w14:solidFill>
                </w14:textFill>
              </w:rPr>
              <w:t>）</w:t>
            </w:r>
            <w:r>
              <w:rPr>
                <w:rFonts w:hint="eastAsia"/>
                <w:color w:val="000000" w:themeColor="text1"/>
                <w:kern w:val="24"/>
                <w:sz w:val="24"/>
                <w14:textFill>
                  <w14:solidFill>
                    <w14:schemeClr w14:val="tx1"/>
                  </w14:solidFill>
                </w14:textFill>
              </w:rPr>
              <w:t>排放</w:t>
            </w:r>
            <w:r>
              <w:rPr>
                <w:rFonts w:hint="eastAsia"/>
                <w:color w:val="000000" w:themeColor="text1"/>
                <w:kern w:val="24"/>
                <w:sz w:val="24"/>
                <w:lang w:eastAsia="zh-CN"/>
                <w14:textFill>
                  <w14:solidFill>
                    <w14:schemeClr w14:val="tx1"/>
                  </w14:solidFill>
                </w14:textFill>
              </w:rPr>
              <w:t>。</w:t>
            </w:r>
            <w:r>
              <w:rPr>
                <w:rFonts w:hint="eastAsia" w:ascii="宋体" w:cs="宋体"/>
                <w:bCs/>
                <w:color w:val="000000" w:themeColor="text1"/>
                <w:kern w:val="0"/>
                <w:sz w:val="24"/>
                <w:lang w:val="en-US" w:eastAsia="zh-CN"/>
                <w14:textFill>
                  <w14:solidFill>
                    <w14:schemeClr w14:val="tx1"/>
                  </w14:solidFill>
                </w14:textFill>
              </w:rPr>
              <w:t>废气排放能够满足《合成树脂工业污染物排放标准》（GB31572-2015）表4大气污染物特别排放限值和表9中企业边界大气污染物浓度限值。</w:t>
            </w:r>
          </w:p>
          <w:p>
            <w:pPr>
              <w:spacing w:line="360" w:lineRule="auto"/>
              <w:ind w:firstLine="482" w:firstLineChars="200"/>
              <w:rPr>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1.3废气环保措施可行性分析</w:t>
            </w:r>
          </w:p>
          <w:p>
            <w:pPr>
              <w:spacing w:line="360" w:lineRule="auto"/>
              <w:ind w:firstLine="420" w:firstLineChars="200"/>
              <w:rPr>
                <w:bCs/>
                <w:color w:val="000000" w:themeColor="text1"/>
                <w:sz w:val="24"/>
                <w14:textFill>
                  <w14:solidFill>
                    <w14:schemeClr w14:val="tx1"/>
                  </w14:solidFill>
                </w14:textFill>
              </w:rPr>
            </w:pPr>
            <w:r>
              <w:rPr>
                <w:rFonts w:ascii="Times New Roman" w:cs="Times New Roman"/>
                <w:color w:val="000000" w:themeColor="text1"/>
                <w14:textFill>
                  <w14:solidFill>
                    <w14:schemeClr w14:val="tx1"/>
                  </w14:solidFill>
                </w14:textFill>
              </w:rPr>
              <w:t>本</w:t>
            </w:r>
            <w:r>
              <w:rPr>
                <w:bCs/>
                <w:color w:val="000000" w:themeColor="text1"/>
                <w:sz w:val="24"/>
                <w:lang w:val="zh-CN"/>
                <w14:textFill>
                  <w14:solidFill>
                    <w14:schemeClr w14:val="tx1"/>
                  </w14:solidFill>
                </w14:textFill>
              </w:rPr>
              <w:t>项目大气污</w:t>
            </w:r>
            <w:r>
              <w:rPr>
                <w:bCs/>
                <w:color w:val="000000" w:themeColor="text1"/>
                <w:sz w:val="24"/>
                <w14:textFill>
                  <w14:solidFill>
                    <w14:schemeClr w14:val="tx1"/>
                  </w14:solidFill>
                </w14:textFill>
              </w:rPr>
              <w:t>染物主要来自</w:t>
            </w:r>
            <w:r>
              <w:rPr>
                <w:rFonts w:hint="eastAsia"/>
                <w:bCs/>
                <w:color w:val="000000" w:themeColor="text1"/>
                <w:sz w:val="24"/>
                <w14:textFill>
                  <w14:solidFill>
                    <w14:schemeClr w14:val="tx1"/>
                  </w14:solidFill>
                </w14:textFill>
              </w:rPr>
              <w:t>下料工序产生的粉尘</w:t>
            </w:r>
            <w:r>
              <w:rPr>
                <w:rFonts w:hint="eastAsia"/>
                <w:bCs/>
                <w:color w:val="000000" w:themeColor="text1"/>
                <w:sz w:val="24"/>
                <w:lang w:eastAsia="zh-CN"/>
                <w14:textFill>
                  <w14:solidFill>
                    <w14:schemeClr w14:val="tx1"/>
                  </w14:solidFill>
                </w14:textFill>
              </w:rPr>
              <w:t>、</w:t>
            </w:r>
            <w:r>
              <w:rPr>
                <w:rFonts w:hint="eastAsia"/>
                <w:bCs/>
                <w:color w:val="000000" w:themeColor="text1"/>
                <w:sz w:val="24"/>
                <w14:textFill>
                  <w14:solidFill>
                    <w14:schemeClr w14:val="tx1"/>
                  </w14:solidFill>
                </w14:textFill>
              </w:rPr>
              <w:t>焊接工序产生的焊接烟尘</w:t>
            </w:r>
            <w:r>
              <w:rPr>
                <w:rFonts w:hint="eastAsia"/>
                <w:bCs/>
                <w:color w:val="000000" w:themeColor="text1"/>
                <w:sz w:val="24"/>
                <w:lang w:eastAsia="zh-CN"/>
                <w14:textFill>
                  <w14:solidFill>
                    <w14:schemeClr w14:val="tx1"/>
                  </w14:solidFill>
                </w14:textFill>
              </w:rPr>
              <w:t>、</w:t>
            </w:r>
            <w:r>
              <w:rPr>
                <w:rFonts w:hint="eastAsia"/>
                <w:bCs/>
                <w:color w:val="000000" w:themeColor="text1"/>
                <w:sz w:val="24"/>
                <w14:textFill>
                  <w14:solidFill>
                    <w14:schemeClr w14:val="tx1"/>
                  </w14:solidFill>
                </w14:textFill>
              </w:rPr>
              <w:t>喷砂工序产生的喷砂粉尘</w:t>
            </w:r>
            <w:r>
              <w:rPr>
                <w:rFonts w:hint="eastAsia"/>
                <w:bCs/>
                <w:color w:val="000000" w:themeColor="text1"/>
                <w:sz w:val="24"/>
                <w:lang w:eastAsia="zh-CN"/>
                <w14:textFill>
                  <w14:solidFill>
                    <w14:schemeClr w14:val="tx1"/>
                  </w14:solidFill>
                </w14:textFill>
              </w:rPr>
              <w:t>，</w:t>
            </w:r>
            <w:r>
              <w:rPr>
                <w:rFonts w:hint="eastAsia"/>
                <w:bCs/>
                <w:color w:val="000000" w:themeColor="text1"/>
                <w:sz w:val="24"/>
                <w14:textFill>
                  <w14:solidFill>
                    <w14:schemeClr w14:val="tx1"/>
                  </w14:solidFill>
                </w14:textFill>
              </w:rPr>
              <w:t>喷漆</w:t>
            </w:r>
            <w:r>
              <w:rPr>
                <w:bCs/>
                <w:color w:val="000000" w:themeColor="text1"/>
                <w:sz w:val="24"/>
                <w14:textFill>
                  <w14:solidFill>
                    <w14:schemeClr w14:val="tx1"/>
                  </w14:solidFill>
                </w14:textFill>
              </w:rPr>
              <w:t>工序产生的非甲烷总烃</w:t>
            </w:r>
            <w:r>
              <w:rPr>
                <w:rFonts w:hint="eastAsia"/>
                <w:bCs/>
                <w:color w:val="000000" w:themeColor="text1"/>
                <w:sz w:val="24"/>
                <w:lang w:eastAsia="zh-CN"/>
                <w14:textFill>
                  <w14:solidFill>
                    <w14:schemeClr w14:val="tx1"/>
                  </w14:solidFill>
                </w14:textFill>
              </w:rPr>
              <w:t>、</w:t>
            </w:r>
            <w:r>
              <w:rPr>
                <w:rFonts w:hint="eastAsia"/>
                <w:bCs/>
                <w:color w:val="000000" w:themeColor="text1"/>
                <w:sz w:val="24"/>
                <w:lang w:val="en-US" w:eastAsia="zh-CN"/>
                <w14:textFill>
                  <w14:solidFill>
                    <w14:schemeClr w14:val="tx1"/>
                  </w14:solidFill>
                </w14:textFill>
              </w:rPr>
              <w:t>漆雾</w:t>
            </w:r>
            <w:r>
              <w:rPr>
                <w:rFonts w:hint="eastAsia"/>
                <w:bCs/>
                <w:color w:val="000000" w:themeColor="text1"/>
                <w:sz w:val="24"/>
                <w14:textFill>
                  <w14:solidFill>
                    <w14:schemeClr w14:val="tx1"/>
                  </w14:solidFill>
                </w14:textFill>
              </w:rPr>
              <w:t>，</w:t>
            </w:r>
            <w:r>
              <w:rPr>
                <w:rFonts w:hint="eastAsia"/>
                <w:bCs/>
                <w:color w:val="000000" w:themeColor="text1"/>
                <w:sz w:val="24"/>
                <w:lang w:val="en-US" w:eastAsia="zh-CN"/>
                <w14:textFill>
                  <w14:solidFill>
                    <w14:schemeClr w14:val="tx1"/>
                  </w14:solidFill>
                </w14:textFill>
              </w:rPr>
              <w:t>炼胶工段产生颗粒物、非甲烷总烃、硫化氢、氨；硫化工段产生的非甲烷总烃、硫化氢，聚氨酯工段产生的非甲烷总烃。</w:t>
            </w:r>
            <w:r>
              <w:rPr>
                <w:bCs/>
                <w:color w:val="000000" w:themeColor="text1"/>
                <w:sz w:val="24"/>
                <w14:textFill>
                  <w14:solidFill>
                    <w14:schemeClr w14:val="tx1"/>
                  </w14:solidFill>
                </w14:textFill>
              </w:rPr>
              <w:t>对各污染源的防治措施如下：</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lang w:val="zh-CN"/>
                <w14:textFill>
                  <w14:solidFill>
                    <w14:schemeClr w14:val="tx1"/>
                  </w14:solidFill>
                </w14:textFill>
              </w:rPr>
              <w:t>本项目</w:t>
            </w:r>
            <w:r>
              <w:rPr>
                <w:rFonts w:hint="eastAsia"/>
                <w:bCs/>
                <w:color w:val="000000" w:themeColor="text1"/>
                <w:sz w:val="24"/>
                <w14:textFill>
                  <w14:solidFill>
                    <w14:schemeClr w14:val="tx1"/>
                  </w14:solidFill>
                </w14:textFill>
              </w:rPr>
              <w:t>下料、焊接、喷砂烟（粉）尘均采用布袋除尘器</w:t>
            </w:r>
            <w:r>
              <w:rPr>
                <w:rFonts w:hint="eastAsia"/>
                <w:bCs/>
                <w:color w:val="000000" w:themeColor="text1"/>
                <w:sz w:val="24"/>
                <w:lang w:eastAsia="zh-CN"/>
                <w14:textFill>
                  <w14:solidFill>
                    <w14:schemeClr w14:val="tx1"/>
                  </w14:solidFill>
                </w14:textFill>
              </w:rPr>
              <w:t>（</w:t>
            </w:r>
            <w:r>
              <w:rPr>
                <w:rFonts w:hint="eastAsia"/>
                <w:bCs/>
                <w:color w:val="000000" w:themeColor="text1"/>
                <w:sz w:val="24"/>
                <w:lang w:val="en-US" w:eastAsia="zh-CN"/>
                <w14:textFill>
                  <w14:solidFill>
                    <w14:schemeClr w14:val="tx1"/>
                  </w14:solidFill>
                </w14:textFill>
              </w:rPr>
              <w:t>编号：TA0001）</w:t>
            </w:r>
            <w:r>
              <w:rPr>
                <w:rFonts w:hint="eastAsia"/>
                <w:bCs/>
                <w:color w:val="000000" w:themeColor="text1"/>
                <w:sz w:val="24"/>
                <w14:textFill>
                  <w14:solidFill>
                    <w14:schemeClr w14:val="tx1"/>
                  </w14:solidFill>
                </w14:textFill>
              </w:rPr>
              <w:t>处理</w:t>
            </w:r>
            <w:r>
              <w:rPr>
                <w:rFonts w:hint="eastAsia"/>
                <w:bCs/>
                <w:color w:val="000000" w:themeColor="text1"/>
                <w:sz w:val="24"/>
                <w:lang w:val="en-US" w:eastAsia="zh-CN"/>
                <w14:textFill>
                  <w14:solidFill>
                    <w14:schemeClr w14:val="tx1"/>
                  </w14:solidFill>
                </w14:textFill>
              </w:rPr>
              <w:t>后通过不低于15m高的排气筒（编号：DA001）排放</w:t>
            </w:r>
            <w:r>
              <w:rPr>
                <w:rFonts w:hint="eastAsia"/>
                <w:bCs/>
                <w:color w:val="000000" w:themeColor="text1"/>
                <w:sz w:val="24"/>
                <w14:textFill>
                  <w14:solidFill>
                    <w14:schemeClr w14:val="tx1"/>
                  </w14:solidFill>
                </w14:textFill>
              </w:rPr>
              <w:t>。</w:t>
            </w:r>
          </w:p>
          <w:p>
            <w:pPr>
              <w:spacing w:line="360" w:lineRule="auto"/>
              <w:ind w:firstLine="480" w:firstLineChars="200"/>
              <w:rPr>
                <w:rFonts w:hint="eastAsia"/>
                <w:bCs/>
                <w:color w:val="000000" w:themeColor="text1"/>
                <w:sz w:val="24"/>
                <w:lang w:val="en-US" w:eastAsia="zh-CN"/>
                <w14:textFill>
                  <w14:solidFill>
                    <w14:schemeClr w14:val="tx1"/>
                  </w14:solidFill>
                </w14:textFill>
              </w:rPr>
            </w:pPr>
            <w:r>
              <w:rPr>
                <w:bCs/>
                <w:color w:val="000000" w:themeColor="text1"/>
                <w:sz w:val="24"/>
                <w:lang w:val="zh-CN"/>
                <w14:textFill>
                  <w14:solidFill>
                    <w14:schemeClr w14:val="tx1"/>
                  </w14:solidFill>
                </w14:textFill>
              </w:rPr>
              <w:t>本项目</w:t>
            </w:r>
            <w:r>
              <w:rPr>
                <w:rFonts w:hint="eastAsia"/>
                <w:bCs/>
                <w:color w:val="000000" w:themeColor="text1"/>
                <w:sz w:val="24"/>
                <w14:textFill>
                  <w14:solidFill>
                    <w14:schemeClr w14:val="tx1"/>
                  </w14:solidFill>
                </w14:textFill>
              </w:rPr>
              <w:t>喷漆</w:t>
            </w:r>
            <w:r>
              <w:rPr>
                <w:bCs/>
                <w:color w:val="000000" w:themeColor="text1"/>
                <w:sz w:val="24"/>
                <w:lang w:val="zh-CN"/>
                <w14:textFill>
                  <w14:solidFill>
                    <w14:schemeClr w14:val="tx1"/>
                  </w14:solidFill>
                </w14:textFill>
              </w:rPr>
              <w:t>工序产生非甲烷总烃。有机废气净化的方法有直接燃烧法、催化燃烧法、活性炭吸附法</w:t>
            </w:r>
            <w:r>
              <w:rPr>
                <w:rFonts w:hint="eastAsia"/>
                <w:bCs/>
                <w:color w:val="000000" w:themeColor="text1"/>
                <w:sz w:val="24"/>
                <w:lang w:val="zh-CN" w:eastAsia="zh-CN"/>
                <w14:textFill>
                  <w14:solidFill>
                    <w14:schemeClr w14:val="tx1"/>
                  </w14:solidFill>
                </w14:textFill>
              </w:rPr>
              <w:t>、吸收法、光氧催化法等。</w:t>
            </w:r>
            <w:r>
              <w:rPr>
                <w:rFonts w:hint="eastAsia"/>
                <w:bCs/>
                <w:color w:val="000000" w:themeColor="text1"/>
                <w:sz w:val="24"/>
                <w:lang w:val="en-US" w:eastAsia="zh-CN"/>
                <w14:textFill>
                  <w14:solidFill>
                    <w14:schemeClr w14:val="tx1"/>
                  </w14:solidFill>
                </w14:textFill>
              </w:rPr>
              <w:t>本项目喷漆、晾干废气采取“二级活性炭吸附”</w:t>
            </w:r>
            <w:r>
              <w:rPr>
                <w:rFonts w:hint="eastAsia"/>
                <w:bCs/>
                <w:color w:val="000000" w:themeColor="text1"/>
                <w:sz w:val="24"/>
                <w:lang w:eastAsia="zh-CN"/>
                <w14:textFill>
                  <w14:solidFill>
                    <w14:schemeClr w14:val="tx1"/>
                  </w14:solidFill>
                </w14:textFill>
              </w:rPr>
              <w:t>（</w:t>
            </w:r>
            <w:r>
              <w:rPr>
                <w:rFonts w:hint="eastAsia"/>
                <w:bCs/>
                <w:color w:val="000000" w:themeColor="text1"/>
                <w:sz w:val="24"/>
                <w:lang w:val="en-US" w:eastAsia="zh-CN"/>
                <w14:textFill>
                  <w14:solidFill>
                    <w14:schemeClr w14:val="tx1"/>
                  </w14:solidFill>
                </w14:textFill>
              </w:rPr>
              <w:t>编号：TA0002）处理后通过不低于15m高的排气筒（编号：DA002）排放。</w:t>
            </w:r>
          </w:p>
          <w:p>
            <w:pPr>
              <w:spacing w:line="360" w:lineRule="auto"/>
              <w:ind w:firstLine="480" w:firstLineChars="200"/>
              <w:rPr>
                <w:rFonts w:hint="eastAsia"/>
                <w:bCs/>
                <w:color w:val="000000" w:themeColor="text1"/>
                <w:sz w:val="24"/>
                <w:lang w:val="en-US" w:eastAsia="zh-CN"/>
                <w14:textFill>
                  <w14:solidFill>
                    <w14:schemeClr w14:val="tx1"/>
                  </w14:solidFill>
                </w14:textFill>
              </w:rPr>
            </w:pPr>
            <w:r>
              <w:rPr>
                <w:rFonts w:hint="eastAsia"/>
                <w:bCs/>
                <w:color w:val="000000" w:themeColor="text1"/>
                <w:sz w:val="24"/>
                <w:lang w:val="zh-CN" w:eastAsia="zh-CN"/>
                <w14:textFill>
                  <w14:solidFill>
                    <w14:schemeClr w14:val="tx1"/>
                  </w14:solidFill>
                </w14:textFill>
              </w:rPr>
              <w:t>本项目</w:t>
            </w:r>
            <w:r>
              <w:rPr>
                <w:rFonts w:hint="eastAsia"/>
                <w:bCs/>
                <w:color w:val="000000" w:themeColor="text1"/>
                <w:sz w:val="24"/>
                <w:lang w:val="en-US" w:eastAsia="zh-CN"/>
                <w14:textFill>
                  <w14:solidFill>
                    <w14:schemeClr w14:val="tx1"/>
                  </w14:solidFill>
                </w14:textFill>
              </w:rPr>
              <w:t>对炼胶工段产生的废气先期使用布袋除尘器除尘，再进入冷却系统+高压静电油雾净化器+二级活性炭</w:t>
            </w:r>
            <w:r>
              <w:rPr>
                <w:rFonts w:hint="eastAsia" w:ascii="宋体" w:cs="宋体"/>
                <w:bCs/>
                <w:color w:val="000000" w:themeColor="text1"/>
                <w:kern w:val="0"/>
                <w:sz w:val="24"/>
                <w14:textFill>
                  <w14:solidFill>
                    <w14:schemeClr w14:val="tx1"/>
                  </w14:solidFill>
                </w14:textFill>
              </w:rPr>
              <w:t>（活性炭纤维+活性炭颗粒）</w:t>
            </w:r>
            <w:r>
              <w:rPr>
                <w:rFonts w:hint="eastAsia"/>
                <w:bCs/>
                <w:color w:val="000000" w:themeColor="text1"/>
                <w:sz w:val="24"/>
                <w:lang w:val="en-US" w:eastAsia="zh-CN"/>
                <w14:textFill>
                  <w14:solidFill>
                    <w14:schemeClr w14:val="tx1"/>
                  </w14:solidFill>
                </w14:textFill>
              </w:rPr>
              <w:t>吸附装置处理(编号：TA0003)吸附装置处理后通过不低于15m高的排气筒（编号：DA003）排放。</w:t>
            </w:r>
          </w:p>
          <w:p>
            <w:pPr>
              <w:spacing w:line="360" w:lineRule="auto"/>
              <w:ind w:firstLine="480" w:firstLineChars="200"/>
              <w:rPr>
                <w:rFonts w:hint="eastAsia"/>
                <w:bCs/>
                <w:color w:val="000000" w:themeColor="text1"/>
                <w:sz w:val="24"/>
                <w:lang w:val="en-US"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本项目硫化工段产生的废气采取采取冷却后，高压静电油雾净化器+二级活性炭</w:t>
            </w:r>
            <w:r>
              <w:rPr>
                <w:rFonts w:hint="eastAsia" w:ascii="宋体" w:cs="宋体"/>
                <w:bCs/>
                <w:color w:val="000000" w:themeColor="text1"/>
                <w:kern w:val="0"/>
                <w:sz w:val="24"/>
                <w14:textFill>
                  <w14:solidFill>
                    <w14:schemeClr w14:val="tx1"/>
                  </w14:solidFill>
                </w14:textFill>
              </w:rPr>
              <w:t>（活性炭纤维+活性炭颗粒）</w:t>
            </w:r>
            <w:r>
              <w:rPr>
                <w:rFonts w:hint="eastAsia"/>
                <w:bCs/>
                <w:color w:val="000000" w:themeColor="text1"/>
                <w:sz w:val="24"/>
                <w:lang w:val="en-US" w:eastAsia="zh-CN"/>
                <w14:textFill>
                  <w14:solidFill>
                    <w14:schemeClr w14:val="tx1"/>
                  </w14:solidFill>
                </w14:textFill>
              </w:rPr>
              <w:t>(编号：TA0003)吸附装置处理后通过不低于15m高的排气筒（编号：DA003）排放。</w:t>
            </w:r>
          </w:p>
          <w:p>
            <w:pPr>
              <w:spacing w:line="360" w:lineRule="auto"/>
              <w:ind w:firstLine="480" w:firstLineChars="200"/>
              <w:rPr>
                <w:rFonts w:hint="default"/>
                <w:bCs/>
                <w:color w:val="000000" w:themeColor="text1"/>
                <w:sz w:val="24"/>
                <w:lang w:val="en-US"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本项目聚氨酯废气经二级活性炭（活性炭纤维+活性炭颗粒）(编号：TA0004)吸附后通过不低于15m高的排气筒（编号：DA004）排放。</w:t>
            </w:r>
          </w:p>
          <w:p>
            <w:pPr>
              <w:spacing w:line="360" w:lineRule="auto"/>
              <w:ind w:firstLine="480" w:firstLineChars="200"/>
              <w:rPr>
                <w:rFonts w:hint="eastAsia"/>
                <w:bCs/>
                <w:color w:val="000000" w:themeColor="text1"/>
                <w:sz w:val="24"/>
                <w:lang w:val="en-US"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本项目采取的废气处理措施符合《排污许可证申请与核发技术规范  总则》（HJ942-2018）、排污许可证申请与核发技术规范  橡胶和塑料制品工业》（HJ1122-2020）的要求，技术上是可行的。</w:t>
            </w:r>
          </w:p>
          <w:p>
            <w:pPr>
              <w:pStyle w:val="22"/>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为进一步减小对周边环境及敏感点的影响，还应采取以下措施：</w:t>
            </w:r>
          </w:p>
          <w:p>
            <w:pPr>
              <w:pStyle w:val="22"/>
              <w:numPr>
                <w:ilvl w:val="0"/>
                <w:numId w:val="7"/>
              </w:numP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强化生产车间、喷漆房的封闭性及废气收集率，</w:t>
            </w:r>
            <w:r>
              <w:rPr>
                <w:rFonts w:hint="eastAsia" w:ascii="Times New Roman" w:hAnsi="Times New Roman" w:eastAsia="宋体" w:cs="Times New Roman"/>
                <w:color w:val="000000" w:themeColor="text1"/>
                <w:szCs w:val="21"/>
                <w:lang w:val="en-US" w:eastAsia="zh-CN"/>
                <w14:textFill>
                  <w14:solidFill>
                    <w14:schemeClr w14:val="tx1"/>
                  </w14:solidFill>
                </w14:textFill>
              </w:rPr>
              <w:t>确保废气收集系统在负压下运行，</w:t>
            </w:r>
            <w:r>
              <w:rPr>
                <w:rFonts w:hint="eastAsia"/>
                <w:color w:val="000000" w:themeColor="text1"/>
                <w:szCs w:val="21"/>
                <w14:textFill>
                  <w14:solidFill>
                    <w14:schemeClr w14:val="tx1"/>
                  </w14:solidFill>
                </w14:textFill>
              </w:rPr>
              <w:t>最大限度减少无组织排放。</w:t>
            </w:r>
          </w:p>
          <w:p>
            <w:pPr>
              <w:pStyle w:val="22"/>
              <w:numPr>
                <w:ilvl w:val="0"/>
                <w:numId w:val="7"/>
              </w:num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尽可能优化</w:t>
            </w:r>
            <w:r>
              <w:rPr>
                <w:rFonts w:hint="eastAsia"/>
                <w:color w:val="000000" w:themeColor="text1"/>
                <w:szCs w:val="21"/>
                <w:lang w:val="en-US" w:eastAsia="zh-CN"/>
                <w14:textFill>
                  <w14:solidFill>
                    <w14:schemeClr w14:val="tx1"/>
                  </w14:solidFill>
                </w14:textFill>
              </w:rPr>
              <w:t>车间</w:t>
            </w:r>
            <w:r>
              <w:rPr>
                <w:rFonts w:hint="eastAsia"/>
                <w:color w:val="000000" w:themeColor="text1"/>
                <w:szCs w:val="21"/>
                <w14:textFill>
                  <w14:solidFill>
                    <w14:schemeClr w14:val="tx1"/>
                  </w14:solidFill>
                </w14:textFill>
              </w:rPr>
              <w:t>平面布局、车间内生产工段的布局，尽量扩大生产车间等具有无组织的废气排放源、噪声排放源等与敏感点之间的距离。</w:t>
            </w:r>
          </w:p>
          <w:p>
            <w:pPr>
              <w:pStyle w:val="22"/>
              <w:numPr>
                <w:ilvl w:val="0"/>
                <w:numId w:val="7"/>
              </w:num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在厂区与敏感点之间的空地上、厂界内外植树种草，栽植阔叶树种，充分利用绿化滞尘降噪、吸附废气等作用。</w:t>
            </w:r>
          </w:p>
          <w:p>
            <w:pPr>
              <w:pStyle w:val="22"/>
              <w:numPr>
                <w:ilvl w:val="0"/>
                <w:numId w:val="7"/>
              </w:numPr>
              <w:rPr>
                <w:rFonts w:hint="eastAsia"/>
                <w:color w:val="000000" w:themeColor="text1"/>
                <w:sz w:val="24"/>
                <w:szCs w:val="24"/>
                <w14:textFill>
                  <w14:solidFill>
                    <w14:schemeClr w14:val="tx1"/>
                  </w14:solidFill>
                </w14:textFill>
              </w:rPr>
            </w:pPr>
            <w:r>
              <w:rPr>
                <w:rFonts w:hint="eastAsia"/>
                <w:color w:val="000000" w:themeColor="text1"/>
                <w:szCs w:val="21"/>
                <w14:textFill>
                  <w14:solidFill>
                    <w14:schemeClr w14:val="tx1"/>
                  </w14:solidFill>
                </w14:textFill>
              </w:rPr>
              <w:t>必要时可租赁或购买</w:t>
            </w:r>
            <w:r>
              <w:rPr>
                <w:rFonts w:hint="eastAsia"/>
                <w:color w:val="000000" w:themeColor="text1"/>
                <w:sz w:val="24"/>
                <w:szCs w:val="24"/>
                <w14:textFill>
                  <w14:solidFill>
                    <w14:schemeClr w14:val="tx1"/>
                  </w14:solidFill>
                </w14:textFill>
              </w:rPr>
              <w:t>距离生产厂房较近的易受影响的敏感点房屋作为办公用房、库房等。</w:t>
            </w:r>
          </w:p>
          <w:p>
            <w:pPr>
              <w:pStyle w:val="22"/>
              <w:numPr>
                <w:ilvl w:val="0"/>
                <w:numId w:val="0"/>
              </w:numPr>
              <w:ind w:firstLine="480" w:firstLineChars="200"/>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无组织排放控制</w:t>
            </w:r>
            <w:r>
              <w:rPr>
                <w:rFonts w:hint="eastAsia" w:ascii="宋体" w:hAnsi="宋体" w:cs="宋体"/>
                <w:color w:val="000000" w:themeColor="text1"/>
                <w:sz w:val="24"/>
                <w:szCs w:val="24"/>
                <w:lang w:val="en-US" w:eastAsia="zh-CN"/>
                <w14:textFill>
                  <w14:solidFill>
                    <w14:schemeClr w14:val="tx1"/>
                  </w14:solidFill>
                </w14:textFill>
              </w:rPr>
              <w:t>措施：</w:t>
            </w:r>
          </w:p>
          <w:p>
            <w:pPr>
              <w:pStyle w:val="22"/>
              <w:numPr>
                <w:ilvl w:val="0"/>
                <w:numId w:val="0"/>
              </w:numPr>
              <w:ind w:firstLine="480" w:firstLineChars="200"/>
              <w:jc w:val="both"/>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）通过加装废气收集系统软帘等提高废气收集系统的</w:t>
            </w:r>
            <w:r>
              <w:rPr>
                <w:rFonts w:hint="eastAsia" w:ascii="宋体" w:hAnsi="宋体" w:cs="宋体"/>
                <w:color w:val="000000" w:themeColor="text1"/>
                <w:sz w:val="24"/>
                <w:szCs w:val="24"/>
                <w14:textFill>
                  <w14:solidFill>
                    <w14:schemeClr w14:val="tx1"/>
                  </w14:solidFill>
                </w14:textFill>
              </w:rPr>
              <w:t>废气收集效率</w:t>
            </w:r>
            <w:r>
              <w:rPr>
                <w:rFonts w:hint="eastAsia" w:ascii="宋体" w:hAnsi="宋体" w:cs="宋体"/>
                <w:color w:val="000000" w:themeColor="text1"/>
                <w:sz w:val="24"/>
                <w:szCs w:val="24"/>
                <w:lang w:eastAsia="zh-CN"/>
                <w14:textFill>
                  <w14:solidFill>
                    <w14:schemeClr w14:val="tx1"/>
                  </w14:solidFill>
                </w14:textFill>
              </w:rPr>
              <w:t>；</w:t>
            </w:r>
          </w:p>
          <w:p>
            <w:pPr>
              <w:pStyle w:val="22"/>
              <w:numPr>
                <w:ilvl w:val="0"/>
                <w:numId w:val="0"/>
              </w:numPr>
              <w:ind w:firstLine="480" w:firstLineChars="200"/>
              <w:jc w:val="both"/>
              <w:rPr>
                <w:rFonts w:hint="eastAsia" w:eastAsia="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设置密闭喷漆房和晾干房</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设置密闭的炼胶室、硫化室、聚氨酯生产工段；</w:t>
            </w:r>
          </w:p>
          <w:p>
            <w:pPr>
              <w:pStyle w:val="22"/>
              <w:numPr>
                <w:ilvl w:val="0"/>
                <w:numId w:val="0"/>
              </w:numPr>
              <w:ind w:firstLine="480" w:firstLineChars="200"/>
              <w:jc w:val="both"/>
              <w:rPr>
                <w:rFonts w:hint="eastAsia" w:eastAsia="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）合理设置废气收集系统位置和风机风量；</w:t>
            </w:r>
            <w:r>
              <w:rPr>
                <w:rFonts w:hint="eastAsia" w:ascii="Times New Roman" w:hAnsi="Times New Roman" w:eastAsia="宋体" w:cs="Times New Roman"/>
                <w:color w:val="000000" w:themeColor="text1"/>
                <w:szCs w:val="21"/>
                <w:lang w:val="en-US" w:eastAsia="zh-CN"/>
                <w14:textFill>
                  <w14:solidFill>
                    <w14:schemeClr w14:val="tx1"/>
                  </w14:solidFill>
                </w14:textFill>
              </w:rPr>
              <w:t>确保各个废气收集系统在负压下运行；</w:t>
            </w:r>
          </w:p>
          <w:p>
            <w:pPr>
              <w:pStyle w:val="22"/>
              <w:numPr>
                <w:ilvl w:val="0"/>
                <w:numId w:val="0"/>
              </w:numPr>
              <w:ind w:firstLine="480" w:firstLineChars="200"/>
              <w:jc w:val="both"/>
              <w:rPr>
                <w:rFonts w:hint="eastAsia" w:eastAsia="宋体"/>
                <w:color w:val="000000" w:themeColor="text1"/>
                <w:sz w:val="24"/>
                <w:szCs w:val="24"/>
                <w:lang w:val="en-US" w:eastAsia="zh-CN"/>
                <w14:textFill>
                  <w14:solidFill>
                    <w14:schemeClr w14:val="tx1"/>
                  </w14:solidFill>
                </w14:textFill>
              </w:rPr>
            </w:pPr>
            <w:r>
              <w:rPr>
                <w:rFonts w:hint="eastAsia" w:eastAsia="宋体"/>
                <w:color w:val="000000" w:themeColor="text1"/>
                <w:sz w:val="24"/>
                <w:szCs w:val="24"/>
                <w:lang w:val="en-US" w:eastAsia="zh-CN"/>
                <w14:textFill>
                  <w14:solidFill>
                    <w14:schemeClr w14:val="tx1"/>
                  </w14:solidFill>
                </w14:textFill>
              </w:rPr>
              <w:t>（4）强化车间的封闭性，厂房的西面墙、南面墙、北面墙的门窗要在工作期间要常闭，减少无组织排放；</w:t>
            </w:r>
          </w:p>
          <w:p>
            <w:pPr>
              <w:pStyle w:val="22"/>
              <w:numPr>
                <w:ilvl w:val="0"/>
                <w:numId w:val="0"/>
              </w:numPr>
              <w:ind w:firstLine="480" w:firstLineChars="200"/>
              <w:jc w:val="both"/>
              <w:rPr>
                <w:rFonts w:hint="eastAsia" w:eastAsia="宋体"/>
                <w:color w:val="000000" w:themeColor="text1"/>
                <w:sz w:val="24"/>
                <w:szCs w:val="24"/>
                <w:lang w:val="en-US" w:eastAsia="zh-CN"/>
                <w14:textFill>
                  <w14:solidFill>
                    <w14:schemeClr w14:val="tx1"/>
                  </w14:solidFill>
                </w14:textFill>
              </w:rPr>
            </w:pPr>
            <w:r>
              <w:rPr>
                <w:rFonts w:hint="eastAsia" w:eastAsia="宋体"/>
                <w:color w:val="000000" w:themeColor="text1"/>
                <w:sz w:val="24"/>
                <w:szCs w:val="24"/>
                <w:lang w:val="en-US" w:eastAsia="zh-CN"/>
                <w14:textFill>
                  <w14:solidFill>
                    <w14:schemeClr w14:val="tx1"/>
                  </w14:solidFill>
                </w14:textFill>
              </w:rPr>
              <w:t>（5）厂区内厂房外地面经常洒水抑尘，防止扬尘；</w:t>
            </w:r>
          </w:p>
          <w:p>
            <w:pPr>
              <w:pStyle w:val="4"/>
              <w:spacing w:before="0" w:after="0" w:line="360" w:lineRule="auto"/>
              <w:ind w:left="433" w:leftChars="202" w:hanging="9" w:hangingChars="4"/>
              <w:rPr>
                <w:rFonts w:hint="eastAsia" w:ascii="Times New Roman" w:hAnsi="Times New Roman" w:eastAsia="宋体" w:cs="Times New Roman"/>
                <w:b w:val="0"/>
                <w:bCs w:val="0"/>
                <w:snapToGrid w:val="0"/>
                <w:color w:val="000000" w:themeColor="text1"/>
                <w:kern w:val="0"/>
                <w:sz w:val="24"/>
                <w:szCs w:val="24"/>
                <w:lang w:val="en-US" w:eastAsia="zh-CN" w:bidi="ar-SA"/>
                <w14:textFill>
                  <w14:solidFill>
                    <w14:schemeClr w14:val="tx1"/>
                  </w14:solidFill>
                </w14:textFill>
              </w:rPr>
            </w:pPr>
            <w:r>
              <w:rPr>
                <w:rFonts w:hint="eastAsia" w:ascii="Times New Roman" w:hAnsi="Times New Roman" w:eastAsia="宋体" w:cs="Times New Roman"/>
                <w:b w:val="0"/>
                <w:bCs w:val="0"/>
                <w:snapToGrid w:val="0"/>
                <w:color w:val="000000" w:themeColor="text1"/>
                <w:kern w:val="0"/>
                <w:sz w:val="24"/>
                <w:szCs w:val="24"/>
                <w:lang w:val="en-US" w:eastAsia="zh-CN" w:bidi="ar-SA"/>
                <w14:textFill>
                  <w14:solidFill>
                    <w14:schemeClr w14:val="tx1"/>
                  </w14:solidFill>
                </w14:textFill>
              </w:rPr>
              <w:t>（6）确保使用低挥发、高固体分的环保型漆料、环保型胶料、聚氨酯原料。</w:t>
            </w:r>
          </w:p>
          <w:p>
            <w:pPr>
              <w:pStyle w:val="4"/>
              <w:spacing w:before="0" w:after="0" w:line="360" w:lineRule="auto"/>
              <w:ind w:left="434" w:leftChars="202" w:hanging="10" w:hangingChars="4"/>
              <w:rPr>
                <w:rFonts w:ascii="宋体" w:hAnsi="宋体" w:eastAsia="宋体"/>
                <w:color w:val="000000" w:themeColor="text1"/>
                <w:sz w:val="24"/>
                <w:szCs w:val="24"/>
                <w14:textFill>
                  <w14:solidFill>
                    <w14:schemeClr w14:val="tx1"/>
                  </w14:solidFill>
                </w14:textFill>
              </w:rPr>
            </w:pPr>
            <w:r>
              <w:rPr>
                <w:rFonts w:hint="eastAsia" w:hAnsi="宋体" w:cs="宋体"/>
                <w:color w:val="000000" w:themeColor="text1"/>
                <w:sz w:val="24"/>
                <w:szCs w:val="24"/>
                <w:lang w:bidi="en-US"/>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.4废气排放达标分析</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根据项目所在区域环境质量现状可知，区域内常规污染物PM</w:t>
            </w:r>
            <w:r>
              <w:rPr>
                <w:color w:val="000000" w:themeColor="text1"/>
                <w:sz w:val="24"/>
                <w:vertAlign w:val="subscript"/>
                <w14:textFill>
                  <w14:solidFill>
                    <w14:schemeClr w14:val="tx1"/>
                  </w14:solidFill>
                </w14:textFill>
              </w:rPr>
              <w:t>10</w:t>
            </w:r>
            <w:r>
              <w:rPr>
                <w:color w:val="000000" w:themeColor="text1"/>
                <w:sz w:val="24"/>
                <w14:textFill>
                  <w14:solidFill>
                    <w14:schemeClr w14:val="tx1"/>
                  </w14:solidFill>
                </w14:textFill>
              </w:rPr>
              <w:t>、PM</w:t>
            </w:r>
            <w:r>
              <w:rPr>
                <w:color w:val="000000" w:themeColor="text1"/>
                <w:sz w:val="24"/>
                <w:vertAlign w:val="subscript"/>
                <w14:textFill>
                  <w14:solidFill>
                    <w14:schemeClr w14:val="tx1"/>
                  </w14:solidFill>
                </w14:textFill>
              </w:rPr>
              <w:t>2.5</w:t>
            </w:r>
            <w:r>
              <w:rPr>
                <w:color w:val="000000" w:themeColor="text1"/>
                <w:sz w:val="24"/>
                <w14:textFill>
                  <w14:solidFill>
                    <w14:schemeClr w14:val="tx1"/>
                  </w14:solidFill>
                </w14:textFill>
              </w:rPr>
              <w:t>年平均浓度最大8h平均浓度均不能满足《环境空气质量标准》（GB3095-2012）二级标。项目排放的污染物能够达到</w:t>
            </w:r>
            <w:r>
              <w:rPr>
                <w:color w:val="000000" w:themeColor="text1"/>
                <w:kern w:val="24"/>
                <w:sz w:val="24"/>
                <w14:textFill>
                  <w14:solidFill>
                    <w14:schemeClr w14:val="tx1"/>
                  </w14:solidFill>
                </w14:textFill>
              </w:rPr>
              <w:t>《大气污染物综合排放标准》（GB16297-1996</w:t>
            </w:r>
            <w:r>
              <w:rPr>
                <w:rFonts w:hint="eastAsia"/>
                <w:color w:val="000000" w:themeColor="text1"/>
                <w:kern w:val="24"/>
                <w:sz w:val="24"/>
                <w14:textFill>
                  <w14:solidFill>
                    <w14:schemeClr w14:val="tx1"/>
                  </w14:solidFill>
                </w14:textFill>
              </w:rPr>
              <w:t>）</w:t>
            </w:r>
            <w:r>
              <w:rPr>
                <w:rFonts w:hint="eastAsia"/>
                <w:color w:val="000000" w:themeColor="text1"/>
                <w:kern w:val="24"/>
                <w:sz w:val="24"/>
                <w:lang w:eastAsia="zh-CN"/>
                <w14:textFill>
                  <w14:solidFill>
                    <w14:schemeClr w14:val="tx1"/>
                  </w14:solidFill>
                </w14:textFill>
              </w:rPr>
              <w:t>、</w:t>
            </w:r>
            <w:r>
              <w:rPr>
                <w:rFonts w:hint="eastAsia" w:ascii="宋体" w:cs="宋体"/>
                <w:bCs/>
                <w:color w:val="000000" w:themeColor="text1"/>
                <w:kern w:val="0"/>
                <w:sz w:val="24"/>
                <w:lang w:val="en-US" w:eastAsia="zh-CN"/>
                <w14:textFill>
                  <w14:solidFill>
                    <w14:schemeClr w14:val="tx1"/>
                  </w14:solidFill>
                </w14:textFill>
              </w:rPr>
              <w:t>《橡胶制品工业污染物排放标准》（GB 27632-2011）、《合成树脂工业污染物排放标准》（GB31572-2015）</w:t>
            </w:r>
            <w:r>
              <w:rPr>
                <w:rFonts w:hint="eastAsia"/>
                <w:color w:val="000000" w:themeColor="text1"/>
                <w:kern w:val="24"/>
                <w:sz w:val="24"/>
                <w14:textFill>
                  <w14:solidFill>
                    <w14:schemeClr w14:val="tx1"/>
                  </w14:solidFill>
                </w14:textFill>
              </w:rPr>
              <w:t>相关限值</w:t>
            </w:r>
            <w:r>
              <w:rPr>
                <w:color w:val="000000" w:themeColor="text1"/>
                <w:sz w:val="24"/>
                <w14:textFill>
                  <w14:solidFill>
                    <w14:schemeClr w14:val="tx1"/>
                  </w14:solidFill>
                </w14:textFill>
              </w:rPr>
              <w:t>要求。本项目废气治理技术为可行技术，因此项目排放的废气对周围环境的影响较小。综上，本项目排放的废气能够满足相关要求，对环境空气影响相对较小。</w:t>
            </w:r>
          </w:p>
          <w:p>
            <w:pPr>
              <w:pStyle w:val="4"/>
              <w:spacing w:before="0" w:after="0" w:line="360" w:lineRule="auto"/>
              <w:ind w:left="434" w:leftChars="202" w:hanging="10" w:hangingChars="4"/>
              <w:rPr>
                <w:rFonts w:ascii="宋体" w:hAnsi="宋体" w:eastAsia="宋体"/>
                <w:color w:val="000000" w:themeColor="text1"/>
                <w:sz w:val="24"/>
                <w:szCs w:val="24"/>
                <w14:textFill>
                  <w14:solidFill>
                    <w14:schemeClr w14:val="tx1"/>
                  </w14:solidFill>
                </w14:textFill>
              </w:rPr>
            </w:pPr>
            <w:r>
              <w:rPr>
                <w:rFonts w:hint="eastAsia" w:hAnsi="宋体" w:cs="宋体"/>
                <w:color w:val="000000" w:themeColor="text1"/>
                <w:sz w:val="24"/>
                <w:szCs w:val="24"/>
                <w:lang w:bidi="en-US"/>
                <w14:textFill>
                  <w14:solidFill>
                    <w14:schemeClr w14:val="tx1"/>
                  </w14:solidFill>
                </w14:textFill>
              </w:rPr>
              <w:t>1.5</w:t>
            </w:r>
            <w:r>
              <w:rPr>
                <w:rFonts w:ascii="宋体" w:hAnsi="宋体" w:eastAsia="宋体"/>
                <w:color w:val="000000" w:themeColor="text1"/>
                <w:sz w:val="24"/>
                <w:szCs w:val="24"/>
                <w14:textFill>
                  <w14:solidFill>
                    <w14:schemeClr w14:val="tx1"/>
                  </w14:solidFill>
                </w14:textFill>
              </w:rPr>
              <w:t>废</w:t>
            </w:r>
            <w:r>
              <w:rPr>
                <w:rFonts w:hint="eastAsia" w:ascii="宋体" w:hAnsi="宋体" w:eastAsia="宋体"/>
                <w:color w:val="000000" w:themeColor="text1"/>
                <w:sz w:val="24"/>
                <w:szCs w:val="24"/>
                <w14:textFill>
                  <w14:solidFill>
                    <w14:schemeClr w14:val="tx1"/>
                  </w14:solidFill>
                </w14:textFill>
              </w:rPr>
              <w:t>气</w:t>
            </w:r>
            <w:r>
              <w:rPr>
                <w:rFonts w:ascii="宋体" w:hAnsi="宋体" w:eastAsia="宋体"/>
                <w:color w:val="000000" w:themeColor="text1"/>
                <w:sz w:val="24"/>
                <w:szCs w:val="24"/>
                <w14:textFill>
                  <w14:solidFill>
                    <w14:schemeClr w14:val="tx1"/>
                  </w14:solidFill>
                </w14:textFill>
              </w:rPr>
              <w:t>污染物自行监测计划</w:t>
            </w:r>
          </w:p>
          <w:p>
            <w:pPr>
              <w:pStyle w:val="54"/>
              <w:spacing w:line="360" w:lineRule="auto"/>
              <w:ind w:firstLine="480"/>
              <w:rPr>
                <w:rFonts w:hAnsi="宋体" w:cs="宋体"/>
                <w:b/>
                <w:bCs/>
                <w:color w:val="000000" w:themeColor="text1"/>
                <w:szCs w:val="24"/>
                <w:lang w:bidi="en-US"/>
                <w14:textFill>
                  <w14:solidFill>
                    <w14:schemeClr w14:val="tx1"/>
                  </w14:solidFill>
                </w14:textFill>
              </w:rPr>
            </w:pPr>
            <w:r>
              <w:rPr>
                <w:color w:val="000000" w:themeColor="text1"/>
                <w:szCs w:val="24"/>
                <w14:textFill>
                  <w14:solidFill>
                    <w14:schemeClr w14:val="tx1"/>
                  </w14:solidFill>
                </w14:textFill>
              </w:rPr>
              <w:t xml:space="preserve">根据《排污单位自行监测技术指南 总则》（HJ819-2017）、《排污许可证申请与核发技术规范 </w:t>
            </w:r>
            <w:r>
              <w:rPr>
                <w:rFonts w:hint="eastAsia"/>
                <w:color w:val="000000" w:themeColor="text1"/>
                <w:szCs w:val="24"/>
                <w14:textFill>
                  <w14:solidFill>
                    <w14:schemeClr w14:val="tx1"/>
                  </w14:solidFill>
                </w14:textFill>
              </w:rPr>
              <w:t>总则</w:t>
            </w:r>
            <w:r>
              <w:rPr>
                <w:color w:val="000000" w:themeColor="text1"/>
                <w:szCs w:val="24"/>
                <w14:textFill>
                  <w14:solidFill>
                    <w14:schemeClr w14:val="tx1"/>
                  </w14:solidFill>
                </w14:textFill>
              </w:rPr>
              <w:t>》（</w:t>
            </w:r>
            <w:r>
              <w:rPr>
                <w:rFonts w:hint="eastAsia"/>
                <w:b/>
                <w:bCs/>
                <w:color w:val="000000" w:themeColor="text1"/>
                <w:szCs w:val="24"/>
                <w14:textFill>
                  <w14:solidFill>
                    <w14:schemeClr w14:val="tx1"/>
                  </w14:solidFill>
                </w14:textFill>
              </w:rPr>
              <w:t>HJ942-2018</w:t>
            </w:r>
            <w:r>
              <w:rPr>
                <w:color w:val="000000" w:themeColor="text1"/>
                <w:szCs w:val="24"/>
                <w14:textFill>
                  <w14:solidFill>
                    <w14:schemeClr w14:val="tx1"/>
                  </w14:solidFill>
                </w14:textFill>
              </w:rPr>
              <w:t>），废气自行监测计划</w:t>
            </w:r>
            <w:r>
              <w:rPr>
                <w:rFonts w:hint="eastAsia"/>
                <w:color w:val="000000" w:themeColor="text1"/>
                <w:szCs w:val="24"/>
                <w14:textFill>
                  <w14:solidFill>
                    <w14:schemeClr w14:val="tx1"/>
                  </w14:solidFill>
                </w14:textFill>
              </w:rPr>
              <w:t>见下表。</w:t>
            </w:r>
          </w:p>
          <w:p>
            <w:pPr>
              <w:adjustRightInd w:val="0"/>
              <w:snapToGrid w:val="0"/>
              <w:spacing w:line="360" w:lineRule="auto"/>
              <w:jc w:val="center"/>
              <w:rPr>
                <w:rFonts w:hAnsi="宋体" w:cs="宋体"/>
                <w:b/>
                <w:bCs/>
                <w:color w:val="000000" w:themeColor="text1"/>
                <w:sz w:val="24"/>
                <w:lang w:bidi="en-US"/>
                <w14:textFill>
                  <w14:solidFill>
                    <w14:schemeClr w14:val="tx1"/>
                  </w14:solidFill>
                </w14:textFill>
              </w:rPr>
            </w:pPr>
            <w:r>
              <w:rPr>
                <w:rFonts w:hint="eastAsia" w:hAnsi="宋体" w:cs="宋体"/>
                <w:b/>
                <w:bCs/>
                <w:color w:val="000000" w:themeColor="text1"/>
                <w:sz w:val="24"/>
                <w:lang w:bidi="en-US"/>
                <w14:textFill>
                  <w14:solidFill>
                    <w14:schemeClr w14:val="tx1"/>
                  </w14:solidFill>
                </w14:textFill>
              </w:rPr>
              <w:t>表4-</w:t>
            </w:r>
            <w:r>
              <w:rPr>
                <w:rFonts w:hint="eastAsia" w:hAnsi="宋体" w:cs="宋体"/>
                <w:b/>
                <w:bCs/>
                <w:color w:val="000000" w:themeColor="text1"/>
                <w:sz w:val="24"/>
                <w:lang w:val="en-US" w:eastAsia="zh-CN" w:bidi="en-US"/>
                <w14:textFill>
                  <w14:solidFill>
                    <w14:schemeClr w14:val="tx1"/>
                  </w14:solidFill>
                </w14:textFill>
              </w:rPr>
              <w:t>6</w:t>
            </w:r>
            <w:r>
              <w:rPr>
                <w:rFonts w:hint="eastAsia" w:hAnsi="宋体" w:cs="宋体"/>
                <w:b/>
                <w:bCs/>
                <w:color w:val="000000" w:themeColor="text1"/>
                <w:sz w:val="24"/>
                <w:lang w:bidi="en-US"/>
                <w14:textFill>
                  <w14:solidFill>
                    <w14:schemeClr w14:val="tx1"/>
                  </w14:solidFill>
                </w14:textFill>
              </w:rPr>
              <w:t xml:space="preserve">   有组织废气排放监测点位、监测指标及最低监测频次</w:t>
            </w:r>
          </w:p>
          <w:tbl>
            <w:tblPr>
              <w:tblStyle w:val="32"/>
              <w:tblW w:w="10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5"/>
              <w:gridCol w:w="3360"/>
              <w:gridCol w:w="1206"/>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5"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监测点位</w:t>
                  </w:r>
                </w:p>
              </w:tc>
              <w:tc>
                <w:tcPr>
                  <w:tcW w:w="3360"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监测指标</w:t>
                  </w:r>
                </w:p>
              </w:tc>
              <w:tc>
                <w:tcPr>
                  <w:tcW w:w="1206"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监测频次</w:t>
                  </w:r>
                </w:p>
              </w:tc>
              <w:tc>
                <w:tcPr>
                  <w:tcW w:w="2104" w:type="dxa"/>
                </w:tcPr>
                <w:p>
                  <w:pPr>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5"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DA001排气筒/下料</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焊接、喷砂</w:t>
                  </w:r>
                  <w:r>
                    <w:rPr>
                      <w:rFonts w:hint="eastAsia" w:ascii="宋体" w:hAnsi="宋体" w:cs="宋体"/>
                      <w:color w:val="000000" w:themeColor="text1"/>
                      <w:szCs w:val="21"/>
                      <w14:textFill>
                        <w14:solidFill>
                          <w14:schemeClr w14:val="tx1"/>
                        </w14:solidFill>
                      </w14:textFill>
                    </w:rPr>
                    <w:t>工段</w:t>
                  </w:r>
                </w:p>
              </w:tc>
              <w:tc>
                <w:tcPr>
                  <w:tcW w:w="3360"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颗粒物</w:t>
                  </w:r>
                </w:p>
              </w:tc>
              <w:tc>
                <w:tcPr>
                  <w:tcW w:w="1206"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1次/年</w:t>
                  </w:r>
                </w:p>
              </w:tc>
              <w:tc>
                <w:tcPr>
                  <w:tcW w:w="2104" w:type="dxa"/>
                </w:tcPr>
                <w:p>
                  <w:pPr>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5"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DA002排气筒/</w:t>
                  </w:r>
                  <w:r>
                    <w:rPr>
                      <w:rFonts w:hint="eastAsia" w:ascii="宋体" w:hAnsi="宋体" w:cs="宋体"/>
                      <w:color w:val="000000" w:themeColor="text1"/>
                      <w:szCs w:val="21"/>
                      <w:lang w:val="en-US" w:eastAsia="zh-CN"/>
                      <w14:textFill>
                        <w14:solidFill>
                          <w14:schemeClr w14:val="tx1"/>
                        </w14:solidFill>
                      </w14:textFill>
                    </w:rPr>
                    <w:t>喷漆、晾干</w:t>
                  </w:r>
                  <w:r>
                    <w:rPr>
                      <w:rFonts w:hint="eastAsia" w:ascii="宋体" w:hAnsi="宋体" w:cs="宋体"/>
                      <w:color w:val="000000" w:themeColor="text1"/>
                      <w:szCs w:val="21"/>
                      <w14:textFill>
                        <w14:solidFill>
                          <w14:schemeClr w14:val="tx1"/>
                        </w14:solidFill>
                      </w14:textFill>
                    </w:rPr>
                    <w:t>工段</w:t>
                  </w:r>
                </w:p>
              </w:tc>
              <w:tc>
                <w:tcPr>
                  <w:tcW w:w="3360" w:type="dxa"/>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颗粒物</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非甲烷总烃</w:t>
                  </w:r>
                </w:p>
              </w:tc>
              <w:tc>
                <w:tcPr>
                  <w:tcW w:w="1206"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1次/年</w:t>
                  </w:r>
                </w:p>
              </w:tc>
              <w:tc>
                <w:tcPr>
                  <w:tcW w:w="2104" w:type="dxa"/>
                </w:tcPr>
                <w:p>
                  <w:pPr>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5"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DA003排气筒/</w:t>
                  </w:r>
                  <w:r>
                    <w:rPr>
                      <w:rFonts w:hint="eastAsia" w:ascii="宋体" w:hAnsi="宋体" w:cs="宋体"/>
                      <w:color w:val="000000" w:themeColor="text1"/>
                      <w:szCs w:val="21"/>
                      <w:lang w:val="en-US" w:eastAsia="zh-CN"/>
                      <w14:textFill>
                        <w14:solidFill>
                          <w14:schemeClr w14:val="tx1"/>
                        </w14:solidFill>
                      </w14:textFill>
                    </w:rPr>
                    <w:t>炼胶、硫化</w:t>
                  </w:r>
                  <w:r>
                    <w:rPr>
                      <w:rFonts w:hint="eastAsia" w:ascii="宋体" w:hAnsi="宋体" w:cs="宋体"/>
                      <w:color w:val="000000" w:themeColor="text1"/>
                      <w:szCs w:val="21"/>
                      <w14:textFill>
                        <w14:solidFill>
                          <w14:schemeClr w14:val="tx1"/>
                        </w14:solidFill>
                      </w14:textFill>
                    </w:rPr>
                    <w:t>工段</w:t>
                  </w:r>
                </w:p>
              </w:tc>
              <w:tc>
                <w:tcPr>
                  <w:tcW w:w="3360" w:type="dxa"/>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颗粒物</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非甲烷总烃、硫化氢、氨</w:t>
                  </w:r>
                </w:p>
              </w:tc>
              <w:tc>
                <w:tcPr>
                  <w:tcW w:w="1206"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1次/年</w:t>
                  </w:r>
                </w:p>
              </w:tc>
              <w:tc>
                <w:tcPr>
                  <w:tcW w:w="2104" w:type="dxa"/>
                </w:tcPr>
                <w:p>
                  <w:pPr>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85" w:type="dxa"/>
                  <w:vAlign w:val="top"/>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DA004</w:t>
                  </w:r>
                  <w:r>
                    <w:rPr>
                      <w:rFonts w:hint="eastAsia" w:ascii="宋体" w:hAnsi="宋体" w:cs="宋体"/>
                      <w:color w:val="000000" w:themeColor="text1"/>
                      <w:szCs w:val="21"/>
                      <w14:textFill>
                        <w14:solidFill>
                          <w14:schemeClr w14:val="tx1"/>
                        </w14:solidFill>
                      </w14:textFill>
                    </w:rPr>
                    <w:t>排气筒/</w:t>
                  </w:r>
                  <w:r>
                    <w:rPr>
                      <w:rFonts w:hint="eastAsia" w:ascii="宋体" w:hAnsi="宋体" w:cs="宋体"/>
                      <w:color w:val="000000" w:themeColor="text1"/>
                      <w:szCs w:val="21"/>
                      <w:lang w:val="en-US" w:eastAsia="zh-CN"/>
                      <w14:textFill>
                        <w14:solidFill>
                          <w14:schemeClr w14:val="tx1"/>
                        </w14:solidFill>
                      </w14:textFill>
                    </w:rPr>
                    <w:t>聚氨酯工段</w:t>
                  </w:r>
                </w:p>
              </w:tc>
              <w:tc>
                <w:tcPr>
                  <w:tcW w:w="3360" w:type="dxa"/>
                  <w:vAlign w:val="top"/>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非甲烷总烃</w:t>
                  </w:r>
                </w:p>
              </w:tc>
              <w:tc>
                <w:tcPr>
                  <w:tcW w:w="1206" w:type="dxa"/>
                  <w:vAlign w:val="top"/>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1次/年</w:t>
                  </w:r>
                </w:p>
              </w:tc>
              <w:tc>
                <w:tcPr>
                  <w:tcW w:w="2104" w:type="dxa"/>
                </w:tcPr>
                <w:p>
                  <w:pPr>
                    <w:jc w:val="center"/>
                    <w:rPr>
                      <w:rFonts w:ascii="宋体" w:hAnsi="宋体" w:cs="宋体"/>
                      <w:color w:val="000000" w:themeColor="text1"/>
                      <w:szCs w:val="21"/>
                      <w14:textFill>
                        <w14:solidFill>
                          <w14:schemeClr w14:val="tx1"/>
                        </w14:solidFill>
                      </w14:textFill>
                    </w:rPr>
                  </w:pPr>
                </w:p>
              </w:tc>
            </w:tr>
          </w:tbl>
          <w:p>
            <w:pPr>
              <w:adjustRightInd w:val="0"/>
              <w:snapToGrid w:val="0"/>
              <w:jc w:val="center"/>
              <w:rPr>
                <w:rFonts w:hAnsi="宋体" w:cs="宋体"/>
                <w:b/>
                <w:bCs/>
                <w:color w:val="000000" w:themeColor="text1"/>
                <w:sz w:val="24"/>
                <w:lang w:bidi="en-US"/>
                <w14:textFill>
                  <w14:solidFill>
                    <w14:schemeClr w14:val="tx1"/>
                  </w14:solidFill>
                </w14:textFill>
              </w:rPr>
            </w:pPr>
          </w:p>
          <w:p>
            <w:pPr>
              <w:adjustRightInd w:val="0"/>
              <w:snapToGrid w:val="0"/>
              <w:jc w:val="center"/>
              <w:rPr>
                <w:rFonts w:hAnsi="宋体" w:cs="宋体"/>
                <w:b/>
                <w:bCs/>
                <w:color w:val="000000" w:themeColor="text1"/>
                <w:sz w:val="24"/>
                <w:lang w:bidi="en-US"/>
                <w14:textFill>
                  <w14:solidFill>
                    <w14:schemeClr w14:val="tx1"/>
                  </w14:solidFill>
                </w14:textFill>
              </w:rPr>
            </w:pPr>
            <w:r>
              <w:rPr>
                <w:rFonts w:hint="eastAsia" w:hAnsi="宋体" w:cs="宋体"/>
                <w:b/>
                <w:bCs/>
                <w:color w:val="000000" w:themeColor="text1"/>
                <w:sz w:val="24"/>
                <w:lang w:bidi="en-US"/>
                <w14:textFill>
                  <w14:solidFill>
                    <w14:schemeClr w14:val="tx1"/>
                  </w14:solidFill>
                </w14:textFill>
              </w:rPr>
              <w:t>表4-</w:t>
            </w:r>
            <w:r>
              <w:rPr>
                <w:rFonts w:hint="eastAsia" w:hAnsi="宋体" w:cs="宋体"/>
                <w:b/>
                <w:bCs/>
                <w:color w:val="000000" w:themeColor="text1"/>
                <w:sz w:val="24"/>
                <w:lang w:val="en-US" w:eastAsia="zh-CN" w:bidi="en-US"/>
                <w14:textFill>
                  <w14:solidFill>
                    <w14:schemeClr w14:val="tx1"/>
                  </w14:solidFill>
                </w14:textFill>
              </w:rPr>
              <w:t>7</w:t>
            </w:r>
            <w:r>
              <w:rPr>
                <w:rFonts w:hint="eastAsia" w:hAnsi="宋体" w:cs="宋体"/>
                <w:b/>
                <w:bCs/>
                <w:color w:val="000000" w:themeColor="text1"/>
                <w:sz w:val="24"/>
                <w:lang w:bidi="en-US"/>
                <w14:textFill>
                  <w14:solidFill>
                    <w14:schemeClr w14:val="tx1"/>
                  </w14:solidFill>
                </w14:textFill>
              </w:rPr>
              <w:t xml:space="preserve">  无组织废气排放监测点位、监测指标及最低监测频次</w:t>
            </w:r>
          </w:p>
          <w:tbl>
            <w:tblPr>
              <w:tblStyle w:val="32"/>
              <w:tblW w:w="8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4954"/>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监测点位</w:t>
                  </w:r>
                </w:p>
              </w:tc>
              <w:tc>
                <w:tcPr>
                  <w:tcW w:w="4954"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监测指标</w:t>
                  </w:r>
                </w:p>
              </w:tc>
              <w:tc>
                <w:tcPr>
                  <w:tcW w:w="158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厂界</w:t>
                  </w:r>
                </w:p>
              </w:tc>
              <w:tc>
                <w:tcPr>
                  <w:tcW w:w="4954" w:type="dxa"/>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非甲烷总烃、颗粒物</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硫化氢、氨、臭气浓度</w:t>
                  </w:r>
                </w:p>
              </w:tc>
              <w:tc>
                <w:tcPr>
                  <w:tcW w:w="1583" w:type="dxa"/>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1次/年</w:t>
                  </w:r>
                </w:p>
              </w:tc>
            </w:tr>
          </w:tbl>
          <w:p>
            <w:pPr>
              <w:spacing w:line="360" w:lineRule="auto"/>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2、废水</w:t>
            </w:r>
          </w:p>
          <w:p>
            <w:pPr>
              <w:adjustRightInd w:val="0"/>
              <w:snapToGrid w:val="0"/>
              <w:spacing w:line="360" w:lineRule="auto"/>
              <w:ind w:firstLine="482" w:firstLineChars="200"/>
              <w:outlineLvl w:val="3"/>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2.1给水、排水</w:t>
            </w:r>
          </w:p>
          <w:p>
            <w:pPr>
              <w:spacing w:line="360" w:lineRule="auto"/>
              <w:ind w:firstLine="480" w:firstLineChars="200"/>
              <w:rPr>
                <w:rFonts w:hint="eastAsia" w:hAnsi="宋体"/>
                <w:color w:val="000000" w:themeColor="text1"/>
                <w:sz w:val="24"/>
                <w:lang w:eastAsia="zh-CN"/>
                <w14:textFill>
                  <w14:solidFill>
                    <w14:schemeClr w14:val="tx1"/>
                  </w14:solidFill>
                </w14:textFill>
              </w:rPr>
            </w:pPr>
            <w:r>
              <w:rPr>
                <w:rFonts w:hAnsi="宋体"/>
                <w:color w:val="000000" w:themeColor="text1"/>
                <w:sz w:val="24"/>
                <w14:textFill>
                  <w14:solidFill>
                    <w14:schemeClr w14:val="tx1"/>
                  </w14:solidFill>
                </w14:textFill>
              </w:rPr>
              <w:t>本</w:t>
            </w:r>
            <w:r>
              <w:rPr>
                <w:rFonts w:hint="eastAsia" w:hAnsi="宋体"/>
                <w:color w:val="000000" w:themeColor="text1"/>
                <w:sz w:val="24"/>
                <w14:textFill>
                  <w14:solidFill>
                    <w14:schemeClr w14:val="tx1"/>
                  </w14:solidFill>
                </w14:textFill>
              </w:rPr>
              <w:t>项目用水主要包括生产过程</w:t>
            </w:r>
            <w:r>
              <w:rPr>
                <w:rFonts w:hint="eastAsia" w:hAnsi="宋体"/>
                <w:color w:val="000000" w:themeColor="text1"/>
                <w:sz w:val="24"/>
                <w:lang w:val="en-US" w:eastAsia="zh-CN"/>
                <w14:textFill>
                  <w14:solidFill>
                    <w14:schemeClr w14:val="tx1"/>
                  </w14:solidFill>
                </w14:textFill>
              </w:rPr>
              <w:t>硫化工段</w:t>
            </w:r>
            <w:r>
              <w:rPr>
                <w:rFonts w:hint="eastAsia" w:hAnsi="宋体"/>
                <w:color w:val="000000" w:themeColor="text1"/>
                <w:sz w:val="24"/>
                <w14:textFill>
                  <w14:solidFill>
                    <w14:schemeClr w14:val="tx1"/>
                  </w14:solidFill>
                </w14:textFill>
              </w:rPr>
              <w:t>循环冷却水、</w:t>
            </w:r>
            <w:r>
              <w:rPr>
                <w:rFonts w:hint="eastAsia" w:hAnsi="宋体"/>
                <w:color w:val="000000" w:themeColor="text1"/>
                <w:sz w:val="24"/>
                <w:lang w:val="en-US" w:eastAsia="zh-CN"/>
                <w14:textFill>
                  <w14:solidFill>
                    <w14:schemeClr w14:val="tx1"/>
                  </w14:solidFill>
                </w14:textFill>
              </w:rPr>
              <w:t>水性漆用水、乳化液用水</w:t>
            </w:r>
            <w:r>
              <w:rPr>
                <w:rFonts w:hint="eastAsia" w:hAnsi="宋体"/>
                <w:color w:val="000000" w:themeColor="text1"/>
                <w:sz w:val="24"/>
                <w:lang w:eastAsia="zh-CN"/>
                <w14:textFill>
                  <w14:solidFill>
                    <w14:schemeClr w14:val="tx1"/>
                  </w14:solidFill>
                </w14:textFill>
              </w:rPr>
              <w:t>、</w:t>
            </w:r>
            <w:r>
              <w:rPr>
                <w:rFonts w:hint="eastAsia" w:hAnsi="宋体"/>
                <w:color w:val="000000" w:themeColor="text1"/>
                <w:sz w:val="24"/>
                <w14:textFill>
                  <w14:solidFill>
                    <w14:schemeClr w14:val="tx1"/>
                  </w14:solidFill>
                </w14:textFill>
              </w:rPr>
              <w:t>生活用水、模具清洗水以及绿化用水。本项目雨污分流，</w:t>
            </w:r>
            <w:r>
              <w:rPr>
                <w:rFonts w:hint="eastAsia" w:hAnsi="宋体"/>
                <w:color w:val="000000" w:themeColor="text1"/>
                <w:sz w:val="24"/>
                <w:lang w:eastAsia="zh-CN"/>
                <w14:textFill>
                  <w14:solidFill>
                    <w14:schemeClr w14:val="tx1"/>
                  </w14:solidFill>
                </w14:textFill>
              </w:rPr>
              <w:t>生产废水回用，不外排。</w:t>
            </w:r>
          </w:p>
          <w:p>
            <w:pPr>
              <w:spacing w:line="36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hAnsi="宋体"/>
                <w:color w:val="000000" w:themeColor="text1"/>
                <w:sz w:val="24"/>
                <w14:textFill>
                  <w14:solidFill>
                    <w14:schemeClr w14:val="tx1"/>
                  </w14:solidFill>
                </w14:textFill>
              </w:rPr>
              <w:t>项目营运期</w:t>
            </w:r>
            <w:r>
              <w:rPr>
                <w:rFonts w:hint="eastAsia" w:hAnsi="宋体"/>
                <w:color w:val="000000" w:themeColor="text1"/>
                <w:sz w:val="24"/>
                <w:lang w:val="en-US" w:eastAsia="zh-CN"/>
                <w14:textFill>
                  <w14:solidFill>
                    <w14:schemeClr w14:val="tx1"/>
                  </w14:solidFill>
                </w14:textFill>
              </w:rPr>
              <w:t>污废水主要是生活污水，根据前述水量平衡核算，生活污水量为396</w:t>
            </w:r>
            <w:r>
              <w:rPr>
                <w:rFonts w:hint="eastAsia" w:hAnsi="宋体"/>
                <w:color w:val="000000" w:themeColor="text1"/>
                <w:sz w:val="24"/>
                <w14:textFill>
                  <w14:solidFill>
                    <w14:schemeClr w14:val="tx1"/>
                  </w14:solidFill>
                </w14:textFill>
              </w:rPr>
              <w:t>t/a</w:t>
            </w:r>
            <w:r>
              <w:rPr>
                <w:rFonts w:hint="eastAsia" w:hAnsi="宋体"/>
                <w:color w:val="000000" w:themeColor="text1"/>
                <w:sz w:val="24"/>
                <w:lang w:eastAsia="zh-CN"/>
                <w14:textFill>
                  <w14:solidFill>
                    <w14:schemeClr w14:val="tx1"/>
                  </w14:solidFill>
                </w14:textFill>
              </w:rPr>
              <w:t>。</w:t>
            </w:r>
            <w:r>
              <w:rPr>
                <w:rFonts w:hint="eastAsia" w:hAnsi="宋体"/>
                <w:color w:val="000000" w:themeColor="text1"/>
                <w:sz w:val="24"/>
                <w14:textFill>
                  <w14:solidFill>
                    <w14:schemeClr w14:val="tx1"/>
                  </w14:solidFill>
                </w14:textFill>
              </w:rPr>
              <w:t>生活污水</w:t>
            </w:r>
            <w:r>
              <w:rPr>
                <w:rFonts w:hint="eastAsia" w:hAnsi="宋体"/>
                <w:color w:val="000000" w:themeColor="text1"/>
                <w:sz w:val="24"/>
                <w:lang w:eastAsia="zh-CN"/>
                <w14:textFill>
                  <w14:solidFill>
                    <w14:schemeClr w14:val="tx1"/>
                  </w14:solidFill>
                </w14:textFill>
              </w:rPr>
              <w:t>依托</w:t>
            </w:r>
            <w:r>
              <w:rPr>
                <w:rFonts w:hint="eastAsia" w:hAnsi="宋体"/>
                <w:color w:val="000000" w:themeColor="text1"/>
                <w:sz w:val="24"/>
                <w:lang w:val="zh-CN" w:eastAsia="zh-CN"/>
                <w14:textFill>
                  <w14:solidFill>
                    <w14:schemeClr w14:val="tx1"/>
                  </w14:solidFill>
                </w14:textFill>
              </w:rPr>
              <w:t>淮北市泓鼎钢化玻璃有限公司</w:t>
            </w:r>
            <w:r>
              <w:rPr>
                <w:rFonts w:hint="eastAsia" w:hAnsi="宋体"/>
                <w:color w:val="000000" w:themeColor="text1"/>
                <w:sz w:val="24"/>
                <w:lang w:val="en-US" w:eastAsia="zh-CN"/>
                <w14:textFill>
                  <w14:solidFill>
                    <w14:schemeClr w14:val="tx1"/>
                  </w14:solidFill>
                </w14:textFill>
              </w:rPr>
              <w:t>生活污水处理设施（</w:t>
            </w:r>
            <w:r>
              <w:rPr>
                <w:rFonts w:hint="eastAsia" w:hAnsi="宋体"/>
                <w:color w:val="000000" w:themeColor="text1"/>
                <w:sz w:val="24"/>
                <w:lang w:val="zh-CN" w:eastAsia="zh-CN"/>
                <w14:textFill>
                  <w14:solidFill>
                    <w14:schemeClr w14:val="tx1"/>
                  </w14:solidFill>
                </w14:textFill>
              </w:rPr>
              <w:t>委托协议详见附件</w:t>
            </w:r>
            <w:r>
              <w:rPr>
                <w:rFonts w:hint="eastAsia" w:hAnsi="宋体"/>
                <w:color w:val="000000" w:themeColor="text1"/>
                <w:sz w:val="24"/>
                <w:lang w:val="en-US" w:eastAsia="zh-CN"/>
                <w14:textFill>
                  <w14:solidFill>
                    <w14:schemeClr w14:val="tx1"/>
                  </w14:solidFill>
                </w14:textFill>
              </w:rPr>
              <w:t>9），</w:t>
            </w:r>
            <w:r>
              <w:rPr>
                <w:rFonts w:hint="eastAsia" w:hAnsi="宋体"/>
                <w:color w:val="000000" w:themeColor="text1"/>
                <w:sz w:val="24"/>
                <w:lang w:val="zh-CN" w:eastAsia="zh-CN"/>
                <w14:textFill>
                  <w14:solidFill>
                    <w14:schemeClr w14:val="tx1"/>
                  </w14:solidFill>
                </w14:textFill>
              </w:rPr>
              <w:t>经处理满足《污水综合排放标准》（GB8978-1996）中表4中的三级标准及龙湖污水处理厂的接管限值后执行《污水综合</w:t>
            </w:r>
            <w:r>
              <w:rPr>
                <w:rFonts w:hint="eastAsia" w:hAnsi="宋体"/>
                <w:color w:val="000000" w:themeColor="text1"/>
                <w:sz w:val="24"/>
                <w14:textFill>
                  <w14:solidFill>
                    <w14:schemeClr w14:val="tx1"/>
                  </w14:solidFill>
                </w14:textFill>
              </w:rPr>
              <w:t>排放标准》（GB8978-1996）中表4中的三级标准及</w:t>
            </w:r>
            <w:r>
              <w:rPr>
                <w:rFonts w:hint="eastAsia" w:hAnsi="宋体"/>
                <w:color w:val="000000" w:themeColor="text1"/>
                <w:sz w:val="24"/>
                <w:lang w:val="en-US" w:eastAsia="zh-CN"/>
                <w14:textFill>
                  <w14:solidFill>
                    <w14:schemeClr w14:val="tx1"/>
                  </w14:solidFill>
                </w14:textFill>
              </w:rPr>
              <w:t>龙湖</w:t>
            </w:r>
            <w:r>
              <w:rPr>
                <w:rFonts w:hint="eastAsia" w:hAnsi="宋体"/>
                <w:color w:val="000000" w:themeColor="text1"/>
                <w:sz w:val="24"/>
                <w14:textFill>
                  <w14:solidFill>
                    <w14:schemeClr w14:val="tx1"/>
                  </w14:solidFill>
                </w14:textFill>
              </w:rPr>
              <w:t>污水处理厂的接管限值，接管进入</w:t>
            </w:r>
            <w:r>
              <w:rPr>
                <w:rFonts w:hint="eastAsia" w:hAnsi="宋体"/>
                <w:color w:val="000000" w:themeColor="text1"/>
                <w:sz w:val="24"/>
                <w:lang w:val="en-US" w:eastAsia="zh-CN"/>
                <w14:textFill>
                  <w14:solidFill>
                    <w14:schemeClr w14:val="tx1"/>
                  </w14:solidFill>
                </w14:textFill>
              </w:rPr>
              <w:t>龙湖</w:t>
            </w:r>
            <w:r>
              <w:rPr>
                <w:rFonts w:hint="eastAsia" w:hAnsi="宋体"/>
                <w:color w:val="000000" w:themeColor="text1"/>
                <w:sz w:val="24"/>
                <w14:textFill>
                  <w14:solidFill>
                    <w14:schemeClr w14:val="tx1"/>
                  </w14:solidFill>
                </w14:textFill>
              </w:rPr>
              <w:t>污水处理厂进行处理后排放至</w:t>
            </w:r>
            <w:r>
              <w:rPr>
                <w:rFonts w:hint="eastAsia" w:hAnsi="宋体"/>
                <w:color w:val="000000" w:themeColor="text1"/>
                <w:sz w:val="24"/>
                <w:lang w:val="en-US" w:eastAsia="zh-CN"/>
                <w14:textFill>
                  <w14:solidFill>
                    <w14:schemeClr w14:val="tx1"/>
                  </w14:solidFill>
                </w14:textFill>
              </w:rPr>
              <w:t>龙</w:t>
            </w:r>
            <w:r>
              <w:rPr>
                <w:rFonts w:hint="eastAsia" w:hAnsi="宋体"/>
                <w:color w:val="000000" w:themeColor="text1"/>
                <w:sz w:val="24"/>
                <w14:textFill>
                  <w14:solidFill>
                    <w14:schemeClr w14:val="tx1"/>
                  </w14:solidFill>
                </w14:textFill>
              </w:rPr>
              <w:t>河</w:t>
            </w:r>
            <w:r>
              <w:rPr>
                <w:rFonts w:hint="eastAsia" w:ascii="宋体" w:hAnsi="宋体" w:eastAsia="宋体" w:cs="宋体"/>
                <w:color w:val="000000" w:themeColor="text1"/>
                <w:kern w:val="0"/>
                <w:szCs w:val="21"/>
                <w14:textFill>
                  <w14:solidFill>
                    <w14:schemeClr w14:val="tx1"/>
                  </w14:solidFill>
                </w14:textFill>
              </w:rPr>
              <w:t>。</w:t>
            </w:r>
          </w:p>
          <w:p>
            <w:pPr>
              <w:spacing w:line="360" w:lineRule="auto"/>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2.2、废水污染物产生及排放情况</w:t>
            </w:r>
          </w:p>
          <w:p>
            <w:pPr>
              <w:spacing w:line="360" w:lineRule="auto"/>
              <w:ind w:firstLine="480" w:firstLineChars="200"/>
              <w:rPr>
                <w:rFonts w:hint="eastAsia"/>
                <w:color w:val="000000" w:themeColor="text1"/>
                <w:kern w:val="24"/>
                <w:sz w:val="24"/>
                <w:szCs w:val="24"/>
                <w14:textFill>
                  <w14:solidFill>
                    <w14:schemeClr w14:val="tx1"/>
                  </w14:solidFill>
                </w14:textFill>
              </w:rPr>
            </w:pPr>
            <w:r>
              <w:rPr>
                <w:rFonts w:hint="eastAsia"/>
                <w:color w:val="000000" w:themeColor="text1"/>
                <w:sz w:val="24"/>
                <w14:textFill>
                  <w14:solidFill>
                    <w14:schemeClr w14:val="tx1"/>
                  </w14:solidFill>
                </w14:textFill>
              </w:rPr>
              <w:t>项目产生的生</w:t>
            </w:r>
            <w:r>
              <w:rPr>
                <w:rFonts w:hint="eastAsia"/>
                <w:color w:val="000000" w:themeColor="text1"/>
                <w:kern w:val="24"/>
                <w:sz w:val="24"/>
                <w14:textFill>
                  <w14:solidFill>
                    <w14:schemeClr w14:val="tx1"/>
                  </w14:solidFill>
                </w14:textFill>
              </w:rPr>
              <w:t>活污水</w:t>
            </w:r>
            <w:r>
              <w:rPr>
                <w:rFonts w:hint="eastAsia" w:hAnsi="宋体"/>
                <w:color w:val="000000" w:themeColor="text1"/>
                <w:sz w:val="24"/>
                <w14:textFill>
                  <w14:solidFill>
                    <w14:schemeClr w14:val="tx1"/>
                  </w14:solidFill>
                </w14:textFill>
              </w:rPr>
              <w:t>生活污水</w:t>
            </w:r>
            <w:r>
              <w:rPr>
                <w:rFonts w:hint="eastAsia" w:hAnsi="宋体"/>
                <w:color w:val="000000" w:themeColor="text1"/>
                <w:sz w:val="24"/>
                <w:lang w:eastAsia="zh-CN"/>
                <w14:textFill>
                  <w14:solidFill>
                    <w14:schemeClr w14:val="tx1"/>
                  </w14:solidFill>
                </w14:textFill>
              </w:rPr>
              <w:t>依托</w:t>
            </w:r>
            <w:r>
              <w:rPr>
                <w:rFonts w:hint="eastAsia" w:hAnsi="宋体"/>
                <w:color w:val="000000" w:themeColor="text1"/>
                <w:sz w:val="24"/>
                <w:lang w:val="zh-CN" w:eastAsia="zh-CN"/>
                <w14:textFill>
                  <w14:solidFill>
                    <w14:schemeClr w14:val="tx1"/>
                  </w14:solidFill>
                </w14:textFill>
              </w:rPr>
              <w:t>淮北市泓鼎钢化玻璃有限公司</w:t>
            </w:r>
            <w:r>
              <w:rPr>
                <w:rFonts w:hint="eastAsia" w:hAnsi="宋体"/>
                <w:color w:val="000000" w:themeColor="text1"/>
                <w:sz w:val="24"/>
                <w:lang w:val="en-US" w:eastAsia="zh-CN"/>
                <w14:textFill>
                  <w14:solidFill>
                    <w14:schemeClr w14:val="tx1"/>
                  </w14:solidFill>
                </w14:textFill>
              </w:rPr>
              <w:t>生活污水处理设施（</w:t>
            </w:r>
            <w:r>
              <w:rPr>
                <w:rFonts w:hint="eastAsia" w:hAnsi="宋体"/>
                <w:color w:val="000000" w:themeColor="text1"/>
                <w:sz w:val="24"/>
                <w:lang w:val="zh-CN" w:eastAsia="zh-CN"/>
                <w14:textFill>
                  <w14:solidFill>
                    <w14:schemeClr w14:val="tx1"/>
                  </w14:solidFill>
                </w14:textFill>
              </w:rPr>
              <w:t>委托协议详见附件</w:t>
            </w:r>
            <w:r>
              <w:rPr>
                <w:rFonts w:hint="eastAsia" w:hAnsi="宋体"/>
                <w:color w:val="000000" w:themeColor="text1"/>
                <w:sz w:val="24"/>
                <w:lang w:val="en-US" w:eastAsia="zh-CN"/>
                <w14:textFill>
                  <w14:solidFill>
                    <w14:schemeClr w14:val="tx1"/>
                  </w14:solidFill>
                </w14:textFill>
              </w:rPr>
              <w:t>9），</w:t>
            </w:r>
            <w:r>
              <w:rPr>
                <w:rFonts w:hint="eastAsia" w:hAnsi="宋体"/>
                <w:color w:val="000000" w:themeColor="text1"/>
                <w:sz w:val="24"/>
                <w:lang w:val="zh-CN" w:eastAsia="zh-CN"/>
                <w14:textFill>
                  <w14:solidFill>
                    <w14:schemeClr w14:val="tx1"/>
                  </w14:solidFill>
                </w14:textFill>
              </w:rPr>
              <w:t>经处理满足《污水综合排放标准》（GB8978-1996）中表4中的三级标准及龙湖污水处理厂的接管限值后执行《污水综合</w:t>
            </w:r>
            <w:r>
              <w:rPr>
                <w:rFonts w:hint="eastAsia" w:hAnsi="宋体"/>
                <w:color w:val="000000" w:themeColor="text1"/>
                <w:sz w:val="24"/>
                <w14:textFill>
                  <w14:solidFill>
                    <w14:schemeClr w14:val="tx1"/>
                  </w14:solidFill>
                </w14:textFill>
              </w:rPr>
              <w:t>排放标准》（GB8978-1996）中表4中的三级标准及</w:t>
            </w:r>
            <w:r>
              <w:rPr>
                <w:rFonts w:hint="eastAsia" w:hAnsi="宋体"/>
                <w:color w:val="000000" w:themeColor="text1"/>
                <w:sz w:val="24"/>
                <w:lang w:val="en-US" w:eastAsia="zh-CN"/>
                <w14:textFill>
                  <w14:solidFill>
                    <w14:schemeClr w14:val="tx1"/>
                  </w14:solidFill>
                </w14:textFill>
              </w:rPr>
              <w:t>龙湖</w:t>
            </w:r>
            <w:r>
              <w:rPr>
                <w:rFonts w:hint="eastAsia" w:hAnsi="宋体"/>
                <w:color w:val="000000" w:themeColor="text1"/>
                <w:sz w:val="24"/>
                <w14:textFill>
                  <w14:solidFill>
                    <w14:schemeClr w14:val="tx1"/>
                  </w14:solidFill>
                </w14:textFill>
              </w:rPr>
              <w:t>污水处理厂的接管限值，接管进入</w:t>
            </w:r>
            <w:r>
              <w:rPr>
                <w:rFonts w:hint="eastAsia" w:hAnsi="宋体"/>
                <w:color w:val="000000" w:themeColor="text1"/>
                <w:sz w:val="24"/>
                <w:lang w:val="en-US" w:eastAsia="zh-CN"/>
                <w14:textFill>
                  <w14:solidFill>
                    <w14:schemeClr w14:val="tx1"/>
                  </w14:solidFill>
                </w14:textFill>
              </w:rPr>
              <w:t>龙湖</w:t>
            </w:r>
            <w:r>
              <w:rPr>
                <w:rFonts w:hint="eastAsia" w:hAnsi="宋体"/>
                <w:color w:val="000000" w:themeColor="text1"/>
                <w:sz w:val="24"/>
                <w14:textFill>
                  <w14:solidFill>
                    <w14:schemeClr w14:val="tx1"/>
                  </w14:solidFill>
                </w14:textFill>
              </w:rPr>
              <w:t>污</w:t>
            </w:r>
            <w:r>
              <w:rPr>
                <w:rFonts w:hint="eastAsia" w:hAnsi="宋体"/>
                <w:color w:val="000000" w:themeColor="text1"/>
                <w:sz w:val="24"/>
                <w:szCs w:val="24"/>
                <w14:textFill>
                  <w14:solidFill>
                    <w14:schemeClr w14:val="tx1"/>
                  </w14:solidFill>
                </w14:textFill>
              </w:rPr>
              <w:t>水处理厂进行处理后排放至</w:t>
            </w:r>
            <w:r>
              <w:rPr>
                <w:rFonts w:hint="eastAsia" w:hAnsi="宋体"/>
                <w:color w:val="000000" w:themeColor="text1"/>
                <w:sz w:val="24"/>
                <w:szCs w:val="24"/>
                <w:lang w:val="en-US" w:eastAsia="zh-CN"/>
                <w14:textFill>
                  <w14:solidFill>
                    <w14:schemeClr w14:val="tx1"/>
                  </w14:solidFill>
                </w14:textFill>
              </w:rPr>
              <w:t>龙</w:t>
            </w:r>
            <w:r>
              <w:rPr>
                <w:rFonts w:hint="eastAsia" w:hAnsi="宋体"/>
                <w:color w:val="000000" w:themeColor="text1"/>
                <w:sz w:val="24"/>
                <w:szCs w:val="24"/>
                <w14:textFill>
                  <w14:solidFill>
                    <w14:schemeClr w14:val="tx1"/>
                  </w14:solidFill>
                </w14:textFill>
              </w:rPr>
              <w:t>河</w:t>
            </w:r>
            <w:r>
              <w:rPr>
                <w:rFonts w:hint="eastAsia" w:ascii="宋体" w:hAnsi="宋体" w:eastAsia="宋体" w:cs="宋体"/>
                <w:color w:val="000000" w:themeColor="text1"/>
                <w:kern w:val="0"/>
                <w:sz w:val="24"/>
                <w:szCs w:val="24"/>
                <w14:textFill>
                  <w14:solidFill>
                    <w14:schemeClr w14:val="tx1"/>
                  </w14:solidFill>
                </w14:textFill>
              </w:rPr>
              <w:t>。</w:t>
            </w:r>
          </w:p>
          <w:p>
            <w:pPr>
              <w:spacing w:line="360" w:lineRule="auto"/>
              <w:ind w:firstLine="482" w:firstLineChars="200"/>
              <w:rPr>
                <w:rFonts w:hint="eastAsia"/>
                <w:color w:val="000000" w:themeColor="text1"/>
                <w:sz w:val="24"/>
                <w:szCs w:val="24"/>
                <w:lang w:val="en-US" w:eastAsia="zh-CN"/>
                <w14:textFill>
                  <w14:solidFill>
                    <w14:schemeClr w14:val="tx1"/>
                  </w14:solidFill>
                </w14:textFill>
              </w:rPr>
            </w:pPr>
            <w:r>
              <w:rPr>
                <w:rFonts w:hint="eastAsia" w:hAnsi="宋体" w:cs="宋体"/>
                <w:b/>
                <w:bCs/>
                <w:color w:val="000000" w:themeColor="text1"/>
                <w:sz w:val="24"/>
                <w:szCs w:val="24"/>
                <w:lang w:val="en-US" w:eastAsia="zh-CN" w:bidi="en-US"/>
                <w14:textFill>
                  <w14:solidFill>
                    <w14:schemeClr w14:val="tx1"/>
                  </w14:solidFill>
                </w14:textFill>
              </w:rPr>
              <w:t>依托的可行性分析：</w:t>
            </w:r>
            <w:r>
              <w:rPr>
                <w:rFonts w:hint="eastAsia" w:hAnsi="宋体"/>
                <w:color w:val="000000" w:themeColor="text1"/>
                <w:sz w:val="24"/>
                <w:szCs w:val="24"/>
                <w:lang w:val="zh-CN" w:eastAsia="zh-CN"/>
                <w14:textFill>
                  <w14:solidFill>
                    <w14:schemeClr w14:val="tx1"/>
                  </w14:solidFill>
                </w14:textFill>
              </w:rPr>
              <w:t>淮北市泓鼎钢化玻璃有限公司</w:t>
            </w:r>
            <w:r>
              <w:rPr>
                <w:rFonts w:hint="eastAsia" w:hAnsi="宋体"/>
                <w:color w:val="000000" w:themeColor="text1"/>
                <w:sz w:val="24"/>
                <w:szCs w:val="24"/>
                <w:lang w:val="en-US" w:eastAsia="zh-CN"/>
                <w14:textFill>
                  <w14:solidFill>
                    <w14:schemeClr w14:val="tx1"/>
                  </w14:solidFill>
                </w14:textFill>
              </w:rPr>
              <w:t>现有</w:t>
            </w:r>
            <w:r>
              <w:rPr>
                <w:rFonts w:hint="eastAsia"/>
                <w:color w:val="000000" w:themeColor="text1"/>
                <w:sz w:val="24"/>
                <w:szCs w:val="24"/>
                <w:lang w:val="en-US" w:eastAsia="zh-CN"/>
                <w14:textFill>
                  <w14:solidFill>
                    <w14:schemeClr w14:val="tx1"/>
                  </w14:solidFill>
                </w14:textFill>
              </w:rPr>
              <w:t>生活污水处理设施</w:t>
            </w:r>
            <w:r>
              <w:rPr>
                <w:rFonts w:hint="eastAsia"/>
                <w:color w:val="000000" w:themeColor="text1"/>
                <w:sz w:val="24"/>
                <w:szCs w:val="24"/>
                <w14:textFill>
                  <w14:solidFill>
                    <w14:schemeClr w14:val="tx1"/>
                  </w14:solidFill>
                </w14:textFill>
              </w:rPr>
              <w:t>处理规模为</w:t>
            </w: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14:textFill>
                  <w14:solidFill>
                    <w14:schemeClr w14:val="tx1"/>
                  </w14:solidFill>
                </w14:textFill>
              </w:rPr>
              <w:t>m</w:t>
            </w:r>
            <w:r>
              <w:rPr>
                <w:rFonts w:hint="eastAsia"/>
                <w:color w:val="000000" w:themeColor="text1"/>
                <w:sz w:val="24"/>
                <w:szCs w:val="24"/>
                <w:vertAlign w:val="superscript"/>
                <w:lang w:val="en-US" w:eastAsia="zh-CN"/>
                <w14:textFill>
                  <w14:solidFill>
                    <w14:schemeClr w14:val="tx1"/>
                  </w14:solidFill>
                </w14:textFill>
              </w:rPr>
              <w:t>3</w:t>
            </w: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d</w:t>
            </w:r>
            <w:r>
              <w:rPr>
                <w:rFonts w:hint="default"/>
                <w:color w:val="000000" w:themeColor="text1"/>
                <w:sz w:val="24"/>
                <w:szCs w:val="24"/>
                <w14:textFill>
                  <w14:solidFill>
                    <w14:schemeClr w14:val="tx1"/>
                  </w14:solidFill>
                </w14:textFill>
              </w:rPr>
              <w:t>，</w:t>
            </w:r>
            <w:r>
              <w:rPr>
                <w:rFonts w:hint="eastAsia"/>
                <w:color w:val="000000" w:themeColor="text1"/>
                <w:sz w:val="24"/>
                <w:szCs w:val="24"/>
                <w:lang w:val="en-US" w:eastAsia="zh-Hans"/>
                <w14:textFill>
                  <w14:solidFill>
                    <w14:schemeClr w14:val="tx1"/>
                  </w14:solidFill>
                </w14:textFill>
              </w:rPr>
              <w:t>现</w:t>
            </w:r>
            <w:r>
              <w:rPr>
                <w:rFonts w:hint="eastAsia"/>
                <w:color w:val="000000" w:themeColor="text1"/>
                <w:sz w:val="24"/>
                <w:szCs w:val="24"/>
                <w:lang w:val="en-US" w:eastAsia="zh-CN"/>
                <w14:textFill>
                  <w14:solidFill>
                    <w14:schemeClr w14:val="tx1"/>
                  </w14:solidFill>
                </w14:textFill>
              </w:rPr>
              <w:t>仅</w:t>
            </w:r>
            <w:r>
              <w:rPr>
                <w:rFonts w:hint="eastAsia"/>
                <w:color w:val="000000" w:themeColor="text1"/>
                <w:sz w:val="24"/>
                <w:szCs w:val="24"/>
                <w14:textFill>
                  <w14:solidFill>
                    <w14:schemeClr w14:val="tx1"/>
                  </w14:solidFill>
                </w14:textFill>
              </w:rPr>
              <w:t>处理</w:t>
            </w:r>
            <w:r>
              <w:rPr>
                <w:rFonts w:hint="eastAsia"/>
                <w:color w:val="000000" w:themeColor="text1"/>
                <w:sz w:val="24"/>
                <w:szCs w:val="24"/>
                <w:lang w:val="en-US" w:eastAsia="zh-CN"/>
                <w14:textFill>
                  <w14:solidFill>
                    <w14:schemeClr w14:val="tx1"/>
                  </w14:solidFill>
                </w14:textFill>
              </w:rPr>
              <w:t>本公司生活污水2</w:t>
            </w:r>
            <w:r>
              <w:rPr>
                <w:rFonts w:hint="eastAsia"/>
                <w:color w:val="000000" w:themeColor="text1"/>
                <w:sz w:val="24"/>
                <w:szCs w:val="24"/>
                <w14:textFill>
                  <w14:solidFill>
                    <w14:schemeClr w14:val="tx1"/>
                  </w14:solidFill>
                </w14:textFill>
              </w:rPr>
              <w:t>m</w:t>
            </w:r>
            <w:r>
              <w:rPr>
                <w:rFonts w:hint="eastAsia"/>
                <w:color w:val="000000" w:themeColor="text1"/>
                <w:sz w:val="24"/>
                <w:szCs w:val="24"/>
                <w:vertAlign w:val="superscript"/>
                <w:lang w:val="en-US" w:eastAsia="zh-CN"/>
                <w14:textFill>
                  <w14:solidFill>
                    <w14:schemeClr w14:val="tx1"/>
                  </w14:solidFill>
                </w14:textFill>
              </w:rPr>
              <w:t>3</w:t>
            </w: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d，尚有4</w:t>
            </w:r>
            <w:r>
              <w:rPr>
                <w:rFonts w:hint="eastAsia"/>
                <w:color w:val="000000" w:themeColor="text1"/>
                <w:sz w:val="24"/>
                <w:szCs w:val="24"/>
                <w14:textFill>
                  <w14:solidFill>
                    <w14:schemeClr w14:val="tx1"/>
                  </w14:solidFill>
                </w14:textFill>
              </w:rPr>
              <w:t>m</w:t>
            </w:r>
            <w:r>
              <w:rPr>
                <w:rFonts w:hint="eastAsia"/>
                <w:color w:val="000000" w:themeColor="text1"/>
                <w:sz w:val="24"/>
                <w:szCs w:val="24"/>
                <w:vertAlign w:val="superscript"/>
                <w:lang w:val="en-US" w:eastAsia="zh-CN"/>
                <w14:textFill>
                  <w14:solidFill>
                    <w14:schemeClr w14:val="tx1"/>
                  </w14:solidFill>
                </w14:textFill>
              </w:rPr>
              <w:t>3</w:t>
            </w: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d的处理能力，本项目生活污水量仅为</w:t>
            </w:r>
            <w:r>
              <w:rPr>
                <w:rFonts w:hint="default"/>
                <w:color w:val="000000" w:themeColor="text1"/>
                <w:sz w:val="24"/>
                <w:szCs w:val="24"/>
                <w14:textFill>
                  <w14:solidFill>
                    <w14:schemeClr w14:val="tx1"/>
                  </w14:solidFill>
                </w14:textFill>
              </w:rPr>
              <w:t>1</w:t>
            </w:r>
            <w:r>
              <w:rPr>
                <w:rFonts w:hint="eastAsia"/>
                <w:color w:val="000000" w:themeColor="text1"/>
                <w:sz w:val="24"/>
                <w:szCs w:val="24"/>
                <w:lang w:val="en-US" w:eastAsia="zh-Hans"/>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3</w:t>
            </w:r>
            <w:r>
              <w:rPr>
                <w:rFonts w:hint="default"/>
                <w:color w:val="000000" w:themeColor="text1"/>
                <w:sz w:val="24"/>
                <w:szCs w:val="24"/>
                <w:lang w:eastAsia="zh-Hans"/>
                <w14:textFill>
                  <w14:solidFill>
                    <w14:schemeClr w14:val="tx1"/>
                  </w14:solidFill>
                </w14:textFill>
              </w:rPr>
              <w:t>2</w:t>
            </w:r>
            <w:r>
              <w:rPr>
                <w:rFonts w:hint="eastAsia"/>
                <w:color w:val="000000" w:themeColor="text1"/>
                <w:sz w:val="24"/>
                <w:szCs w:val="24"/>
                <w14:textFill>
                  <w14:solidFill>
                    <w14:schemeClr w14:val="tx1"/>
                  </w14:solidFill>
                </w14:textFill>
              </w:rPr>
              <w:t>m</w:t>
            </w:r>
            <w:r>
              <w:rPr>
                <w:rFonts w:hint="eastAsia"/>
                <w:color w:val="000000" w:themeColor="text1"/>
                <w:sz w:val="24"/>
                <w:szCs w:val="24"/>
                <w:vertAlign w:val="superscript"/>
                <w:lang w:val="en-US" w:eastAsia="zh-CN"/>
                <w14:textFill>
                  <w14:solidFill>
                    <w14:schemeClr w14:val="tx1"/>
                  </w14:solidFill>
                </w14:textFill>
              </w:rPr>
              <w:t>3</w:t>
            </w:r>
            <w:r>
              <w:rPr>
                <w:rFonts w:hint="eastAsia"/>
                <w:color w:val="000000" w:themeColor="text1"/>
                <w:sz w:val="24"/>
                <w:szCs w:val="24"/>
                <w14:textFill>
                  <w14:solidFill>
                    <w14:schemeClr w14:val="tx1"/>
                  </w14:solidFill>
                </w14:textFill>
              </w:rPr>
              <w:t>/d</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因此本项目生活污水委托</w:t>
            </w:r>
            <w:r>
              <w:rPr>
                <w:rFonts w:hint="eastAsia" w:hAnsi="宋体"/>
                <w:color w:val="000000" w:themeColor="text1"/>
                <w:sz w:val="24"/>
                <w:szCs w:val="24"/>
                <w:lang w:val="zh-CN" w:eastAsia="zh-CN"/>
                <w14:textFill>
                  <w14:solidFill>
                    <w14:schemeClr w14:val="tx1"/>
                  </w14:solidFill>
                </w14:textFill>
              </w:rPr>
              <w:t>淮北市泓鼎钢化玻璃有限公司</w:t>
            </w:r>
            <w:r>
              <w:rPr>
                <w:rFonts w:hint="eastAsia"/>
                <w:color w:val="000000" w:themeColor="text1"/>
                <w:sz w:val="24"/>
                <w:szCs w:val="24"/>
                <w:lang w:val="en-US" w:eastAsia="zh-Hans"/>
                <w14:textFill>
                  <w14:solidFill>
                    <w14:schemeClr w14:val="tx1"/>
                  </w14:solidFill>
                </w14:textFill>
              </w:rPr>
              <w:t>接收</w:t>
            </w:r>
            <w:r>
              <w:rPr>
                <w:rFonts w:hint="eastAsia"/>
                <w:color w:val="000000" w:themeColor="text1"/>
                <w:sz w:val="24"/>
                <w:szCs w:val="24"/>
                <w:lang w:val="en-US" w:eastAsia="zh-CN"/>
                <w14:textFill>
                  <w14:solidFill>
                    <w14:schemeClr w14:val="tx1"/>
                  </w14:solidFill>
                </w14:textFill>
              </w:rPr>
              <w:t>一并处理达标后排入开发区污水管网进入龙湖污水处理厂深度处理是可行的。</w:t>
            </w:r>
          </w:p>
          <w:p>
            <w:pPr>
              <w:spacing w:line="360" w:lineRule="auto"/>
              <w:jc w:val="center"/>
              <w:rPr>
                <w:rFonts w:hAnsi="宋体" w:cs="宋体"/>
                <w:b/>
                <w:bCs/>
                <w:color w:val="000000" w:themeColor="text1"/>
                <w:sz w:val="24"/>
                <w:lang w:bidi="en-US"/>
                <w14:textFill>
                  <w14:solidFill>
                    <w14:schemeClr w14:val="tx1"/>
                  </w14:solidFill>
                </w14:textFill>
              </w:rPr>
            </w:pPr>
            <w:r>
              <w:rPr>
                <w:rFonts w:hint="eastAsia" w:hAnsi="宋体" w:cs="宋体"/>
                <w:b/>
                <w:bCs/>
                <w:color w:val="000000" w:themeColor="text1"/>
                <w:sz w:val="24"/>
                <w:lang w:bidi="en-US"/>
                <w14:textFill>
                  <w14:solidFill>
                    <w14:schemeClr w14:val="tx1"/>
                  </w14:solidFill>
                </w14:textFill>
              </w:rPr>
              <w:t>表4-</w:t>
            </w:r>
            <w:r>
              <w:rPr>
                <w:rFonts w:hint="eastAsia" w:hAnsi="宋体" w:cs="宋体"/>
                <w:b/>
                <w:bCs/>
                <w:color w:val="000000" w:themeColor="text1"/>
                <w:sz w:val="24"/>
                <w:lang w:val="en-US" w:eastAsia="zh-CN" w:bidi="en-US"/>
                <w14:textFill>
                  <w14:solidFill>
                    <w14:schemeClr w14:val="tx1"/>
                  </w14:solidFill>
                </w14:textFill>
              </w:rPr>
              <w:t>8</w:t>
            </w:r>
            <w:r>
              <w:rPr>
                <w:rFonts w:hint="eastAsia" w:hAnsi="宋体" w:cs="宋体"/>
                <w:b/>
                <w:bCs/>
                <w:color w:val="000000" w:themeColor="text1"/>
                <w:sz w:val="24"/>
                <w:lang w:bidi="en-US"/>
                <w14:textFill>
                  <w14:solidFill>
                    <w14:schemeClr w14:val="tx1"/>
                  </w14:solidFill>
                </w14:textFill>
              </w:rPr>
              <w:t xml:space="preserve">  项目废水污染物产生及排放情况表</w:t>
            </w:r>
          </w:p>
          <w:tbl>
            <w:tblPr>
              <w:tblStyle w:val="31"/>
              <w:tblW w:w="8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3136"/>
              <w:gridCol w:w="857"/>
              <w:gridCol w:w="819"/>
              <w:gridCol w:w="1137"/>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vMerge w:val="restart"/>
                  <w:noWrap w:val="0"/>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废水类型</w:t>
                  </w:r>
                </w:p>
              </w:tc>
              <w:tc>
                <w:tcPr>
                  <w:tcW w:w="3136" w:type="dxa"/>
                  <w:vMerge w:val="restart"/>
                  <w:noWrap w:val="0"/>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w:t>
                  </w:r>
                </w:p>
              </w:tc>
              <w:tc>
                <w:tcPr>
                  <w:tcW w:w="3855" w:type="dxa"/>
                  <w:gridSpan w:val="4"/>
                  <w:noWrap w:val="0"/>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污染物名称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vMerge w:val="continue"/>
                  <w:noWrap w:val="0"/>
                  <w:vAlign w:val="center"/>
                </w:tcPr>
                <w:p>
                  <w:pPr>
                    <w:jc w:val="center"/>
                    <w:rPr>
                      <w:rFonts w:ascii="宋体" w:hAnsi="宋体" w:cs="宋体"/>
                      <w:color w:val="000000" w:themeColor="text1"/>
                      <w:sz w:val="21"/>
                      <w:szCs w:val="21"/>
                      <w14:textFill>
                        <w14:solidFill>
                          <w14:schemeClr w14:val="tx1"/>
                        </w14:solidFill>
                      </w14:textFill>
                    </w:rPr>
                  </w:pPr>
                </w:p>
              </w:tc>
              <w:tc>
                <w:tcPr>
                  <w:tcW w:w="3136" w:type="dxa"/>
                  <w:vMerge w:val="continue"/>
                  <w:noWrap w:val="0"/>
                  <w:vAlign w:val="center"/>
                </w:tcPr>
                <w:p>
                  <w:pPr>
                    <w:jc w:val="center"/>
                    <w:rPr>
                      <w:rFonts w:ascii="宋体" w:hAnsi="宋体" w:cs="宋体"/>
                      <w:color w:val="000000" w:themeColor="text1"/>
                      <w:sz w:val="21"/>
                      <w:szCs w:val="21"/>
                      <w14:textFill>
                        <w14:solidFill>
                          <w14:schemeClr w14:val="tx1"/>
                        </w14:solidFill>
                      </w14:textFill>
                    </w:rPr>
                  </w:pPr>
                </w:p>
              </w:tc>
              <w:tc>
                <w:tcPr>
                  <w:tcW w:w="857" w:type="dxa"/>
                  <w:noWrap w:val="0"/>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COD</w:t>
                  </w:r>
                </w:p>
              </w:tc>
              <w:tc>
                <w:tcPr>
                  <w:tcW w:w="819" w:type="dxa"/>
                  <w:noWrap w:val="0"/>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BOD</w:t>
                  </w:r>
                  <w:r>
                    <w:rPr>
                      <w:rFonts w:hint="eastAsia" w:ascii="宋体" w:hAnsi="宋体" w:cs="宋体"/>
                      <w:color w:val="000000" w:themeColor="text1"/>
                      <w:sz w:val="21"/>
                      <w:szCs w:val="21"/>
                      <w:vertAlign w:val="subscript"/>
                      <w14:textFill>
                        <w14:solidFill>
                          <w14:schemeClr w14:val="tx1"/>
                        </w14:solidFill>
                      </w14:textFill>
                    </w:rPr>
                    <w:t>5</w:t>
                  </w:r>
                </w:p>
              </w:tc>
              <w:tc>
                <w:tcPr>
                  <w:tcW w:w="1137" w:type="dxa"/>
                  <w:noWrap w:val="0"/>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SS</w:t>
                  </w:r>
                </w:p>
              </w:tc>
              <w:tc>
                <w:tcPr>
                  <w:tcW w:w="1042" w:type="dxa"/>
                  <w:noWrap w:val="0"/>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NH</w:t>
                  </w:r>
                  <w:r>
                    <w:rPr>
                      <w:rFonts w:hint="eastAsia" w:ascii="宋体" w:hAnsi="宋体" w:cs="宋体"/>
                      <w:color w:val="000000" w:themeColor="text1"/>
                      <w:sz w:val="21"/>
                      <w:szCs w:val="21"/>
                      <w:vertAlign w:val="subscript"/>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1" w:type="dxa"/>
                  <w:vMerge w:val="restart"/>
                  <w:noWrap w:val="0"/>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生活污水 </w:t>
                  </w:r>
                  <w:r>
                    <w:rPr>
                      <w:rFonts w:hint="eastAsia" w:ascii="宋体" w:hAnsi="宋体" w:cs="宋体"/>
                      <w:color w:val="000000" w:themeColor="text1"/>
                      <w:sz w:val="21"/>
                      <w:szCs w:val="21"/>
                      <w:lang w:val="en-US" w:eastAsia="zh-CN"/>
                      <w14:textFill>
                        <w14:solidFill>
                          <w14:schemeClr w14:val="tx1"/>
                        </w14:solidFill>
                      </w14:textFill>
                    </w:rPr>
                    <w:t>396</w:t>
                  </w:r>
                  <w:r>
                    <w:rPr>
                      <w:rFonts w:hint="eastAsia" w:ascii="宋体" w:hAnsi="宋体" w:cs="宋体"/>
                      <w:color w:val="000000" w:themeColor="text1"/>
                      <w:sz w:val="21"/>
                      <w:szCs w:val="21"/>
                      <w14:textFill>
                        <w14:solidFill>
                          <w14:schemeClr w14:val="tx1"/>
                        </w14:solidFill>
                      </w14:textFill>
                    </w:rPr>
                    <w:t>t/a</w:t>
                  </w:r>
                </w:p>
              </w:tc>
              <w:tc>
                <w:tcPr>
                  <w:tcW w:w="3136" w:type="dxa"/>
                  <w:noWrap w:val="0"/>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污染物产生浓度（mg/L）</w:t>
                  </w:r>
                </w:p>
              </w:tc>
              <w:tc>
                <w:tcPr>
                  <w:tcW w:w="857" w:type="dxa"/>
                  <w:noWrap w:val="0"/>
                  <w:vAlign w:val="center"/>
                </w:tcPr>
                <w:p>
                  <w:pPr>
                    <w:widowControl/>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300</w:t>
                  </w:r>
                </w:p>
              </w:tc>
              <w:tc>
                <w:tcPr>
                  <w:tcW w:w="819" w:type="dxa"/>
                  <w:noWrap w:val="0"/>
                  <w:vAlign w:val="center"/>
                </w:tcPr>
                <w:p>
                  <w:pPr>
                    <w:widowControl/>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180</w:t>
                  </w:r>
                </w:p>
              </w:tc>
              <w:tc>
                <w:tcPr>
                  <w:tcW w:w="1137" w:type="dxa"/>
                  <w:noWrap w:val="0"/>
                  <w:vAlign w:val="center"/>
                </w:tcPr>
                <w:p>
                  <w:pPr>
                    <w:widowControl/>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200</w:t>
                  </w:r>
                </w:p>
              </w:tc>
              <w:tc>
                <w:tcPr>
                  <w:tcW w:w="1042" w:type="dxa"/>
                  <w:noWrap w:val="0"/>
                  <w:vAlign w:val="center"/>
                </w:tcPr>
                <w:p>
                  <w:pPr>
                    <w:widowControl/>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vMerge w:val="continue"/>
                  <w:tcBorders>
                    <w:bottom w:val="single" w:color="000000" w:sz="4" w:space="0"/>
                  </w:tcBorders>
                  <w:noWrap w:val="0"/>
                  <w:vAlign w:val="center"/>
                </w:tcPr>
                <w:p>
                  <w:pPr>
                    <w:jc w:val="center"/>
                    <w:rPr>
                      <w:rFonts w:ascii="宋体" w:hAnsi="宋体" w:cs="宋体"/>
                      <w:color w:val="000000" w:themeColor="text1"/>
                      <w:sz w:val="21"/>
                      <w:szCs w:val="21"/>
                      <w14:textFill>
                        <w14:solidFill>
                          <w14:schemeClr w14:val="tx1"/>
                        </w14:solidFill>
                      </w14:textFill>
                    </w:rPr>
                  </w:pPr>
                </w:p>
              </w:tc>
              <w:tc>
                <w:tcPr>
                  <w:tcW w:w="3136" w:type="dxa"/>
                  <w:noWrap w:val="0"/>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污染物产生量（t/a）</w:t>
                  </w:r>
                </w:p>
              </w:tc>
              <w:tc>
                <w:tcPr>
                  <w:tcW w:w="857" w:type="dxa"/>
                  <w:noWrap w:val="0"/>
                  <w:vAlign w:val="center"/>
                </w:tcPr>
                <w:p>
                  <w:pPr>
                    <w:widowControl/>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0.</w:t>
                  </w:r>
                  <w:r>
                    <w:rPr>
                      <w:rFonts w:hint="eastAsia" w:ascii="宋体" w:hAnsi="宋体" w:cs="宋体"/>
                      <w:color w:val="000000" w:themeColor="text1"/>
                      <w:kern w:val="0"/>
                      <w:sz w:val="21"/>
                      <w:szCs w:val="21"/>
                      <w:lang w:val="en-US" w:eastAsia="zh-CN" w:bidi="ar"/>
                      <w14:textFill>
                        <w14:solidFill>
                          <w14:schemeClr w14:val="tx1"/>
                        </w14:solidFill>
                      </w14:textFill>
                    </w:rPr>
                    <w:t>119</w:t>
                  </w:r>
                  <w:r>
                    <w:rPr>
                      <w:rFonts w:hint="eastAsia" w:ascii="宋体" w:hAnsi="宋体" w:cs="宋体"/>
                      <w:color w:val="000000" w:themeColor="text1"/>
                      <w:kern w:val="0"/>
                      <w:sz w:val="21"/>
                      <w:szCs w:val="21"/>
                      <w:lang w:bidi="ar"/>
                      <w14:textFill>
                        <w14:solidFill>
                          <w14:schemeClr w14:val="tx1"/>
                        </w14:solidFill>
                      </w14:textFill>
                    </w:rPr>
                    <w:t xml:space="preserve"> </w:t>
                  </w:r>
                </w:p>
              </w:tc>
              <w:tc>
                <w:tcPr>
                  <w:tcW w:w="819" w:type="dxa"/>
                  <w:noWrap w:val="0"/>
                  <w:vAlign w:val="center"/>
                </w:tcPr>
                <w:p>
                  <w:pPr>
                    <w:widowControl/>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0.</w:t>
                  </w:r>
                  <w:r>
                    <w:rPr>
                      <w:rFonts w:hint="eastAsia" w:ascii="宋体" w:hAnsi="宋体" w:cs="宋体"/>
                      <w:color w:val="000000" w:themeColor="text1"/>
                      <w:kern w:val="0"/>
                      <w:sz w:val="21"/>
                      <w:szCs w:val="21"/>
                      <w:lang w:val="en-US" w:eastAsia="zh-CN" w:bidi="ar"/>
                      <w14:textFill>
                        <w14:solidFill>
                          <w14:schemeClr w14:val="tx1"/>
                        </w14:solidFill>
                      </w14:textFill>
                    </w:rPr>
                    <w:t>072</w:t>
                  </w:r>
                  <w:r>
                    <w:rPr>
                      <w:rFonts w:hint="eastAsia" w:ascii="宋体" w:hAnsi="宋体" w:cs="宋体"/>
                      <w:color w:val="000000" w:themeColor="text1"/>
                      <w:kern w:val="0"/>
                      <w:sz w:val="21"/>
                      <w:szCs w:val="21"/>
                      <w:lang w:bidi="ar"/>
                      <w14:textFill>
                        <w14:solidFill>
                          <w14:schemeClr w14:val="tx1"/>
                        </w14:solidFill>
                      </w14:textFill>
                    </w:rPr>
                    <w:t xml:space="preserve"> </w:t>
                  </w:r>
                </w:p>
              </w:tc>
              <w:tc>
                <w:tcPr>
                  <w:tcW w:w="1137" w:type="dxa"/>
                  <w:noWrap w:val="0"/>
                  <w:vAlign w:val="center"/>
                </w:tcPr>
                <w:p>
                  <w:pPr>
                    <w:widowControl/>
                    <w:jc w:val="center"/>
                    <w:textAlignment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0.</w:t>
                  </w:r>
                  <w:r>
                    <w:rPr>
                      <w:rFonts w:hint="eastAsia" w:ascii="宋体" w:hAnsi="宋体" w:cs="宋体"/>
                      <w:color w:val="000000" w:themeColor="text1"/>
                      <w:kern w:val="0"/>
                      <w:sz w:val="21"/>
                      <w:szCs w:val="21"/>
                      <w:lang w:val="en-US" w:eastAsia="zh-CN" w:bidi="ar"/>
                      <w14:textFill>
                        <w14:solidFill>
                          <w14:schemeClr w14:val="tx1"/>
                        </w14:solidFill>
                      </w14:textFill>
                    </w:rPr>
                    <w:t>080</w:t>
                  </w:r>
                </w:p>
              </w:tc>
              <w:tc>
                <w:tcPr>
                  <w:tcW w:w="1042" w:type="dxa"/>
                  <w:noWrap w:val="0"/>
                  <w:vAlign w:val="center"/>
                </w:tcPr>
                <w:p>
                  <w:pPr>
                    <w:widowControl/>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0.0</w:t>
                  </w:r>
                  <w:r>
                    <w:rPr>
                      <w:rFonts w:hint="eastAsia" w:ascii="宋体" w:hAnsi="宋体" w:cs="宋体"/>
                      <w:color w:val="000000" w:themeColor="text1"/>
                      <w:kern w:val="0"/>
                      <w:sz w:val="21"/>
                      <w:szCs w:val="21"/>
                      <w:lang w:val="en-US" w:eastAsia="zh-CN" w:bidi="ar"/>
                      <w14:textFill>
                        <w14:solidFill>
                          <w14:schemeClr w14:val="tx1"/>
                        </w14:solidFill>
                      </w14:textFill>
                    </w:rPr>
                    <w:t>12</w:t>
                  </w:r>
                  <w:r>
                    <w:rPr>
                      <w:rFonts w:hint="eastAsia" w:ascii="宋体" w:hAnsi="宋体" w:cs="宋体"/>
                      <w:color w:val="000000" w:themeColor="text1"/>
                      <w:kern w:val="0"/>
                      <w:sz w:val="21"/>
                      <w:szCs w:val="21"/>
                      <w:lang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1" w:type="dxa"/>
                  <w:tcBorders>
                    <w:top w:val="single" w:color="000000" w:sz="4" w:space="0"/>
                    <w:bottom w:val="single" w:color="000000" w:sz="4" w:space="0"/>
                  </w:tcBorders>
                  <w:noWrap w:val="0"/>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治理措施</w:t>
                  </w:r>
                </w:p>
              </w:tc>
              <w:tc>
                <w:tcPr>
                  <w:tcW w:w="6991" w:type="dxa"/>
                  <w:gridSpan w:val="5"/>
                  <w:tcBorders>
                    <w:bottom w:val="single" w:color="000000" w:sz="4" w:space="0"/>
                  </w:tcBorders>
                  <w:noWrap w:val="0"/>
                  <w:vAlign w:val="center"/>
                </w:tcPr>
                <w:p>
                  <w:pPr>
                    <w:widowControl/>
                    <w:jc w:val="center"/>
                    <w:textAlignment w:val="center"/>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hAnsi="宋体"/>
                      <w:color w:val="000000" w:themeColor="text1"/>
                      <w:sz w:val="21"/>
                      <w:szCs w:val="21"/>
                      <w:lang w:val="zh-CN" w:eastAsia="zh-CN"/>
                      <w14:textFill>
                        <w14:solidFill>
                          <w14:schemeClr w14:val="tx1"/>
                        </w14:solidFill>
                      </w14:textFill>
                    </w:rPr>
                    <w:t>淮北市泓鼎钢化玻璃有限公司</w:t>
                  </w:r>
                  <w:r>
                    <w:rPr>
                      <w:rFonts w:hint="eastAsia" w:hAnsi="宋体"/>
                      <w:color w:val="000000" w:themeColor="text1"/>
                      <w:sz w:val="21"/>
                      <w:szCs w:val="21"/>
                      <w:lang w:val="en-US" w:eastAsia="zh-CN"/>
                      <w14:textFill>
                        <w14:solidFill>
                          <w14:schemeClr w14:val="tx1"/>
                        </w14:solidFill>
                      </w14:textFill>
                    </w:rPr>
                    <w:t>现有</w:t>
                  </w:r>
                  <w:r>
                    <w:rPr>
                      <w:rFonts w:hint="eastAsia"/>
                      <w:color w:val="000000" w:themeColor="text1"/>
                      <w:sz w:val="21"/>
                      <w:szCs w:val="21"/>
                      <w:lang w:val="en-US" w:eastAsia="zh-CN"/>
                      <w14:textFill>
                        <w14:solidFill>
                          <w14:schemeClr w14:val="tx1"/>
                        </w14:solidFill>
                      </w14:textFill>
                    </w:rPr>
                    <w:t>生活污水处理设施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071" w:type="dxa"/>
                  <w:vMerge w:val="restart"/>
                  <w:tcBorders>
                    <w:top w:val="single" w:color="000000" w:sz="4" w:space="0"/>
                  </w:tcBorders>
                  <w:noWrap w:val="0"/>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生活污水 </w:t>
                  </w:r>
                  <w:r>
                    <w:rPr>
                      <w:rFonts w:hint="eastAsia" w:ascii="宋体" w:hAnsi="宋体" w:cs="宋体"/>
                      <w:color w:val="000000" w:themeColor="text1"/>
                      <w:sz w:val="21"/>
                      <w:szCs w:val="21"/>
                      <w:lang w:val="en-US" w:eastAsia="zh-CN"/>
                      <w14:textFill>
                        <w14:solidFill>
                          <w14:schemeClr w14:val="tx1"/>
                        </w14:solidFill>
                      </w14:textFill>
                    </w:rPr>
                    <w:t>396</w:t>
                  </w:r>
                  <w:r>
                    <w:rPr>
                      <w:rFonts w:hint="eastAsia" w:ascii="宋体" w:hAnsi="宋体" w:cs="宋体"/>
                      <w:color w:val="000000" w:themeColor="text1"/>
                      <w:sz w:val="21"/>
                      <w:szCs w:val="21"/>
                      <w14:textFill>
                        <w14:solidFill>
                          <w14:schemeClr w14:val="tx1"/>
                        </w14:solidFill>
                      </w14:textFill>
                    </w:rPr>
                    <w:t>t/a</w:t>
                  </w:r>
                </w:p>
              </w:tc>
              <w:tc>
                <w:tcPr>
                  <w:tcW w:w="3136" w:type="dxa"/>
                  <w:tcBorders>
                    <w:top w:val="single" w:color="000000" w:sz="4" w:space="0"/>
                  </w:tcBorders>
                  <w:noWrap w:val="0"/>
                  <w:vAlign w:val="center"/>
                </w:tcPr>
                <w:p>
                  <w:pPr>
                    <w:jc w:val="center"/>
                    <w:rPr>
                      <w:rFonts w:ascii="宋体" w:hAnsi="宋体" w:cs="宋体"/>
                      <w:color w:val="000000" w:themeColor="text1"/>
                      <w:sz w:val="21"/>
                      <w:szCs w:val="21"/>
                      <w14:textFill>
                        <w14:solidFill>
                          <w14:schemeClr w14:val="tx1"/>
                        </w14:solidFill>
                      </w14:textFill>
                    </w:rPr>
                  </w:pPr>
                  <w:r>
                    <w:rPr>
                      <w:rFonts w:hint="eastAsia" w:hAnsi="宋体"/>
                      <w:color w:val="000000" w:themeColor="text1"/>
                      <w:sz w:val="21"/>
                      <w:szCs w:val="21"/>
                      <w:lang w:val="zh-CN" w:eastAsia="zh-CN"/>
                      <w14:textFill>
                        <w14:solidFill>
                          <w14:schemeClr w14:val="tx1"/>
                        </w14:solidFill>
                      </w14:textFill>
                    </w:rPr>
                    <w:t>淮北市泓鼎钢化玻璃有限公司</w:t>
                  </w:r>
                  <w:r>
                    <w:rPr>
                      <w:rFonts w:hint="eastAsia" w:hAnsi="宋体"/>
                      <w:color w:val="000000" w:themeColor="text1"/>
                      <w:sz w:val="21"/>
                      <w:szCs w:val="21"/>
                      <w:lang w:val="en-US" w:eastAsia="zh-CN"/>
                      <w14:textFill>
                        <w14:solidFill>
                          <w14:schemeClr w14:val="tx1"/>
                        </w14:solidFill>
                      </w14:textFill>
                    </w:rPr>
                    <w:t>现有</w:t>
                  </w:r>
                  <w:r>
                    <w:rPr>
                      <w:rFonts w:hint="eastAsia"/>
                      <w:color w:val="000000" w:themeColor="text1"/>
                      <w:sz w:val="21"/>
                      <w:szCs w:val="21"/>
                      <w:lang w:val="en-US" w:eastAsia="zh-CN"/>
                      <w14:textFill>
                        <w14:solidFill>
                          <w14:schemeClr w14:val="tx1"/>
                        </w14:solidFill>
                      </w14:textFill>
                    </w:rPr>
                    <w:t>生活污水处理设施</w:t>
                  </w:r>
                  <w:r>
                    <w:rPr>
                      <w:rFonts w:hint="eastAsia"/>
                      <w:color w:val="000000" w:themeColor="text1"/>
                      <w:sz w:val="21"/>
                      <w:szCs w:val="21"/>
                      <w14:textFill>
                        <w14:solidFill>
                          <w14:schemeClr w14:val="tx1"/>
                        </w14:solidFill>
                      </w14:textFill>
                    </w:rPr>
                    <w:t>出水</w:t>
                  </w:r>
                  <w:r>
                    <w:rPr>
                      <w:rFonts w:hint="eastAsia" w:ascii="宋体" w:hAnsi="宋体" w:cs="宋体"/>
                      <w:color w:val="000000" w:themeColor="text1"/>
                      <w:sz w:val="21"/>
                      <w:szCs w:val="21"/>
                      <w14:textFill>
                        <w14:solidFill>
                          <w14:schemeClr w14:val="tx1"/>
                        </w14:solidFill>
                      </w14:textFill>
                    </w:rPr>
                    <w:t>浓度（mg/L）</w:t>
                  </w:r>
                </w:p>
              </w:tc>
              <w:tc>
                <w:tcPr>
                  <w:tcW w:w="857" w:type="dxa"/>
                  <w:tcBorders>
                    <w:top w:val="single" w:color="000000" w:sz="4" w:space="0"/>
                  </w:tcBorders>
                  <w:noWrap w:val="0"/>
                  <w:vAlign w:val="center"/>
                </w:tcPr>
                <w:p>
                  <w:pPr>
                    <w:jc w:val="center"/>
                    <w:rPr>
                      <w:rFonts w:ascii="宋体" w:hAnsi="宋体" w:cs="宋体"/>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14:textFill>
                        <w14:solidFill>
                          <w14:schemeClr w14:val="tx1"/>
                        </w14:solidFill>
                      </w14:textFill>
                    </w:rPr>
                    <w:t>50</w:t>
                  </w:r>
                </w:p>
              </w:tc>
              <w:tc>
                <w:tcPr>
                  <w:tcW w:w="819" w:type="dxa"/>
                  <w:tcBorders>
                    <w:top w:val="single" w:color="000000" w:sz="4" w:space="0"/>
                  </w:tcBorders>
                  <w:noWrap w:val="0"/>
                  <w:vAlign w:val="center"/>
                </w:tcPr>
                <w:p>
                  <w:pPr>
                    <w:jc w:val="center"/>
                    <w:rPr>
                      <w:rFonts w:ascii="宋体" w:hAnsi="宋体" w:cs="宋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rFonts w:hint="eastAsia"/>
                      <w:color w:val="000000" w:themeColor="text1"/>
                      <w:sz w:val="21"/>
                      <w:szCs w:val="21"/>
                      <w:lang w:val="en-US" w:eastAsia="zh-CN"/>
                      <w14:textFill>
                        <w14:solidFill>
                          <w14:schemeClr w14:val="tx1"/>
                        </w14:solidFill>
                      </w14:textFill>
                    </w:rPr>
                    <w:t>5</w:t>
                  </w:r>
                  <w:r>
                    <w:rPr>
                      <w:rFonts w:hint="eastAsia"/>
                      <w:color w:val="000000" w:themeColor="text1"/>
                      <w:sz w:val="21"/>
                      <w:szCs w:val="21"/>
                      <w14:textFill>
                        <w14:solidFill>
                          <w14:schemeClr w14:val="tx1"/>
                        </w14:solidFill>
                      </w14:textFill>
                    </w:rPr>
                    <w:t>0</w:t>
                  </w:r>
                </w:p>
              </w:tc>
              <w:tc>
                <w:tcPr>
                  <w:tcW w:w="1137" w:type="dxa"/>
                  <w:tcBorders>
                    <w:top w:val="single" w:color="000000" w:sz="4" w:space="0"/>
                  </w:tcBorders>
                  <w:noWrap w:val="0"/>
                  <w:vAlign w:val="center"/>
                </w:tcPr>
                <w:p>
                  <w:pPr>
                    <w:jc w:val="center"/>
                    <w:rPr>
                      <w:rFonts w:ascii="宋体" w:hAnsi="宋体" w:cs="宋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rFonts w:hint="eastAsia"/>
                      <w:color w:val="000000" w:themeColor="text1"/>
                      <w:sz w:val="21"/>
                      <w:szCs w:val="21"/>
                      <w:lang w:val="en-US" w:eastAsia="zh-CN"/>
                      <w14:textFill>
                        <w14:solidFill>
                          <w14:schemeClr w14:val="tx1"/>
                        </w14:solidFill>
                      </w14:textFill>
                    </w:rPr>
                    <w:t>5</w:t>
                  </w:r>
                  <w:r>
                    <w:rPr>
                      <w:rFonts w:hint="eastAsia"/>
                      <w:color w:val="000000" w:themeColor="text1"/>
                      <w:sz w:val="21"/>
                      <w:szCs w:val="21"/>
                      <w14:textFill>
                        <w14:solidFill>
                          <w14:schemeClr w14:val="tx1"/>
                        </w14:solidFill>
                      </w14:textFill>
                    </w:rPr>
                    <w:t>0</w:t>
                  </w:r>
                </w:p>
              </w:tc>
              <w:tc>
                <w:tcPr>
                  <w:tcW w:w="1042" w:type="dxa"/>
                  <w:tcBorders>
                    <w:top w:val="single" w:color="000000" w:sz="4" w:space="0"/>
                  </w:tcBorders>
                  <w:noWrap w:val="0"/>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vMerge w:val="continue"/>
                  <w:noWrap w:val="0"/>
                  <w:vAlign w:val="center"/>
                </w:tcPr>
                <w:p>
                  <w:pPr>
                    <w:jc w:val="center"/>
                    <w:rPr>
                      <w:rFonts w:ascii="宋体" w:hAnsi="宋体" w:cs="宋体"/>
                      <w:color w:val="000000" w:themeColor="text1"/>
                      <w:sz w:val="21"/>
                      <w:szCs w:val="21"/>
                      <w14:textFill>
                        <w14:solidFill>
                          <w14:schemeClr w14:val="tx1"/>
                        </w14:solidFill>
                      </w14:textFill>
                    </w:rPr>
                  </w:pPr>
                </w:p>
              </w:tc>
              <w:tc>
                <w:tcPr>
                  <w:tcW w:w="3136" w:type="dxa"/>
                  <w:noWrap w:val="0"/>
                  <w:vAlign w:val="center"/>
                </w:tcPr>
                <w:p>
                  <w:pPr>
                    <w:rPr>
                      <w:rFonts w:ascii="宋体" w:hAnsi="宋体" w:cs="宋体"/>
                      <w:color w:val="000000" w:themeColor="text1"/>
                      <w:sz w:val="21"/>
                      <w:szCs w:val="21"/>
                      <w14:textFill>
                        <w14:solidFill>
                          <w14:schemeClr w14:val="tx1"/>
                        </w14:solidFill>
                      </w14:textFill>
                    </w:rPr>
                  </w:pPr>
                  <w:r>
                    <w:rPr>
                      <w:rFonts w:hint="eastAsia" w:hAnsi="宋体"/>
                      <w:color w:val="000000" w:themeColor="text1"/>
                      <w:sz w:val="21"/>
                      <w:szCs w:val="21"/>
                      <w:lang w:val="zh-CN" w:eastAsia="zh-CN"/>
                      <w14:textFill>
                        <w14:solidFill>
                          <w14:schemeClr w14:val="tx1"/>
                        </w14:solidFill>
                      </w14:textFill>
                    </w:rPr>
                    <w:t>淮北市泓鼎钢化玻璃有限公司</w:t>
                  </w:r>
                  <w:r>
                    <w:rPr>
                      <w:rFonts w:hint="eastAsia" w:hAnsi="宋体"/>
                      <w:color w:val="000000" w:themeColor="text1"/>
                      <w:sz w:val="21"/>
                      <w:szCs w:val="21"/>
                      <w:lang w:val="en-US" w:eastAsia="zh-CN"/>
                      <w14:textFill>
                        <w14:solidFill>
                          <w14:schemeClr w14:val="tx1"/>
                        </w14:solidFill>
                      </w14:textFill>
                    </w:rPr>
                    <w:t>现有</w:t>
                  </w:r>
                  <w:r>
                    <w:rPr>
                      <w:rFonts w:hint="eastAsia"/>
                      <w:color w:val="000000" w:themeColor="text1"/>
                      <w:sz w:val="21"/>
                      <w:szCs w:val="21"/>
                      <w:lang w:val="en-US" w:eastAsia="zh-CN"/>
                      <w14:textFill>
                        <w14:solidFill>
                          <w14:schemeClr w14:val="tx1"/>
                        </w14:solidFill>
                      </w14:textFill>
                    </w:rPr>
                    <w:t>生活污水处理设施</w:t>
                  </w:r>
                  <w:r>
                    <w:rPr>
                      <w:rFonts w:hint="eastAsia"/>
                      <w:color w:val="000000" w:themeColor="text1"/>
                      <w:sz w:val="21"/>
                      <w:szCs w:val="21"/>
                      <w14:textFill>
                        <w14:solidFill>
                          <w14:schemeClr w14:val="tx1"/>
                        </w14:solidFill>
                      </w14:textFill>
                    </w:rPr>
                    <w:t>出水</w:t>
                  </w:r>
                  <w:r>
                    <w:rPr>
                      <w:rFonts w:hint="eastAsia" w:ascii="宋体" w:hAnsi="宋体" w:cs="宋体"/>
                      <w:color w:val="000000" w:themeColor="text1"/>
                      <w:sz w:val="21"/>
                      <w:szCs w:val="21"/>
                      <w14:textFill>
                        <w14:solidFill>
                          <w14:schemeClr w14:val="tx1"/>
                        </w14:solidFill>
                      </w14:textFill>
                    </w:rPr>
                    <w:t>污染物含量（t/a）</w:t>
                  </w:r>
                </w:p>
              </w:tc>
              <w:tc>
                <w:tcPr>
                  <w:tcW w:w="857" w:type="dxa"/>
                  <w:noWrap w:val="0"/>
                  <w:vAlign w:val="center"/>
                </w:tcPr>
                <w:p>
                  <w:pPr>
                    <w:widowControl/>
                    <w:jc w:val="center"/>
                    <w:textAlignment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0.</w:t>
                  </w:r>
                  <w:r>
                    <w:rPr>
                      <w:rFonts w:hint="eastAsia" w:ascii="宋体" w:hAnsi="宋体" w:cs="宋体"/>
                      <w:color w:val="000000" w:themeColor="text1"/>
                      <w:kern w:val="0"/>
                      <w:sz w:val="21"/>
                      <w:szCs w:val="21"/>
                      <w:lang w:val="en-US" w:eastAsia="zh-CN"/>
                      <w14:textFill>
                        <w14:solidFill>
                          <w14:schemeClr w14:val="tx1"/>
                        </w14:solidFill>
                      </w14:textFill>
                    </w:rPr>
                    <w:t>10</w:t>
                  </w:r>
                </w:p>
              </w:tc>
              <w:tc>
                <w:tcPr>
                  <w:tcW w:w="819" w:type="dxa"/>
                  <w:noWrap w:val="0"/>
                  <w:vAlign w:val="center"/>
                </w:tcPr>
                <w:p>
                  <w:pPr>
                    <w:widowControl/>
                    <w:jc w:val="center"/>
                    <w:textAlignment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0.0</w:t>
                  </w:r>
                  <w:r>
                    <w:rPr>
                      <w:rFonts w:hint="eastAsia" w:ascii="宋体" w:hAnsi="宋体" w:cs="宋体"/>
                      <w:color w:val="000000" w:themeColor="text1"/>
                      <w:kern w:val="0"/>
                      <w:sz w:val="21"/>
                      <w:szCs w:val="21"/>
                      <w:lang w:val="en-US" w:eastAsia="zh-CN"/>
                      <w14:textFill>
                        <w14:solidFill>
                          <w14:schemeClr w14:val="tx1"/>
                        </w14:solidFill>
                      </w14:textFill>
                    </w:rPr>
                    <w:t>6</w:t>
                  </w:r>
                </w:p>
              </w:tc>
              <w:tc>
                <w:tcPr>
                  <w:tcW w:w="1137" w:type="dxa"/>
                  <w:noWrap w:val="0"/>
                  <w:vAlign w:val="center"/>
                </w:tcPr>
                <w:p>
                  <w:pPr>
                    <w:widowControl/>
                    <w:jc w:val="center"/>
                    <w:textAlignment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0.0</w:t>
                  </w:r>
                  <w:r>
                    <w:rPr>
                      <w:rFonts w:hint="eastAsia" w:ascii="宋体" w:hAnsi="宋体" w:cs="宋体"/>
                      <w:color w:val="000000" w:themeColor="text1"/>
                      <w:kern w:val="0"/>
                      <w:sz w:val="21"/>
                      <w:szCs w:val="21"/>
                      <w:lang w:val="en-US" w:eastAsia="zh-CN"/>
                      <w14:textFill>
                        <w14:solidFill>
                          <w14:schemeClr w14:val="tx1"/>
                        </w14:solidFill>
                      </w14:textFill>
                    </w:rPr>
                    <w:t>6</w:t>
                  </w:r>
                </w:p>
              </w:tc>
              <w:tc>
                <w:tcPr>
                  <w:tcW w:w="1042" w:type="dxa"/>
                  <w:noWrap w:val="0"/>
                  <w:vAlign w:val="center"/>
                </w:tcPr>
                <w:p>
                  <w:pPr>
                    <w:widowControl/>
                    <w:jc w:val="center"/>
                    <w:textAlignment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0.0</w:t>
                  </w:r>
                  <w:r>
                    <w:rPr>
                      <w:rFonts w:hint="eastAsia" w:ascii="宋体" w:hAnsi="宋体" w:cs="宋体"/>
                      <w:color w:val="000000" w:themeColor="text1"/>
                      <w:kern w:val="0"/>
                      <w:sz w:val="21"/>
                      <w:szCs w:val="21"/>
                      <w:lang w:val="en-US" w:eastAsia="zh-CN"/>
                      <w14:textFill>
                        <w14:solidFill>
                          <w14:schemeClr w14:val="tx1"/>
                        </w14:solidFill>
                      </w14:textFill>
                    </w:rPr>
                    <w:t>1</w:t>
                  </w:r>
                  <w:r>
                    <w:rPr>
                      <w:rFonts w:hint="eastAsia" w:ascii="宋体" w:hAnsi="宋体" w:cs="宋体"/>
                      <w:color w:val="000000" w:themeColor="text1"/>
                      <w:kern w:val="0"/>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8062" w:type="dxa"/>
                  <w:gridSpan w:val="6"/>
                  <w:noWrap w:val="0"/>
                  <w:vAlign w:val="center"/>
                </w:tcPr>
                <w:p>
                  <w:pPr>
                    <w:jc w:val="center"/>
                    <w:rPr>
                      <w:rFonts w:ascii="宋体" w:hAnsi="宋体" w:cs="宋体"/>
                      <w:color w:val="000000" w:themeColor="text1"/>
                      <w:szCs w:val="21"/>
                      <w14:textFill>
                        <w14:solidFill>
                          <w14:schemeClr w14:val="tx1"/>
                        </w14:solidFill>
                      </w14:textFill>
                    </w:rPr>
                  </w:pPr>
                  <w:r>
                    <w:rPr>
                      <w:rFonts w:hint="eastAsia"/>
                      <w:b/>
                      <w:bCs/>
                      <w:color w:val="000000" w:themeColor="text1"/>
                      <w:lang w:eastAsia="zh-CN"/>
                      <w14:textFill>
                        <w14:solidFill>
                          <w14:schemeClr w14:val="tx1"/>
                        </w14:solidFill>
                      </w14:textFill>
                    </w:rPr>
                    <w:t>龙湖污水处理厂</w:t>
                  </w:r>
                  <w:r>
                    <w:rPr>
                      <w:rFonts w:hint="eastAsia"/>
                      <w:b/>
                      <w:bCs/>
                      <w:color w:val="000000" w:themeColor="text1"/>
                      <w:lang w:val="en-US" w:eastAsia="zh-CN"/>
                      <w14:textFill>
                        <w14:solidFill>
                          <w14:schemeClr w14:val="tx1"/>
                        </w14:solidFill>
                      </w14:textFill>
                    </w:rPr>
                    <w:t>处理后</w:t>
                  </w:r>
                  <w:r>
                    <w:rPr>
                      <w:rFonts w:hint="eastAsia" w:ascii="宋体" w:hAnsi="宋体" w:cs="宋体"/>
                      <w:b/>
                      <w:bCs/>
                      <w:color w:val="000000" w:themeColor="text1"/>
                      <w:szCs w:val="21"/>
                      <w14:textFill>
                        <w14:solidFill>
                          <w14:schemeClr w14:val="tx1"/>
                        </w14:solidFill>
                      </w14:textFill>
                    </w:rPr>
                    <w:t>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207" w:type="dxa"/>
                  <w:gridSpan w:val="2"/>
                  <w:noWrap w:val="0"/>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《污水综合排放标准》（GB8978-1996）表4中三级标准</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mg/L</w:t>
                  </w:r>
                  <w:r>
                    <w:rPr>
                      <w:rFonts w:hint="eastAsia" w:ascii="宋体" w:hAnsi="宋体" w:cs="宋体"/>
                      <w:color w:val="000000" w:themeColor="text1"/>
                      <w:kern w:val="0"/>
                      <w:szCs w:val="21"/>
                      <w14:textFill>
                        <w14:solidFill>
                          <w14:schemeClr w14:val="tx1"/>
                        </w14:solidFill>
                      </w14:textFill>
                    </w:rPr>
                    <w:t>）</w:t>
                  </w:r>
                </w:p>
              </w:tc>
              <w:tc>
                <w:tcPr>
                  <w:tcW w:w="857" w:type="dxa"/>
                  <w:noWrap w:val="0"/>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w:t>
                  </w:r>
                </w:p>
              </w:tc>
              <w:tc>
                <w:tcPr>
                  <w:tcW w:w="819" w:type="dxa"/>
                  <w:noWrap w:val="0"/>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c>
                <w:tcPr>
                  <w:tcW w:w="1137" w:type="dxa"/>
                  <w:noWrap w:val="0"/>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c>
                <w:tcPr>
                  <w:tcW w:w="1042" w:type="dxa"/>
                  <w:noWrap w:val="0"/>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207" w:type="dxa"/>
                  <w:gridSpan w:val="2"/>
                  <w:noWrap w:val="0"/>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龙湖污水处理厂</w:t>
                  </w:r>
                  <w:r>
                    <w:rPr>
                      <w:rFonts w:hint="eastAsia" w:ascii="宋体" w:hAnsi="宋体" w:cs="宋体"/>
                      <w:color w:val="000000" w:themeColor="text1"/>
                      <w:szCs w:val="21"/>
                      <w14:textFill>
                        <w14:solidFill>
                          <w14:schemeClr w14:val="tx1"/>
                        </w14:solidFill>
                      </w14:textFill>
                    </w:rPr>
                    <w:t>接管限值</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mg/L</w:t>
                  </w:r>
                  <w:r>
                    <w:rPr>
                      <w:rFonts w:hint="eastAsia" w:ascii="宋体" w:hAnsi="宋体" w:cs="宋体"/>
                      <w:color w:val="000000" w:themeColor="text1"/>
                      <w:kern w:val="0"/>
                      <w:szCs w:val="21"/>
                      <w14:textFill>
                        <w14:solidFill>
                          <w14:schemeClr w14:val="tx1"/>
                        </w14:solidFill>
                      </w14:textFill>
                    </w:rPr>
                    <w:t>）</w:t>
                  </w:r>
                </w:p>
              </w:tc>
              <w:tc>
                <w:tcPr>
                  <w:tcW w:w="857" w:type="dxa"/>
                  <w:noWrap w:val="0"/>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w:t>
                  </w:r>
                </w:p>
              </w:tc>
              <w:tc>
                <w:tcPr>
                  <w:tcW w:w="819" w:type="dxa"/>
                  <w:noWrap w:val="0"/>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w:t>
                  </w:r>
                </w:p>
              </w:tc>
              <w:tc>
                <w:tcPr>
                  <w:tcW w:w="1137" w:type="dxa"/>
                  <w:noWrap w:val="0"/>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400</w:t>
                  </w:r>
                </w:p>
              </w:tc>
              <w:tc>
                <w:tcPr>
                  <w:tcW w:w="1042" w:type="dxa"/>
                  <w:noWrap w:val="0"/>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7" w:type="dxa"/>
                  <w:gridSpan w:val="2"/>
                  <w:noWrap w:val="0"/>
                  <w:vAlign w:val="center"/>
                </w:tcPr>
                <w:p>
                  <w:pPr>
                    <w:jc w:val="center"/>
                    <w:rPr>
                      <w:rFonts w:ascii="宋体" w:hAnsi="宋体" w:cs="宋体"/>
                      <w:color w:val="000000" w:themeColor="text1"/>
                      <w:szCs w:val="21"/>
                      <w14:textFill>
                        <w14:solidFill>
                          <w14:schemeClr w14:val="tx1"/>
                        </w14:solidFill>
                      </w14:textFill>
                    </w:rPr>
                  </w:pPr>
                  <w:r>
                    <w:rPr>
                      <w:rFonts w:hint="eastAsia"/>
                      <w:color w:val="000000" w:themeColor="text1"/>
                      <w:lang w:eastAsia="zh-CN"/>
                      <w14:textFill>
                        <w14:solidFill>
                          <w14:schemeClr w14:val="tx1"/>
                        </w14:solidFill>
                      </w14:textFill>
                    </w:rPr>
                    <w:t>龙湖污水处理厂</w:t>
                  </w:r>
                  <w:r>
                    <w:rPr>
                      <w:rFonts w:hint="eastAsia" w:ascii="宋体" w:hAnsi="宋体" w:cs="宋体"/>
                      <w:color w:val="000000" w:themeColor="text1"/>
                      <w:szCs w:val="21"/>
                      <w14:textFill>
                        <w14:solidFill>
                          <w14:schemeClr w14:val="tx1"/>
                        </w14:solidFill>
                      </w14:textFill>
                    </w:rPr>
                    <w:t>排放标准</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mg/L</w:t>
                  </w:r>
                  <w:r>
                    <w:rPr>
                      <w:rFonts w:hint="eastAsia" w:ascii="宋体" w:hAnsi="宋体" w:cs="宋体"/>
                      <w:color w:val="000000" w:themeColor="text1"/>
                      <w:kern w:val="0"/>
                      <w:szCs w:val="21"/>
                      <w14:textFill>
                        <w14:solidFill>
                          <w14:schemeClr w14:val="tx1"/>
                        </w14:solidFill>
                      </w14:textFill>
                    </w:rPr>
                    <w:t>）</w:t>
                  </w:r>
                </w:p>
              </w:tc>
              <w:tc>
                <w:tcPr>
                  <w:tcW w:w="857" w:type="dxa"/>
                  <w:noWrap w:val="0"/>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819" w:type="dxa"/>
                  <w:noWrap w:val="0"/>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1137" w:type="dxa"/>
                  <w:noWrap w:val="0"/>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1042" w:type="dxa"/>
                  <w:noWrap w:val="0"/>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7" w:type="dxa"/>
                  <w:gridSpan w:val="2"/>
                  <w:noWrap w:val="0"/>
                  <w:vAlign w:val="center"/>
                </w:tcPr>
                <w:p>
                  <w:pPr>
                    <w:jc w:val="center"/>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经</w:t>
                  </w:r>
                  <w:r>
                    <w:rPr>
                      <w:rFonts w:hint="eastAsia"/>
                      <w:color w:val="000000" w:themeColor="text1"/>
                      <w:lang w:eastAsia="zh-CN"/>
                      <w14:textFill>
                        <w14:solidFill>
                          <w14:schemeClr w14:val="tx1"/>
                        </w14:solidFill>
                      </w14:textFill>
                    </w:rPr>
                    <w:t>龙湖污水处理厂</w:t>
                  </w:r>
                  <w:r>
                    <w:rPr>
                      <w:rFonts w:hint="eastAsia" w:ascii="宋体" w:hAnsi="宋体" w:cs="宋体"/>
                      <w:color w:val="000000" w:themeColor="text1"/>
                      <w:kern w:val="0"/>
                      <w:szCs w:val="21"/>
                      <w14:textFill>
                        <w14:solidFill>
                          <w14:schemeClr w14:val="tx1"/>
                        </w14:solidFill>
                      </w14:textFill>
                    </w:rPr>
                    <w:t>排放量（t/a）</w:t>
                  </w:r>
                </w:p>
              </w:tc>
              <w:tc>
                <w:tcPr>
                  <w:tcW w:w="857" w:type="dxa"/>
                  <w:noWrap w:val="0"/>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0.0</w:t>
                  </w:r>
                  <w:r>
                    <w:rPr>
                      <w:rFonts w:hint="eastAsia" w:ascii="宋体" w:hAnsi="宋体" w:cs="宋体"/>
                      <w:color w:val="000000" w:themeColor="text1"/>
                      <w:kern w:val="0"/>
                      <w:szCs w:val="21"/>
                      <w:lang w:val="en-US" w:eastAsia="zh-CN"/>
                      <w14:textFill>
                        <w14:solidFill>
                          <w14:schemeClr w14:val="tx1"/>
                        </w14:solidFill>
                      </w14:textFill>
                    </w:rPr>
                    <w:t>20</w:t>
                  </w:r>
                </w:p>
              </w:tc>
              <w:tc>
                <w:tcPr>
                  <w:tcW w:w="819" w:type="dxa"/>
                  <w:noWrap w:val="0"/>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0.0</w:t>
                  </w:r>
                  <w:r>
                    <w:rPr>
                      <w:rFonts w:hint="eastAsia" w:ascii="宋体" w:hAnsi="宋体" w:cs="宋体"/>
                      <w:color w:val="000000" w:themeColor="text1"/>
                      <w:kern w:val="0"/>
                      <w:szCs w:val="21"/>
                      <w:lang w:val="en-US" w:eastAsia="zh-CN"/>
                      <w14:textFill>
                        <w14:solidFill>
                          <w14:schemeClr w14:val="tx1"/>
                        </w14:solidFill>
                      </w14:textFill>
                    </w:rPr>
                    <w:t>04</w:t>
                  </w:r>
                </w:p>
              </w:tc>
              <w:tc>
                <w:tcPr>
                  <w:tcW w:w="1137" w:type="dxa"/>
                  <w:noWrap w:val="0"/>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0.0</w:t>
                  </w:r>
                  <w:r>
                    <w:rPr>
                      <w:rFonts w:hint="eastAsia" w:ascii="宋体" w:hAnsi="宋体" w:cs="宋体"/>
                      <w:color w:val="000000" w:themeColor="text1"/>
                      <w:kern w:val="0"/>
                      <w:szCs w:val="21"/>
                      <w:lang w:val="en-US" w:eastAsia="zh-CN"/>
                      <w14:textFill>
                        <w14:solidFill>
                          <w14:schemeClr w14:val="tx1"/>
                        </w14:solidFill>
                      </w14:textFill>
                    </w:rPr>
                    <w:t>04</w:t>
                  </w:r>
                </w:p>
              </w:tc>
              <w:tc>
                <w:tcPr>
                  <w:tcW w:w="1042" w:type="dxa"/>
                  <w:noWrap w:val="0"/>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0.002</w:t>
                  </w:r>
                </w:p>
              </w:tc>
            </w:tr>
          </w:tbl>
          <w:p>
            <w:pPr>
              <w:spacing w:line="360" w:lineRule="auto"/>
              <w:ind w:firstLine="464" w:firstLineChars="200"/>
              <w:rPr>
                <w:rFonts w:ascii="宋体" w:hAnsi="宋体" w:cs="宋体"/>
                <w:color w:val="000000" w:themeColor="text1"/>
                <w:spacing w:val="-4"/>
                <w:sz w:val="24"/>
                <w14:textFill>
                  <w14:solidFill>
                    <w14:schemeClr w14:val="tx1"/>
                  </w14:solidFill>
                </w14:textFill>
              </w:rPr>
            </w:pPr>
            <w:r>
              <w:rPr>
                <w:rFonts w:hint="eastAsia" w:ascii="宋体" w:hAnsi="宋体" w:cs="宋体"/>
                <w:color w:val="000000" w:themeColor="text1"/>
                <w:spacing w:val="-4"/>
                <w:sz w:val="24"/>
                <w14:textFill>
                  <w14:solidFill>
                    <w14:schemeClr w14:val="tx1"/>
                  </w14:solidFill>
                </w14:textFill>
              </w:rPr>
              <w:t>由上表可</w:t>
            </w:r>
            <w:r>
              <w:rPr>
                <w:rFonts w:hint="eastAsia" w:ascii="宋体" w:hAnsi="宋体" w:cs="宋体"/>
                <w:color w:val="000000" w:themeColor="text1"/>
                <w:sz w:val="24"/>
                <w14:textFill>
                  <w14:solidFill>
                    <w14:schemeClr w14:val="tx1"/>
                  </w14:solidFill>
                </w14:textFill>
              </w:rPr>
              <w:t>知，项目生活污水</w:t>
            </w:r>
            <w:r>
              <w:rPr>
                <w:rFonts w:hint="eastAsia"/>
                <w:color w:val="000000" w:themeColor="text1"/>
                <w:sz w:val="24"/>
                <w14:textFill>
                  <w14:solidFill>
                    <w14:schemeClr w14:val="tx1"/>
                  </w14:solidFill>
                </w14:textFill>
              </w:rPr>
              <w:t>经</w:t>
            </w:r>
            <w:r>
              <w:rPr>
                <w:rFonts w:hint="eastAsia"/>
                <w:color w:val="000000" w:themeColor="text1"/>
                <w:sz w:val="24"/>
                <w:lang w:eastAsia="zh-CN"/>
                <w14:textFill>
                  <w14:solidFill>
                    <w14:schemeClr w14:val="tx1"/>
                  </w14:solidFill>
                </w14:textFill>
              </w:rPr>
              <w:t>淮北市泓鼎钢化玻璃有限公司现有生活污水处理设施</w:t>
            </w:r>
            <w:r>
              <w:rPr>
                <w:rFonts w:hint="eastAsia"/>
                <w:color w:val="000000" w:themeColor="text1"/>
                <w:sz w:val="24"/>
                <w14:textFill>
                  <w14:solidFill>
                    <w14:schemeClr w14:val="tx1"/>
                  </w14:solidFill>
                </w14:textFill>
              </w:rPr>
              <w:t>处理</w:t>
            </w:r>
            <w:r>
              <w:rPr>
                <w:rFonts w:hint="eastAsia"/>
                <w:color w:val="000000" w:themeColor="text1"/>
                <w:sz w:val="24"/>
                <w:lang w:eastAsia="zh-CN"/>
                <w14:textFill>
                  <w14:solidFill>
                    <w14:schemeClr w14:val="tx1"/>
                  </w14:solidFill>
                </w14:textFill>
              </w:rPr>
              <w:t>满足《污水综合排放标准》（GB8978-1996）中表4中的三级标准及龙湖污水处理厂的接管限值</w:t>
            </w:r>
            <w:r>
              <w:rPr>
                <w:rFonts w:hint="eastAsia"/>
                <w:color w:val="000000" w:themeColor="text1"/>
                <w:sz w:val="24"/>
                <w14:textFill>
                  <w14:solidFill>
                    <w14:schemeClr w14:val="tx1"/>
                  </w14:solidFill>
                </w14:textFill>
              </w:rPr>
              <w:t>后</w:t>
            </w:r>
            <w:r>
              <w:rPr>
                <w:rFonts w:hint="eastAsia"/>
                <w:color w:val="000000" w:themeColor="text1"/>
                <w:sz w:val="24"/>
                <w:lang w:eastAsia="zh-CN"/>
                <w14:textFill>
                  <w14:solidFill>
                    <w14:schemeClr w14:val="tx1"/>
                  </w14:solidFill>
                </w14:textFill>
              </w:rPr>
              <w:t>，接管</w:t>
            </w:r>
            <w:r>
              <w:rPr>
                <w:rFonts w:hint="eastAsia"/>
                <w:color w:val="000000" w:themeColor="text1"/>
                <w:sz w:val="24"/>
                <w:lang w:val="en-US" w:eastAsia="zh-CN"/>
                <w14:textFill>
                  <w14:solidFill>
                    <w14:schemeClr w14:val="tx1"/>
                  </w14:solidFill>
                </w14:textFill>
              </w:rPr>
              <w:t>杜集经济开发区污水管网，再</w:t>
            </w:r>
            <w:r>
              <w:rPr>
                <w:rFonts w:hint="eastAsia"/>
                <w:color w:val="000000" w:themeColor="text1"/>
                <w:sz w:val="24"/>
                <w14:textFill>
                  <w14:solidFill>
                    <w14:schemeClr w14:val="tx1"/>
                  </w14:solidFill>
                </w14:textFill>
              </w:rPr>
              <w:t>进入</w:t>
            </w:r>
            <w:r>
              <w:rPr>
                <w:rFonts w:hint="eastAsia"/>
                <w:color w:val="000000" w:themeColor="text1"/>
                <w:sz w:val="24"/>
                <w:lang w:eastAsia="zh-CN"/>
                <w14:textFill>
                  <w14:solidFill>
                    <w14:schemeClr w14:val="tx1"/>
                  </w14:solidFill>
                </w14:textFill>
              </w:rPr>
              <w:t>龙湖污水处理厂</w:t>
            </w:r>
            <w:r>
              <w:rPr>
                <w:rFonts w:hint="eastAsia"/>
                <w:color w:val="000000" w:themeColor="text1"/>
                <w:sz w:val="24"/>
                <w14:textFill>
                  <w14:solidFill>
                    <w14:schemeClr w14:val="tx1"/>
                  </w14:solidFill>
                </w14:textFill>
              </w:rPr>
              <w:t>进行处理后排放至</w:t>
            </w:r>
            <w:r>
              <w:rPr>
                <w:rFonts w:hint="eastAsia"/>
                <w:color w:val="000000" w:themeColor="text1"/>
                <w:sz w:val="24"/>
                <w:lang w:eastAsia="zh-CN"/>
                <w14:textFill>
                  <w14:solidFill>
                    <w14:schemeClr w14:val="tx1"/>
                  </w14:solidFill>
                </w14:textFill>
              </w:rPr>
              <w:t>龙河</w:t>
            </w:r>
            <w:r>
              <w:rPr>
                <w:rFonts w:hint="eastAsia"/>
                <w:color w:val="000000" w:themeColor="text1"/>
                <w:sz w:val="24"/>
                <w14:textFill>
                  <w14:solidFill>
                    <w14:schemeClr w14:val="tx1"/>
                  </w14:solidFill>
                </w14:textFill>
              </w:rPr>
              <w:t>。</w:t>
            </w:r>
          </w:p>
          <w:p>
            <w:pPr>
              <w:adjustRightInd w:val="0"/>
              <w:snapToGrid w:val="0"/>
              <w:spacing w:line="360" w:lineRule="auto"/>
              <w:ind w:firstLine="482" w:firstLineChars="200"/>
              <w:jc w:val="lef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（3）建设项目废水污染物排放信息表</w:t>
            </w:r>
          </w:p>
          <w:p>
            <w:pPr>
              <w:adjustRightInd w:val="0"/>
              <w:snapToGrid w:val="0"/>
              <w:spacing w:line="360" w:lineRule="auto"/>
              <w:ind w:firstLine="480" w:firstLineChars="200"/>
              <w:jc w:val="lef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①废水类别、污染物及治理设施信息表</w:t>
            </w:r>
          </w:p>
          <w:p>
            <w:pPr>
              <w:adjustRightInd w:val="0"/>
              <w:snapToGrid w:val="0"/>
              <w:spacing w:line="360" w:lineRule="auto"/>
              <w:jc w:val="center"/>
              <w:rPr>
                <w:b/>
                <w:bCs/>
                <w:color w:val="000000" w:themeColor="text1"/>
                <w:sz w:val="24"/>
                <w:szCs w:val="24"/>
                <w14:textFill>
                  <w14:solidFill>
                    <w14:schemeClr w14:val="tx1"/>
                  </w14:solidFill>
                </w14:textFill>
              </w:rPr>
            </w:pPr>
            <w:r>
              <w:rPr>
                <w:rFonts w:hint="eastAsia" w:hAnsi="宋体" w:cs="宋体"/>
                <w:b/>
                <w:bCs/>
                <w:color w:val="000000" w:themeColor="text1"/>
                <w:sz w:val="24"/>
                <w:szCs w:val="24"/>
                <w:lang w:bidi="en-US"/>
                <w14:textFill>
                  <w14:solidFill>
                    <w14:schemeClr w14:val="tx1"/>
                  </w14:solidFill>
                </w14:textFill>
              </w:rPr>
              <w:t>表4-9  废水类别、污染物及治理设施信息表</w:t>
            </w:r>
          </w:p>
          <w:tbl>
            <w:tblPr>
              <w:tblStyle w:val="32"/>
              <w:tblW w:w="8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822"/>
              <w:gridCol w:w="1290"/>
              <w:gridCol w:w="703"/>
              <w:gridCol w:w="848"/>
              <w:gridCol w:w="890"/>
              <w:gridCol w:w="739"/>
              <w:gridCol w:w="798"/>
              <w:gridCol w:w="811"/>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02" w:type="dxa"/>
                  <w:vMerge w:val="restart"/>
                  <w:tcBorders>
                    <w:tl2br w:val="nil"/>
                    <w:tr2bl w:val="nil"/>
                  </w:tcBorders>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废水</w:t>
                  </w:r>
                </w:p>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类别</w:t>
                  </w:r>
                </w:p>
              </w:tc>
              <w:tc>
                <w:tcPr>
                  <w:tcW w:w="822" w:type="dxa"/>
                  <w:vMerge w:val="restart"/>
                  <w:tcBorders>
                    <w:tl2br w:val="nil"/>
                    <w:tr2bl w:val="nil"/>
                  </w:tcBorders>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污染物种类</w:t>
                  </w:r>
                </w:p>
              </w:tc>
              <w:tc>
                <w:tcPr>
                  <w:tcW w:w="1290" w:type="dxa"/>
                  <w:vMerge w:val="restart"/>
                  <w:tcBorders>
                    <w:tl2br w:val="nil"/>
                    <w:tr2bl w:val="nil"/>
                  </w:tcBorders>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排放去向</w:t>
                  </w:r>
                </w:p>
              </w:tc>
              <w:tc>
                <w:tcPr>
                  <w:tcW w:w="703" w:type="dxa"/>
                  <w:vMerge w:val="restart"/>
                  <w:tcBorders>
                    <w:tl2br w:val="nil"/>
                    <w:tr2bl w:val="nil"/>
                  </w:tcBorders>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排放</w:t>
                  </w:r>
                </w:p>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规律</w:t>
                  </w:r>
                </w:p>
              </w:tc>
              <w:tc>
                <w:tcPr>
                  <w:tcW w:w="2477" w:type="dxa"/>
                  <w:gridSpan w:val="3"/>
                  <w:tcBorders>
                    <w:tl2br w:val="nil"/>
                    <w:tr2bl w:val="nil"/>
                  </w:tcBorders>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污染治理措施</w:t>
                  </w:r>
                </w:p>
              </w:tc>
              <w:tc>
                <w:tcPr>
                  <w:tcW w:w="798" w:type="dxa"/>
                  <w:vMerge w:val="restart"/>
                  <w:tcBorders>
                    <w:tl2br w:val="nil"/>
                    <w:tr2bl w:val="nil"/>
                  </w:tcBorders>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排放口编号</w:t>
                  </w:r>
                </w:p>
              </w:tc>
              <w:tc>
                <w:tcPr>
                  <w:tcW w:w="811" w:type="dxa"/>
                  <w:vMerge w:val="restart"/>
                  <w:tcBorders>
                    <w:tl2br w:val="nil"/>
                    <w:tr2bl w:val="nil"/>
                  </w:tcBorders>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排放口设置是否合</w:t>
                  </w:r>
                </w:p>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要求</w:t>
                  </w:r>
                </w:p>
              </w:tc>
              <w:tc>
                <w:tcPr>
                  <w:tcW w:w="803" w:type="dxa"/>
                  <w:vMerge w:val="restart"/>
                  <w:tcBorders>
                    <w:tl2br w:val="nil"/>
                    <w:tr2bl w:val="nil"/>
                  </w:tcBorders>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602" w:type="dxa"/>
                  <w:vMerge w:val="continue"/>
                  <w:tcBorders>
                    <w:tl2br w:val="nil"/>
                    <w:tr2bl w:val="nil"/>
                  </w:tcBorders>
                  <w:vAlign w:val="center"/>
                </w:tcPr>
                <w:p>
                  <w:pPr>
                    <w:adjustRightInd w:val="0"/>
                    <w:snapToGrid w:val="0"/>
                    <w:jc w:val="center"/>
                    <w:rPr>
                      <w:color w:val="000000" w:themeColor="text1"/>
                      <w14:textFill>
                        <w14:solidFill>
                          <w14:schemeClr w14:val="tx1"/>
                        </w14:solidFill>
                      </w14:textFill>
                    </w:rPr>
                  </w:pPr>
                </w:p>
              </w:tc>
              <w:tc>
                <w:tcPr>
                  <w:tcW w:w="822" w:type="dxa"/>
                  <w:vMerge w:val="continue"/>
                  <w:tcBorders>
                    <w:tl2br w:val="nil"/>
                    <w:tr2bl w:val="nil"/>
                  </w:tcBorders>
                  <w:vAlign w:val="center"/>
                </w:tcPr>
                <w:p>
                  <w:pPr>
                    <w:adjustRightInd w:val="0"/>
                    <w:snapToGrid w:val="0"/>
                    <w:jc w:val="center"/>
                    <w:rPr>
                      <w:color w:val="000000" w:themeColor="text1"/>
                      <w14:textFill>
                        <w14:solidFill>
                          <w14:schemeClr w14:val="tx1"/>
                        </w14:solidFill>
                      </w14:textFill>
                    </w:rPr>
                  </w:pPr>
                </w:p>
              </w:tc>
              <w:tc>
                <w:tcPr>
                  <w:tcW w:w="1290" w:type="dxa"/>
                  <w:vMerge w:val="continue"/>
                  <w:tcBorders>
                    <w:tl2br w:val="nil"/>
                    <w:tr2bl w:val="nil"/>
                  </w:tcBorders>
                  <w:vAlign w:val="center"/>
                </w:tcPr>
                <w:p>
                  <w:pPr>
                    <w:adjustRightInd w:val="0"/>
                    <w:snapToGrid w:val="0"/>
                    <w:jc w:val="center"/>
                    <w:rPr>
                      <w:color w:val="000000" w:themeColor="text1"/>
                      <w14:textFill>
                        <w14:solidFill>
                          <w14:schemeClr w14:val="tx1"/>
                        </w14:solidFill>
                      </w14:textFill>
                    </w:rPr>
                  </w:pPr>
                </w:p>
              </w:tc>
              <w:tc>
                <w:tcPr>
                  <w:tcW w:w="703" w:type="dxa"/>
                  <w:vMerge w:val="continue"/>
                  <w:tcBorders>
                    <w:tl2br w:val="nil"/>
                    <w:tr2bl w:val="nil"/>
                  </w:tcBorders>
                  <w:vAlign w:val="center"/>
                </w:tcPr>
                <w:p>
                  <w:pPr>
                    <w:adjustRightInd w:val="0"/>
                    <w:snapToGrid w:val="0"/>
                    <w:jc w:val="center"/>
                    <w:rPr>
                      <w:color w:val="000000" w:themeColor="text1"/>
                      <w14:textFill>
                        <w14:solidFill>
                          <w14:schemeClr w14:val="tx1"/>
                        </w14:solidFill>
                      </w14:textFill>
                    </w:rPr>
                  </w:pPr>
                </w:p>
              </w:tc>
              <w:tc>
                <w:tcPr>
                  <w:tcW w:w="848" w:type="dxa"/>
                  <w:tcBorders>
                    <w:tl2br w:val="nil"/>
                    <w:tr2bl w:val="nil"/>
                  </w:tcBorders>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污染治理排放口编号</w:t>
                  </w:r>
                </w:p>
              </w:tc>
              <w:tc>
                <w:tcPr>
                  <w:tcW w:w="890" w:type="dxa"/>
                  <w:tcBorders>
                    <w:tl2br w:val="nil"/>
                    <w:tr2bl w:val="nil"/>
                  </w:tcBorders>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污染治理</w:t>
                  </w:r>
                </w:p>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设施名称</w:t>
                  </w:r>
                </w:p>
              </w:tc>
              <w:tc>
                <w:tcPr>
                  <w:tcW w:w="739" w:type="dxa"/>
                  <w:tcBorders>
                    <w:tl2br w:val="nil"/>
                    <w:tr2bl w:val="nil"/>
                  </w:tcBorders>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污染治理</w:t>
                  </w:r>
                </w:p>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设施工艺</w:t>
                  </w:r>
                </w:p>
                <w:p>
                  <w:pPr>
                    <w:adjustRightInd w:val="0"/>
                    <w:snapToGrid w:val="0"/>
                    <w:jc w:val="center"/>
                    <w:rPr>
                      <w:color w:val="000000" w:themeColor="text1"/>
                      <w14:textFill>
                        <w14:solidFill>
                          <w14:schemeClr w14:val="tx1"/>
                        </w14:solidFill>
                      </w14:textFill>
                    </w:rPr>
                  </w:pPr>
                </w:p>
              </w:tc>
              <w:tc>
                <w:tcPr>
                  <w:tcW w:w="798" w:type="dxa"/>
                  <w:vMerge w:val="continue"/>
                  <w:tcBorders>
                    <w:tl2br w:val="nil"/>
                    <w:tr2bl w:val="nil"/>
                  </w:tcBorders>
                  <w:vAlign w:val="center"/>
                </w:tcPr>
                <w:p>
                  <w:pPr>
                    <w:adjustRightInd w:val="0"/>
                    <w:snapToGrid w:val="0"/>
                    <w:jc w:val="center"/>
                    <w:rPr>
                      <w:color w:val="000000" w:themeColor="text1"/>
                      <w14:textFill>
                        <w14:solidFill>
                          <w14:schemeClr w14:val="tx1"/>
                        </w14:solidFill>
                      </w14:textFill>
                    </w:rPr>
                  </w:pPr>
                </w:p>
              </w:tc>
              <w:tc>
                <w:tcPr>
                  <w:tcW w:w="811" w:type="dxa"/>
                  <w:vMerge w:val="continue"/>
                  <w:tcBorders>
                    <w:tl2br w:val="nil"/>
                    <w:tr2bl w:val="nil"/>
                  </w:tcBorders>
                  <w:vAlign w:val="center"/>
                </w:tcPr>
                <w:p>
                  <w:pPr>
                    <w:adjustRightInd w:val="0"/>
                    <w:snapToGrid w:val="0"/>
                    <w:jc w:val="center"/>
                    <w:rPr>
                      <w:color w:val="000000" w:themeColor="text1"/>
                      <w14:textFill>
                        <w14:solidFill>
                          <w14:schemeClr w14:val="tx1"/>
                        </w14:solidFill>
                      </w14:textFill>
                    </w:rPr>
                  </w:pPr>
                </w:p>
              </w:tc>
              <w:tc>
                <w:tcPr>
                  <w:tcW w:w="803" w:type="dxa"/>
                  <w:vMerge w:val="continue"/>
                  <w:tcBorders>
                    <w:tl2br w:val="nil"/>
                    <w:tr2bl w:val="nil"/>
                  </w:tcBorders>
                  <w:vAlign w:val="center"/>
                </w:tcPr>
                <w:p>
                  <w:pPr>
                    <w:adjustRightInd w:val="0"/>
                    <w:snapToGrid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02" w:type="dxa"/>
                  <w:tcBorders>
                    <w:tl2br w:val="nil"/>
                    <w:tr2bl w:val="nil"/>
                  </w:tcBorders>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生活</w:t>
                  </w:r>
                </w:p>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污水</w:t>
                  </w:r>
                </w:p>
              </w:tc>
              <w:tc>
                <w:tcPr>
                  <w:tcW w:w="822" w:type="dxa"/>
                  <w:tcBorders>
                    <w:tl2br w:val="nil"/>
                    <w:tr2bl w:val="nil"/>
                  </w:tcBorders>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COD、SS、</w:t>
                  </w:r>
                </w:p>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NH</w:t>
                  </w:r>
                  <w:r>
                    <w:rPr>
                      <w:rFonts w:hint="eastAsia"/>
                      <w:color w:val="000000" w:themeColor="text1"/>
                      <w:vertAlign w:val="subscript"/>
                      <w14:textFill>
                        <w14:solidFill>
                          <w14:schemeClr w14:val="tx1"/>
                        </w14:solidFill>
                      </w14:textFill>
                    </w:rPr>
                    <w:t>3</w:t>
                  </w:r>
                  <w:r>
                    <w:rPr>
                      <w:rFonts w:hint="eastAsia"/>
                      <w:color w:val="000000" w:themeColor="text1"/>
                      <w14:textFill>
                        <w14:solidFill>
                          <w14:schemeClr w14:val="tx1"/>
                        </w14:solidFill>
                      </w14:textFill>
                    </w:rPr>
                    <w:t xml:space="preserve"> -N、BOD</w:t>
                  </w:r>
                  <w:r>
                    <w:rPr>
                      <w:rFonts w:hint="eastAsia"/>
                      <w:color w:val="000000" w:themeColor="text1"/>
                      <w:vertAlign w:val="subscript"/>
                      <w14:textFill>
                        <w14:solidFill>
                          <w14:schemeClr w14:val="tx1"/>
                        </w14:solidFill>
                      </w14:textFill>
                    </w:rPr>
                    <w:t>5</w:t>
                  </w:r>
                </w:p>
              </w:tc>
              <w:tc>
                <w:tcPr>
                  <w:tcW w:w="1290" w:type="dxa"/>
                  <w:tcBorders>
                    <w:tl2br w:val="nil"/>
                    <w:tr2bl w:val="nil"/>
                  </w:tcBorders>
                  <w:vAlign w:val="center"/>
                </w:tcPr>
                <w:p>
                  <w:pPr>
                    <w:adjustRightInd w:val="0"/>
                    <w:snapToGrid w:val="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杜集经济开发区污水管网-龙湖污水处理厂-龙河</w:t>
                  </w:r>
                </w:p>
              </w:tc>
              <w:tc>
                <w:tcPr>
                  <w:tcW w:w="703" w:type="dxa"/>
                  <w:tcBorders>
                    <w:tl2br w:val="nil"/>
                    <w:tr2bl w:val="nil"/>
                  </w:tcBorders>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间歇</w:t>
                  </w:r>
                </w:p>
              </w:tc>
              <w:tc>
                <w:tcPr>
                  <w:tcW w:w="848" w:type="dxa"/>
                  <w:tcBorders>
                    <w:tl2br w:val="nil"/>
                    <w:tr2bl w:val="nil"/>
                  </w:tcBorders>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TW00</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1</w:t>
                  </w:r>
                </w:p>
              </w:tc>
              <w:tc>
                <w:tcPr>
                  <w:tcW w:w="890" w:type="dxa"/>
                  <w:tcBorders>
                    <w:tl2br w:val="nil"/>
                    <w:tr2bl w:val="nil"/>
                  </w:tcBorders>
                  <w:vAlign w:val="center"/>
                </w:tcPr>
                <w:p>
                  <w:pPr>
                    <w:adjustRightInd w:val="0"/>
                    <w:snapToGrid w:val="0"/>
                    <w:jc w:val="center"/>
                    <w:rPr>
                      <w:color w:val="000000" w:themeColor="text1"/>
                      <w14:textFill>
                        <w14:solidFill>
                          <w14:schemeClr w14:val="tx1"/>
                        </w14:solidFill>
                      </w14:textFill>
                    </w:rPr>
                  </w:pPr>
                  <w:r>
                    <w:rPr>
                      <w:rFonts w:hint="eastAsia" w:hAnsi="宋体"/>
                      <w:color w:val="000000" w:themeColor="text1"/>
                      <w:sz w:val="21"/>
                      <w:szCs w:val="21"/>
                      <w:lang w:val="zh-CN" w:eastAsia="zh-CN"/>
                      <w14:textFill>
                        <w14:solidFill>
                          <w14:schemeClr w14:val="tx1"/>
                        </w14:solidFill>
                      </w14:textFill>
                    </w:rPr>
                    <w:t>淮北市泓鼎钢化玻璃有限公司</w:t>
                  </w:r>
                  <w:r>
                    <w:rPr>
                      <w:rFonts w:hint="eastAsia" w:hAnsi="宋体"/>
                      <w:color w:val="000000" w:themeColor="text1"/>
                      <w:sz w:val="21"/>
                      <w:szCs w:val="21"/>
                      <w:lang w:val="en-US" w:eastAsia="zh-CN"/>
                      <w14:textFill>
                        <w14:solidFill>
                          <w14:schemeClr w14:val="tx1"/>
                        </w14:solidFill>
                      </w14:textFill>
                    </w:rPr>
                    <w:t>现有</w:t>
                  </w:r>
                  <w:r>
                    <w:rPr>
                      <w:rFonts w:hint="eastAsia"/>
                      <w:color w:val="000000" w:themeColor="text1"/>
                      <w:sz w:val="21"/>
                      <w:szCs w:val="21"/>
                      <w:lang w:val="en-US" w:eastAsia="zh-CN"/>
                      <w14:textFill>
                        <w14:solidFill>
                          <w14:schemeClr w14:val="tx1"/>
                        </w14:solidFill>
                      </w14:textFill>
                    </w:rPr>
                    <w:t>生活污水处理设施</w:t>
                  </w:r>
                </w:p>
              </w:tc>
              <w:tc>
                <w:tcPr>
                  <w:tcW w:w="739" w:type="dxa"/>
                  <w:tcBorders>
                    <w:tl2br w:val="nil"/>
                    <w:tr2bl w:val="nil"/>
                  </w:tcBorders>
                  <w:vAlign w:val="center"/>
                </w:tcPr>
                <w:p>
                  <w:pPr>
                    <w:adjustRightInd w:val="0"/>
                    <w:snapToGrid w:val="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生化</w:t>
                  </w:r>
                </w:p>
              </w:tc>
              <w:tc>
                <w:tcPr>
                  <w:tcW w:w="798" w:type="dxa"/>
                  <w:tcBorders>
                    <w:tl2br w:val="nil"/>
                    <w:tr2bl w:val="nil"/>
                  </w:tcBorders>
                  <w:vAlign w:val="center"/>
                </w:tcPr>
                <w:p>
                  <w:pPr>
                    <w:adjustRightInd w:val="0"/>
                    <w:snapToGrid w:val="0"/>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DW</w:t>
                  </w:r>
                  <w:r>
                    <w:rPr>
                      <w:rFonts w:hint="eastAsia"/>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1</w:t>
                  </w:r>
                </w:p>
              </w:tc>
              <w:tc>
                <w:tcPr>
                  <w:tcW w:w="811" w:type="dxa"/>
                  <w:tcBorders>
                    <w:tl2br w:val="nil"/>
                    <w:tr2bl w:val="nil"/>
                  </w:tcBorders>
                  <w:vAlign w:val="center"/>
                </w:tcPr>
                <w:p>
                  <w:pPr>
                    <w:adjustRightInd w:val="0"/>
                    <w:snapToGrid w:val="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是</w:t>
                  </w:r>
                </w:p>
              </w:tc>
              <w:tc>
                <w:tcPr>
                  <w:tcW w:w="803" w:type="dxa"/>
                  <w:tcBorders>
                    <w:tl2br w:val="nil"/>
                    <w:tr2bl w:val="nil"/>
                  </w:tcBorders>
                  <w:vAlign w:val="center"/>
                </w:tcPr>
                <w:p>
                  <w:pPr>
                    <w:adjustRightInd w:val="0"/>
                    <w:snapToGrid w:val="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一般排放口</w:t>
                  </w:r>
                </w:p>
              </w:tc>
            </w:tr>
          </w:tbl>
          <w:p>
            <w:pPr>
              <w:adjustRightInd w:val="0"/>
              <w:snapToGrid w:val="0"/>
              <w:spacing w:line="360" w:lineRule="auto"/>
              <w:ind w:firstLine="480"/>
              <w:jc w:val="lef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②废水排放口基本情况表</w:t>
            </w:r>
          </w:p>
          <w:p>
            <w:pPr>
              <w:adjustRightInd w:val="0"/>
              <w:snapToGrid w:val="0"/>
              <w:spacing w:line="360" w:lineRule="auto"/>
              <w:ind w:firstLine="480" w:firstLineChars="200"/>
              <w:rPr>
                <w:rFonts w:hint="eastAsia" w:hAnsi="宋体" w:cs="宋体"/>
                <w:b/>
                <w:bCs/>
                <w:color w:val="000000" w:themeColor="text1"/>
                <w:sz w:val="24"/>
                <w:lang w:bidi="en-US"/>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项目生活污水</w:t>
            </w:r>
            <w:r>
              <w:rPr>
                <w:rFonts w:hint="eastAsia"/>
                <w:color w:val="000000" w:themeColor="text1"/>
                <w:sz w:val="24"/>
                <w14:textFill>
                  <w14:solidFill>
                    <w14:schemeClr w14:val="tx1"/>
                  </w14:solidFill>
                </w14:textFill>
              </w:rPr>
              <w:t>经</w:t>
            </w:r>
            <w:r>
              <w:rPr>
                <w:rFonts w:hint="eastAsia"/>
                <w:color w:val="000000" w:themeColor="text1"/>
                <w:sz w:val="24"/>
                <w:lang w:eastAsia="zh-CN"/>
                <w14:textFill>
                  <w14:solidFill>
                    <w14:schemeClr w14:val="tx1"/>
                  </w14:solidFill>
                </w14:textFill>
              </w:rPr>
              <w:t>淮北市泓鼎钢化玻璃有限公司现有生活污水处理设施</w:t>
            </w:r>
            <w:r>
              <w:rPr>
                <w:rFonts w:hint="eastAsia"/>
                <w:color w:val="000000" w:themeColor="text1"/>
                <w:sz w:val="24"/>
                <w14:textFill>
                  <w14:solidFill>
                    <w14:schemeClr w14:val="tx1"/>
                  </w14:solidFill>
                </w14:textFill>
              </w:rPr>
              <w:t>处理</w:t>
            </w:r>
            <w:r>
              <w:rPr>
                <w:rFonts w:hint="eastAsia"/>
                <w:color w:val="000000" w:themeColor="text1"/>
                <w:sz w:val="24"/>
                <w:lang w:eastAsia="zh-CN"/>
                <w14:textFill>
                  <w14:solidFill>
                    <w14:schemeClr w14:val="tx1"/>
                  </w14:solidFill>
                </w14:textFill>
              </w:rPr>
              <w:t>满足《污水综合排放标准》（GB8978-1996）中表4中的三级标准及龙湖污水处理厂的接管限值</w:t>
            </w:r>
            <w:r>
              <w:rPr>
                <w:rFonts w:hint="eastAsia"/>
                <w:color w:val="000000" w:themeColor="text1"/>
                <w:sz w:val="24"/>
                <w14:textFill>
                  <w14:solidFill>
                    <w14:schemeClr w14:val="tx1"/>
                  </w14:solidFill>
                </w14:textFill>
              </w:rPr>
              <w:t>后</w:t>
            </w:r>
            <w:r>
              <w:rPr>
                <w:rFonts w:hint="eastAsia"/>
                <w:color w:val="000000" w:themeColor="text1"/>
                <w:sz w:val="24"/>
                <w:lang w:eastAsia="zh-CN"/>
                <w14:textFill>
                  <w14:solidFill>
                    <w14:schemeClr w14:val="tx1"/>
                  </w14:solidFill>
                </w14:textFill>
              </w:rPr>
              <w:t>，接管</w:t>
            </w:r>
            <w:r>
              <w:rPr>
                <w:rFonts w:hint="eastAsia"/>
                <w:color w:val="000000" w:themeColor="text1"/>
                <w:sz w:val="24"/>
                <w:lang w:val="en-US" w:eastAsia="zh-CN"/>
                <w14:textFill>
                  <w14:solidFill>
                    <w14:schemeClr w14:val="tx1"/>
                  </w14:solidFill>
                </w14:textFill>
              </w:rPr>
              <w:t>杜集经济开发区污水管网，再</w:t>
            </w:r>
            <w:r>
              <w:rPr>
                <w:rFonts w:hint="eastAsia"/>
                <w:color w:val="000000" w:themeColor="text1"/>
                <w:sz w:val="24"/>
                <w14:textFill>
                  <w14:solidFill>
                    <w14:schemeClr w14:val="tx1"/>
                  </w14:solidFill>
                </w14:textFill>
              </w:rPr>
              <w:t>进入</w:t>
            </w:r>
            <w:r>
              <w:rPr>
                <w:rFonts w:hint="eastAsia"/>
                <w:color w:val="000000" w:themeColor="text1"/>
                <w:sz w:val="24"/>
                <w:lang w:eastAsia="zh-CN"/>
                <w14:textFill>
                  <w14:solidFill>
                    <w14:schemeClr w14:val="tx1"/>
                  </w14:solidFill>
                </w14:textFill>
              </w:rPr>
              <w:t>龙湖污水处理厂</w:t>
            </w:r>
            <w:r>
              <w:rPr>
                <w:rFonts w:hint="eastAsia"/>
                <w:color w:val="000000" w:themeColor="text1"/>
                <w:sz w:val="24"/>
                <w14:textFill>
                  <w14:solidFill>
                    <w14:schemeClr w14:val="tx1"/>
                  </w14:solidFill>
                </w14:textFill>
              </w:rPr>
              <w:t>进行处理后排放至</w:t>
            </w:r>
            <w:r>
              <w:rPr>
                <w:rFonts w:hint="eastAsia"/>
                <w:color w:val="000000" w:themeColor="text1"/>
                <w:sz w:val="24"/>
                <w:lang w:eastAsia="zh-CN"/>
                <w14:textFill>
                  <w14:solidFill>
                    <w14:schemeClr w14:val="tx1"/>
                  </w14:solidFill>
                </w14:textFill>
              </w:rPr>
              <w:t>龙河</w:t>
            </w:r>
            <w:r>
              <w:rPr>
                <w:rFonts w:hint="eastAsia"/>
                <w:color w:val="000000" w:themeColor="text1"/>
                <w:sz w:val="24"/>
                <w14:textFill>
                  <w14:solidFill>
                    <w14:schemeClr w14:val="tx1"/>
                  </w14:solidFill>
                </w14:textFill>
              </w:rPr>
              <w:t>。</w:t>
            </w:r>
          </w:p>
          <w:p>
            <w:pPr>
              <w:adjustRightInd w:val="0"/>
              <w:snapToGrid w:val="0"/>
              <w:jc w:val="center"/>
              <w:rPr>
                <w:rFonts w:hAnsi="宋体" w:cs="宋体"/>
                <w:b/>
                <w:bCs/>
                <w:color w:val="000000" w:themeColor="text1"/>
                <w:sz w:val="24"/>
                <w:lang w:bidi="en-US"/>
                <w14:textFill>
                  <w14:solidFill>
                    <w14:schemeClr w14:val="tx1"/>
                  </w14:solidFill>
                </w14:textFill>
              </w:rPr>
            </w:pPr>
            <w:r>
              <w:rPr>
                <w:rFonts w:hint="eastAsia" w:hAnsi="宋体" w:cs="宋体"/>
                <w:b/>
                <w:bCs/>
                <w:color w:val="000000" w:themeColor="text1"/>
                <w:sz w:val="24"/>
                <w:lang w:bidi="en-US"/>
                <w14:textFill>
                  <w14:solidFill>
                    <w14:schemeClr w14:val="tx1"/>
                  </w14:solidFill>
                </w14:textFill>
              </w:rPr>
              <w:t>表4-</w:t>
            </w:r>
            <w:r>
              <w:rPr>
                <w:rFonts w:hint="eastAsia" w:hAnsi="宋体" w:cs="宋体"/>
                <w:b/>
                <w:bCs/>
                <w:color w:val="000000" w:themeColor="text1"/>
                <w:sz w:val="24"/>
                <w:lang w:val="en-US" w:eastAsia="zh-CN" w:bidi="en-US"/>
                <w14:textFill>
                  <w14:solidFill>
                    <w14:schemeClr w14:val="tx1"/>
                  </w14:solidFill>
                </w14:textFill>
              </w:rPr>
              <w:t>10</w:t>
            </w:r>
            <w:r>
              <w:rPr>
                <w:rFonts w:hint="eastAsia" w:hAnsi="宋体" w:cs="宋体"/>
                <w:b/>
                <w:bCs/>
                <w:color w:val="000000" w:themeColor="text1"/>
                <w:sz w:val="24"/>
                <w:lang w:bidi="en-US"/>
                <w14:textFill>
                  <w14:solidFill>
                    <w14:schemeClr w14:val="tx1"/>
                  </w14:solidFill>
                </w14:textFill>
              </w:rPr>
              <w:t xml:space="preserve">  废水间接排放口基本情况表</w:t>
            </w:r>
          </w:p>
          <w:tbl>
            <w:tblPr>
              <w:tblStyle w:val="31"/>
              <w:tblW w:w="7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980"/>
              <w:gridCol w:w="892"/>
              <w:gridCol w:w="801"/>
              <w:gridCol w:w="647"/>
              <w:gridCol w:w="663"/>
              <w:gridCol w:w="661"/>
              <w:gridCol w:w="1023"/>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14" w:type="dxa"/>
                  <w:vMerge w:val="restart"/>
                  <w:noWrap w:val="0"/>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排放口编号</w:t>
                  </w:r>
                </w:p>
              </w:tc>
              <w:tc>
                <w:tcPr>
                  <w:tcW w:w="1966" w:type="dxa"/>
                  <w:gridSpan w:val="2"/>
                  <w:noWrap w:val="0"/>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排放口地理坐标a</w:t>
                  </w:r>
                </w:p>
              </w:tc>
              <w:tc>
                <w:tcPr>
                  <w:tcW w:w="839" w:type="dxa"/>
                  <w:vMerge w:val="restart"/>
                  <w:noWrap w:val="0"/>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废水排放量万t/a）</w:t>
                  </w:r>
                </w:p>
              </w:tc>
              <w:tc>
                <w:tcPr>
                  <w:tcW w:w="675" w:type="dxa"/>
                  <w:vMerge w:val="restart"/>
                  <w:noWrap w:val="0"/>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排放规律</w:t>
                  </w:r>
                </w:p>
              </w:tc>
              <w:tc>
                <w:tcPr>
                  <w:tcW w:w="692" w:type="dxa"/>
                  <w:vMerge w:val="restart"/>
                  <w:noWrap w:val="0"/>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间歇排放时段</w:t>
                  </w:r>
                </w:p>
              </w:tc>
              <w:tc>
                <w:tcPr>
                  <w:tcW w:w="3399" w:type="dxa"/>
                  <w:gridSpan w:val="3"/>
                  <w:noWrap w:val="0"/>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收纳污水处理厂信息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14" w:type="dxa"/>
                  <w:vMerge w:val="continue"/>
                  <w:noWrap w:val="0"/>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1030" w:type="dxa"/>
                  <w:noWrap w:val="0"/>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经度</w:t>
                  </w:r>
                </w:p>
              </w:tc>
              <w:tc>
                <w:tcPr>
                  <w:tcW w:w="936" w:type="dxa"/>
                  <w:noWrap w:val="0"/>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纬度</w:t>
                  </w:r>
                </w:p>
              </w:tc>
              <w:tc>
                <w:tcPr>
                  <w:tcW w:w="839" w:type="dxa"/>
                  <w:vMerge w:val="continue"/>
                  <w:noWrap w:val="0"/>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675" w:type="dxa"/>
                  <w:vMerge w:val="continue"/>
                  <w:noWrap w:val="0"/>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692" w:type="dxa"/>
                  <w:vMerge w:val="continue"/>
                  <w:noWrap w:val="0"/>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690" w:type="dxa"/>
                  <w:noWrap w:val="0"/>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w:t>
                  </w:r>
                  <w:r>
                    <w:rPr>
                      <w:rFonts w:hint="eastAsia" w:ascii="宋体" w:hAnsi="宋体" w:cs="宋体"/>
                      <w:color w:val="000000" w:themeColor="text1"/>
                      <w:szCs w:val="21"/>
                      <w:vertAlign w:val="superscript"/>
                      <w14:textFill>
                        <w14:solidFill>
                          <w14:schemeClr w14:val="tx1"/>
                        </w14:solidFill>
                      </w14:textFill>
                    </w:rPr>
                    <w:t>b</w:t>
                  </w:r>
                </w:p>
              </w:tc>
              <w:tc>
                <w:tcPr>
                  <w:tcW w:w="1076" w:type="dxa"/>
                  <w:noWrap w:val="0"/>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污染物种类</w:t>
                  </w:r>
                </w:p>
              </w:tc>
              <w:tc>
                <w:tcPr>
                  <w:tcW w:w="1633" w:type="dxa"/>
                  <w:noWrap w:val="0"/>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排放标准浓度限值/(mg/L)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14" w:type="dxa"/>
                  <w:vMerge w:val="restart"/>
                  <w:noWrap w:val="0"/>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DW001</w:t>
                  </w:r>
                </w:p>
              </w:tc>
              <w:tc>
                <w:tcPr>
                  <w:tcW w:w="1030" w:type="dxa"/>
                  <w:vMerge w:val="restart"/>
                  <w:noWrap w:val="0"/>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E</w:t>
                  </w:r>
                  <w:r>
                    <w:rPr>
                      <w:rFonts w:hint="eastAsia"/>
                      <w:color w:val="000000" w:themeColor="text1"/>
                      <w:kern w:val="0"/>
                      <w:sz w:val="18"/>
                      <w:szCs w:val="18"/>
                      <w14:textFill>
                        <w14:solidFill>
                          <w14:schemeClr w14:val="tx1"/>
                        </w14:solidFill>
                      </w14:textFill>
                    </w:rPr>
                    <w:t>116.8166</w:t>
                  </w:r>
                  <w:r>
                    <w:rPr>
                      <w:rFonts w:hint="eastAsia"/>
                      <w:color w:val="000000" w:themeColor="text1"/>
                      <w:kern w:val="0"/>
                      <w:sz w:val="18"/>
                      <w:szCs w:val="18"/>
                      <w:lang w:val="en-US" w:eastAsia="zh-CN"/>
                      <w14:textFill>
                        <w14:solidFill>
                          <w14:schemeClr w14:val="tx1"/>
                        </w14:solidFill>
                      </w14:textFill>
                    </w:rPr>
                    <w:t>85</w:t>
                  </w:r>
                  <w:r>
                    <w:rPr>
                      <w:rFonts w:hint="eastAsia"/>
                      <w:color w:val="000000" w:themeColor="text1"/>
                      <w:sz w:val="18"/>
                      <w:szCs w:val="18"/>
                      <w14:textFill>
                        <w14:solidFill>
                          <w14:schemeClr w14:val="tx1"/>
                        </w14:solidFill>
                      </w14:textFill>
                    </w:rPr>
                    <w:t>°</w:t>
                  </w:r>
                </w:p>
              </w:tc>
              <w:tc>
                <w:tcPr>
                  <w:tcW w:w="936" w:type="dxa"/>
                  <w:vMerge w:val="restart"/>
                  <w:noWrap w:val="0"/>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N</w:t>
                  </w:r>
                  <w:r>
                    <w:rPr>
                      <w:rFonts w:hint="eastAsia"/>
                      <w:color w:val="000000" w:themeColor="text1"/>
                      <w:kern w:val="0"/>
                      <w:sz w:val="18"/>
                      <w:szCs w:val="18"/>
                      <w14:textFill>
                        <w14:solidFill>
                          <w14:schemeClr w14:val="tx1"/>
                        </w14:solidFill>
                      </w14:textFill>
                    </w:rPr>
                    <w:t>34.0435</w:t>
                  </w:r>
                  <w:r>
                    <w:rPr>
                      <w:rFonts w:hint="eastAsia"/>
                      <w:color w:val="000000" w:themeColor="text1"/>
                      <w:kern w:val="0"/>
                      <w:sz w:val="18"/>
                      <w:szCs w:val="18"/>
                      <w:lang w:val="en-US" w:eastAsia="zh-CN"/>
                      <w14:textFill>
                        <w14:solidFill>
                          <w14:schemeClr w14:val="tx1"/>
                        </w14:solidFill>
                      </w14:textFill>
                    </w:rPr>
                    <w:t>79</w:t>
                  </w:r>
                  <w:r>
                    <w:rPr>
                      <w:rFonts w:hint="eastAsia"/>
                      <w:color w:val="000000" w:themeColor="text1"/>
                      <w:sz w:val="18"/>
                      <w:szCs w:val="18"/>
                      <w14:textFill>
                        <w14:solidFill>
                          <w14:schemeClr w14:val="tx1"/>
                        </w14:solidFill>
                      </w14:textFill>
                    </w:rPr>
                    <w:t>°</w:t>
                  </w:r>
                </w:p>
              </w:tc>
              <w:tc>
                <w:tcPr>
                  <w:tcW w:w="839" w:type="dxa"/>
                  <w:vMerge w:val="restart"/>
                  <w:noWrap w:val="0"/>
                  <w:vAlign w:val="center"/>
                </w:tcPr>
                <w:p>
                  <w:pPr>
                    <w:adjustRightInd w:val="0"/>
                    <w:snapToGrid w:val="0"/>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0.</w:t>
                  </w:r>
                  <w:r>
                    <w:rPr>
                      <w:rFonts w:hint="eastAsia" w:ascii="宋体" w:hAnsi="宋体" w:cs="宋体"/>
                      <w:color w:val="000000" w:themeColor="text1"/>
                      <w:szCs w:val="21"/>
                      <w:lang w:val="en-US" w:eastAsia="zh-CN"/>
                      <w14:textFill>
                        <w14:solidFill>
                          <w14:schemeClr w14:val="tx1"/>
                        </w14:solidFill>
                      </w14:textFill>
                    </w:rPr>
                    <w:t>0396</w:t>
                  </w:r>
                </w:p>
              </w:tc>
              <w:tc>
                <w:tcPr>
                  <w:tcW w:w="675" w:type="dxa"/>
                  <w:vMerge w:val="restart"/>
                  <w:noWrap w:val="0"/>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间歇</w:t>
                  </w:r>
                </w:p>
              </w:tc>
              <w:tc>
                <w:tcPr>
                  <w:tcW w:w="692" w:type="dxa"/>
                  <w:vMerge w:val="restart"/>
                  <w:noWrap w:val="0"/>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690" w:type="dxa"/>
                  <w:vMerge w:val="restart"/>
                  <w:noWrap w:val="0"/>
                  <w:vAlign w:val="center"/>
                </w:tcPr>
                <w:p>
                  <w:pPr>
                    <w:adjustRightInd w:val="0"/>
                    <w:snapToGrid w:val="0"/>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龙湖污水处理厂</w:t>
                  </w:r>
                </w:p>
              </w:tc>
              <w:tc>
                <w:tcPr>
                  <w:tcW w:w="1076" w:type="dxa"/>
                  <w:noWrap w:val="0"/>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COD</w:t>
                  </w:r>
                </w:p>
              </w:tc>
              <w:tc>
                <w:tcPr>
                  <w:tcW w:w="1633" w:type="dxa"/>
                  <w:noWrap w:val="0"/>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14" w:type="dxa"/>
                  <w:vMerge w:val="continue"/>
                  <w:noWrap w:val="0"/>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1030" w:type="dxa"/>
                  <w:vMerge w:val="continue"/>
                  <w:noWrap w:val="0"/>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936" w:type="dxa"/>
                  <w:vMerge w:val="continue"/>
                  <w:noWrap w:val="0"/>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839" w:type="dxa"/>
                  <w:vMerge w:val="continue"/>
                  <w:noWrap w:val="0"/>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675" w:type="dxa"/>
                  <w:vMerge w:val="continue"/>
                  <w:noWrap w:val="0"/>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692" w:type="dxa"/>
                  <w:vMerge w:val="continue"/>
                  <w:noWrap w:val="0"/>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690" w:type="dxa"/>
                  <w:vMerge w:val="continue"/>
                  <w:noWrap w:val="0"/>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1076" w:type="dxa"/>
                  <w:noWrap w:val="0"/>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SS</w:t>
                  </w:r>
                </w:p>
              </w:tc>
              <w:tc>
                <w:tcPr>
                  <w:tcW w:w="1633" w:type="dxa"/>
                  <w:noWrap w:val="0"/>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14" w:type="dxa"/>
                  <w:vMerge w:val="continue"/>
                  <w:noWrap w:val="0"/>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1030" w:type="dxa"/>
                  <w:vMerge w:val="continue"/>
                  <w:noWrap w:val="0"/>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936" w:type="dxa"/>
                  <w:vMerge w:val="continue"/>
                  <w:noWrap w:val="0"/>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839" w:type="dxa"/>
                  <w:vMerge w:val="continue"/>
                  <w:noWrap w:val="0"/>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675" w:type="dxa"/>
                  <w:vMerge w:val="continue"/>
                  <w:noWrap w:val="0"/>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692" w:type="dxa"/>
                  <w:vMerge w:val="continue"/>
                  <w:noWrap w:val="0"/>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690" w:type="dxa"/>
                  <w:vMerge w:val="continue"/>
                  <w:noWrap w:val="0"/>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1076" w:type="dxa"/>
                  <w:noWrap w:val="0"/>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NH</w:t>
                  </w:r>
                  <w:r>
                    <w:rPr>
                      <w:rFonts w:hint="eastAsia" w:ascii="宋体" w:hAnsi="宋体" w:cs="宋体"/>
                      <w:color w:val="000000" w:themeColor="text1"/>
                      <w:szCs w:val="21"/>
                      <w:vertAlign w:val="subscript"/>
                      <w14:textFill>
                        <w14:solidFill>
                          <w14:schemeClr w14:val="tx1"/>
                        </w14:solidFill>
                      </w14:textFill>
                    </w:rPr>
                    <w:t xml:space="preserve"> 3</w:t>
                  </w:r>
                  <w:r>
                    <w:rPr>
                      <w:rFonts w:hint="eastAsia" w:ascii="宋体" w:hAnsi="宋体" w:cs="宋体"/>
                      <w:color w:val="000000" w:themeColor="text1"/>
                      <w:szCs w:val="21"/>
                      <w14:textFill>
                        <w14:solidFill>
                          <w14:schemeClr w14:val="tx1"/>
                        </w14:solidFill>
                      </w14:textFill>
                    </w:rPr>
                    <w:t xml:space="preserve"> -N</w:t>
                  </w:r>
                </w:p>
              </w:tc>
              <w:tc>
                <w:tcPr>
                  <w:tcW w:w="1633" w:type="dxa"/>
                  <w:noWrap w:val="0"/>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4" w:type="dxa"/>
                  <w:vMerge w:val="continue"/>
                  <w:noWrap w:val="0"/>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1030" w:type="dxa"/>
                  <w:vMerge w:val="continue"/>
                  <w:noWrap w:val="0"/>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936" w:type="dxa"/>
                  <w:vMerge w:val="continue"/>
                  <w:noWrap w:val="0"/>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839" w:type="dxa"/>
                  <w:vMerge w:val="continue"/>
                  <w:noWrap w:val="0"/>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675" w:type="dxa"/>
                  <w:vMerge w:val="continue"/>
                  <w:noWrap w:val="0"/>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692" w:type="dxa"/>
                  <w:vMerge w:val="continue"/>
                  <w:noWrap w:val="0"/>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690" w:type="dxa"/>
                  <w:vMerge w:val="continue"/>
                  <w:noWrap w:val="0"/>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1076" w:type="dxa"/>
                  <w:noWrap w:val="0"/>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BOD</w:t>
                  </w:r>
                  <w:r>
                    <w:rPr>
                      <w:rFonts w:hint="eastAsia" w:ascii="宋体" w:hAnsi="宋体" w:cs="宋体"/>
                      <w:color w:val="000000" w:themeColor="text1"/>
                      <w:szCs w:val="21"/>
                      <w:vertAlign w:val="subscript"/>
                      <w14:textFill>
                        <w14:solidFill>
                          <w14:schemeClr w14:val="tx1"/>
                        </w14:solidFill>
                      </w14:textFill>
                    </w:rPr>
                    <w:t>5</w:t>
                  </w:r>
                </w:p>
              </w:tc>
              <w:tc>
                <w:tcPr>
                  <w:tcW w:w="1633" w:type="dxa"/>
                  <w:noWrap w:val="0"/>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r>
          </w:tbl>
          <w:p>
            <w:pPr>
              <w:adjustRightInd w:val="0"/>
              <w:snapToGrid w:val="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a 对于排至厂外公共污水处理系统的排放口，指废水排出厂界处经纬度坐标。</w:t>
            </w:r>
          </w:p>
          <w:p>
            <w:pPr>
              <w:adjustRightInd w:val="0"/>
              <w:snapToGrid w:val="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b 指厂外城镇或工业污水集中处理设施名称，如×××生活污水处理厂。</w:t>
            </w:r>
          </w:p>
          <w:p>
            <w:pPr>
              <w:adjustRightInd w:val="0"/>
              <w:snapToGrid w:val="0"/>
              <w:jc w:val="center"/>
              <w:rPr>
                <w:rFonts w:hAnsi="宋体" w:cs="宋体"/>
                <w:b/>
                <w:bCs/>
                <w:color w:val="000000" w:themeColor="text1"/>
                <w:sz w:val="24"/>
                <w:lang w:bidi="en-US"/>
                <w14:textFill>
                  <w14:solidFill>
                    <w14:schemeClr w14:val="tx1"/>
                  </w14:solidFill>
                </w14:textFill>
              </w:rPr>
            </w:pPr>
            <w:r>
              <w:rPr>
                <w:rFonts w:hint="eastAsia" w:hAnsi="宋体" w:cs="宋体"/>
                <w:b/>
                <w:bCs/>
                <w:color w:val="000000" w:themeColor="text1"/>
                <w:sz w:val="24"/>
                <w:lang w:bidi="en-US"/>
                <w14:textFill>
                  <w14:solidFill>
                    <w14:schemeClr w14:val="tx1"/>
                  </w14:solidFill>
                </w14:textFill>
              </w:rPr>
              <w:t>表4-</w:t>
            </w:r>
            <w:r>
              <w:rPr>
                <w:rFonts w:hint="eastAsia" w:hAnsi="宋体" w:cs="宋体"/>
                <w:b/>
                <w:bCs/>
                <w:color w:val="000000" w:themeColor="text1"/>
                <w:sz w:val="24"/>
                <w:lang w:val="en-US" w:eastAsia="zh-CN" w:bidi="en-US"/>
                <w14:textFill>
                  <w14:solidFill>
                    <w14:schemeClr w14:val="tx1"/>
                  </w14:solidFill>
                </w14:textFill>
              </w:rPr>
              <w:t>11</w:t>
            </w:r>
            <w:r>
              <w:rPr>
                <w:rFonts w:hint="eastAsia" w:hAnsi="宋体" w:cs="宋体"/>
                <w:b/>
                <w:bCs/>
                <w:color w:val="000000" w:themeColor="text1"/>
                <w:sz w:val="24"/>
                <w:lang w:bidi="en-US"/>
                <w14:textFill>
                  <w14:solidFill>
                    <w14:schemeClr w14:val="tx1"/>
                  </w14:solidFill>
                </w14:textFill>
              </w:rPr>
              <w:t xml:space="preserve">   废水污染物排放执行标准表(接管后)</w:t>
            </w:r>
          </w:p>
          <w:tbl>
            <w:tblPr>
              <w:tblStyle w:val="31"/>
              <w:tblW w:w="7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1296"/>
              <w:gridCol w:w="2795"/>
              <w:gridCol w:w="2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051" w:type="dxa"/>
                  <w:vMerge w:val="restart"/>
                  <w:noWrap w:val="0"/>
                  <w:vAlign w:val="center"/>
                </w:tcPr>
                <w:p>
                  <w:pPr>
                    <w:pStyle w:val="2"/>
                    <w:spacing w:before="0" w:after="0" w:line="320" w:lineRule="exact"/>
                    <w:jc w:val="center"/>
                    <w:rPr>
                      <w:rFonts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排放口编号</w:t>
                  </w:r>
                </w:p>
              </w:tc>
              <w:tc>
                <w:tcPr>
                  <w:tcW w:w="1330" w:type="dxa"/>
                  <w:vMerge w:val="restart"/>
                  <w:noWrap w:val="0"/>
                  <w:vAlign w:val="center"/>
                </w:tcPr>
                <w:p>
                  <w:pPr>
                    <w:pStyle w:val="2"/>
                    <w:spacing w:before="0" w:after="0" w:line="320" w:lineRule="exact"/>
                    <w:jc w:val="center"/>
                    <w:rPr>
                      <w:rFonts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污染物种类</w:t>
                  </w:r>
                </w:p>
              </w:tc>
              <w:tc>
                <w:tcPr>
                  <w:tcW w:w="5820" w:type="dxa"/>
                  <w:gridSpan w:val="2"/>
                  <w:noWrap w:val="0"/>
                  <w:vAlign w:val="center"/>
                </w:tcPr>
                <w:p>
                  <w:pPr>
                    <w:adjustRightInd w:val="0"/>
                    <w:snapToGrid w:val="0"/>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国家或地方污染物排放标准及其他按规定商定的排放协议a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051" w:type="dxa"/>
                  <w:vMerge w:val="continue"/>
                  <w:noWrap w:val="0"/>
                  <w:vAlign w:val="center"/>
                </w:tcPr>
                <w:p>
                  <w:pPr>
                    <w:pStyle w:val="2"/>
                    <w:spacing w:before="0" w:after="0" w:line="320" w:lineRule="exact"/>
                    <w:jc w:val="center"/>
                    <w:rPr>
                      <w:rFonts w:ascii="宋体" w:hAnsi="宋体" w:cs="宋体"/>
                      <w:color w:val="000000" w:themeColor="text1"/>
                      <w:sz w:val="21"/>
                      <w:szCs w:val="21"/>
                      <w:lang w:val="en-US" w:eastAsia="zh-CN"/>
                      <w14:textFill>
                        <w14:solidFill>
                          <w14:schemeClr w14:val="tx1"/>
                        </w14:solidFill>
                      </w14:textFill>
                    </w:rPr>
                  </w:pPr>
                </w:p>
              </w:tc>
              <w:tc>
                <w:tcPr>
                  <w:tcW w:w="1330" w:type="dxa"/>
                  <w:vMerge w:val="continue"/>
                  <w:noWrap w:val="0"/>
                  <w:vAlign w:val="center"/>
                </w:tcPr>
                <w:p>
                  <w:pPr>
                    <w:pStyle w:val="2"/>
                    <w:spacing w:before="0" w:after="0" w:line="320" w:lineRule="exact"/>
                    <w:jc w:val="center"/>
                    <w:rPr>
                      <w:rFonts w:ascii="宋体" w:hAnsi="宋体" w:cs="宋体"/>
                      <w:color w:val="000000" w:themeColor="text1"/>
                      <w:sz w:val="21"/>
                      <w:szCs w:val="21"/>
                      <w:lang w:val="en-US" w:eastAsia="zh-CN"/>
                      <w14:textFill>
                        <w14:solidFill>
                          <w14:schemeClr w14:val="tx1"/>
                        </w14:solidFill>
                      </w14:textFill>
                    </w:rPr>
                  </w:pPr>
                </w:p>
              </w:tc>
              <w:tc>
                <w:tcPr>
                  <w:tcW w:w="2877" w:type="dxa"/>
                  <w:noWrap w:val="0"/>
                  <w:vAlign w:val="center"/>
                </w:tcPr>
                <w:p>
                  <w:pPr>
                    <w:pStyle w:val="2"/>
                    <w:spacing w:before="0" w:after="0" w:line="320" w:lineRule="exact"/>
                    <w:jc w:val="center"/>
                    <w:rPr>
                      <w:rFonts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名称</w:t>
                  </w:r>
                </w:p>
              </w:tc>
              <w:tc>
                <w:tcPr>
                  <w:tcW w:w="2943" w:type="dxa"/>
                  <w:noWrap w:val="0"/>
                  <w:vAlign w:val="center"/>
                </w:tcPr>
                <w:p>
                  <w:pPr>
                    <w:pStyle w:val="2"/>
                    <w:spacing w:before="0" w:after="0" w:line="320" w:lineRule="exact"/>
                    <w:jc w:val="center"/>
                    <w:rPr>
                      <w:rFonts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浓度限值/ （mg/L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051" w:type="dxa"/>
                  <w:vMerge w:val="restart"/>
                  <w:noWrap w:val="0"/>
                  <w:vAlign w:val="center"/>
                </w:tcPr>
                <w:p>
                  <w:pPr>
                    <w:adjustRightInd w:val="0"/>
                    <w:snapToGrid w:val="0"/>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DW001</w:t>
                  </w:r>
                </w:p>
              </w:tc>
              <w:tc>
                <w:tcPr>
                  <w:tcW w:w="1330" w:type="dxa"/>
                  <w:noWrap w:val="0"/>
                  <w:vAlign w:val="center"/>
                </w:tcPr>
                <w:p>
                  <w:pPr>
                    <w:adjustRightInd w:val="0"/>
                    <w:snapToGrid w:val="0"/>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pH</w:t>
                  </w:r>
                </w:p>
              </w:tc>
              <w:tc>
                <w:tcPr>
                  <w:tcW w:w="2877" w:type="dxa"/>
                  <w:vMerge w:val="restart"/>
                  <w:noWrap w:val="0"/>
                  <w:vAlign w:val="center"/>
                </w:tcPr>
                <w:p>
                  <w:pPr>
                    <w:adjustRightInd w:val="0"/>
                    <w:snapToGrid w:val="0"/>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《污水综合排放标准》（GB8978-1996）表4中三级标准及</w:t>
                  </w:r>
                  <w:r>
                    <w:rPr>
                      <w:rFonts w:hint="eastAsia" w:ascii="宋体" w:hAnsi="宋体" w:cs="宋体"/>
                      <w:color w:val="000000" w:themeColor="text1"/>
                      <w:szCs w:val="21"/>
                      <w:lang w:eastAsia="zh-CN"/>
                      <w14:textFill>
                        <w14:solidFill>
                          <w14:schemeClr w14:val="tx1"/>
                        </w14:solidFill>
                      </w14:textFill>
                    </w:rPr>
                    <w:t>龙湖污水处理厂</w:t>
                  </w:r>
                  <w:r>
                    <w:rPr>
                      <w:rFonts w:hint="eastAsia" w:ascii="宋体" w:hAnsi="宋体" w:cs="宋体"/>
                      <w:color w:val="000000" w:themeColor="text1"/>
                      <w:szCs w:val="21"/>
                      <w14:textFill>
                        <w14:solidFill>
                          <w14:schemeClr w14:val="tx1"/>
                        </w14:solidFill>
                      </w14:textFill>
                    </w:rPr>
                    <w:t>接管限值</w:t>
                  </w:r>
                </w:p>
              </w:tc>
              <w:tc>
                <w:tcPr>
                  <w:tcW w:w="2943" w:type="dxa"/>
                  <w:noWrap w:val="0"/>
                  <w:vAlign w:val="center"/>
                </w:tcPr>
                <w:p>
                  <w:pPr>
                    <w:adjustRightInd w:val="0"/>
                    <w:snapToGrid w:val="0"/>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051" w:type="dxa"/>
                  <w:vMerge w:val="continue"/>
                  <w:noWrap w:val="0"/>
                  <w:vAlign w:val="center"/>
                </w:tcPr>
                <w:p>
                  <w:pPr>
                    <w:pStyle w:val="2"/>
                    <w:spacing w:before="0" w:after="0" w:line="320" w:lineRule="exact"/>
                    <w:jc w:val="center"/>
                    <w:rPr>
                      <w:rFonts w:ascii="宋体" w:hAnsi="宋体" w:cs="宋体"/>
                      <w:color w:val="000000" w:themeColor="text1"/>
                      <w:sz w:val="21"/>
                      <w:szCs w:val="21"/>
                      <w:lang w:val="en-US" w:eastAsia="zh-CN"/>
                      <w14:textFill>
                        <w14:solidFill>
                          <w14:schemeClr w14:val="tx1"/>
                        </w14:solidFill>
                      </w14:textFill>
                    </w:rPr>
                  </w:pPr>
                </w:p>
              </w:tc>
              <w:tc>
                <w:tcPr>
                  <w:tcW w:w="1330" w:type="dxa"/>
                  <w:noWrap w:val="0"/>
                  <w:vAlign w:val="center"/>
                </w:tcPr>
                <w:p>
                  <w:pPr>
                    <w:adjustRightInd w:val="0"/>
                    <w:snapToGrid w:val="0"/>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COD</w:t>
                  </w:r>
                </w:p>
              </w:tc>
              <w:tc>
                <w:tcPr>
                  <w:tcW w:w="2877" w:type="dxa"/>
                  <w:vMerge w:val="continue"/>
                  <w:noWrap w:val="0"/>
                  <w:vAlign w:val="center"/>
                </w:tcPr>
                <w:p>
                  <w:pPr>
                    <w:pStyle w:val="2"/>
                    <w:spacing w:before="0" w:after="0" w:line="320" w:lineRule="exact"/>
                    <w:jc w:val="center"/>
                    <w:rPr>
                      <w:rFonts w:ascii="宋体" w:hAnsi="宋体" w:cs="宋体"/>
                      <w:color w:val="000000" w:themeColor="text1"/>
                      <w:sz w:val="21"/>
                      <w:szCs w:val="21"/>
                      <w:lang w:val="en-US" w:eastAsia="zh-CN"/>
                      <w14:textFill>
                        <w14:solidFill>
                          <w14:schemeClr w14:val="tx1"/>
                        </w14:solidFill>
                      </w14:textFill>
                    </w:rPr>
                  </w:pPr>
                </w:p>
              </w:tc>
              <w:tc>
                <w:tcPr>
                  <w:tcW w:w="2943" w:type="dxa"/>
                  <w:noWrap w:val="0"/>
                  <w:vAlign w:val="center"/>
                </w:tcPr>
                <w:p>
                  <w:pPr>
                    <w:pStyle w:val="2"/>
                    <w:spacing w:before="0" w:after="0" w:line="320" w:lineRule="exact"/>
                    <w:jc w:val="center"/>
                    <w:rPr>
                      <w:rFonts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051" w:type="dxa"/>
                  <w:vMerge w:val="continue"/>
                  <w:noWrap w:val="0"/>
                  <w:vAlign w:val="center"/>
                </w:tcPr>
                <w:p>
                  <w:pPr>
                    <w:pStyle w:val="2"/>
                    <w:spacing w:before="0" w:after="0" w:line="320" w:lineRule="exact"/>
                    <w:jc w:val="center"/>
                    <w:rPr>
                      <w:rFonts w:ascii="宋体" w:hAnsi="宋体" w:cs="宋体"/>
                      <w:color w:val="000000" w:themeColor="text1"/>
                      <w:sz w:val="21"/>
                      <w:szCs w:val="21"/>
                      <w:lang w:val="en-US" w:eastAsia="zh-CN"/>
                      <w14:textFill>
                        <w14:solidFill>
                          <w14:schemeClr w14:val="tx1"/>
                        </w14:solidFill>
                      </w14:textFill>
                    </w:rPr>
                  </w:pPr>
                </w:p>
              </w:tc>
              <w:tc>
                <w:tcPr>
                  <w:tcW w:w="1330" w:type="dxa"/>
                  <w:noWrap w:val="0"/>
                  <w:vAlign w:val="center"/>
                </w:tcPr>
                <w:p>
                  <w:pPr>
                    <w:pStyle w:val="2"/>
                    <w:spacing w:before="0" w:after="0" w:line="320" w:lineRule="exact"/>
                    <w:jc w:val="center"/>
                    <w:rPr>
                      <w:rFonts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 xml:space="preserve"> BOD</w:t>
                  </w:r>
                  <w:r>
                    <w:rPr>
                      <w:rFonts w:hint="eastAsia" w:ascii="宋体" w:hAnsi="宋体" w:cs="宋体"/>
                      <w:color w:val="000000" w:themeColor="text1"/>
                      <w:sz w:val="21"/>
                      <w:szCs w:val="21"/>
                      <w:vertAlign w:val="subscript"/>
                      <w:lang w:val="en-US" w:eastAsia="zh-CN"/>
                      <w14:textFill>
                        <w14:solidFill>
                          <w14:schemeClr w14:val="tx1"/>
                        </w14:solidFill>
                      </w14:textFill>
                    </w:rPr>
                    <w:t>5</w:t>
                  </w:r>
                </w:p>
              </w:tc>
              <w:tc>
                <w:tcPr>
                  <w:tcW w:w="2877" w:type="dxa"/>
                  <w:vMerge w:val="continue"/>
                  <w:noWrap w:val="0"/>
                  <w:vAlign w:val="center"/>
                </w:tcPr>
                <w:p>
                  <w:pPr>
                    <w:pStyle w:val="2"/>
                    <w:spacing w:before="0" w:after="0" w:line="320" w:lineRule="exact"/>
                    <w:jc w:val="center"/>
                    <w:rPr>
                      <w:rFonts w:ascii="宋体" w:hAnsi="宋体" w:cs="宋体"/>
                      <w:color w:val="000000" w:themeColor="text1"/>
                      <w:sz w:val="21"/>
                      <w:szCs w:val="21"/>
                      <w:lang w:val="en-US" w:eastAsia="zh-CN"/>
                      <w14:textFill>
                        <w14:solidFill>
                          <w14:schemeClr w14:val="tx1"/>
                        </w14:solidFill>
                      </w14:textFill>
                    </w:rPr>
                  </w:pPr>
                </w:p>
              </w:tc>
              <w:tc>
                <w:tcPr>
                  <w:tcW w:w="2943" w:type="dxa"/>
                  <w:noWrap w:val="0"/>
                  <w:vAlign w:val="center"/>
                </w:tcPr>
                <w:p>
                  <w:pPr>
                    <w:adjustRightInd w:val="0"/>
                    <w:snapToGrid w:val="0"/>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051" w:type="dxa"/>
                  <w:vMerge w:val="continue"/>
                  <w:noWrap w:val="0"/>
                  <w:vAlign w:val="center"/>
                </w:tcPr>
                <w:p>
                  <w:pPr>
                    <w:pStyle w:val="2"/>
                    <w:spacing w:before="0" w:after="0" w:line="320" w:lineRule="exact"/>
                    <w:jc w:val="center"/>
                    <w:rPr>
                      <w:rFonts w:ascii="宋体" w:hAnsi="宋体" w:cs="宋体"/>
                      <w:color w:val="000000" w:themeColor="text1"/>
                      <w:sz w:val="21"/>
                      <w:szCs w:val="21"/>
                      <w:lang w:val="en-US" w:eastAsia="zh-CN"/>
                      <w14:textFill>
                        <w14:solidFill>
                          <w14:schemeClr w14:val="tx1"/>
                        </w14:solidFill>
                      </w14:textFill>
                    </w:rPr>
                  </w:pPr>
                </w:p>
              </w:tc>
              <w:tc>
                <w:tcPr>
                  <w:tcW w:w="1330" w:type="dxa"/>
                  <w:noWrap w:val="0"/>
                  <w:vAlign w:val="center"/>
                </w:tcPr>
                <w:p>
                  <w:pPr>
                    <w:adjustRightInd w:val="0"/>
                    <w:snapToGrid w:val="0"/>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NH</w:t>
                  </w:r>
                  <w:r>
                    <w:rPr>
                      <w:rFonts w:hint="eastAsia" w:ascii="宋体" w:hAnsi="宋体" w:cs="宋体"/>
                      <w:color w:val="000000" w:themeColor="text1"/>
                      <w:szCs w:val="21"/>
                      <w:vertAlign w:val="subscript"/>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-N</w:t>
                  </w:r>
                </w:p>
              </w:tc>
              <w:tc>
                <w:tcPr>
                  <w:tcW w:w="2877" w:type="dxa"/>
                  <w:vMerge w:val="continue"/>
                  <w:noWrap w:val="0"/>
                  <w:vAlign w:val="center"/>
                </w:tcPr>
                <w:p>
                  <w:pPr>
                    <w:pStyle w:val="2"/>
                    <w:spacing w:before="0" w:after="0" w:line="320" w:lineRule="exact"/>
                    <w:jc w:val="center"/>
                    <w:rPr>
                      <w:rFonts w:ascii="宋体" w:hAnsi="宋体" w:cs="宋体"/>
                      <w:color w:val="000000" w:themeColor="text1"/>
                      <w:sz w:val="21"/>
                      <w:szCs w:val="21"/>
                      <w:lang w:val="en-US" w:eastAsia="zh-CN"/>
                      <w14:textFill>
                        <w14:solidFill>
                          <w14:schemeClr w14:val="tx1"/>
                        </w14:solidFill>
                      </w14:textFill>
                    </w:rPr>
                  </w:pPr>
                </w:p>
              </w:tc>
              <w:tc>
                <w:tcPr>
                  <w:tcW w:w="2943" w:type="dxa"/>
                  <w:noWrap w:val="0"/>
                  <w:vAlign w:val="center"/>
                </w:tcPr>
                <w:p>
                  <w:pPr>
                    <w:pStyle w:val="2"/>
                    <w:spacing w:before="0" w:after="0" w:line="320" w:lineRule="exact"/>
                    <w:jc w:val="center"/>
                    <w:rPr>
                      <w:rFonts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51" w:type="dxa"/>
                  <w:vMerge w:val="continue"/>
                  <w:noWrap w:val="0"/>
                  <w:vAlign w:val="center"/>
                </w:tcPr>
                <w:p>
                  <w:pPr>
                    <w:pStyle w:val="2"/>
                    <w:spacing w:before="0" w:after="0" w:line="320" w:lineRule="exact"/>
                    <w:jc w:val="center"/>
                    <w:rPr>
                      <w:rFonts w:ascii="宋体" w:hAnsi="宋体" w:cs="宋体"/>
                      <w:color w:val="000000" w:themeColor="text1"/>
                      <w:sz w:val="21"/>
                      <w:szCs w:val="21"/>
                      <w:lang w:val="en-US" w:eastAsia="zh-CN"/>
                      <w14:textFill>
                        <w14:solidFill>
                          <w14:schemeClr w14:val="tx1"/>
                        </w14:solidFill>
                      </w14:textFill>
                    </w:rPr>
                  </w:pPr>
                </w:p>
              </w:tc>
              <w:tc>
                <w:tcPr>
                  <w:tcW w:w="1330" w:type="dxa"/>
                  <w:noWrap w:val="0"/>
                  <w:vAlign w:val="center"/>
                </w:tcPr>
                <w:p>
                  <w:pPr>
                    <w:pStyle w:val="2"/>
                    <w:spacing w:before="0" w:after="0" w:line="320" w:lineRule="exact"/>
                    <w:jc w:val="center"/>
                    <w:rPr>
                      <w:rFonts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SS</w:t>
                  </w:r>
                </w:p>
              </w:tc>
              <w:tc>
                <w:tcPr>
                  <w:tcW w:w="2877" w:type="dxa"/>
                  <w:vMerge w:val="continue"/>
                  <w:noWrap w:val="0"/>
                  <w:vAlign w:val="center"/>
                </w:tcPr>
                <w:p>
                  <w:pPr>
                    <w:pStyle w:val="2"/>
                    <w:spacing w:before="0" w:after="0" w:line="320" w:lineRule="exact"/>
                    <w:jc w:val="center"/>
                    <w:rPr>
                      <w:rFonts w:ascii="宋体" w:hAnsi="宋体" w:cs="宋体"/>
                      <w:color w:val="000000" w:themeColor="text1"/>
                      <w:sz w:val="21"/>
                      <w:szCs w:val="21"/>
                      <w:lang w:val="en-US" w:eastAsia="zh-CN"/>
                      <w14:textFill>
                        <w14:solidFill>
                          <w14:schemeClr w14:val="tx1"/>
                        </w14:solidFill>
                      </w14:textFill>
                    </w:rPr>
                  </w:pPr>
                </w:p>
              </w:tc>
              <w:tc>
                <w:tcPr>
                  <w:tcW w:w="2943" w:type="dxa"/>
                  <w:noWrap w:val="0"/>
                  <w:vAlign w:val="center"/>
                </w:tcPr>
                <w:p>
                  <w:pPr>
                    <w:pStyle w:val="2"/>
                    <w:spacing w:before="0" w:after="0" w:line="320" w:lineRule="exact"/>
                    <w:jc w:val="center"/>
                    <w:rPr>
                      <w:rFonts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250</w:t>
                  </w:r>
                </w:p>
              </w:tc>
            </w:tr>
          </w:tbl>
          <w:p>
            <w:pPr>
              <w:pStyle w:val="4"/>
              <w:spacing w:line="360" w:lineRule="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(4）</w:t>
            </w:r>
            <w:r>
              <w:rPr>
                <w:rFonts w:ascii="宋体" w:hAnsi="宋体" w:eastAsia="宋体"/>
                <w:color w:val="000000" w:themeColor="text1"/>
                <w:sz w:val="24"/>
                <w:szCs w:val="24"/>
                <w14:textFill>
                  <w14:solidFill>
                    <w14:schemeClr w14:val="tx1"/>
                  </w14:solidFill>
                </w14:textFill>
              </w:rPr>
              <w:t>废水污染物自行监测计划</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w:t>
            </w:r>
            <w:r>
              <w:rPr>
                <w:rFonts w:hint="eastAsia" w:ascii="宋体" w:hAnsi="宋体" w:cs="宋体"/>
                <w:color w:val="000000" w:themeColor="text1"/>
                <w:sz w:val="24"/>
                <w14:textFill>
                  <w14:solidFill>
                    <w14:schemeClr w14:val="tx1"/>
                  </w14:solidFill>
                </w14:textFill>
              </w:rPr>
              <w:t>项目生活污水</w:t>
            </w:r>
            <w:r>
              <w:rPr>
                <w:rFonts w:hint="eastAsia"/>
                <w:color w:val="000000" w:themeColor="text1"/>
                <w:sz w:val="24"/>
                <w14:textFill>
                  <w14:solidFill>
                    <w14:schemeClr w14:val="tx1"/>
                  </w14:solidFill>
                </w14:textFill>
              </w:rPr>
              <w:t>经</w:t>
            </w:r>
            <w:r>
              <w:rPr>
                <w:rFonts w:hint="eastAsia"/>
                <w:color w:val="000000" w:themeColor="text1"/>
                <w:sz w:val="24"/>
                <w:lang w:eastAsia="zh-CN"/>
                <w14:textFill>
                  <w14:solidFill>
                    <w14:schemeClr w14:val="tx1"/>
                  </w14:solidFill>
                </w14:textFill>
              </w:rPr>
              <w:t>淮北市泓鼎钢化玻璃有限公司现有生活污水处理设施</w:t>
            </w:r>
            <w:r>
              <w:rPr>
                <w:rFonts w:hint="eastAsia"/>
                <w:color w:val="000000" w:themeColor="text1"/>
                <w:sz w:val="24"/>
                <w14:textFill>
                  <w14:solidFill>
                    <w14:schemeClr w14:val="tx1"/>
                  </w14:solidFill>
                </w14:textFill>
              </w:rPr>
              <w:t>处理</w:t>
            </w:r>
            <w:r>
              <w:rPr>
                <w:rFonts w:hint="eastAsia"/>
                <w:color w:val="000000" w:themeColor="text1"/>
                <w:sz w:val="24"/>
                <w:lang w:eastAsia="zh-CN"/>
                <w14:textFill>
                  <w14:solidFill>
                    <w14:schemeClr w14:val="tx1"/>
                  </w14:solidFill>
                </w14:textFill>
              </w:rPr>
              <w:t>满足《污水综合排放标准》（GB8978-1996）中表4中的三级标准及龙湖污水处理厂的接管限值</w:t>
            </w:r>
            <w:r>
              <w:rPr>
                <w:rFonts w:hint="eastAsia"/>
                <w:color w:val="000000" w:themeColor="text1"/>
                <w:sz w:val="24"/>
                <w14:textFill>
                  <w14:solidFill>
                    <w14:schemeClr w14:val="tx1"/>
                  </w14:solidFill>
                </w14:textFill>
              </w:rPr>
              <w:t>后</w:t>
            </w:r>
            <w:r>
              <w:rPr>
                <w:rFonts w:hint="eastAsia"/>
                <w:color w:val="000000" w:themeColor="text1"/>
                <w:sz w:val="24"/>
                <w:lang w:eastAsia="zh-CN"/>
                <w14:textFill>
                  <w14:solidFill>
                    <w14:schemeClr w14:val="tx1"/>
                  </w14:solidFill>
                </w14:textFill>
              </w:rPr>
              <w:t>，接管</w:t>
            </w:r>
            <w:r>
              <w:rPr>
                <w:rFonts w:hint="eastAsia"/>
                <w:color w:val="000000" w:themeColor="text1"/>
                <w:sz w:val="24"/>
                <w:lang w:val="en-US" w:eastAsia="zh-CN"/>
                <w14:textFill>
                  <w14:solidFill>
                    <w14:schemeClr w14:val="tx1"/>
                  </w14:solidFill>
                </w14:textFill>
              </w:rPr>
              <w:t>杜集经济开发区污水管网，再</w:t>
            </w:r>
            <w:r>
              <w:rPr>
                <w:rFonts w:hint="eastAsia"/>
                <w:color w:val="000000" w:themeColor="text1"/>
                <w:sz w:val="24"/>
                <w14:textFill>
                  <w14:solidFill>
                    <w14:schemeClr w14:val="tx1"/>
                  </w14:solidFill>
                </w14:textFill>
              </w:rPr>
              <w:t>进入</w:t>
            </w:r>
            <w:r>
              <w:rPr>
                <w:rFonts w:hint="eastAsia"/>
                <w:color w:val="000000" w:themeColor="text1"/>
                <w:sz w:val="24"/>
                <w:lang w:eastAsia="zh-CN"/>
                <w14:textFill>
                  <w14:solidFill>
                    <w14:schemeClr w14:val="tx1"/>
                  </w14:solidFill>
                </w14:textFill>
              </w:rPr>
              <w:t>龙湖污水处理厂</w:t>
            </w:r>
            <w:r>
              <w:rPr>
                <w:rFonts w:hint="eastAsia"/>
                <w:color w:val="000000" w:themeColor="text1"/>
                <w:sz w:val="24"/>
                <w14:textFill>
                  <w14:solidFill>
                    <w14:schemeClr w14:val="tx1"/>
                  </w14:solidFill>
                </w14:textFill>
              </w:rPr>
              <w:t>进行处理后排放至</w:t>
            </w:r>
            <w:r>
              <w:rPr>
                <w:rFonts w:hint="eastAsia"/>
                <w:color w:val="000000" w:themeColor="text1"/>
                <w:sz w:val="24"/>
                <w:lang w:eastAsia="zh-CN"/>
                <w14:textFill>
                  <w14:solidFill>
                    <w14:schemeClr w14:val="tx1"/>
                  </w14:solidFill>
                </w14:textFill>
              </w:rPr>
              <w:t>龙河</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根据</w:t>
            </w:r>
            <w:r>
              <w:rPr>
                <w:rFonts w:hint="eastAsia" w:ascii="宋体" w:hAnsi="宋体" w:cs="宋体"/>
                <w:bCs/>
                <w:color w:val="000000" w:themeColor="text1"/>
                <w:sz w:val="24"/>
                <w14:textFill>
                  <w14:solidFill>
                    <w14:schemeClr w14:val="tx1"/>
                  </w14:solidFill>
                </w14:textFill>
              </w:rPr>
              <w:t>《排污单位自行监测技术指南-涂装》（HJ1086-2020）</w:t>
            </w:r>
            <w:r>
              <w:rPr>
                <w:color w:val="000000" w:themeColor="text1"/>
                <w:sz w:val="24"/>
                <w14:textFill>
                  <w14:solidFill>
                    <w14:schemeClr w14:val="tx1"/>
                  </w14:solidFill>
                </w14:textFill>
              </w:rPr>
              <w:t>，结合《环境影响评价技术导则 地表水环境》（HJ2.3-2018）附录G.4，项目环境监测计划及记录信息表如下：</w:t>
            </w:r>
          </w:p>
          <w:p>
            <w:pPr>
              <w:adjustRightInd w:val="0"/>
              <w:snapToGrid w:val="0"/>
              <w:spacing w:line="360" w:lineRule="auto"/>
              <w:ind w:firstLine="482" w:firstLineChars="200"/>
              <w:jc w:val="center"/>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表</w:t>
            </w:r>
            <w:r>
              <w:rPr>
                <w:rFonts w:hint="eastAsia"/>
                <w:b/>
                <w:bCs/>
                <w:color w:val="000000" w:themeColor="text1"/>
                <w:sz w:val="24"/>
                <w:szCs w:val="24"/>
                <w14:textFill>
                  <w14:solidFill>
                    <w14:schemeClr w14:val="tx1"/>
                  </w14:solidFill>
                </w14:textFill>
              </w:rPr>
              <w:t>4-</w:t>
            </w:r>
            <w:r>
              <w:rPr>
                <w:rFonts w:hint="eastAsia"/>
                <w:b/>
                <w:bCs/>
                <w:color w:val="000000" w:themeColor="text1"/>
                <w:sz w:val="24"/>
                <w:szCs w:val="24"/>
                <w:lang w:val="en-US" w:eastAsia="zh-CN"/>
                <w14:textFill>
                  <w14:solidFill>
                    <w14:schemeClr w14:val="tx1"/>
                  </w14:solidFill>
                </w14:textFill>
              </w:rPr>
              <w:t>12</w:t>
            </w:r>
            <w:r>
              <w:rPr>
                <w:rFonts w:hint="eastAsia"/>
                <w:b/>
                <w:bCs/>
                <w:color w:val="000000" w:themeColor="text1"/>
                <w:sz w:val="24"/>
                <w:szCs w:val="24"/>
                <w14:textFill>
                  <w14:solidFill>
                    <w14:schemeClr w14:val="tx1"/>
                  </w14:solidFill>
                </w14:textFill>
              </w:rPr>
              <w:t xml:space="preserve">  </w:t>
            </w:r>
            <w:r>
              <w:rPr>
                <w:b/>
                <w:bCs/>
                <w:color w:val="000000" w:themeColor="text1"/>
                <w:sz w:val="24"/>
                <w:szCs w:val="24"/>
                <w14:textFill>
                  <w14:solidFill>
                    <w14:schemeClr w14:val="tx1"/>
                  </w14:solidFill>
                </w14:textFill>
              </w:rPr>
              <w:t xml:space="preserve"> </w:t>
            </w:r>
            <w:r>
              <w:rPr>
                <w:rFonts w:hint="eastAsia"/>
                <w:b/>
                <w:bCs/>
                <w:color w:val="000000" w:themeColor="text1"/>
                <w:sz w:val="24"/>
                <w:szCs w:val="24"/>
                <w14:textFill>
                  <w14:solidFill>
                    <w14:schemeClr w14:val="tx1"/>
                  </w14:solidFill>
                </w14:textFill>
              </w:rPr>
              <w:t>废</w:t>
            </w:r>
            <w:r>
              <w:rPr>
                <w:rFonts w:hint="eastAsia" w:ascii="宋体" w:hAnsi="宋体" w:cs="宋体"/>
                <w:b/>
                <w:bCs/>
                <w:color w:val="000000" w:themeColor="text1"/>
                <w:sz w:val="24"/>
                <w:szCs w:val="24"/>
                <w14:textFill>
                  <w14:solidFill>
                    <w14:schemeClr w14:val="tx1"/>
                  </w14:solidFill>
                </w14:textFill>
              </w:rPr>
              <w:t>水</w:t>
            </w:r>
            <w:r>
              <w:rPr>
                <w:rFonts w:hint="eastAsia"/>
                <w:b/>
                <w:bCs/>
                <w:color w:val="000000" w:themeColor="text1"/>
                <w:sz w:val="24"/>
                <w:szCs w:val="24"/>
                <w14:textFill>
                  <w14:solidFill>
                    <w14:schemeClr w14:val="tx1"/>
                  </w14:solidFill>
                </w14:textFill>
              </w:rPr>
              <w:t>监测计划内容一览表</w:t>
            </w:r>
          </w:p>
          <w:tbl>
            <w:tblPr>
              <w:tblStyle w:val="31"/>
              <w:tblW w:w="7988" w:type="dxa"/>
              <w:tblInd w:w="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30"/>
              <w:gridCol w:w="1084"/>
              <w:gridCol w:w="976"/>
              <w:gridCol w:w="976"/>
              <w:gridCol w:w="978"/>
              <w:gridCol w:w="31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78" w:type="dxa"/>
                  <w:noWrap w:val="0"/>
                  <w:vAlign w:val="center"/>
                </w:tcPr>
                <w:p>
                  <w:pPr>
                    <w:pStyle w:val="54"/>
                    <w:spacing w:line="240" w:lineRule="auto"/>
                    <w:ind w:firstLine="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w:t>
                  </w:r>
                </w:p>
              </w:tc>
              <w:tc>
                <w:tcPr>
                  <w:tcW w:w="1151" w:type="dxa"/>
                  <w:noWrap w:val="0"/>
                  <w:vAlign w:val="center"/>
                </w:tcPr>
                <w:p>
                  <w:pPr>
                    <w:pStyle w:val="54"/>
                    <w:spacing w:line="240" w:lineRule="auto"/>
                    <w:ind w:firstLine="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监测点位</w:t>
                  </w:r>
                </w:p>
              </w:tc>
              <w:tc>
                <w:tcPr>
                  <w:tcW w:w="1034" w:type="dxa"/>
                  <w:noWrap w:val="0"/>
                  <w:vAlign w:val="center"/>
                </w:tcPr>
                <w:p>
                  <w:pPr>
                    <w:pStyle w:val="54"/>
                    <w:spacing w:line="240" w:lineRule="auto"/>
                    <w:ind w:firstLine="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监测因子</w:t>
                  </w:r>
                </w:p>
              </w:tc>
              <w:tc>
                <w:tcPr>
                  <w:tcW w:w="1034" w:type="dxa"/>
                  <w:noWrap w:val="0"/>
                  <w:vAlign w:val="center"/>
                </w:tcPr>
                <w:p>
                  <w:pPr>
                    <w:pStyle w:val="54"/>
                    <w:spacing w:line="240" w:lineRule="auto"/>
                    <w:ind w:firstLine="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取样位置</w:t>
                  </w:r>
                </w:p>
              </w:tc>
              <w:tc>
                <w:tcPr>
                  <w:tcW w:w="1036" w:type="dxa"/>
                  <w:noWrap w:val="0"/>
                  <w:vAlign w:val="center"/>
                </w:tcPr>
                <w:p>
                  <w:pPr>
                    <w:pStyle w:val="54"/>
                    <w:spacing w:line="240" w:lineRule="auto"/>
                    <w:ind w:firstLine="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监测频率</w:t>
                  </w:r>
                </w:p>
              </w:tc>
              <w:tc>
                <w:tcPr>
                  <w:tcW w:w="3373" w:type="dxa"/>
                  <w:noWrap w:val="0"/>
                  <w:vAlign w:val="center"/>
                </w:tcPr>
                <w:p>
                  <w:pPr>
                    <w:pStyle w:val="54"/>
                    <w:spacing w:line="240" w:lineRule="auto"/>
                    <w:ind w:firstLine="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执行标准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878" w:type="dxa"/>
                  <w:vMerge w:val="restart"/>
                  <w:noWrap w:val="0"/>
                  <w:vAlign w:val="center"/>
                </w:tcPr>
                <w:p>
                  <w:pPr>
                    <w:pStyle w:val="54"/>
                    <w:spacing w:line="240" w:lineRule="auto"/>
                    <w:ind w:firstLine="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生活</w:t>
                  </w:r>
                </w:p>
                <w:p>
                  <w:pPr>
                    <w:pStyle w:val="54"/>
                    <w:spacing w:line="240" w:lineRule="auto"/>
                    <w:ind w:firstLine="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污水</w:t>
                  </w:r>
                </w:p>
              </w:tc>
              <w:tc>
                <w:tcPr>
                  <w:tcW w:w="1151" w:type="dxa"/>
                  <w:vMerge w:val="restart"/>
                  <w:noWrap w:val="0"/>
                  <w:vAlign w:val="center"/>
                </w:tcPr>
                <w:p>
                  <w:pPr>
                    <w:pStyle w:val="54"/>
                    <w:spacing w:line="240" w:lineRule="auto"/>
                    <w:ind w:firstLine="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DW001</w:t>
                  </w:r>
                </w:p>
              </w:tc>
              <w:tc>
                <w:tcPr>
                  <w:tcW w:w="1034" w:type="dxa"/>
                  <w:noWrap w:val="0"/>
                  <w:vAlign w:val="center"/>
                </w:tcPr>
                <w:p>
                  <w:pPr>
                    <w:pStyle w:val="54"/>
                    <w:spacing w:line="240" w:lineRule="auto"/>
                    <w:ind w:firstLine="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pH</w:t>
                  </w:r>
                </w:p>
              </w:tc>
              <w:tc>
                <w:tcPr>
                  <w:tcW w:w="1034" w:type="dxa"/>
                  <w:vMerge w:val="restart"/>
                  <w:noWrap w:val="0"/>
                  <w:vAlign w:val="center"/>
                </w:tcPr>
                <w:p>
                  <w:pPr>
                    <w:pStyle w:val="54"/>
                    <w:spacing w:line="240" w:lineRule="auto"/>
                    <w:ind w:firstLine="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DW001出水口</w:t>
                  </w:r>
                </w:p>
              </w:tc>
              <w:tc>
                <w:tcPr>
                  <w:tcW w:w="1036" w:type="dxa"/>
                  <w:vMerge w:val="restart"/>
                  <w:noWrap w:val="0"/>
                  <w:vAlign w:val="center"/>
                </w:tcPr>
                <w:p>
                  <w:pPr>
                    <w:pStyle w:val="54"/>
                    <w:spacing w:line="240" w:lineRule="auto"/>
                    <w:ind w:firstLine="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1次/年</w:t>
                  </w:r>
                </w:p>
              </w:tc>
              <w:tc>
                <w:tcPr>
                  <w:tcW w:w="3373" w:type="dxa"/>
                  <w:vMerge w:val="restart"/>
                  <w:noWrap w:val="0"/>
                  <w:vAlign w:val="center"/>
                </w:tcPr>
                <w:p>
                  <w:pPr>
                    <w:pStyle w:val="54"/>
                    <w:spacing w:line="240" w:lineRule="auto"/>
                    <w:ind w:firstLine="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《污水综合排放标准》（GB8978-1996）表4中三级标准及</w:t>
                  </w:r>
                  <w:r>
                    <w:rPr>
                      <w:rFonts w:hint="eastAsia"/>
                      <w:color w:val="000000" w:themeColor="text1"/>
                      <w:sz w:val="21"/>
                      <w:szCs w:val="21"/>
                      <w:lang w:eastAsia="zh-CN"/>
                      <w14:textFill>
                        <w14:solidFill>
                          <w14:schemeClr w14:val="tx1"/>
                        </w14:solidFill>
                      </w14:textFill>
                    </w:rPr>
                    <w:t>龙湖污水处理厂</w:t>
                  </w:r>
                  <w:r>
                    <w:rPr>
                      <w:color w:val="000000" w:themeColor="text1"/>
                      <w:sz w:val="21"/>
                      <w:szCs w:val="21"/>
                      <w14:textFill>
                        <w14:solidFill>
                          <w14:schemeClr w14:val="tx1"/>
                        </w14:solidFill>
                      </w14:textFill>
                    </w:rPr>
                    <w:t>接管</w:t>
                  </w:r>
                  <w:r>
                    <w:rPr>
                      <w:rFonts w:hint="eastAsia"/>
                      <w:color w:val="000000" w:themeColor="text1"/>
                      <w:sz w:val="21"/>
                      <w:szCs w:val="21"/>
                      <w14:textFill>
                        <w14:solidFill>
                          <w14:schemeClr w14:val="tx1"/>
                        </w14:solidFill>
                      </w14:textFill>
                    </w:rPr>
                    <w:t>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878" w:type="dxa"/>
                  <w:vMerge w:val="continue"/>
                  <w:noWrap w:val="0"/>
                  <w:vAlign w:val="center"/>
                </w:tcPr>
                <w:p>
                  <w:pPr>
                    <w:pStyle w:val="54"/>
                    <w:spacing w:line="240" w:lineRule="auto"/>
                    <w:ind w:firstLine="0"/>
                    <w:jc w:val="center"/>
                    <w:rPr>
                      <w:color w:val="000000" w:themeColor="text1"/>
                      <w:sz w:val="21"/>
                      <w:szCs w:val="21"/>
                      <w14:textFill>
                        <w14:solidFill>
                          <w14:schemeClr w14:val="tx1"/>
                        </w14:solidFill>
                      </w14:textFill>
                    </w:rPr>
                  </w:pPr>
                </w:p>
              </w:tc>
              <w:tc>
                <w:tcPr>
                  <w:tcW w:w="1151" w:type="dxa"/>
                  <w:vMerge w:val="continue"/>
                  <w:noWrap w:val="0"/>
                  <w:vAlign w:val="center"/>
                </w:tcPr>
                <w:p>
                  <w:pPr>
                    <w:pStyle w:val="54"/>
                    <w:spacing w:line="240" w:lineRule="auto"/>
                    <w:ind w:firstLine="0"/>
                    <w:jc w:val="center"/>
                    <w:rPr>
                      <w:color w:val="000000" w:themeColor="text1"/>
                      <w:sz w:val="21"/>
                      <w:szCs w:val="21"/>
                      <w14:textFill>
                        <w14:solidFill>
                          <w14:schemeClr w14:val="tx1"/>
                        </w14:solidFill>
                      </w14:textFill>
                    </w:rPr>
                  </w:pPr>
                </w:p>
              </w:tc>
              <w:tc>
                <w:tcPr>
                  <w:tcW w:w="1034" w:type="dxa"/>
                  <w:noWrap w:val="0"/>
                  <w:vAlign w:val="center"/>
                </w:tcPr>
                <w:p>
                  <w:pPr>
                    <w:pStyle w:val="54"/>
                    <w:spacing w:line="240" w:lineRule="auto"/>
                    <w:ind w:firstLine="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COD</w:t>
                  </w:r>
                </w:p>
              </w:tc>
              <w:tc>
                <w:tcPr>
                  <w:tcW w:w="1034" w:type="dxa"/>
                  <w:vMerge w:val="continue"/>
                  <w:noWrap w:val="0"/>
                  <w:vAlign w:val="center"/>
                </w:tcPr>
                <w:p>
                  <w:pPr>
                    <w:pStyle w:val="54"/>
                    <w:spacing w:line="240" w:lineRule="auto"/>
                    <w:ind w:firstLine="0"/>
                    <w:jc w:val="center"/>
                    <w:rPr>
                      <w:color w:val="000000" w:themeColor="text1"/>
                      <w:sz w:val="21"/>
                      <w:szCs w:val="21"/>
                      <w14:textFill>
                        <w14:solidFill>
                          <w14:schemeClr w14:val="tx1"/>
                        </w14:solidFill>
                      </w14:textFill>
                    </w:rPr>
                  </w:pPr>
                </w:p>
              </w:tc>
              <w:tc>
                <w:tcPr>
                  <w:tcW w:w="1036" w:type="dxa"/>
                  <w:vMerge w:val="continue"/>
                  <w:noWrap w:val="0"/>
                  <w:vAlign w:val="center"/>
                </w:tcPr>
                <w:p>
                  <w:pPr>
                    <w:pStyle w:val="54"/>
                    <w:spacing w:line="240" w:lineRule="auto"/>
                    <w:ind w:firstLine="0"/>
                    <w:jc w:val="center"/>
                    <w:rPr>
                      <w:color w:val="000000" w:themeColor="text1"/>
                      <w:sz w:val="21"/>
                      <w:szCs w:val="21"/>
                      <w14:textFill>
                        <w14:solidFill>
                          <w14:schemeClr w14:val="tx1"/>
                        </w14:solidFill>
                      </w14:textFill>
                    </w:rPr>
                  </w:pPr>
                </w:p>
              </w:tc>
              <w:tc>
                <w:tcPr>
                  <w:tcW w:w="3373" w:type="dxa"/>
                  <w:vMerge w:val="continue"/>
                  <w:noWrap w:val="0"/>
                  <w:vAlign w:val="center"/>
                </w:tcPr>
                <w:p>
                  <w:pPr>
                    <w:pStyle w:val="54"/>
                    <w:spacing w:line="240" w:lineRule="auto"/>
                    <w:ind w:firstLine="0"/>
                    <w:jc w:val="center"/>
                    <w:rPr>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878" w:type="dxa"/>
                  <w:vMerge w:val="continue"/>
                  <w:noWrap w:val="0"/>
                  <w:vAlign w:val="center"/>
                </w:tcPr>
                <w:p>
                  <w:pPr>
                    <w:pStyle w:val="54"/>
                    <w:spacing w:line="240" w:lineRule="auto"/>
                    <w:ind w:firstLine="0"/>
                    <w:jc w:val="center"/>
                    <w:rPr>
                      <w:color w:val="000000" w:themeColor="text1"/>
                      <w:sz w:val="21"/>
                      <w:szCs w:val="21"/>
                      <w14:textFill>
                        <w14:solidFill>
                          <w14:schemeClr w14:val="tx1"/>
                        </w14:solidFill>
                      </w14:textFill>
                    </w:rPr>
                  </w:pPr>
                </w:p>
              </w:tc>
              <w:tc>
                <w:tcPr>
                  <w:tcW w:w="1151" w:type="dxa"/>
                  <w:vMerge w:val="continue"/>
                  <w:noWrap w:val="0"/>
                  <w:vAlign w:val="center"/>
                </w:tcPr>
                <w:p>
                  <w:pPr>
                    <w:pStyle w:val="54"/>
                    <w:spacing w:line="240" w:lineRule="auto"/>
                    <w:ind w:firstLine="0"/>
                    <w:jc w:val="center"/>
                    <w:rPr>
                      <w:color w:val="000000" w:themeColor="text1"/>
                      <w:sz w:val="21"/>
                      <w:szCs w:val="21"/>
                      <w14:textFill>
                        <w14:solidFill>
                          <w14:schemeClr w14:val="tx1"/>
                        </w14:solidFill>
                      </w14:textFill>
                    </w:rPr>
                  </w:pPr>
                </w:p>
              </w:tc>
              <w:tc>
                <w:tcPr>
                  <w:tcW w:w="1034" w:type="dxa"/>
                  <w:noWrap w:val="0"/>
                  <w:vAlign w:val="center"/>
                </w:tcPr>
                <w:p>
                  <w:pPr>
                    <w:pStyle w:val="54"/>
                    <w:spacing w:line="240" w:lineRule="auto"/>
                    <w:ind w:firstLine="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NH</w:t>
                  </w:r>
                  <w:r>
                    <w:rPr>
                      <w:rFonts w:hint="eastAsia"/>
                      <w:color w:val="000000" w:themeColor="text1"/>
                      <w:sz w:val="21"/>
                      <w:szCs w:val="21"/>
                      <w:vertAlign w:val="subscript"/>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N</w:t>
                  </w:r>
                </w:p>
              </w:tc>
              <w:tc>
                <w:tcPr>
                  <w:tcW w:w="1034" w:type="dxa"/>
                  <w:vMerge w:val="continue"/>
                  <w:noWrap w:val="0"/>
                  <w:vAlign w:val="center"/>
                </w:tcPr>
                <w:p>
                  <w:pPr>
                    <w:pStyle w:val="54"/>
                    <w:spacing w:line="240" w:lineRule="auto"/>
                    <w:ind w:firstLine="0"/>
                    <w:jc w:val="center"/>
                    <w:rPr>
                      <w:color w:val="000000" w:themeColor="text1"/>
                      <w:sz w:val="21"/>
                      <w:szCs w:val="21"/>
                      <w14:textFill>
                        <w14:solidFill>
                          <w14:schemeClr w14:val="tx1"/>
                        </w14:solidFill>
                      </w14:textFill>
                    </w:rPr>
                  </w:pPr>
                </w:p>
              </w:tc>
              <w:tc>
                <w:tcPr>
                  <w:tcW w:w="1036" w:type="dxa"/>
                  <w:vMerge w:val="continue"/>
                  <w:noWrap w:val="0"/>
                  <w:vAlign w:val="center"/>
                </w:tcPr>
                <w:p>
                  <w:pPr>
                    <w:pStyle w:val="54"/>
                    <w:spacing w:line="240" w:lineRule="auto"/>
                    <w:ind w:firstLine="0"/>
                    <w:jc w:val="center"/>
                    <w:rPr>
                      <w:color w:val="000000" w:themeColor="text1"/>
                      <w:sz w:val="21"/>
                      <w:szCs w:val="21"/>
                      <w14:textFill>
                        <w14:solidFill>
                          <w14:schemeClr w14:val="tx1"/>
                        </w14:solidFill>
                      </w14:textFill>
                    </w:rPr>
                  </w:pPr>
                </w:p>
              </w:tc>
              <w:tc>
                <w:tcPr>
                  <w:tcW w:w="3373" w:type="dxa"/>
                  <w:vMerge w:val="continue"/>
                  <w:noWrap w:val="0"/>
                  <w:vAlign w:val="center"/>
                </w:tcPr>
                <w:p>
                  <w:pPr>
                    <w:pStyle w:val="54"/>
                    <w:spacing w:line="240" w:lineRule="auto"/>
                    <w:ind w:firstLine="0"/>
                    <w:jc w:val="center"/>
                    <w:rPr>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878" w:type="dxa"/>
                  <w:vMerge w:val="continue"/>
                  <w:noWrap w:val="0"/>
                  <w:vAlign w:val="center"/>
                </w:tcPr>
                <w:p>
                  <w:pPr>
                    <w:pStyle w:val="54"/>
                    <w:spacing w:line="240" w:lineRule="auto"/>
                    <w:ind w:firstLine="0"/>
                    <w:jc w:val="center"/>
                    <w:rPr>
                      <w:color w:val="000000" w:themeColor="text1"/>
                      <w:sz w:val="21"/>
                      <w:szCs w:val="21"/>
                      <w14:textFill>
                        <w14:solidFill>
                          <w14:schemeClr w14:val="tx1"/>
                        </w14:solidFill>
                      </w14:textFill>
                    </w:rPr>
                  </w:pPr>
                </w:p>
              </w:tc>
              <w:tc>
                <w:tcPr>
                  <w:tcW w:w="1151" w:type="dxa"/>
                  <w:vMerge w:val="continue"/>
                  <w:noWrap w:val="0"/>
                  <w:vAlign w:val="center"/>
                </w:tcPr>
                <w:p>
                  <w:pPr>
                    <w:pStyle w:val="54"/>
                    <w:spacing w:line="240" w:lineRule="auto"/>
                    <w:ind w:firstLine="0"/>
                    <w:jc w:val="center"/>
                    <w:rPr>
                      <w:color w:val="000000" w:themeColor="text1"/>
                      <w:sz w:val="21"/>
                      <w:szCs w:val="21"/>
                      <w14:textFill>
                        <w14:solidFill>
                          <w14:schemeClr w14:val="tx1"/>
                        </w14:solidFill>
                      </w14:textFill>
                    </w:rPr>
                  </w:pPr>
                </w:p>
              </w:tc>
              <w:tc>
                <w:tcPr>
                  <w:tcW w:w="1034" w:type="dxa"/>
                  <w:noWrap w:val="0"/>
                  <w:vAlign w:val="center"/>
                </w:tcPr>
                <w:p>
                  <w:pPr>
                    <w:pStyle w:val="54"/>
                    <w:spacing w:line="240" w:lineRule="auto"/>
                    <w:ind w:firstLine="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SS</w:t>
                  </w:r>
                </w:p>
              </w:tc>
              <w:tc>
                <w:tcPr>
                  <w:tcW w:w="1034" w:type="dxa"/>
                  <w:vMerge w:val="continue"/>
                  <w:noWrap w:val="0"/>
                  <w:vAlign w:val="center"/>
                </w:tcPr>
                <w:p>
                  <w:pPr>
                    <w:pStyle w:val="54"/>
                    <w:spacing w:line="240" w:lineRule="auto"/>
                    <w:ind w:firstLine="0"/>
                    <w:jc w:val="center"/>
                    <w:rPr>
                      <w:color w:val="000000" w:themeColor="text1"/>
                      <w:sz w:val="21"/>
                      <w:szCs w:val="21"/>
                      <w14:textFill>
                        <w14:solidFill>
                          <w14:schemeClr w14:val="tx1"/>
                        </w14:solidFill>
                      </w14:textFill>
                    </w:rPr>
                  </w:pPr>
                </w:p>
              </w:tc>
              <w:tc>
                <w:tcPr>
                  <w:tcW w:w="1036" w:type="dxa"/>
                  <w:vMerge w:val="continue"/>
                  <w:noWrap w:val="0"/>
                  <w:vAlign w:val="center"/>
                </w:tcPr>
                <w:p>
                  <w:pPr>
                    <w:pStyle w:val="54"/>
                    <w:spacing w:line="240" w:lineRule="auto"/>
                    <w:ind w:firstLine="0"/>
                    <w:jc w:val="center"/>
                    <w:rPr>
                      <w:color w:val="000000" w:themeColor="text1"/>
                      <w:sz w:val="21"/>
                      <w:szCs w:val="21"/>
                      <w14:textFill>
                        <w14:solidFill>
                          <w14:schemeClr w14:val="tx1"/>
                        </w14:solidFill>
                      </w14:textFill>
                    </w:rPr>
                  </w:pPr>
                </w:p>
              </w:tc>
              <w:tc>
                <w:tcPr>
                  <w:tcW w:w="3373" w:type="dxa"/>
                  <w:vMerge w:val="continue"/>
                  <w:noWrap w:val="0"/>
                  <w:vAlign w:val="center"/>
                </w:tcPr>
                <w:p>
                  <w:pPr>
                    <w:pStyle w:val="54"/>
                    <w:spacing w:line="240" w:lineRule="auto"/>
                    <w:ind w:firstLine="0"/>
                    <w:jc w:val="center"/>
                    <w:rPr>
                      <w:color w:val="000000" w:themeColor="text1"/>
                      <w:sz w:val="2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878" w:type="dxa"/>
                  <w:vMerge w:val="continue"/>
                  <w:noWrap w:val="0"/>
                  <w:vAlign w:val="center"/>
                </w:tcPr>
                <w:p>
                  <w:pPr>
                    <w:pStyle w:val="54"/>
                    <w:spacing w:line="240" w:lineRule="auto"/>
                    <w:ind w:firstLine="0"/>
                    <w:jc w:val="center"/>
                    <w:rPr>
                      <w:color w:val="000000" w:themeColor="text1"/>
                      <w:sz w:val="21"/>
                      <w:szCs w:val="21"/>
                      <w14:textFill>
                        <w14:solidFill>
                          <w14:schemeClr w14:val="tx1"/>
                        </w14:solidFill>
                      </w14:textFill>
                    </w:rPr>
                  </w:pPr>
                </w:p>
              </w:tc>
              <w:tc>
                <w:tcPr>
                  <w:tcW w:w="1151" w:type="dxa"/>
                  <w:vMerge w:val="continue"/>
                  <w:noWrap w:val="0"/>
                  <w:vAlign w:val="center"/>
                </w:tcPr>
                <w:p>
                  <w:pPr>
                    <w:pStyle w:val="54"/>
                    <w:spacing w:line="240" w:lineRule="auto"/>
                    <w:ind w:firstLine="0"/>
                    <w:jc w:val="center"/>
                    <w:rPr>
                      <w:color w:val="000000" w:themeColor="text1"/>
                      <w:sz w:val="21"/>
                      <w:szCs w:val="21"/>
                      <w14:textFill>
                        <w14:solidFill>
                          <w14:schemeClr w14:val="tx1"/>
                        </w14:solidFill>
                      </w14:textFill>
                    </w:rPr>
                  </w:pPr>
                </w:p>
              </w:tc>
              <w:tc>
                <w:tcPr>
                  <w:tcW w:w="1034" w:type="dxa"/>
                  <w:noWrap w:val="0"/>
                  <w:vAlign w:val="center"/>
                </w:tcPr>
                <w:p>
                  <w:pPr>
                    <w:pStyle w:val="54"/>
                    <w:spacing w:line="240" w:lineRule="auto"/>
                    <w:ind w:firstLine="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BOD</w:t>
                  </w:r>
                  <w:r>
                    <w:rPr>
                      <w:rFonts w:hint="eastAsia"/>
                      <w:color w:val="000000" w:themeColor="text1"/>
                      <w:sz w:val="21"/>
                      <w:szCs w:val="21"/>
                      <w:vertAlign w:val="subscript"/>
                      <w14:textFill>
                        <w14:solidFill>
                          <w14:schemeClr w14:val="tx1"/>
                        </w14:solidFill>
                      </w14:textFill>
                    </w:rPr>
                    <w:t>5</w:t>
                  </w:r>
                </w:p>
              </w:tc>
              <w:tc>
                <w:tcPr>
                  <w:tcW w:w="1034" w:type="dxa"/>
                  <w:vMerge w:val="continue"/>
                  <w:noWrap w:val="0"/>
                  <w:vAlign w:val="center"/>
                </w:tcPr>
                <w:p>
                  <w:pPr>
                    <w:pStyle w:val="54"/>
                    <w:spacing w:line="240" w:lineRule="auto"/>
                    <w:ind w:firstLine="0"/>
                    <w:jc w:val="center"/>
                    <w:rPr>
                      <w:color w:val="000000" w:themeColor="text1"/>
                      <w:sz w:val="21"/>
                      <w:szCs w:val="21"/>
                      <w14:textFill>
                        <w14:solidFill>
                          <w14:schemeClr w14:val="tx1"/>
                        </w14:solidFill>
                      </w14:textFill>
                    </w:rPr>
                  </w:pPr>
                </w:p>
              </w:tc>
              <w:tc>
                <w:tcPr>
                  <w:tcW w:w="1036" w:type="dxa"/>
                  <w:vMerge w:val="continue"/>
                  <w:noWrap w:val="0"/>
                  <w:vAlign w:val="center"/>
                </w:tcPr>
                <w:p>
                  <w:pPr>
                    <w:pStyle w:val="54"/>
                    <w:spacing w:line="240" w:lineRule="auto"/>
                    <w:ind w:firstLine="0"/>
                    <w:jc w:val="center"/>
                    <w:rPr>
                      <w:color w:val="000000" w:themeColor="text1"/>
                      <w:sz w:val="21"/>
                      <w:szCs w:val="21"/>
                      <w14:textFill>
                        <w14:solidFill>
                          <w14:schemeClr w14:val="tx1"/>
                        </w14:solidFill>
                      </w14:textFill>
                    </w:rPr>
                  </w:pPr>
                </w:p>
              </w:tc>
              <w:tc>
                <w:tcPr>
                  <w:tcW w:w="3373" w:type="dxa"/>
                  <w:vMerge w:val="continue"/>
                  <w:noWrap w:val="0"/>
                  <w:vAlign w:val="center"/>
                </w:tcPr>
                <w:p>
                  <w:pPr>
                    <w:pStyle w:val="54"/>
                    <w:spacing w:line="240" w:lineRule="auto"/>
                    <w:ind w:firstLine="0"/>
                    <w:jc w:val="center"/>
                    <w:rPr>
                      <w:color w:val="000000" w:themeColor="text1"/>
                      <w:sz w:val="21"/>
                      <w:szCs w:val="21"/>
                      <w14:textFill>
                        <w14:solidFill>
                          <w14:schemeClr w14:val="tx1"/>
                        </w14:solidFill>
                      </w14:textFill>
                    </w:rPr>
                  </w:pPr>
                </w:p>
              </w:tc>
            </w:tr>
          </w:tbl>
          <w:p>
            <w:pPr>
              <w:spacing w:line="360" w:lineRule="auto"/>
              <w:rPr>
                <w:b/>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（4）</w:t>
            </w:r>
            <w:r>
              <w:rPr>
                <w:b/>
                <w:color w:val="000000" w:themeColor="text1"/>
                <w:sz w:val="24"/>
                <w14:textFill>
                  <w14:solidFill>
                    <w14:schemeClr w14:val="tx1"/>
                  </w14:solidFill>
                </w14:textFill>
              </w:rPr>
              <w:t>地表水环境影响分析</w:t>
            </w:r>
          </w:p>
          <w:p>
            <w:pPr>
              <w:spacing w:line="360" w:lineRule="auto"/>
              <w:ind w:firstLine="480" w:firstLineChars="200"/>
              <w:jc w:val="left"/>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本项目运营期</w:t>
            </w:r>
            <w:r>
              <w:rPr>
                <w:rFonts w:hint="eastAsia"/>
                <w:color w:val="000000" w:themeColor="text1"/>
                <w:sz w:val="24"/>
                <w14:textFill>
                  <w14:solidFill>
                    <w14:schemeClr w14:val="tx1"/>
                  </w14:solidFill>
                </w14:textFill>
              </w:rPr>
              <w:t>雨污分流，无生产废水外排，生活污水</w:t>
            </w:r>
            <w:r>
              <w:rPr>
                <w:color w:val="000000" w:themeColor="text1"/>
                <w:sz w:val="24"/>
                <w14:textFill>
                  <w14:solidFill>
                    <w14:schemeClr w14:val="tx1"/>
                  </w14:solidFill>
                </w14:textFill>
              </w:rPr>
              <w:t>经</w:t>
            </w:r>
            <w:r>
              <w:rPr>
                <w:rFonts w:hint="eastAsia"/>
                <w:color w:val="000000" w:themeColor="text1"/>
                <w:sz w:val="24"/>
                <w:lang w:eastAsia="zh-CN"/>
                <w14:textFill>
                  <w14:solidFill>
                    <w14:schemeClr w14:val="tx1"/>
                  </w14:solidFill>
                </w14:textFill>
              </w:rPr>
              <w:t>淮北市泓鼎钢化玻璃有限公司现有生活污水处理设施</w:t>
            </w:r>
            <w:r>
              <w:rPr>
                <w:rFonts w:hint="eastAsia"/>
                <w:color w:val="000000" w:themeColor="text1"/>
                <w:sz w:val="24"/>
                <w14:textFill>
                  <w14:solidFill>
                    <w14:schemeClr w14:val="tx1"/>
                  </w14:solidFill>
                </w14:textFill>
              </w:rPr>
              <w:t>处理</w:t>
            </w:r>
            <w:r>
              <w:rPr>
                <w:rFonts w:hint="eastAsia"/>
                <w:color w:val="000000" w:themeColor="text1"/>
                <w:sz w:val="24"/>
                <w:lang w:eastAsia="zh-CN"/>
                <w14:textFill>
                  <w14:solidFill>
                    <w14:schemeClr w14:val="tx1"/>
                  </w14:solidFill>
                </w14:textFill>
              </w:rPr>
              <w:t>满足《污水综合排放标准》（GB8978-1996）中表4中的三级标准及龙湖污水处理厂的接管限值</w:t>
            </w:r>
            <w:r>
              <w:rPr>
                <w:rFonts w:hint="eastAsia"/>
                <w:color w:val="000000" w:themeColor="text1"/>
                <w:sz w:val="24"/>
                <w14:textFill>
                  <w14:solidFill>
                    <w14:schemeClr w14:val="tx1"/>
                  </w14:solidFill>
                </w14:textFill>
              </w:rPr>
              <w:t>后</w:t>
            </w:r>
            <w:r>
              <w:rPr>
                <w:rFonts w:hint="eastAsia"/>
                <w:color w:val="000000" w:themeColor="text1"/>
                <w:sz w:val="24"/>
                <w:lang w:eastAsia="zh-CN"/>
                <w14:textFill>
                  <w14:solidFill>
                    <w14:schemeClr w14:val="tx1"/>
                  </w14:solidFill>
                </w14:textFill>
              </w:rPr>
              <w:t>，接管</w:t>
            </w:r>
            <w:r>
              <w:rPr>
                <w:rFonts w:hint="eastAsia"/>
                <w:color w:val="000000" w:themeColor="text1"/>
                <w:sz w:val="24"/>
                <w:lang w:val="en-US" w:eastAsia="zh-CN"/>
                <w14:textFill>
                  <w14:solidFill>
                    <w14:schemeClr w14:val="tx1"/>
                  </w14:solidFill>
                </w14:textFill>
              </w:rPr>
              <w:t>杜集经济开发区污水管网，再</w:t>
            </w:r>
            <w:r>
              <w:rPr>
                <w:rFonts w:hint="eastAsia"/>
                <w:color w:val="000000" w:themeColor="text1"/>
                <w:sz w:val="24"/>
                <w14:textFill>
                  <w14:solidFill>
                    <w14:schemeClr w14:val="tx1"/>
                  </w14:solidFill>
                </w14:textFill>
              </w:rPr>
              <w:t>进入</w:t>
            </w:r>
            <w:r>
              <w:rPr>
                <w:rFonts w:hint="eastAsia"/>
                <w:color w:val="000000" w:themeColor="text1"/>
                <w:sz w:val="24"/>
                <w:lang w:eastAsia="zh-CN"/>
                <w14:textFill>
                  <w14:solidFill>
                    <w14:schemeClr w14:val="tx1"/>
                  </w14:solidFill>
                </w14:textFill>
              </w:rPr>
              <w:t>龙湖污水处理厂</w:t>
            </w:r>
            <w:r>
              <w:rPr>
                <w:rFonts w:hint="eastAsia"/>
                <w:color w:val="000000" w:themeColor="text1"/>
                <w:sz w:val="24"/>
                <w14:textFill>
                  <w14:solidFill>
                    <w14:schemeClr w14:val="tx1"/>
                  </w14:solidFill>
                </w14:textFill>
              </w:rPr>
              <w:t>进行处理后排放至</w:t>
            </w:r>
            <w:r>
              <w:rPr>
                <w:rFonts w:hint="eastAsia"/>
                <w:color w:val="000000" w:themeColor="text1"/>
                <w:sz w:val="24"/>
                <w:lang w:eastAsia="zh-CN"/>
                <w14:textFill>
                  <w14:solidFill>
                    <w14:schemeClr w14:val="tx1"/>
                  </w14:solidFill>
                </w14:textFill>
              </w:rPr>
              <w:t>龙河</w:t>
            </w:r>
            <w:r>
              <w:rPr>
                <w:rFonts w:hint="eastAsia"/>
                <w:color w:val="000000" w:themeColor="text1"/>
                <w:sz w:val="24"/>
                <w14:textFill>
                  <w14:solidFill>
                    <w14:schemeClr w14:val="tx1"/>
                  </w14:solidFill>
                </w14:textFill>
              </w:rPr>
              <w:t>，对地表水环境污染影响较小。</w:t>
            </w:r>
          </w:p>
          <w:p>
            <w:pPr>
              <w:spacing w:line="360" w:lineRule="auto"/>
              <w:ind w:firstLine="482" w:firstLineChars="20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3噪声</w:t>
            </w:r>
          </w:p>
          <w:p>
            <w:pPr>
              <w:spacing w:line="360" w:lineRule="auto"/>
              <w:ind w:left="482"/>
              <w:jc w:val="left"/>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3.1主要噪声源</w:t>
            </w:r>
          </w:p>
          <w:p>
            <w:pPr>
              <w:spacing w:line="360" w:lineRule="auto"/>
              <w:ind w:firstLine="480" w:firstLineChars="200"/>
              <w:rPr>
                <w:rFonts w:hAnsi="宋体" w:cs="宋体"/>
                <w:b/>
                <w:bCs/>
                <w:color w:val="000000" w:themeColor="text1"/>
                <w:sz w:val="24"/>
                <w:lang w:bidi="en-US"/>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本项目投产后噪声源主要为设备噪声，如焊机、下料机、折弯机、喷砂机</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车床、锯床、炼胶机、浇注机、喷漆、空压机</w:t>
            </w:r>
            <w:r>
              <w:rPr>
                <w:rFonts w:hint="eastAsia" w:ascii="宋体" w:hAnsi="宋体" w:cs="宋体"/>
                <w:color w:val="000000" w:themeColor="text1"/>
                <w:sz w:val="24"/>
                <w14:textFill>
                  <w14:solidFill>
                    <w14:schemeClr w14:val="tx1"/>
                  </w14:solidFill>
                </w14:textFill>
              </w:rPr>
              <w:t>等，噪声值约</w:t>
            </w:r>
            <w:r>
              <w:rPr>
                <w:rFonts w:hint="eastAsia" w:ascii="宋体" w:hAnsi="宋体" w:cs="宋体"/>
                <w:color w:val="000000" w:themeColor="text1"/>
                <w:sz w:val="24"/>
                <w:lang w:val="en-US" w:eastAsia="zh-CN"/>
                <w14:textFill>
                  <w14:solidFill>
                    <w14:schemeClr w14:val="tx1"/>
                  </w14:solidFill>
                </w14:textFill>
              </w:rPr>
              <w:t>65</w:t>
            </w:r>
            <w:r>
              <w:rPr>
                <w:rFonts w:hint="eastAsia" w:ascii="宋体" w:hAnsi="宋体" w:cs="宋体"/>
                <w:color w:val="000000" w:themeColor="text1"/>
                <w:sz w:val="24"/>
                <w14:textFill>
                  <w14:solidFill>
                    <w14:schemeClr w14:val="tx1"/>
                  </w14:solidFill>
                </w14:textFill>
              </w:rPr>
              <w:t>～95 dB（A）。各噪声源的等效声级见下表。</w:t>
            </w:r>
          </w:p>
          <w:p>
            <w:pPr>
              <w:adjustRightInd w:val="0"/>
              <w:snapToGrid w:val="0"/>
              <w:jc w:val="center"/>
              <w:rPr>
                <w:rFonts w:hint="eastAsia" w:hAnsi="宋体" w:cs="宋体"/>
                <w:b/>
                <w:bCs/>
                <w:color w:val="000000" w:themeColor="text1"/>
                <w:sz w:val="24"/>
                <w:lang w:bidi="en-US"/>
                <w14:textFill>
                  <w14:solidFill>
                    <w14:schemeClr w14:val="tx1"/>
                  </w14:solidFill>
                </w14:textFill>
              </w:rPr>
            </w:pPr>
          </w:p>
          <w:p>
            <w:pPr>
              <w:adjustRightInd w:val="0"/>
              <w:snapToGrid w:val="0"/>
              <w:jc w:val="center"/>
              <w:rPr>
                <w:rFonts w:hint="eastAsia" w:hAnsi="宋体" w:cs="宋体"/>
                <w:b/>
                <w:bCs/>
                <w:color w:val="000000" w:themeColor="text1"/>
                <w:sz w:val="24"/>
                <w:lang w:bidi="en-US"/>
                <w14:textFill>
                  <w14:solidFill>
                    <w14:schemeClr w14:val="tx1"/>
                  </w14:solidFill>
                </w14:textFill>
              </w:rPr>
            </w:pPr>
          </w:p>
          <w:p>
            <w:pPr>
              <w:adjustRightInd w:val="0"/>
              <w:snapToGrid w:val="0"/>
              <w:jc w:val="center"/>
              <w:rPr>
                <w:rFonts w:hint="eastAsia" w:hAnsi="宋体" w:cs="宋体"/>
                <w:b/>
                <w:bCs/>
                <w:color w:val="000000" w:themeColor="text1"/>
                <w:sz w:val="24"/>
                <w:lang w:bidi="en-US"/>
                <w14:textFill>
                  <w14:solidFill>
                    <w14:schemeClr w14:val="tx1"/>
                  </w14:solidFill>
                </w14:textFill>
              </w:rPr>
            </w:pPr>
          </w:p>
          <w:p>
            <w:pPr>
              <w:adjustRightInd w:val="0"/>
              <w:snapToGrid w:val="0"/>
              <w:jc w:val="center"/>
              <w:rPr>
                <w:rFonts w:hint="eastAsia" w:hAnsi="宋体" w:cs="宋体"/>
                <w:b/>
                <w:bCs/>
                <w:color w:val="000000" w:themeColor="text1"/>
                <w:sz w:val="24"/>
                <w:lang w:bidi="en-US"/>
                <w14:textFill>
                  <w14:solidFill>
                    <w14:schemeClr w14:val="tx1"/>
                  </w14:solidFill>
                </w14:textFill>
              </w:rPr>
            </w:pPr>
          </w:p>
          <w:p>
            <w:pPr>
              <w:adjustRightInd w:val="0"/>
              <w:snapToGrid w:val="0"/>
              <w:jc w:val="center"/>
              <w:rPr>
                <w:rFonts w:hint="eastAsia" w:hAnsi="宋体" w:cs="宋体"/>
                <w:b/>
                <w:bCs/>
                <w:color w:val="000000" w:themeColor="text1"/>
                <w:sz w:val="24"/>
                <w:lang w:bidi="en-US"/>
                <w14:textFill>
                  <w14:solidFill>
                    <w14:schemeClr w14:val="tx1"/>
                  </w14:solidFill>
                </w14:textFill>
              </w:rPr>
            </w:pPr>
          </w:p>
          <w:p>
            <w:pPr>
              <w:adjustRightInd w:val="0"/>
              <w:snapToGrid w:val="0"/>
              <w:jc w:val="center"/>
              <w:rPr>
                <w:rFonts w:hint="eastAsia" w:hAnsi="宋体" w:cs="宋体"/>
                <w:b/>
                <w:bCs/>
                <w:color w:val="000000" w:themeColor="text1"/>
                <w:sz w:val="24"/>
                <w:lang w:bidi="en-US"/>
                <w14:textFill>
                  <w14:solidFill>
                    <w14:schemeClr w14:val="tx1"/>
                  </w14:solidFill>
                </w14:textFill>
              </w:rPr>
            </w:pPr>
          </w:p>
          <w:p>
            <w:pPr>
              <w:adjustRightInd w:val="0"/>
              <w:snapToGrid w:val="0"/>
              <w:jc w:val="center"/>
              <w:rPr>
                <w:rFonts w:hint="eastAsia" w:hAnsi="宋体" w:cs="宋体"/>
                <w:b/>
                <w:bCs/>
                <w:color w:val="000000" w:themeColor="text1"/>
                <w:sz w:val="24"/>
                <w:lang w:bidi="en-US"/>
                <w14:textFill>
                  <w14:solidFill>
                    <w14:schemeClr w14:val="tx1"/>
                  </w14:solidFill>
                </w14:textFill>
              </w:rPr>
            </w:pPr>
          </w:p>
          <w:p>
            <w:pPr>
              <w:adjustRightInd w:val="0"/>
              <w:snapToGrid w:val="0"/>
              <w:jc w:val="center"/>
              <w:rPr>
                <w:rFonts w:hint="eastAsia" w:hAnsi="宋体" w:cs="宋体"/>
                <w:b/>
                <w:bCs/>
                <w:color w:val="000000" w:themeColor="text1"/>
                <w:sz w:val="24"/>
                <w:lang w:bidi="en-US"/>
                <w14:textFill>
                  <w14:solidFill>
                    <w14:schemeClr w14:val="tx1"/>
                  </w14:solidFill>
                </w14:textFill>
              </w:rPr>
            </w:pPr>
          </w:p>
          <w:p>
            <w:pPr>
              <w:adjustRightInd w:val="0"/>
              <w:snapToGrid w:val="0"/>
              <w:jc w:val="center"/>
              <w:rPr>
                <w:b/>
                <w:bCs/>
                <w:color w:val="000000" w:themeColor="text1"/>
                <w:szCs w:val="21"/>
                <w14:textFill>
                  <w14:solidFill>
                    <w14:schemeClr w14:val="tx1"/>
                  </w14:solidFill>
                </w14:textFill>
              </w:rPr>
            </w:pPr>
            <w:r>
              <w:rPr>
                <w:rFonts w:hint="eastAsia" w:hAnsi="宋体" w:cs="宋体"/>
                <w:b/>
                <w:bCs/>
                <w:color w:val="000000" w:themeColor="text1"/>
                <w:sz w:val="24"/>
                <w:lang w:bidi="en-US"/>
                <w14:textFill>
                  <w14:solidFill>
                    <w14:schemeClr w14:val="tx1"/>
                  </w14:solidFill>
                </w14:textFill>
              </w:rPr>
              <w:t>表4-</w:t>
            </w:r>
            <w:r>
              <w:rPr>
                <w:rFonts w:hint="eastAsia" w:hAnsi="宋体" w:cs="宋体"/>
                <w:b/>
                <w:bCs/>
                <w:color w:val="000000" w:themeColor="text1"/>
                <w:sz w:val="24"/>
                <w:lang w:val="en-US" w:eastAsia="zh-CN" w:bidi="en-US"/>
                <w14:textFill>
                  <w14:solidFill>
                    <w14:schemeClr w14:val="tx1"/>
                  </w14:solidFill>
                </w14:textFill>
              </w:rPr>
              <w:t>13</w:t>
            </w:r>
            <w:r>
              <w:rPr>
                <w:rFonts w:hint="eastAsia" w:hAnsi="宋体" w:cs="宋体"/>
                <w:b/>
                <w:bCs/>
                <w:color w:val="000000" w:themeColor="text1"/>
                <w:sz w:val="24"/>
                <w:lang w:bidi="en-US"/>
                <w14:textFill>
                  <w14:solidFill>
                    <w14:schemeClr w14:val="tx1"/>
                  </w14:solidFill>
                </w14:textFill>
              </w:rPr>
              <w:t xml:space="preserve">   噪声源噪声级及降噪效果</w:t>
            </w:r>
          </w:p>
          <w:tbl>
            <w:tblPr>
              <w:tblStyle w:val="31"/>
              <w:tblW w:w="82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9"/>
              <w:gridCol w:w="639"/>
              <w:gridCol w:w="1188"/>
              <w:gridCol w:w="748"/>
              <w:gridCol w:w="1026"/>
              <w:gridCol w:w="1911"/>
              <w:gridCol w:w="1406"/>
              <w:gridCol w:w="9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jc w:val="center"/>
              </w:trPr>
              <w:tc>
                <w:tcPr>
                  <w:tcW w:w="439" w:type="dxa"/>
                  <w:tcBorders>
                    <w:tl2br w:val="nil"/>
                    <w:tr2bl w:val="nil"/>
                  </w:tcBorders>
                  <w:vAlign w:val="center"/>
                </w:tcPr>
                <w:p>
                  <w:pPr>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序号</w:t>
                  </w:r>
                </w:p>
              </w:tc>
              <w:tc>
                <w:tcPr>
                  <w:tcW w:w="639" w:type="dxa"/>
                  <w:tcBorders>
                    <w:tl2br w:val="nil"/>
                    <w:tr2bl w:val="nil"/>
                  </w:tcBorders>
                  <w:vAlign w:val="center"/>
                </w:tcPr>
                <w:p>
                  <w:pPr>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声源位置</w:t>
                  </w:r>
                </w:p>
              </w:tc>
              <w:tc>
                <w:tcPr>
                  <w:tcW w:w="1188" w:type="dxa"/>
                  <w:tcBorders>
                    <w:tl2br w:val="nil"/>
                    <w:tr2bl w:val="nil"/>
                  </w:tcBorders>
                  <w:vAlign w:val="center"/>
                </w:tcPr>
                <w:p>
                  <w:pPr>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噪声源名称</w:t>
                  </w:r>
                </w:p>
              </w:tc>
              <w:tc>
                <w:tcPr>
                  <w:tcW w:w="748" w:type="dxa"/>
                  <w:tcBorders>
                    <w:tl2br w:val="nil"/>
                    <w:tr2bl w:val="nil"/>
                  </w:tcBorders>
                  <w:vAlign w:val="center"/>
                </w:tcPr>
                <w:p>
                  <w:pPr>
                    <w:snapToGrid w:val="0"/>
                    <w:ind w:left="-105" w:leftChars="-50" w:right="-105" w:rightChars="-5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数量</w:t>
                  </w:r>
                </w:p>
                <w:p>
                  <w:pPr>
                    <w:snapToGrid w:val="0"/>
                    <w:ind w:left="-105" w:leftChars="-50" w:right="-105" w:rightChars="-5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（台/套）</w:t>
                  </w:r>
                </w:p>
              </w:tc>
              <w:tc>
                <w:tcPr>
                  <w:tcW w:w="1026" w:type="dxa"/>
                  <w:tcBorders>
                    <w:tl2br w:val="nil"/>
                    <w:tr2bl w:val="nil"/>
                  </w:tcBorders>
                  <w:vAlign w:val="center"/>
                </w:tcPr>
                <w:p>
                  <w:pPr>
                    <w:snapToGrid w:val="0"/>
                    <w:ind w:left="-105" w:leftChars="-50" w:right="-105" w:rightChars="-5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单台设备噪声dB（A）</w:t>
                  </w:r>
                </w:p>
              </w:tc>
              <w:tc>
                <w:tcPr>
                  <w:tcW w:w="1911" w:type="dxa"/>
                  <w:tcBorders>
                    <w:tl2br w:val="nil"/>
                    <w:tr2bl w:val="nil"/>
                  </w:tcBorders>
                  <w:vAlign w:val="center"/>
                </w:tcPr>
                <w:p>
                  <w:pPr>
                    <w:snapToGrid w:val="0"/>
                    <w:ind w:left="-105" w:leftChars="-50" w:right="-105" w:rightChars="-5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距离厂界（m）</w:t>
                  </w:r>
                </w:p>
              </w:tc>
              <w:tc>
                <w:tcPr>
                  <w:tcW w:w="1406" w:type="dxa"/>
                  <w:tcBorders>
                    <w:tl2br w:val="nil"/>
                    <w:tr2bl w:val="nil"/>
                  </w:tcBorders>
                  <w:vAlign w:val="center"/>
                </w:tcPr>
                <w:p>
                  <w:pPr>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治理措施</w:t>
                  </w:r>
                </w:p>
              </w:tc>
              <w:tc>
                <w:tcPr>
                  <w:tcW w:w="938" w:type="dxa"/>
                  <w:tcBorders>
                    <w:tl2br w:val="nil"/>
                    <w:tr2bl w:val="nil"/>
                  </w:tcBorders>
                  <w:vAlign w:val="center"/>
                </w:tcPr>
                <w:p>
                  <w:pPr>
                    <w:snapToGrid w:val="0"/>
                    <w:ind w:left="-105" w:leftChars="-50" w:right="-105" w:rightChars="-5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降噪效果dB（A）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39" w:type="dxa"/>
                  <w:tcBorders>
                    <w:tl2br w:val="nil"/>
                    <w:tr2bl w:val="nil"/>
                  </w:tcBorders>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w:t>
                  </w:r>
                </w:p>
              </w:tc>
              <w:tc>
                <w:tcPr>
                  <w:tcW w:w="639" w:type="dxa"/>
                  <w:tcBorders>
                    <w:tl2br w:val="nil"/>
                    <w:tr2bl w:val="nil"/>
                  </w:tcBorders>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生产车间</w:t>
                  </w:r>
                </w:p>
              </w:tc>
              <w:tc>
                <w:tcPr>
                  <w:tcW w:w="1188" w:type="dxa"/>
                  <w:tcBorders>
                    <w:tl2br w:val="nil"/>
                    <w:tr2bl w:val="nil"/>
                  </w:tcBorders>
                  <w:vAlign w:val="center"/>
                </w:tcPr>
                <w:p>
                  <w:pPr>
                    <w:adjustRightInd w:val="0"/>
                    <w:snapToGrid w:val="0"/>
                    <w:jc w:val="center"/>
                    <w:textAlignment w:val="baseline"/>
                    <w:rPr>
                      <w:bCs/>
                      <w:color w:val="000000" w:themeColor="text1"/>
                      <w:szCs w:val="21"/>
                      <w14:textFill>
                        <w14:solidFill>
                          <w14:schemeClr w14:val="tx1"/>
                        </w14:solidFill>
                      </w14:textFill>
                    </w:rPr>
                  </w:pPr>
                  <w:r>
                    <w:rPr>
                      <w:rFonts w:hint="eastAsia"/>
                      <w:bCs/>
                      <w:color w:val="000000" w:themeColor="text1"/>
                      <w:spacing w:val="-2"/>
                      <w:kern w:val="0"/>
                      <w:szCs w:val="21"/>
                      <w:lang w:bidi="ar"/>
                      <w14:textFill>
                        <w14:solidFill>
                          <w14:schemeClr w14:val="tx1"/>
                        </w14:solidFill>
                      </w14:textFill>
                    </w:rPr>
                    <w:t>电焊机</w:t>
                  </w:r>
                </w:p>
              </w:tc>
              <w:tc>
                <w:tcPr>
                  <w:tcW w:w="748" w:type="dxa"/>
                  <w:tcBorders>
                    <w:tl2br w:val="nil"/>
                    <w:tr2bl w:val="nil"/>
                  </w:tcBorders>
                  <w:vAlign w:val="center"/>
                </w:tcPr>
                <w:p>
                  <w:pPr>
                    <w:adjustRightInd w:val="0"/>
                    <w:snapToGrid w:val="0"/>
                    <w:jc w:val="center"/>
                    <w:textAlignment w:val="baseline"/>
                    <w:rPr>
                      <w:rFonts w:hint="eastAsia" w:eastAsia="宋体"/>
                      <w:bCs/>
                      <w:color w:val="000000" w:themeColor="text1"/>
                      <w:szCs w:val="21"/>
                      <w:lang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6</w:t>
                  </w:r>
                </w:p>
              </w:tc>
              <w:tc>
                <w:tcPr>
                  <w:tcW w:w="1026" w:type="dxa"/>
                  <w:tcBorders>
                    <w:tl2br w:val="nil"/>
                    <w:tr2bl w:val="nil"/>
                  </w:tcBorders>
                  <w:vAlign w:val="center"/>
                </w:tcPr>
                <w:p>
                  <w:pPr>
                    <w:widowControl/>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75</w:t>
                  </w: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85</w:t>
                  </w:r>
                </w:p>
              </w:tc>
              <w:tc>
                <w:tcPr>
                  <w:tcW w:w="1911" w:type="dxa"/>
                  <w:tcBorders>
                    <w:tl2br w:val="nil"/>
                    <w:tr2bl w:val="nil"/>
                  </w:tcBorders>
                  <w:vAlign w:val="center"/>
                </w:tcPr>
                <w:p>
                  <w:pPr>
                    <w:widowControl/>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东厂界：</w:t>
                  </w:r>
                  <w:r>
                    <w:rPr>
                      <w:rFonts w:hint="eastAsia"/>
                      <w:bCs/>
                      <w:color w:val="000000" w:themeColor="text1"/>
                      <w:szCs w:val="21"/>
                      <w:lang w:val="en-US" w:eastAsia="zh-CN"/>
                      <w14:textFill>
                        <w14:solidFill>
                          <w14:schemeClr w14:val="tx1"/>
                        </w14:solidFill>
                      </w14:textFill>
                    </w:rPr>
                    <w:t>8</w:t>
                  </w:r>
                  <w:r>
                    <w:rPr>
                      <w:rFonts w:hint="eastAsia"/>
                      <w:bCs/>
                      <w:color w:val="000000" w:themeColor="text1"/>
                      <w:szCs w:val="21"/>
                      <w14:textFill>
                        <w14:solidFill>
                          <w14:schemeClr w14:val="tx1"/>
                        </w14:solidFill>
                      </w14:textFill>
                    </w:rPr>
                    <w:t>0；南厂界：25；西厂界：</w:t>
                  </w:r>
                  <w:r>
                    <w:rPr>
                      <w:rFonts w:hint="eastAsia"/>
                      <w:bCs/>
                      <w:color w:val="000000" w:themeColor="text1"/>
                      <w:szCs w:val="21"/>
                      <w:lang w:val="en-US" w:eastAsia="zh-CN"/>
                      <w14:textFill>
                        <w14:solidFill>
                          <w14:schemeClr w14:val="tx1"/>
                        </w14:solidFill>
                      </w14:textFill>
                    </w:rPr>
                    <w:t>1</w:t>
                  </w:r>
                  <w:r>
                    <w:rPr>
                      <w:rFonts w:hint="eastAsia"/>
                      <w:bCs/>
                      <w:color w:val="000000" w:themeColor="text1"/>
                      <w:szCs w:val="21"/>
                      <w14:textFill>
                        <w14:solidFill>
                          <w14:schemeClr w14:val="tx1"/>
                        </w14:solidFill>
                      </w14:textFill>
                    </w:rPr>
                    <w:t>20；北厂界</w:t>
                  </w:r>
                  <w:r>
                    <w:rPr>
                      <w:rFonts w:hint="eastAsia"/>
                      <w:bCs/>
                      <w:color w:val="000000" w:themeColor="text1"/>
                      <w:szCs w:val="21"/>
                      <w:lang w:val="en-US" w:eastAsia="zh-CN"/>
                      <w14:textFill>
                        <w14:solidFill>
                          <w14:schemeClr w14:val="tx1"/>
                        </w14:solidFill>
                      </w14:textFill>
                    </w:rPr>
                    <w:t>30</w:t>
                  </w:r>
                  <w:r>
                    <w:rPr>
                      <w:rFonts w:hint="eastAsia"/>
                      <w:bCs/>
                      <w:color w:val="000000" w:themeColor="text1"/>
                      <w:szCs w:val="21"/>
                      <w14:textFill>
                        <w14:solidFill>
                          <w14:schemeClr w14:val="tx1"/>
                        </w14:solidFill>
                      </w14:textFill>
                    </w:rPr>
                    <w:t>0；</w:t>
                  </w:r>
                </w:p>
              </w:tc>
              <w:tc>
                <w:tcPr>
                  <w:tcW w:w="1406" w:type="dxa"/>
                  <w:tcBorders>
                    <w:tl2br w:val="nil"/>
                    <w:tr2bl w:val="nil"/>
                  </w:tcBorders>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低噪声设备、</w:t>
                  </w:r>
                  <w:r>
                    <w:rPr>
                      <w:rFonts w:hint="eastAsia"/>
                      <w:bCs/>
                      <w:color w:val="000000" w:themeColor="text1"/>
                      <w:szCs w:val="21"/>
                      <w14:textFill>
                        <w14:solidFill>
                          <w14:schemeClr w14:val="tx1"/>
                        </w14:solidFill>
                      </w14:textFill>
                    </w:rPr>
                    <w:t>基础减振</w:t>
                  </w:r>
                  <w:r>
                    <w:rPr>
                      <w:bCs/>
                      <w:color w:val="000000" w:themeColor="text1"/>
                      <w:szCs w:val="21"/>
                      <w14:textFill>
                        <w14:solidFill>
                          <w14:schemeClr w14:val="tx1"/>
                        </w14:solidFill>
                      </w14:textFill>
                    </w:rPr>
                    <w:t>、建筑隔声</w:t>
                  </w:r>
                </w:p>
              </w:tc>
              <w:tc>
                <w:tcPr>
                  <w:tcW w:w="938" w:type="dxa"/>
                  <w:tcBorders>
                    <w:tl2br w:val="nil"/>
                    <w:tr2bl w:val="nil"/>
                  </w:tcBorders>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439" w:type="dxa"/>
                  <w:tcBorders>
                    <w:bottom w:val="single" w:color="auto" w:sz="4" w:space="0"/>
                    <w:tl2br w:val="nil"/>
                    <w:tr2bl w:val="nil"/>
                  </w:tcBorders>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w:t>
                  </w:r>
                </w:p>
              </w:tc>
              <w:tc>
                <w:tcPr>
                  <w:tcW w:w="639" w:type="dxa"/>
                  <w:tcBorders>
                    <w:bottom w:val="single" w:color="auto" w:sz="4" w:space="0"/>
                    <w:tl2br w:val="nil"/>
                    <w:tr2bl w:val="nil"/>
                  </w:tcBorders>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生产车间</w:t>
                  </w:r>
                </w:p>
              </w:tc>
              <w:tc>
                <w:tcPr>
                  <w:tcW w:w="1188" w:type="dxa"/>
                  <w:tcBorders>
                    <w:tl2br w:val="nil"/>
                    <w:tr2bl w:val="nil"/>
                  </w:tcBorders>
                  <w:vAlign w:val="center"/>
                </w:tcPr>
                <w:p>
                  <w:pPr>
                    <w:adjustRightInd w:val="0"/>
                    <w:snapToGrid w:val="0"/>
                    <w:jc w:val="center"/>
                    <w:textAlignment w:val="baseline"/>
                    <w:rPr>
                      <w:bCs/>
                      <w:color w:val="000000" w:themeColor="text1"/>
                      <w:szCs w:val="21"/>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带锯床</w:t>
                  </w:r>
                </w:p>
              </w:tc>
              <w:tc>
                <w:tcPr>
                  <w:tcW w:w="748" w:type="dxa"/>
                  <w:tcBorders>
                    <w:tl2br w:val="nil"/>
                    <w:tr2bl w:val="nil"/>
                  </w:tcBorders>
                  <w:vAlign w:val="center"/>
                </w:tcPr>
                <w:p>
                  <w:pPr>
                    <w:adjustRightInd w:val="0"/>
                    <w:snapToGrid w:val="0"/>
                    <w:jc w:val="center"/>
                    <w:textAlignment w:val="baseline"/>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w:t>
                  </w:r>
                </w:p>
              </w:tc>
              <w:tc>
                <w:tcPr>
                  <w:tcW w:w="1026" w:type="dxa"/>
                  <w:tcBorders>
                    <w:tl2br w:val="nil"/>
                    <w:tr2bl w:val="nil"/>
                  </w:tcBorders>
                  <w:vAlign w:val="center"/>
                </w:tcPr>
                <w:p>
                  <w:pPr>
                    <w:widowControl/>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78~88</w:t>
                  </w:r>
                </w:p>
              </w:tc>
              <w:tc>
                <w:tcPr>
                  <w:tcW w:w="1911" w:type="dxa"/>
                  <w:tcBorders>
                    <w:tl2br w:val="nil"/>
                    <w:tr2bl w:val="nil"/>
                  </w:tcBorders>
                  <w:vAlign w:val="center"/>
                </w:tcPr>
                <w:p>
                  <w:pPr>
                    <w:widowControl/>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东厂界：</w:t>
                  </w:r>
                  <w:r>
                    <w:rPr>
                      <w:rFonts w:hint="eastAsia"/>
                      <w:bCs/>
                      <w:color w:val="000000" w:themeColor="text1"/>
                      <w:szCs w:val="21"/>
                      <w:lang w:val="en-US" w:eastAsia="zh-CN"/>
                      <w14:textFill>
                        <w14:solidFill>
                          <w14:schemeClr w14:val="tx1"/>
                        </w14:solidFill>
                      </w14:textFill>
                    </w:rPr>
                    <w:t>90</w:t>
                  </w:r>
                  <w:r>
                    <w:rPr>
                      <w:rFonts w:hint="eastAsia"/>
                      <w:bCs/>
                      <w:color w:val="000000" w:themeColor="text1"/>
                      <w:szCs w:val="21"/>
                      <w14:textFill>
                        <w14:solidFill>
                          <w14:schemeClr w14:val="tx1"/>
                        </w14:solidFill>
                      </w14:textFill>
                    </w:rPr>
                    <w:t>；南厂界：</w:t>
                  </w:r>
                  <w:r>
                    <w:rPr>
                      <w:rFonts w:hint="eastAsia"/>
                      <w:bCs/>
                      <w:color w:val="000000" w:themeColor="text1"/>
                      <w:szCs w:val="21"/>
                      <w:lang w:val="en-US" w:eastAsia="zh-CN"/>
                      <w14:textFill>
                        <w14:solidFill>
                          <w14:schemeClr w14:val="tx1"/>
                        </w14:solidFill>
                      </w14:textFill>
                    </w:rPr>
                    <w:t>3</w:t>
                  </w:r>
                  <w:r>
                    <w:rPr>
                      <w:rFonts w:hint="eastAsia"/>
                      <w:bCs/>
                      <w:color w:val="000000" w:themeColor="text1"/>
                      <w:szCs w:val="21"/>
                      <w14:textFill>
                        <w14:solidFill>
                          <w14:schemeClr w14:val="tx1"/>
                        </w14:solidFill>
                      </w14:textFill>
                    </w:rPr>
                    <w:t>0；西厂界：</w:t>
                  </w:r>
                  <w:r>
                    <w:rPr>
                      <w:rFonts w:hint="eastAsia"/>
                      <w:bCs/>
                      <w:color w:val="000000" w:themeColor="text1"/>
                      <w:szCs w:val="21"/>
                      <w:lang w:val="en-US" w:eastAsia="zh-CN"/>
                      <w14:textFill>
                        <w14:solidFill>
                          <w14:schemeClr w14:val="tx1"/>
                        </w14:solidFill>
                      </w14:textFill>
                    </w:rPr>
                    <w:t>13</w:t>
                  </w:r>
                  <w:r>
                    <w:rPr>
                      <w:rFonts w:hint="eastAsia"/>
                      <w:bCs/>
                      <w:color w:val="000000" w:themeColor="text1"/>
                      <w:szCs w:val="21"/>
                      <w14:textFill>
                        <w14:solidFill>
                          <w14:schemeClr w14:val="tx1"/>
                        </w14:solidFill>
                      </w14:textFill>
                    </w:rPr>
                    <w:t>0；北厂界</w:t>
                  </w:r>
                  <w:r>
                    <w:rPr>
                      <w:rFonts w:hint="eastAsia"/>
                      <w:bCs/>
                      <w:color w:val="000000" w:themeColor="text1"/>
                      <w:szCs w:val="21"/>
                      <w:lang w:val="en-US" w:eastAsia="zh-CN"/>
                      <w14:textFill>
                        <w14:solidFill>
                          <w14:schemeClr w14:val="tx1"/>
                        </w14:solidFill>
                      </w14:textFill>
                    </w:rPr>
                    <w:t>32</w:t>
                  </w:r>
                  <w:r>
                    <w:rPr>
                      <w:rFonts w:hint="eastAsia"/>
                      <w:bCs/>
                      <w:color w:val="000000" w:themeColor="text1"/>
                      <w:szCs w:val="21"/>
                      <w14:textFill>
                        <w14:solidFill>
                          <w14:schemeClr w14:val="tx1"/>
                        </w14:solidFill>
                      </w14:textFill>
                    </w:rPr>
                    <w:t>0；</w:t>
                  </w:r>
                </w:p>
              </w:tc>
              <w:tc>
                <w:tcPr>
                  <w:tcW w:w="1406" w:type="dxa"/>
                  <w:tcBorders>
                    <w:tl2br w:val="nil"/>
                    <w:tr2bl w:val="nil"/>
                  </w:tcBorders>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建筑隔声</w:t>
                  </w:r>
                </w:p>
              </w:tc>
              <w:tc>
                <w:tcPr>
                  <w:tcW w:w="938" w:type="dxa"/>
                  <w:tcBorders>
                    <w:tl2br w:val="nil"/>
                    <w:tr2bl w:val="nil"/>
                  </w:tcBorders>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439" w:type="dxa"/>
                  <w:tcBorders>
                    <w:top w:val="single" w:color="auto" w:sz="4" w:space="0"/>
                    <w:tl2br w:val="nil"/>
                    <w:tr2bl w:val="nil"/>
                  </w:tcBorders>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3</w:t>
                  </w:r>
                </w:p>
              </w:tc>
              <w:tc>
                <w:tcPr>
                  <w:tcW w:w="639" w:type="dxa"/>
                  <w:tcBorders>
                    <w:top w:val="single" w:color="auto" w:sz="4" w:space="0"/>
                    <w:tl2br w:val="nil"/>
                    <w:tr2bl w:val="nil"/>
                  </w:tcBorders>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生产车间</w:t>
                  </w:r>
                </w:p>
              </w:tc>
              <w:tc>
                <w:tcPr>
                  <w:tcW w:w="1188" w:type="dxa"/>
                  <w:tcBorders>
                    <w:tl2br w:val="nil"/>
                    <w:tr2bl w:val="nil"/>
                  </w:tcBorders>
                  <w:vAlign w:val="center"/>
                </w:tcPr>
                <w:p>
                  <w:pPr>
                    <w:adjustRightInd w:val="0"/>
                    <w:snapToGrid w:val="0"/>
                    <w:jc w:val="center"/>
                    <w:textAlignment w:val="baseline"/>
                    <w:rPr>
                      <w:bCs/>
                      <w:color w:val="000000" w:themeColor="text1"/>
                      <w:spacing w:val="-2"/>
                      <w:kern w:val="0"/>
                      <w:szCs w:val="21"/>
                      <w:lang w:bidi="ar"/>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空压机</w:t>
                  </w:r>
                </w:p>
              </w:tc>
              <w:tc>
                <w:tcPr>
                  <w:tcW w:w="748" w:type="dxa"/>
                  <w:tcBorders>
                    <w:tl2br w:val="nil"/>
                    <w:tr2bl w:val="nil"/>
                  </w:tcBorders>
                  <w:vAlign w:val="center"/>
                </w:tcPr>
                <w:p>
                  <w:pPr>
                    <w:adjustRightInd w:val="0"/>
                    <w:snapToGrid w:val="0"/>
                    <w:jc w:val="center"/>
                    <w:textAlignment w:val="baseline"/>
                    <w:rPr>
                      <w:rFonts w:hint="eastAsia" w:eastAsia="宋体"/>
                      <w:bCs/>
                      <w:color w:val="000000" w:themeColor="text1"/>
                      <w:szCs w:val="21"/>
                      <w:lang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2</w:t>
                  </w:r>
                </w:p>
              </w:tc>
              <w:tc>
                <w:tcPr>
                  <w:tcW w:w="1026" w:type="dxa"/>
                  <w:tcBorders>
                    <w:tl2br w:val="nil"/>
                    <w:tr2bl w:val="nil"/>
                  </w:tcBorders>
                  <w:vAlign w:val="center"/>
                </w:tcPr>
                <w:p>
                  <w:pPr>
                    <w:widowControl/>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8</w:t>
                  </w:r>
                  <w:r>
                    <w:rPr>
                      <w:rFonts w:hint="eastAsia"/>
                      <w:bCs/>
                      <w:color w:val="000000" w:themeColor="text1"/>
                      <w:szCs w:val="21"/>
                      <w:lang w:val="en-US" w:eastAsia="zh-CN"/>
                      <w14:textFill>
                        <w14:solidFill>
                          <w14:schemeClr w14:val="tx1"/>
                        </w14:solidFill>
                      </w14:textFill>
                    </w:rPr>
                    <w:t>5</w:t>
                  </w:r>
                  <w:r>
                    <w:rPr>
                      <w:rFonts w:hint="eastAsia"/>
                      <w:bCs/>
                      <w:color w:val="000000" w:themeColor="text1"/>
                      <w:szCs w:val="21"/>
                      <w14:textFill>
                        <w14:solidFill>
                          <w14:schemeClr w14:val="tx1"/>
                        </w14:solidFill>
                      </w14:textFill>
                    </w:rPr>
                    <w:t>~</w:t>
                  </w:r>
                  <w:r>
                    <w:rPr>
                      <w:rFonts w:hint="eastAsia"/>
                      <w:bCs/>
                      <w:color w:val="000000" w:themeColor="text1"/>
                      <w:szCs w:val="21"/>
                      <w:lang w:val="en-US" w:eastAsia="zh-CN"/>
                      <w14:textFill>
                        <w14:solidFill>
                          <w14:schemeClr w14:val="tx1"/>
                        </w14:solidFill>
                      </w14:textFill>
                    </w:rPr>
                    <w:t>9</w:t>
                  </w:r>
                  <w:r>
                    <w:rPr>
                      <w:rFonts w:hint="eastAsia"/>
                      <w:bCs/>
                      <w:color w:val="000000" w:themeColor="text1"/>
                      <w:szCs w:val="21"/>
                      <w14:textFill>
                        <w14:solidFill>
                          <w14:schemeClr w14:val="tx1"/>
                        </w14:solidFill>
                      </w14:textFill>
                    </w:rPr>
                    <w:t>5</w:t>
                  </w:r>
                </w:p>
              </w:tc>
              <w:tc>
                <w:tcPr>
                  <w:tcW w:w="1911" w:type="dxa"/>
                  <w:tcBorders>
                    <w:tl2br w:val="nil"/>
                    <w:tr2bl w:val="nil"/>
                  </w:tcBorders>
                  <w:vAlign w:val="center"/>
                </w:tcPr>
                <w:p>
                  <w:pPr>
                    <w:widowControl/>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东厂界：</w:t>
                  </w:r>
                  <w:r>
                    <w:rPr>
                      <w:rFonts w:hint="eastAsia"/>
                      <w:bCs/>
                      <w:color w:val="000000" w:themeColor="text1"/>
                      <w:szCs w:val="21"/>
                      <w:lang w:val="en-US" w:eastAsia="zh-CN"/>
                      <w14:textFill>
                        <w14:solidFill>
                          <w14:schemeClr w14:val="tx1"/>
                        </w14:solidFill>
                      </w14:textFill>
                    </w:rPr>
                    <w:t>100</w:t>
                  </w:r>
                  <w:r>
                    <w:rPr>
                      <w:rFonts w:hint="eastAsia"/>
                      <w:bCs/>
                      <w:color w:val="000000" w:themeColor="text1"/>
                      <w:szCs w:val="21"/>
                      <w14:textFill>
                        <w14:solidFill>
                          <w14:schemeClr w14:val="tx1"/>
                        </w14:solidFill>
                      </w14:textFill>
                    </w:rPr>
                    <w:t>；南厂界：</w:t>
                  </w:r>
                  <w:r>
                    <w:rPr>
                      <w:rFonts w:hint="eastAsia"/>
                      <w:bCs/>
                      <w:color w:val="000000" w:themeColor="text1"/>
                      <w:szCs w:val="21"/>
                      <w:lang w:val="en-US" w:eastAsia="zh-CN"/>
                      <w14:textFill>
                        <w14:solidFill>
                          <w14:schemeClr w14:val="tx1"/>
                        </w14:solidFill>
                      </w14:textFill>
                    </w:rPr>
                    <w:t>50</w:t>
                  </w:r>
                  <w:r>
                    <w:rPr>
                      <w:rFonts w:hint="eastAsia"/>
                      <w:bCs/>
                      <w:color w:val="000000" w:themeColor="text1"/>
                      <w:szCs w:val="21"/>
                      <w14:textFill>
                        <w14:solidFill>
                          <w14:schemeClr w14:val="tx1"/>
                        </w14:solidFill>
                      </w14:textFill>
                    </w:rPr>
                    <w:t>；西厂界：</w:t>
                  </w:r>
                  <w:r>
                    <w:rPr>
                      <w:rFonts w:hint="eastAsia"/>
                      <w:bCs/>
                      <w:color w:val="000000" w:themeColor="text1"/>
                      <w:szCs w:val="21"/>
                      <w:lang w:val="en-US" w:eastAsia="zh-CN"/>
                      <w14:textFill>
                        <w14:solidFill>
                          <w14:schemeClr w14:val="tx1"/>
                        </w14:solidFill>
                      </w14:textFill>
                    </w:rPr>
                    <w:t>11</w:t>
                  </w:r>
                  <w:r>
                    <w:rPr>
                      <w:rFonts w:hint="eastAsia"/>
                      <w:bCs/>
                      <w:color w:val="000000" w:themeColor="text1"/>
                      <w:szCs w:val="21"/>
                      <w14:textFill>
                        <w14:solidFill>
                          <w14:schemeClr w14:val="tx1"/>
                        </w14:solidFill>
                      </w14:textFill>
                    </w:rPr>
                    <w:t>0；北厂界</w:t>
                  </w:r>
                  <w:r>
                    <w:rPr>
                      <w:rFonts w:hint="eastAsia"/>
                      <w:bCs/>
                      <w:color w:val="000000" w:themeColor="text1"/>
                      <w:szCs w:val="21"/>
                      <w:lang w:val="en-US" w:eastAsia="zh-CN"/>
                      <w14:textFill>
                        <w14:solidFill>
                          <w14:schemeClr w14:val="tx1"/>
                        </w14:solidFill>
                      </w14:textFill>
                    </w:rPr>
                    <w:t>34</w:t>
                  </w:r>
                  <w:r>
                    <w:rPr>
                      <w:rFonts w:hint="eastAsia"/>
                      <w:bCs/>
                      <w:color w:val="000000" w:themeColor="text1"/>
                      <w:szCs w:val="21"/>
                      <w14:textFill>
                        <w14:solidFill>
                          <w14:schemeClr w14:val="tx1"/>
                        </w14:solidFill>
                      </w14:textFill>
                    </w:rPr>
                    <w:t>0；</w:t>
                  </w:r>
                </w:p>
              </w:tc>
              <w:tc>
                <w:tcPr>
                  <w:tcW w:w="1406" w:type="dxa"/>
                  <w:tcBorders>
                    <w:tl2br w:val="nil"/>
                    <w:tr2bl w:val="nil"/>
                  </w:tcBorders>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建筑隔声</w:t>
                  </w:r>
                </w:p>
              </w:tc>
              <w:tc>
                <w:tcPr>
                  <w:tcW w:w="938" w:type="dxa"/>
                  <w:tcBorders>
                    <w:tl2br w:val="nil"/>
                    <w:tr2bl w:val="nil"/>
                  </w:tcBorders>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439" w:type="dxa"/>
                  <w:tcBorders>
                    <w:tl2br w:val="nil"/>
                    <w:tr2bl w:val="nil"/>
                  </w:tcBorders>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4</w:t>
                  </w:r>
                </w:p>
              </w:tc>
              <w:tc>
                <w:tcPr>
                  <w:tcW w:w="639" w:type="dxa"/>
                  <w:tcBorders>
                    <w:tl2br w:val="nil"/>
                    <w:tr2bl w:val="nil"/>
                  </w:tcBorders>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生产车间</w:t>
                  </w:r>
                </w:p>
              </w:tc>
              <w:tc>
                <w:tcPr>
                  <w:tcW w:w="1188" w:type="dxa"/>
                  <w:tcBorders>
                    <w:tl2br w:val="nil"/>
                    <w:tr2bl w:val="nil"/>
                  </w:tcBorders>
                  <w:vAlign w:val="center"/>
                </w:tcPr>
                <w:p>
                  <w:pPr>
                    <w:adjustRightInd w:val="0"/>
                    <w:snapToGrid w:val="0"/>
                    <w:jc w:val="center"/>
                    <w:textAlignment w:val="baseline"/>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pacing w:val="-2"/>
                      <w:kern w:val="0"/>
                      <w:szCs w:val="21"/>
                      <w:lang w:bidi="ar"/>
                      <w14:textFill>
                        <w14:solidFill>
                          <w14:schemeClr w14:val="tx1"/>
                        </w14:solidFill>
                      </w14:textFill>
                    </w:rPr>
                    <w:t>车床、铣床</w:t>
                  </w:r>
                  <w:r>
                    <w:rPr>
                      <w:rFonts w:hint="eastAsia"/>
                      <w:bCs/>
                      <w:color w:val="000000" w:themeColor="text1"/>
                      <w:spacing w:val="-2"/>
                      <w:kern w:val="0"/>
                      <w:szCs w:val="21"/>
                      <w:lang w:eastAsia="zh-CN" w:bidi="ar"/>
                      <w14:textFill>
                        <w14:solidFill>
                          <w14:schemeClr w14:val="tx1"/>
                        </w14:solidFill>
                      </w14:textFill>
                    </w:rPr>
                    <w:t>、</w:t>
                  </w:r>
                  <w:r>
                    <w:rPr>
                      <w:rFonts w:hint="eastAsia"/>
                      <w:bCs/>
                      <w:color w:val="000000" w:themeColor="text1"/>
                      <w:spacing w:val="-2"/>
                      <w:kern w:val="0"/>
                      <w:szCs w:val="21"/>
                      <w:lang w:val="en-US" w:eastAsia="zh-CN" w:bidi="ar"/>
                      <w14:textFill>
                        <w14:solidFill>
                          <w14:schemeClr w14:val="tx1"/>
                        </w14:solidFill>
                      </w14:textFill>
                    </w:rPr>
                    <w:t>镗床</w:t>
                  </w:r>
                </w:p>
              </w:tc>
              <w:tc>
                <w:tcPr>
                  <w:tcW w:w="748" w:type="dxa"/>
                  <w:tcBorders>
                    <w:tl2br w:val="nil"/>
                    <w:tr2bl w:val="nil"/>
                  </w:tcBorders>
                  <w:vAlign w:val="center"/>
                </w:tcPr>
                <w:p>
                  <w:pPr>
                    <w:adjustRightInd w:val="0"/>
                    <w:snapToGrid w:val="0"/>
                    <w:jc w:val="center"/>
                    <w:textAlignment w:val="baseline"/>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10</w:t>
                  </w:r>
                </w:p>
              </w:tc>
              <w:tc>
                <w:tcPr>
                  <w:tcW w:w="1026" w:type="dxa"/>
                  <w:tcBorders>
                    <w:tl2br w:val="nil"/>
                    <w:tr2bl w:val="nil"/>
                  </w:tcBorders>
                  <w:vAlign w:val="center"/>
                </w:tcPr>
                <w:p>
                  <w:pPr>
                    <w:widowControl/>
                    <w:jc w:val="center"/>
                    <w:rPr>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75</w:t>
                  </w:r>
                  <w:r>
                    <w:rPr>
                      <w:rFonts w:hint="eastAsia"/>
                      <w:bCs/>
                      <w:color w:val="000000" w:themeColor="text1"/>
                      <w:szCs w:val="21"/>
                      <w14:textFill>
                        <w14:solidFill>
                          <w14:schemeClr w14:val="tx1"/>
                        </w14:solidFill>
                      </w14:textFill>
                    </w:rPr>
                    <w:t>~85</w:t>
                  </w:r>
                </w:p>
              </w:tc>
              <w:tc>
                <w:tcPr>
                  <w:tcW w:w="1911" w:type="dxa"/>
                  <w:tcBorders>
                    <w:tl2br w:val="nil"/>
                    <w:tr2bl w:val="nil"/>
                  </w:tcBorders>
                  <w:vAlign w:val="center"/>
                </w:tcPr>
                <w:p>
                  <w:pPr>
                    <w:widowControl/>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东厂界：</w:t>
                  </w:r>
                  <w:r>
                    <w:rPr>
                      <w:rFonts w:hint="eastAsia"/>
                      <w:bCs/>
                      <w:color w:val="000000" w:themeColor="text1"/>
                      <w:szCs w:val="21"/>
                      <w:lang w:val="en-US" w:eastAsia="zh-CN"/>
                      <w14:textFill>
                        <w14:solidFill>
                          <w14:schemeClr w14:val="tx1"/>
                        </w14:solidFill>
                      </w14:textFill>
                    </w:rPr>
                    <w:t>80</w:t>
                  </w:r>
                  <w:r>
                    <w:rPr>
                      <w:rFonts w:hint="eastAsia"/>
                      <w:bCs/>
                      <w:color w:val="000000" w:themeColor="text1"/>
                      <w:szCs w:val="21"/>
                      <w14:textFill>
                        <w14:solidFill>
                          <w14:schemeClr w14:val="tx1"/>
                        </w14:solidFill>
                      </w14:textFill>
                    </w:rPr>
                    <w:t>；南厂界：</w:t>
                  </w:r>
                  <w:r>
                    <w:rPr>
                      <w:rFonts w:hint="eastAsia"/>
                      <w:bCs/>
                      <w:color w:val="000000" w:themeColor="text1"/>
                      <w:szCs w:val="21"/>
                      <w:lang w:val="en-US" w:eastAsia="zh-CN"/>
                      <w14:textFill>
                        <w14:solidFill>
                          <w14:schemeClr w14:val="tx1"/>
                        </w14:solidFill>
                      </w14:textFill>
                    </w:rPr>
                    <w:t>40</w:t>
                  </w:r>
                  <w:r>
                    <w:rPr>
                      <w:rFonts w:hint="eastAsia"/>
                      <w:bCs/>
                      <w:color w:val="000000" w:themeColor="text1"/>
                      <w:szCs w:val="21"/>
                      <w14:textFill>
                        <w14:solidFill>
                          <w14:schemeClr w14:val="tx1"/>
                        </w14:solidFill>
                      </w14:textFill>
                    </w:rPr>
                    <w:t>；西厂界：</w:t>
                  </w:r>
                  <w:r>
                    <w:rPr>
                      <w:rFonts w:hint="eastAsia"/>
                      <w:bCs/>
                      <w:color w:val="000000" w:themeColor="text1"/>
                      <w:szCs w:val="21"/>
                      <w:lang w:val="en-US" w:eastAsia="zh-CN"/>
                      <w14:textFill>
                        <w14:solidFill>
                          <w14:schemeClr w14:val="tx1"/>
                        </w14:solidFill>
                      </w14:textFill>
                    </w:rPr>
                    <w:t>1</w:t>
                  </w:r>
                  <w:r>
                    <w:rPr>
                      <w:rFonts w:hint="eastAsia"/>
                      <w:bCs/>
                      <w:color w:val="000000" w:themeColor="text1"/>
                      <w:szCs w:val="21"/>
                      <w14:textFill>
                        <w14:solidFill>
                          <w14:schemeClr w14:val="tx1"/>
                        </w14:solidFill>
                      </w14:textFill>
                    </w:rPr>
                    <w:t>60；北厂界</w:t>
                  </w:r>
                  <w:r>
                    <w:rPr>
                      <w:rFonts w:hint="eastAsia"/>
                      <w:bCs/>
                      <w:color w:val="000000" w:themeColor="text1"/>
                      <w:szCs w:val="21"/>
                      <w:lang w:val="en-US" w:eastAsia="zh-CN"/>
                      <w14:textFill>
                        <w14:solidFill>
                          <w14:schemeClr w14:val="tx1"/>
                        </w14:solidFill>
                      </w14:textFill>
                    </w:rPr>
                    <w:t>360</w:t>
                  </w:r>
                  <w:r>
                    <w:rPr>
                      <w:rFonts w:hint="eastAsia"/>
                      <w:bCs/>
                      <w:color w:val="000000" w:themeColor="text1"/>
                      <w:szCs w:val="21"/>
                      <w14:textFill>
                        <w14:solidFill>
                          <w14:schemeClr w14:val="tx1"/>
                        </w14:solidFill>
                      </w14:textFill>
                    </w:rPr>
                    <w:t>；</w:t>
                  </w:r>
                </w:p>
              </w:tc>
              <w:tc>
                <w:tcPr>
                  <w:tcW w:w="1406" w:type="dxa"/>
                  <w:tcBorders>
                    <w:tl2br w:val="nil"/>
                    <w:tr2bl w:val="nil"/>
                  </w:tcBorders>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建筑隔声</w:t>
                  </w:r>
                </w:p>
              </w:tc>
              <w:tc>
                <w:tcPr>
                  <w:tcW w:w="938" w:type="dxa"/>
                  <w:tcBorders>
                    <w:tl2br w:val="nil"/>
                    <w:tr2bl w:val="nil"/>
                  </w:tcBorders>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439" w:type="dxa"/>
                  <w:tcBorders>
                    <w:tl2br w:val="nil"/>
                    <w:tr2bl w:val="nil"/>
                  </w:tcBorders>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4</w:t>
                  </w:r>
                </w:p>
              </w:tc>
              <w:tc>
                <w:tcPr>
                  <w:tcW w:w="639" w:type="dxa"/>
                  <w:tcBorders>
                    <w:tl2br w:val="nil"/>
                    <w:tr2bl w:val="nil"/>
                  </w:tcBorders>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生产车间</w:t>
                  </w:r>
                </w:p>
              </w:tc>
              <w:tc>
                <w:tcPr>
                  <w:tcW w:w="1188" w:type="dxa"/>
                  <w:tcBorders>
                    <w:tl2br w:val="nil"/>
                    <w:tr2bl w:val="nil"/>
                  </w:tcBorders>
                  <w:vAlign w:val="center"/>
                </w:tcPr>
                <w:p>
                  <w:pPr>
                    <w:adjustRightInd w:val="0"/>
                    <w:snapToGrid w:val="0"/>
                    <w:jc w:val="center"/>
                    <w:textAlignment w:val="baseline"/>
                    <w:rPr>
                      <w:rFonts w:hint="eastAsia" w:eastAsia="宋体"/>
                      <w:bCs/>
                      <w:color w:val="000000" w:themeColor="text1"/>
                      <w:szCs w:val="21"/>
                      <w:lang w:val="en-US" w:eastAsia="zh-CN"/>
                      <w14:textFill>
                        <w14:solidFill>
                          <w14:schemeClr w14:val="tx1"/>
                        </w14:solidFill>
                      </w14:textFill>
                    </w:rPr>
                  </w:pPr>
                  <w:r>
                    <w:rPr>
                      <w:rFonts w:hint="eastAsia"/>
                      <w:bCs/>
                      <w:color w:val="000000" w:themeColor="text1"/>
                      <w:spacing w:val="-2"/>
                      <w:kern w:val="0"/>
                      <w:szCs w:val="21"/>
                      <w:lang w:bidi="ar"/>
                      <w14:textFill>
                        <w14:solidFill>
                          <w14:schemeClr w14:val="tx1"/>
                        </w14:solidFill>
                      </w14:textFill>
                    </w:rPr>
                    <w:t>喷砂</w:t>
                  </w:r>
                  <w:r>
                    <w:rPr>
                      <w:rFonts w:hint="eastAsia"/>
                      <w:bCs/>
                      <w:color w:val="000000" w:themeColor="text1"/>
                      <w:spacing w:val="-2"/>
                      <w:kern w:val="0"/>
                      <w:szCs w:val="21"/>
                      <w:lang w:val="en-US" w:eastAsia="zh-CN" w:bidi="ar"/>
                      <w14:textFill>
                        <w14:solidFill>
                          <w14:schemeClr w14:val="tx1"/>
                        </w14:solidFill>
                      </w14:textFill>
                    </w:rPr>
                    <w:t>机</w:t>
                  </w:r>
                </w:p>
              </w:tc>
              <w:tc>
                <w:tcPr>
                  <w:tcW w:w="748" w:type="dxa"/>
                  <w:tcBorders>
                    <w:tl2br w:val="nil"/>
                    <w:tr2bl w:val="nil"/>
                  </w:tcBorders>
                  <w:vAlign w:val="center"/>
                </w:tcPr>
                <w:p>
                  <w:pPr>
                    <w:adjustRightInd w:val="0"/>
                    <w:snapToGrid w:val="0"/>
                    <w:jc w:val="center"/>
                    <w:textAlignment w:val="baseline"/>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w:t>
                  </w:r>
                </w:p>
              </w:tc>
              <w:tc>
                <w:tcPr>
                  <w:tcW w:w="1026" w:type="dxa"/>
                  <w:tcBorders>
                    <w:tl2br w:val="nil"/>
                    <w:tr2bl w:val="nil"/>
                  </w:tcBorders>
                  <w:vAlign w:val="center"/>
                </w:tcPr>
                <w:p>
                  <w:pPr>
                    <w:widowControl/>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75~85</w:t>
                  </w:r>
                </w:p>
              </w:tc>
              <w:tc>
                <w:tcPr>
                  <w:tcW w:w="1911" w:type="dxa"/>
                  <w:tcBorders>
                    <w:tl2br w:val="nil"/>
                    <w:tr2bl w:val="nil"/>
                  </w:tcBorders>
                  <w:vAlign w:val="center"/>
                </w:tcPr>
                <w:p>
                  <w:pPr>
                    <w:widowControl/>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东厂界：</w:t>
                  </w:r>
                  <w:r>
                    <w:rPr>
                      <w:rFonts w:hint="eastAsia"/>
                      <w:bCs/>
                      <w:color w:val="000000" w:themeColor="text1"/>
                      <w:szCs w:val="21"/>
                      <w:lang w:val="en-US" w:eastAsia="zh-CN"/>
                      <w14:textFill>
                        <w14:solidFill>
                          <w14:schemeClr w14:val="tx1"/>
                        </w14:solidFill>
                      </w14:textFill>
                    </w:rPr>
                    <w:t>85</w:t>
                  </w:r>
                  <w:r>
                    <w:rPr>
                      <w:rFonts w:hint="eastAsia"/>
                      <w:bCs/>
                      <w:color w:val="000000" w:themeColor="text1"/>
                      <w:szCs w:val="21"/>
                      <w14:textFill>
                        <w14:solidFill>
                          <w14:schemeClr w14:val="tx1"/>
                        </w14:solidFill>
                      </w14:textFill>
                    </w:rPr>
                    <w:t>；南厂界：</w:t>
                  </w:r>
                  <w:r>
                    <w:rPr>
                      <w:rFonts w:hint="eastAsia"/>
                      <w:bCs/>
                      <w:color w:val="000000" w:themeColor="text1"/>
                      <w:szCs w:val="21"/>
                      <w:lang w:val="en-US" w:eastAsia="zh-CN"/>
                      <w14:textFill>
                        <w14:solidFill>
                          <w14:schemeClr w14:val="tx1"/>
                        </w14:solidFill>
                      </w14:textFill>
                    </w:rPr>
                    <w:t>35</w:t>
                  </w:r>
                  <w:r>
                    <w:rPr>
                      <w:rFonts w:hint="eastAsia"/>
                      <w:bCs/>
                      <w:color w:val="000000" w:themeColor="text1"/>
                      <w:szCs w:val="21"/>
                      <w14:textFill>
                        <w14:solidFill>
                          <w14:schemeClr w14:val="tx1"/>
                        </w14:solidFill>
                      </w14:textFill>
                    </w:rPr>
                    <w:t>；西厂界：1</w:t>
                  </w:r>
                  <w:r>
                    <w:rPr>
                      <w:rFonts w:hint="eastAsia"/>
                      <w:bCs/>
                      <w:color w:val="000000" w:themeColor="text1"/>
                      <w:szCs w:val="21"/>
                      <w:lang w:val="en-US" w:eastAsia="zh-CN"/>
                      <w14:textFill>
                        <w14:solidFill>
                          <w14:schemeClr w14:val="tx1"/>
                        </w14:solidFill>
                      </w14:textFill>
                    </w:rPr>
                    <w:t>4</w:t>
                  </w:r>
                  <w:r>
                    <w:rPr>
                      <w:rFonts w:hint="eastAsia"/>
                      <w:bCs/>
                      <w:color w:val="000000" w:themeColor="text1"/>
                      <w:szCs w:val="21"/>
                      <w14:textFill>
                        <w14:solidFill>
                          <w14:schemeClr w14:val="tx1"/>
                        </w14:solidFill>
                      </w14:textFill>
                    </w:rPr>
                    <w:t>0；北厂界</w:t>
                  </w:r>
                  <w:r>
                    <w:rPr>
                      <w:rFonts w:hint="eastAsia"/>
                      <w:bCs/>
                      <w:color w:val="000000" w:themeColor="text1"/>
                      <w:szCs w:val="21"/>
                      <w:lang w:val="en-US" w:eastAsia="zh-CN"/>
                      <w14:textFill>
                        <w14:solidFill>
                          <w14:schemeClr w14:val="tx1"/>
                        </w14:solidFill>
                      </w14:textFill>
                    </w:rPr>
                    <w:t>28</w:t>
                  </w:r>
                  <w:r>
                    <w:rPr>
                      <w:rFonts w:hint="eastAsia"/>
                      <w:bCs/>
                      <w:color w:val="000000" w:themeColor="text1"/>
                      <w:szCs w:val="21"/>
                      <w14:textFill>
                        <w14:solidFill>
                          <w14:schemeClr w14:val="tx1"/>
                        </w14:solidFill>
                      </w14:textFill>
                    </w:rPr>
                    <w:t>0；</w:t>
                  </w:r>
                </w:p>
              </w:tc>
              <w:tc>
                <w:tcPr>
                  <w:tcW w:w="1406" w:type="dxa"/>
                  <w:tcBorders>
                    <w:tl2br w:val="nil"/>
                    <w:tr2bl w:val="nil"/>
                  </w:tcBorders>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建筑隔声</w:t>
                  </w:r>
                </w:p>
              </w:tc>
              <w:tc>
                <w:tcPr>
                  <w:tcW w:w="938" w:type="dxa"/>
                  <w:tcBorders>
                    <w:tl2br w:val="nil"/>
                    <w:tr2bl w:val="nil"/>
                  </w:tcBorders>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439" w:type="dxa"/>
                  <w:tcBorders>
                    <w:tl2br w:val="nil"/>
                    <w:tr2bl w:val="nil"/>
                  </w:tcBorders>
                  <w:vAlign w:val="center"/>
                </w:tcPr>
                <w:p>
                  <w:pPr>
                    <w:jc w:val="center"/>
                    <w:rPr>
                      <w:rFonts w:hint="eastAsia"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5</w:t>
                  </w:r>
                </w:p>
              </w:tc>
              <w:tc>
                <w:tcPr>
                  <w:tcW w:w="639" w:type="dxa"/>
                  <w:tcBorders>
                    <w:tl2br w:val="nil"/>
                    <w:tr2bl w:val="nil"/>
                  </w:tcBorders>
                  <w:vAlign w:val="center"/>
                </w:tcPr>
                <w:p>
                  <w:pPr>
                    <w:jc w:val="center"/>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生产车间</w:t>
                  </w:r>
                </w:p>
              </w:tc>
              <w:tc>
                <w:tcPr>
                  <w:tcW w:w="1188" w:type="dxa"/>
                  <w:tcBorders>
                    <w:tl2br w:val="nil"/>
                    <w:tr2bl w:val="nil"/>
                  </w:tcBorders>
                  <w:vAlign w:val="center"/>
                </w:tcPr>
                <w:p>
                  <w:pPr>
                    <w:adjustRightInd w:val="0"/>
                    <w:snapToGrid w:val="0"/>
                    <w:jc w:val="center"/>
                    <w:textAlignment w:val="baseline"/>
                    <w:rPr>
                      <w:rFonts w:hint="default" w:eastAsia="宋体"/>
                      <w:bCs/>
                      <w:color w:val="000000" w:themeColor="text1"/>
                      <w:spacing w:val="-2"/>
                      <w:kern w:val="0"/>
                      <w:szCs w:val="21"/>
                      <w:lang w:val="en-US" w:eastAsia="zh-CN" w:bidi="ar"/>
                      <w14:textFill>
                        <w14:solidFill>
                          <w14:schemeClr w14:val="tx1"/>
                        </w14:solidFill>
                      </w14:textFill>
                    </w:rPr>
                  </w:pPr>
                  <w:r>
                    <w:rPr>
                      <w:rFonts w:hint="eastAsia"/>
                      <w:bCs/>
                      <w:color w:val="000000" w:themeColor="text1"/>
                      <w:spacing w:val="-2"/>
                      <w:kern w:val="0"/>
                      <w:szCs w:val="21"/>
                      <w:lang w:val="en-US" w:eastAsia="zh-CN" w:bidi="ar"/>
                      <w14:textFill>
                        <w14:solidFill>
                          <w14:schemeClr w14:val="tx1"/>
                        </w14:solidFill>
                      </w14:textFill>
                    </w:rPr>
                    <w:t>密炼机、开炼机</w:t>
                  </w:r>
                </w:p>
              </w:tc>
              <w:tc>
                <w:tcPr>
                  <w:tcW w:w="748" w:type="dxa"/>
                  <w:tcBorders>
                    <w:tl2br w:val="nil"/>
                    <w:tr2bl w:val="nil"/>
                  </w:tcBorders>
                  <w:vAlign w:val="center"/>
                </w:tcPr>
                <w:p>
                  <w:pPr>
                    <w:adjustRightInd w:val="0"/>
                    <w:snapToGrid w:val="0"/>
                    <w:jc w:val="center"/>
                    <w:textAlignment w:val="baseline"/>
                    <w:rPr>
                      <w:rFonts w:hint="eastAsia"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4</w:t>
                  </w:r>
                </w:p>
              </w:tc>
              <w:tc>
                <w:tcPr>
                  <w:tcW w:w="1026" w:type="dxa"/>
                  <w:tcBorders>
                    <w:tl2br w:val="nil"/>
                    <w:tr2bl w:val="nil"/>
                  </w:tcBorders>
                  <w:vAlign w:val="center"/>
                </w:tcPr>
                <w:p>
                  <w:pPr>
                    <w:widowControl/>
                    <w:jc w:val="center"/>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bCs/>
                      <w:color w:val="000000" w:themeColor="text1"/>
                      <w:szCs w:val="21"/>
                      <w14:textFill>
                        <w14:solidFill>
                          <w14:schemeClr w14:val="tx1"/>
                        </w14:solidFill>
                      </w14:textFill>
                    </w:rPr>
                    <w:t>75~85</w:t>
                  </w:r>
                </w:p>
              </w:tc>
              <w:tc>
                <w:tcPr>
                  <w:tcW w:w="1911" w:type="dxa"/>
                  <w:tcBorders>
                    <w:tl2br w:val="nil"/>
                    <w:tr2bl w:val="nil"/>
                  </w:tcBorders>
                  <w:vAlign w:val="center"/>
                </w:tcPr>
                <w:p>
                  <w:pPr>
                    <w:widowControl/>
                    <w:jc w:val="center"/>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bCs/>
                      <w:color w:val="000000" w:themeColor="text1"/>
                      <w:szCs w:val="21"/>
                      <w14:textFill>
                        <w14:solidFill>
                          <w14:schemeClr w14:val="tx1"/>
                        </w14:solidFill>
                      </w14:textFill>
                    </w:rPr>
                    <w:t>东厂界：</w:t>
                  </w:r>
                  <w:r>
                    <w:rPr>
                      <w:rFonts w:hint="eastAsia"/>
                      <w:bCs/>
                      <w:color w:val="000000" w:themeColor="text1"/>
                      <w:szCs w:val="21"/>
                      <w:lang w:val="en-US" w:eastAsia="zh-CN"/>
                      <w14:textFill>
                        <w14:solidFill>
                          <w14:schemeClr w14:val="tx1"/>
                        </w14:solidFill>
                      </w14:textFill>
                    </w:rPr>
                    <w:t>60</w:t>
                  </w:r>
                  <w:r>
                    <w:rPr>
                      <w:rFonts w:hint="eastAsia"/>
                      <w:bCs/>
                      <w:color w:val="000000" w:themeColor="text1"/>
                      <w:szCs w:val="21"/>
                      <w14:textFill>
                        <w14:solidFill>
                          <w14:schemeClr w14:val="tx1"/>
                        </w14:solidFill>
                      </w14:textFill>
                    </w:rPr>
                    <w:t>；南厂界：</w:t>
                  </w:r>
                  <w:r>
                    <w:rPr>
                      <w:rFonts w:hint="eastAsia"/>
                      <w:bCs/>
                      <w:color w:val="000000" w:themeColor="text1"/>
                      <w:szCs w:val="21"/>
                      <w:lang w:val="en-US" w:eastAsia="zh-CN"/>
                      <w14:textFill>
                        <w14:solidFill>
                          <w14:schemeClr w14:val="tx1"/>
                        </w14:solidFill>
                      </w14:textFill>
                    </w:rPr>
                    <w:t>35</w:t>
                  </w:r>
                  <w:r>
                    <w:rPr>
                      <w:rFonts w:hint="eastAsia"/>
                      <w:bCs/>
                      <w:color w:val="000000" w:themeColor="text1"/>
                      <w:szCs w:val="21"/>
                      <w14:textFill>
                        <w14:solidFill>
                          <w14:schemeClr w14:val="tx1"/>
                        </w14:solidFill>
                      </w14:textFill>
                    </w:rPr>
                    <w:t>；西厂界：1</w:t>
                  </w:r>
                  <w:r>
                    <w:rPr>
                      <w:rFonts w:hint="eastAsia"/>
                      <w:bCs/>
                      <w:color w:val="000000" w:themeColor="text1"/>
                      <w:szCs w:val="21"/>
                      <w:lang w:val="en-US" w:eastAsia="zh-CN"/>
                      <w14:textFill>
                        <w14:solidFill>
                          <w14:schemeClr w14:val="tx1"/>
                        </w14:solidFill>
                      </w14:textFill>
                    </w:rPr>
                    <w:t>9</w:t>
                  </w:r>
                  <w:r>
                    <w:rPr>
                      <w:rFonts w:hint="eastAsia"/>
                      <w:bCs/>
                      <w:color w:val="000000" w:themeColor="text1"/>
                      <w:szCs w:val="21"/>
                      <w14:textFill>
                        <w14:solidFill>
                          <w14:schemeClr w14:val="tx1"/>
                        </w14:solidFill>
                      </w14:textFill>
                    </w:rPr>
                    <w:t>0；北厂界</w:t>
                  </w:r>
                  <w:r>
                    <w:rPr>
                      <w:rFonts w:hint="eastAsia"/>
                      <w:bCs/>
                      <w:color w:val="000000" w:themeColor="text1"/>
                      <w:szCs w:val="21"/>
                      <w:lang w:val="en-US" w:eastAsia="zh-CN"/>
                      <w14:textFill>
                        <w14:solidFill>
                          <w14:schemeClr w14:val="tx1"/>
                        </w14:solidFill>
                      </w14:textFill>
                    </w:rPr>
                    <w:t>29</w:t>
                  </w:r>
                  <w:r>
                    <w:rPr>
                      <w:rFonts w:hint="eastAsia"/>
                      <w:bCs/>
                      <w:color w:val="000000" w:themeColor="text1"/>
                      <w:szCs w:val="21"/>
                      <w14:textFill>
                        <w14:solidFill>
                          <w14:schemeClr w14:val="tx1"/>
                        </w14:solidFill>
                      </w14:textFill>
                    </w:rPr>
                    <w:t>0；</w:t>
                  </w:r>
                </w:p>
              </w:tc>
              <w:tc>
                <w:tcPr>
                  <w:tcW w:w="1406" w:type="dxa"/>
                  <w:tcBorders>
                    <w:tl2br w:val="nil"/>
                    <w:tr2bl w:val="nil"/>
                  </w:tcBorders>
                  <w:vAlign w:val="center"/>
                </w:tcPr>
                <w:p>
                  <w:pPr>
                    <w:jc w:val="center"/>
                    <w:rPr>
                      <w:rFonts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bCs/>
                      <w:color w:val="000000" w:themeColor="text1"/>
                      <w:szCs w:val="21"/>
                      <w14:textFill>
                        <w14:solidFill>
                          <w14:schemeClr w14:val="tx1"/>
                        </w14:solidFill>
                      </w14:textFill>
                    </w:rPr>
                    <w:t>建筑隔声</w:t>
                  </w:r>
                </w:p>
              </w:tc>
              <w:tc>
                <w:tcPr>
                  <w:tcW w:w="938" w:type="dxa"/>
                  <w:tcBorders>
                    <w:tl2br w:val="nil"/>
                    <w:tr2bl w:val="nil"/>
                  </w:tcBorders>
                  <w:vAlign w:val="center"/>
                </w:tcPr>
                <w:p>
                  <w:pPr>
                    <w:jc w:val="center"/>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bCs/>
                      <w:color w:val="000000" w:themeColor="text1"/>
                      <w:szCs w:val="21"/>
                      <w14:textFill>
                        <w14:solidFill>
                          <w14:schemeClr w14:val="tx1"/>
                        </w14:solidFill>
                      </w14:textFill>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439" w:type="dxa"/>
                  <w:tcBorders>
                    <w:tl2br w:val="nil"/>
                    <w:tr2bl w:val="nil"/>
                  </w:tcBorders>
                  <w:vAlign w:val="center"/>
                </w:tcPr>
                <w:p>
                  <w:pPr>
                    <w:jc w:val="center"/>
                    <w:rPr>
                      <w:rFonts w:hint="default"/>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6</w:t>
                  </w:r>
                </w:p>
              </w:tc>
              <w:tc>
                <w:tcPr>
                  <w:tcW w:w="639" w:type="dxa"/>
                  <w:tcBorders>
                    <w:tl2br w:val="nil"/>
                    <w:tr2bl w:val="nil"/>
                  </w:tcBorders>
                  <w:vAlign w:val="center"/>
                </w:tcPr>
                <w:p>
                  <w:pPr>
                    <w:jc w:val="center"/>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生产车间</w:t>
                  </w:r>
                </w:p>
              </w:tc>
              <w:tc>
                <w:tcPr>
                  <w:tcW w:w="1188" w:type="dxa"/>
                  <w:tcBorders>
                    <w:tl2br w:val="nil"/>
                    <w:tr2bl w:val="nil"/>
                  </w:tcBorders>
                  <w:vAlign w:val="center"/>
                </w:tcPr>
                <w:p>
                  <w:pPr>
                    <w:adjustRightInd w:val="0"/>
                    <w:snapToGrid w:val="0"/>
                    <w:jc w:val="center"/>
                    <w:textAlignment w:val="baseline"/>
                    <w:rPr>
                      <w:rFonts w:hint="eastAsia"/>
                      <w:bCs/>
                      <w:color w:val="000000" w:themeColor="text1"/>
                      <w:spacing w:val="-2"/>
                      <w:kern w:val="0"/>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胶辊缠绕机</w:t>
                  </w:r>
                </w:p>
              </w:tc>
              <w:tc>
                <w:tcPr>
                  <w:tcW w:w="748" w:type="dxa"/>
                  <w:tcBorders>
                    <w:tl2br w:val="nil"/>
                    <w:tr2bl w:val="nil"/>
                  </w:tcBorders>
                  <w:vAlign w:val="center"/>
                </w:tcPr>
                <w:p>
                  <w:pPr>
                    <w:adjustRightInd w:val="0"/>
                    <w:snapToGrid w:val="0"/>
                    <w:jc w:val="center"/>
                    <w:textAlignment w:val="baseline"/>
                    <w:rPr>
                      <w:rFonts w:hint="default"/>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2</w:t>
                  </w:r>
                </w:p>
              </w:tc>
              <w:tc>
                <w:tcPr>
                  <w:tcW w:w="1026" w:type="dxa"/>
                  <w:tcBorders>
                    <w:tl2br w:val="nil"/>
                    <w:tr2bl w:val="nil"/>
                  </w:tcBorders>
                  <w:vAlign w:val="center"/>
                </w:tcPr>
                <w:p>
                  <w:pPr>
                    <w:widowControl/>
                    <w:jc w:val="center"/>
                    <w:rPr>
                      <w:rFonts w:hint="eastAsia" w:eastAsia="宋体"/>
                      <w:bCs/>
                      <w:color w:val="000000" w:themeColor="text1"/>
                      <w:szCs w:val="21"/>
                      <w:lang w:eastAsia="zh-CN"/>
                      <w14:textFill>
                        <w14:solidFill>
                          <w14:schemeClr w14:val="tx1"/>
                        </w14:solidFill>
                      </w14:textFill>
                    </w:rPr>
                  </w:pPr>
                  <w:r>
                    <w:rPr>
                      <w:rFonts w:hint="eastAsia"/>
                      <w:bCs/>
                      <w:color w:val="000000" w:themeColor="text1"/>
                      <w:szCs w:val="21"/>
                      <w14:textFill>
                        <w14:solidFill>
                          <w14:schemeClr w14:val="tx1"/>
                        </w14:solidFill>
                      </w14:textFill>
                    </w:rPr>
                    <w:t>7</w:t>
                  </w:r>
                  <w:r>
                    <w:rPr>
                      <w:rFonts w:hint="eastAsia"/>
                      <w:bCs/>
                      <w:color w:val="000000" w:themeColor="text1"/>
                      <w:szCs w:val="21"/>
                      <w:lang w:val="en-US" w:eastAsia="zh-CN"/>
                      <w14:textFill>
                        <w14:solidFill>
                          <w14:schemeClr w14:val="tx1"/>
                        </w14:solidFill>
                      </w14:textFill>
                    </w:rPr>
                    <w:t>0</w:t>
                  </w:r>
                  <w:r>
                    <w:rPr>
                      <w:rFonts w:hint="eastAsia"/>
                      <w:bCs/>
                      <w:color w:val="000000" w:themeColor="text1"/>
                      <w:szCs w:val="21"/>
                      <w14:textFill>
                        <w14:solidFill>
                          <w14:schemeClr w14:val="tx1"/>
                        </w14:solidFill>
                      </w14:textFill>
                    </w:rPr>
                    <w:t>~8</w:t>
                  </w:r>
                  <w:r>
                    <w:rPr>
                      <w:rFonts w:hint="eastAsia"/>
                      <w:bCs/>
                      <w:color w:val="000000" w:themeColor="text1"/>
                      <w:szCs w:val="21"/>
                      <w:lang w:val="en-US" w:eastAsia="zh-CN"/>
                      <w14:textFill>
                        <w14:solidFill>
                          <w14:schemeClr w14:val="tx1"/>
                        </w14:solidFill>
                      </w14:textFill>
                    </w:rPr>
                    <w:t>3</w:t>
                  </w:r>
                </w:p>
              </w:tc>
              <w:tc>
                <w:tcPr>
                  <w:tcW w:w="1911" w:type="dxa"/>
                  <w:tcBorders>
                    <w:tl2br w:val="nil"/>
                    <w:tr2bl w:val="nil"/>
                  </w:tcBorders>
                  <w:vAlign w:val="center"/>
                </w:tcPr>
                <w:p>
                  <w:pPr>
                    <w:widowControl/>
                    <w:jc w:val="center"/>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bCs/>
                      <w:color w:val="000000" w:themeColor="text1"/>
                      <w:szCs w:val="21"/>
                      <w14:textFill>
                        <w14:solidFill>
                          <w14:schemeClr w14:val="tx1"/>
                        </w14:solidFill>
                      </w14:textFill>
                    </w:rPr>
                    <w:t>东厂界：</w:t>
                  </w:r>
                  <w:r>
                    <w:rPr>
                      <w:rFonts w:hint="eastAsia"/>
                      <w:bCs/>
                      <w:color w:val="000000" w:themeColor="text1"/>
                      <w:szCs w:val="21"/>
                      <w:lang w:val="en-US" w:eastAsia="zh-CN"/>
                      <w14:textFill>
                        <w14:solidFill>
                          <w14:schemeClr w14:val="tx1"/>
                        </w14:solidFill>
                      </w14:textFill>
                    </w:rPr>
                    <w:t>60</w:t>
                  </w:r>
                  <w:r>
                    <w:rPr>
                      <w:rFonts w:hint="eastAsia"/>
                      <w:bCs/>
                      <w:color w:val="000000" w:themeColor="text1"/>
                      <w:szCs w:val="21"/>
                      <w14:textFill>
                        <w14:solidFill>
                          <w14:schemeClr w14:val="tx1"/>
                        </w14:solidFill>
                      </w14:textFill>
                    </w:rPr>
                    <w:t>；南厂界：</w:t>
                  </w:r>
                  <w:r>
                    <w:rPr>
                      <w:rFonts w:hint="eastAsia"/>
                      <w:bCs/>
                      <w:color w:val="000000" w:themeColor="text1"/>
                      <w:szCs w:val="21"/>
                      <w:lang w:val="en-US" w:eastAsia="zh-CN"/>
                      <w14:textFill>
                        <w14:solidFill>
                          <w14:schemeClr w14:val="tx1"/>
                        </w14:solidFill>
                      </w14:textFill>
                    </w:rPr>
                    <w:t>45</w:t>
                  </w:r>
                  <w:r>
                    <w:rPr>
                      <w:rFonts w:hint="eastAsia"/>
                      <w:bCs/>
                      <w:color w:val="000000" w:themeColor="text1"/>
                      <w:szCs w:val="21"/>
                      <w14:textFill>
                        <w14:solidFill>
                          <w14:schemeClr w14:val="tx1"/>
                        </w14:solidFill>
                      </w14:textFill>
                    </w:rPr>
                    <w:t>；西厂界：1</w:t>
                  </w:r>
                  <w:r>
                    <w:rPr>
                      <w:rFonts w:hint="eastAsia"/>
                      <w:bCs/>
                      <w:color w:val="000000" w:themeColor="text1"/>
                      <w:szCs w:val="21"/>
                      <w:lang w:val="en-US" w:eastAsia="zh-CN"/>
                      <w14:textFill>
                        <w14:solidFill>
                          <w14:schemeClr w14:val="tx1"/>
                        </w14:solidFill>
                      </w14:textFill>
                    </w:rPr>
                    <w:t>95</w:t>
                  </w:r>
                  <w:r>
                    <w:rPr>
                      <w:rFonts w:hint="eastAsia"/>
                      <w:bCs/>
                      <w:color w:val="000000" w:themeColor="text1"/>
                      <w:szCs w:val="21"/>
                      <w14:textFill>
                        <w14:solidFill>
                          <w14:schemeClr w14:val="tx1"/>
                        </w14:solidFill>
                      </w14:textFill>
                    </w:rPr>
                    <w:t>；北厂界</w:t>
                  </w:r>
                  <w:r>
                    <w:rPr>
                      <w:rFonts w:hint="eastAsia"/>
                      <w:bCs/>
                      <w:color w:val="000000" w:themeColor="text1"/>
                      <w:szCs w:val="21"/>
                      <w:lang w:val="en-US" w:eastAsia="zh-CN"/>
                      <w14:textFill>
                        <w14:solidFill>
                          <w14:schemeClr w14:val="tx1"/>
                        </w14:solidFill>
                      </w14:textFill>
                    </w:rPr>
                    <w:t>275</w:t>
                  </w:r>
                  <w:r>
                    <w:rPr>
                      <w:rFonts w:hint="eastAsia"/>
                      <w:bCs/>
                      <w:color w:val="000000" w:themeColor="text1"/>
                      <w:szCs w:val="21"/>
                      <w14:textFill>
                        <w14:solidFill>
                          <w14:schemeClr w14:val="tx1"/>
                        </w14:solidFill>
                      </w14:textFill>
                    </w:rPr>
                    <w:t>；</w:t>
                  </w:r>
                </w:p>
              </w:tc>
              <w:tc>
                <w:tcPr>
                  <w:tcW w:w="1406" w:type="dxa"/>
                  <w:tcBorders>
                    <w:tl2br w:val="nil"/>
                    <w:tr2bl w:val="nil"/>
                  </w:tcBorders>
                  <w:vAlign w:val="center"/>
                </w:tcPr>
                <w:p>
                  <w:pPr>
                    <w:jc w:val="center"/>
                    <w:rPr>
                      <w:rFonts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bCs/>
                      <w:color w:val="000000" w:themeColor="text1"/>
                      <w:szCs w:val="21"/>
                      <w14:textFill>
                        <w14:solidFill>
                          <w14:schemeClr w14:val="tx1"/>
                        </w14:solidFill>
                      </w14:textFill>
                    </w:rPr>
                    <w:t>建筑隔声</w:t>
                  </w:r>
                </w:p>
              </w:tc>
              <w:tc>
                <w:tcPr>
                  <w:tcW w:w="938" w:type="dxa"/>
                  <w:tcBorders>
                    <w:tl2br w:val="nil"/>
                    <w:tr2bl w:val="nil"/>
                  </w:tcBorders>
                  <w:vAlign w:val="center"/>
                </w:tcPr>
                <w:p>
                  <w:pPr>
                    <w:jc w:val="center"/>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bCs/>
                      <w:color w:val="000000" w:themeColor="text1"/>
                      <w:szCs w:val="21"/>
                      <w14:textFill>
                        <w14:solidFill>
                          <w14:schemeClr w14:val="tx1"/>
                        </w14:solidFill>
                      </w14:textFill>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439" w:type="dxa"/>
                  <w:tcBorders>
                    <w:tl2br w:val="nil"/>
                    <w:tr2bl w:val="nil"/>
                  </w:tcBorders>
                  <w:vAlign w:val="center"/>
                </w:tcPr>
                <w:p>
                  <w:pPr>
                    <w:jc w:val="center"/>
                    <w:rPr>
                      <w:rFonts w:hint="default"/>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7</w:t>
                  </w:r>
                </w:p>
              </w:tc>
              <w:tc>
                <w:tcPr>
                  <w:tcW w:w="639" w:type="dxa"/>
                  <w:tcBorders>
                    <w:tl2br w:val="nil"/>
                    <w:tr2bl w:val="nil"/>
                  </w:tcBorders>
                  <w:vAlign w:val="center"/>
                </w:tcPr>
                <w:p>
                  <w:pPr>
                    <w:jc w:val="center"/>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生产车间</w:t>
                  </w:r>
                </w:p>
              </w:tc>
              <w:tc>
                <w:tcPr>
                  <w:tcW w:w="1188" w:type="dxa"/>
                  <w:tcBorders>
                    <w:tl2br w:val="nil"/>
                    <w:tr2bl w:val="nil"/>
                  </w:tcBorders>
                  <w:vAlign w:val="center"/>
                </w:tcPr>
                <w:p>
                  <w:pPr>
                    <w:adjustRightInd w:val="0"/>
                    <w:snapToGrid w:val="0"/>
                    <w:jc w:val="center"/>
                    <w:textAlignment w:val="baseline"/>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聚氨酯浇注机</w:t>
                  </w:r>
                </w:p>
              </w:tc>
              <w:tc>
                <w:tcPr>
                  <w:tcW w:w="748" w:type="dxa"/>
                  <w:tcBorders>
                    <w:tl2br w:val="nil"/>
                    <w:tr2bl w:val="nil"/>
                  </w:tcBorders>
                  <w:vAlign w:val="center"/>
                </w:tcPr>
                <w:p>
                  <w:pPr>
                    <w:adjustRightInd w:val="0"/>
                    <w:snapToGrid w:val="0"/>
                    <w:jc w:val="center"/>
                    <w:textAlignment w:val="baseline"/>
                    <w:rPr>
                      <w:rFonts w:hint="default"/>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1</w:t>
                  </w:r>
                </w:p>
              </w:tc>
              <w:tc>
                <w:tcPr>
                  <w:tcW w:w="1026" w:type="dxa"/>
                  <w:tcBorders>
                    <w:tl2br w:val="nil"/>
                    <w:tr2bl w:val="nil"/>
                  </w:tcBorders>
                  <w:vAlign w:val="center"/>
                </w:tcPr>
                <w:p>
                  <w:pPr>
                    <w:widowControl/>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bCs/>
                      <w:color w:val="000000" w:themeColor="text1"/>
                      <w:szCs w:val="21"/>
                      <w:lang w:val="en-US" w:eastAsia="zh-CN"/>
                      <w14:textFill>
                        <w14:solidFill>
                          <w14:schemeClr w14:val="tx1"/>
                        </w14:solidFill>
                      </w14:textFill>
                    </w:rPr>
                    <w:t>65</w:t>
                  </w:r>
                  <w:r>
                    <w:rPr>
                      <w:rFonts w:hint="eastAsia"/>
                      <w:bCs/>
                      <w:color w:val="000000" w:themeColor="text1"/>
                      <w:szCs w:val="21"/>
                      <w14:textFill>
                        <w14:solidFill>
                          <w14:schemeClr w14:val="tx1"/>
                        </w14:solidFill>
                      </w14:textFill>
                    </w:rPr>
                    <w:t>~</w:t>
                  </w:r>
                  <w:r>
                    <w:rPr>
                      <w:rFonts w:hint="eastAsia"/>
                      <w:bCs/>
                      <w:color w:val="000000" w:themeColor="text1"/>
                      <w:szCs w:val="21"/>
                      <w:lang w:val="en-US" w:eastAsia="zh-CN"/>
                      <w14:textFill>
                        <w14:solidFill>
                          <w14:schemeClr w14:val="tx1"/>
                        </w14:solidFill>
                      </w14:textFill>
                    </w:rPr>
                    <w:t>75</w:t>
                  </w:r>
                </w:p>
              </w:tc>
              <w:tc>
                <w:tcPr>
                  <w:tcW w:w="1911" w:type="dxa"/>
                  <w:tcBorders>
                    <w:tl2br w:val="nil"/>
                    <w:tr2bl w:val="nil"/>
                  </w:tcBorders>
                  <w:vAlign w:val="center"/>
                </w:tcPr>
                <w:p>
                  <w:pPr>
                    <w:widowControl/>
                    <w:jc w:val="center"/>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bCs/>
                      <w:color w:val="000000" w:themeColor="text1"/>
                      <w:szCs w:val="21"/>
                      <w14:textFill>
                        <w14:solidFill>
                          <w14:schemeClr w14:val="tx1"/>
                        </w14:solidFill>
                      </w14:textFill>
                    </w:rPr>
                    <w:t>东厂界：</w:t>
                  </w:r>
                  <w:r>
                    <w:rPr>
                      <w:rFonts w:hint="eastAsia"/>
                      <w:bCs/>
                      <w:color w:val="000000" w:themeColor="text1"/>
                      <w:szCs w:val="21"/>
                      <w:lang w:val="en-US" w:eastAsia="zh-CN"/>
                      <w14:textFill>
                        <w14:solidFill>
                          <w14:schemeClr w14:val="tx1"/>
                        </w14:solidFill>
                      </w14:textFill>
                    </w:rPr>
                    <w:t>65</w:t>
                  </w:r>
                  <w:r>
                    <w:rPr>
                      <w:rFonts w:hint="eastAsia"/>
                      <w:bCs/>
                      <w:color w:val="000000" w:themeColor="text1"/>
                      <w:szCs w:val="21"/>
                      <w14:textFill>
                        <w14:solidFill>
                          <w14:schemeClr w14:val="tx1"/>
                        </w14:solidFill>
                      </w14:textFill>
                    </w:rPr>
                    <w:t>；南厂界：</w:t>
                  </w:r>
                  <w:r>
                    <w:rPr>
                      <w:rFonts w:hint="eastAsia"/>
                      <w:bCs/>
                      <w:color w:val="000000" w:themeColor="text1"/>
                      <w:szCs w:val="21"/>
                      <w:lang w:val="en-US" w:eastAsia="zh-CN"/>
                      <w14:textFill>
                        <w14:solidFill>
                          <w14:schemeClr w14:val="tx1"/>
                        </w14:solidFill>
                      </w14:textFill>
                    </w:rPr>
                    <w:t>55</w:t>
                  </w:r>
                  <w:r>
                    <w:rPr>
                      <w:rFonts w:hint="eastAsia"/>
                      <w:bCs/>
                      <w:color w:val="000000" w:themeColor="text1"/>
                      <w:szCs w:val="21"/>
                      <w14:textFill>
                        <w14:solidFill>
                          <w14:schemeClr w14:val="tx1"/>
                        </w14:solidFill>
                      </w14:textFill>
                    </w:rPr>
                    <w:t>；西厂界：1</w:t>
                  </w:r>
                  <w:r>
                    <w:rPr>
                      <w:rFonts w:hint="eastAsia"/>
                      <w:bCs/>
                      <w:color w:val="000000" w:themeColor="text1"/>
                      <w:szCs w:val="21"/>
                      <w:lang w:val="en-US" w:eastAsia="zh-CN"/>
                      <w14:textFill>
                        <w14:solidFill>
                          <w14:schemeClr w14:val="tx1"/>
                        </w14:solidFill>
                      </w14:textFill>
                    </w:rPr>
                    <w:t>95</w:t>
                  </w:r>
                  <w:r>
                    <w:rPr>
                      <w:rFonts w:hint="eastAsia"/>
                      <w:bCs/>
                      <w:color w:val="000000" w:themeColor="text1"/>
                      <w:szCs w:val="21"/>
                      <w14:textFill>
                        <w14:solidFill>
                          <w14:schemeClr w14:val="tx1"/>
                        </w14:solidFill>
                      </w14:textFill>
                    </w:rPr>
                    <w:t>；北厂界</w:t>
                  </w:r>
                  <w:r>
                    <w:rPr>
                      <w:rFonts w:hint="eastAsia"/>
                      <w:bCs/>
                      <w:color w:val="000000" w:themeColor="text1"/>
                      <w:szCs w:val="21"/>
                      <w:lang w:val="en-US" w:eastAsia="zh-CN"/>
                      <w14:textFill>
                        <w14:solidFill>
                          <w14:schemeClr w14:val="tx1"/>
                        </w14:solidFill>
                      </w14:textFill>
                    </w:rPr>
                    <w:t>265</w:t>
                  </w:r>
                  <w:r>
                    <w:rPr>
                      <w:rFonts w:hint="eastAsia"/>
                      <w:bCs/>
                      <w:color w:val="000000" w:themeColor="text1"/>
                      <w:szCs w:val="21"/>
                      <w14:textFill>
                        <w14:solidFill>
                          <w14:schemeClr w14:val="tx1"/>
                        </w14:solidFill>
                      </w14:textFill>
                    </w:rPr>
                    <w:t>；</w:t>
                  </w:r>
                </w:p>
              </w:tc>
              <w:tc>
                <w:tcPr>
                  <w:tcW w:w="1406" w:type="dxa"/>
                  <w:tcBorders>
                    <w:tl2br w:val="nil"/>
                    <w:tr2bl w:val="nil"/>
                  </w:tcBorders>
                  <w:vAlign w:val="center"/>
                </w:tcPr>
                <w:p>
                  <w:pPr>
                    <w:jc w:val="center"/>
                    <w:rPr>
                      <w:rFonts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bCs/>
                      <w:color w:val="000000" w:themeColor="text1"/>
                      <w:szCs w:val="21"/>
                      <w14:textFill>
                        <w14:solidFill>
                          <w14:schemeClr w14:val="tx1"/>
                        </w14:solidFill>
                      </w14:textFill>
                    </w:rPr>
                    <w:t>建筑隔声</w:t>
                  </w:r>
                </w:p>
              </w:tc>
              <w:tc>
                <w:tcPr>
                  <w:tcW w:w="938" w:type="dxa"/>
                  <w:tcBorders>
                    <w:tl2br w:val="nil"/>
                    <w:tr2bl w:val="nil"/>
                  </w:tcBorders>
                  <w:vAlign w:val="center"/>
                </w:tcPr>
                <w:p>
                  <w:pPr>
                    <w:jc w:val="center"/>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bCs/>
                      <w:color w:val="000000" w:themeColor="text1"/>
                      <w:szCs w:val="21"/>
                      <w14:textFill>
                        <w14:solidFill>
                          <w14:schemeClr w14:val="tx1"/>
                        </w14:solidFill>
                      </w14:textFill>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439" w:type="dxa"/>
                  <w:tcBorders>
                    <w:bottom w:val="single" w:color="auto" w:sz="4" w:space="0"/>
                    <w:tl2br w:val="nil"/>
                    <w:tr2bl w:val="nil"/>
                  </w:tcBorders>
                  <w:vAlign w:val="center"/>
                </w:tcPr>
                <w:p>
                  <w:pPr>
                    <w:jc w:val="center"/>
                    <w:rPr>
                      <w:rFonts w:hint="default"/>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8</w:t>
                  </w:r>
                </w:p>
              </w:tc>
              <w:tc>
                <w:tcPr>
                  <w:tcW w:w="639" w:type="dxa"/>
                  <w:tcBorders>
                    <w:bottom w:val="single" w:color="auto" w:sz="4" w:space="0"/>
                    <w:tl2br w:val="nil"/>
                    <w:tr2bl w:val="nil"/>
                  </w:tcBorders>
                  <w:vAlign w:val="center"/>
                </w:tcPr>
                <w:p>
                  <w:pPr>
                    <w:jc w:val="center"/>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生产车间</w:t>
                  </w:r>
                </w:p>
              </w:tc>
              <w:tc>
                <w:tcPr>
                  <w:tcW w:w="1188" w:type="dxa"/>
                  <w:tcBorders>
                    <w:bottom w:val="single" w:color="auto" w:sz="4" w:space="0"/>
                    <w:tl2br w:val="nil"/>
                    <w:tr2bl w:val="nil"/>
                  </w:tcBorders>
                  <w:vAlign w:val="center"/>
                </w:tcPr>
                <w:p>
                  <w:pPr>
                    <w:adjustRightInd w:val="0"/>
                    <w:snapToGrid w:val="0"/>
                    <w:jc w:val="center"/>
                    <w:textAlignment w:val="baseline"/>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喷漆</w:t>
                  </w:r>
                </w:p>
              </w:tc>
              <w:tc>
                <w:tcPr>
                  <w:tcW w:w="748" w:type="dxa"/>
                  <w:tcBorders>
                    <w:tl2br w:val="nil"/>
                    <w:tr2bl w:val="nil"/>
                  </w:tcBorders>
                  <w:vAlign w:val="center"/>
                </w:tcPr>
                <w:p>
                  <w:pPr>
                    <w:adjustRightInd w:val="0"/>
                    <w:snapToGrid w:val="0"/>
                    <w:jc w:val="center"/>
                    <w:textAlignment w:val="baseline"/>
                    <w:rPr>
                      <w:rFonts w:hint="default"/>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1</w:t>
                  </w:r>
                </w:p>
              </w:tc>
              <w:tc>
                <w:tcPr>
                  <w:tcW w:w="1026" w:type="dxa"/>
                  <w:tcBorders>
                    <w:tl2br w:val="nil"/>
                    <w:tr2bl w:val="nil"/>
                  </w:tcBorders>
                  <w:vAlign w:val="center"/>
                </w:tcPr>
                <w:p>
                  <w:pPr>
                    <w:widowControl/>
                    <w:jc w:val="center"/>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bCs/>
                      <w:color w:val="000000" w:themeColor="text1"/>
                      <w:szCs w:val="21"/>
                      <w14:textFill>
                        <w14:solidFill>
                          <w14:schemeClr w14:val="tx1"/>
                        </w14:solidFill>
                      </w14:textFill>
                    </w:rPr>
                    <w:t>75~85</w:t>
                  </w:r>
                </w:p>
              </w:tc>
              <w:tc>
                <w:tcPr>
                  <w:tcW w:w="1911" w:type="dxa"/>
                  <w:tcBorders>
                    <w:tl2br w:val="nil"/>
                    <w:tr2bl w:val="nil"/>
                  </w:tcBorders>
                  <w:vAlign w:val="center"/>
                </w:tcPr>
                <w:p>
                  <w:pPr>
                    <w:widowControl/>
                    <w:jc w:val="center"/>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bCs/>
                      <w:color w:val="000000" w:themeColor="text1"/>
                      <w:szCs w:val="21"/>
                      <w14:textFill>
                        <w14:solidFill>
                          <w14:schemeClr w14:val="tx1"/>
                        </w14:solidFill>
                      </w14:textFill>
                    </w:rPr>
                    <w:t>东厂界：</w:t>
                  </w:r>
                  <w:r>
                    <w:rPr>
                      <w:rFonts w:hint="eastAsia"/>
                      <w:bCs/>
                      <w:color w:val="000000" w:themeColor="text1"/>
                      <w:szCs w:val="21"/>
                      <w:lang w:val="en-US" w:eastAsia="zh-CN"/>
                      <w14:textFill>
                        <w14:solidFill>
                          <w14:schemeClr w14:val="tx1"/>
                        </w14:solidFill>
                      </w14:textFill>
                    </w:rPr>
                    <w:t>55</w:t>
                  </w:r>
                  <w:r>
                    <w:rPr>
                      <w:rFonts w:hint="eastAsia"/>
                      <w:bCs/>
                      <w:color w:val="000000" w:themeColor="text1"/>
                      <w:szCs w:val="21"/>
                      <w14:textFill>
                        <w14:solidFill>
                          <w14:schemeClr w14:val="tx1"/>
                        </w14:solidFill>
                      </w14:textFill>
                    </w:rPr>
                    <w:t>；南厂界：</w:t>
                  </w:r>
                  <w:r>
                    <w:rPr>
                      <w:rFonts w:hint="eastAsia"/>
                      <w:bCs/>
                      <w:color w:val="000000" w:themeColor="text1"/>
                      <w:szCs w:val="21"/>
                      <w:lang w:val="en-US" w:eastAsia="zh-CN"/>
                      <w14:textFill>
                        <w14:solidFill>
                          <w14:schemeClr w14:val="tx1"/>
                        </w14:solidFill>
                      </w14:textFill>
                    </w:rPr>
                    <w:t>30</w:t>
                  </w:r>
                  <w:r>
                    <w:rPr>
                      <w:rFonts w:hint="eastAsia"/>
                      <w:bCs/>
                      <w:color w:val="000000" w:themeColor="text1"/>
                      <w:szCs w:val="21"/>
                      <w14:textFill>
                        <w14:solidFill>
                          <w14:schemeClr w14:val="tx1"/>
                        </w14:solidFill>
                      </w14:textFill>
                    </w:rPr>
                    <w:t>；西厂界：</w:t>
                  </w:r>
                  <w:r>
                    <w:rPr>
                      <w:rFonts w:hint="eastAsia"/>
                      <w:bCs/>
                      <w:color w:val="000000" w:themeColor="text1"/>
                      <w:szCs w:val="21"/>
                      <w:lang w:val="en-US" w:eastAsia="zh-CN"/>
                      <w14:textFill>
                        <w14:solidFill>
                          <w14:schemeClr w14:val="tx1"/>
                        </w14:solidFill>
                      </w14:textFill>
                    </w:rPr>
                    <w:t>21</w:t>
                  </w:r>
                  <w:r>
                    <w:rPr>
                      <w:rFonts w:hint="eastAsia"/>
                      <w:bCs/>
                      <w:color w:val="000000" w:themeColor="text1"/>
                      <w:szCs w:val="21"/>
                      <w14:textFill>
                        <w14:solidFill>
                          <w14:schemeClr w14:val="tx1"/>
                        </w14:solidFill>
                      </w14:textFill>
                    </w:rPr>
                    <w:t>0；北厂界</w:t>
                  </w:r>
                  <w:r>
                    <w:rPr>
                      <w:rFonts w:hint="eastAsia"/>
                      <w:bCs/>
                      <w:color w:val="000000" w:themeColor="text1"/>
                      <w:szCs w:val="21"/>
                      <w:lang w:val="en-US" w:eastAsia="zh-CN"/>
                      <w14:textFill>
                        <w14:solidFill>
                          <w14:schemeClr w14:val="tx1"/>
                        </w14:solidFill>
                      </w14:textFill>
                    </w:rPr>
                    <w:t>30</w:t>
                  </w:r>
                  <w:r>
                    <w:rPr>
                      <w:rFonts w:hint="eastAsia"/>
                      <w:bCs/>
                      <w:color w:val="000000" w:themeColor="text1"/>
                      <w:szCs w:val="21"/>
                      <w14:textFill>
                        <w14:solidFill>
                          <w14:schemeClr w14:val="tx1"/>
                        </w14:solidFill>
                      </w14:textFill>
                    </w:rPr>
                    <w:t>0；</w:t>
                  </w:r>
                </w:p>
              </w:tc>
              <w:tc>
                <w:tcPr>
                  <w:tcW w:w="1406" w:type="dxa"/>
                  <w:tcBorders>
                    <w:tl2br w:val="nil"/>
                    <w:tr2bl w:val="nil"/>
                  </w:tcBorders>
                  <w:vAlign w:val="center"/>
                </w:tcPr>
                <w:p>
                  <w:pPr>
                    <w:jc w:val="center"/>
                    <w:rPr>
                      <w:rFonts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bCs/>
                      <w:color w:val="000000" w:themeColor="text1"/>
                      <w:szCs w:val="21"/>
                      <w14:textFill>
                        <w14:solidFill>
                          <w14:schemeClr w14:val="tx1"/>
                        </w14:solidFill>
                      </w14:textFill>
                    </w:rPr>
                    <w:t>建筑隔声</w:t>
                  </w:r>
                </w:p>
              </w:tc>
              <w:tc>
                <w:tcPr>
                  <w:tcW w:w="938" w:type="dxa"/>
                  <w:tcBorders>
                    <w:tl2br w:val="nil"/>
                    <w:tr2bl w:val="nil"/>
                  </w:tcBorders>
                  <w:vAlign w:val="center"/>
                </w:tcPr>
                <w:p>
                  <w:pPr>
                    <w:jc w:val="center"/>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bCs/>
                      <w:color w:val="000000" w:themeColor="text1"/>
                      <w:szCs w:val="21"/>
                      <w14:textFill>
                        <w14:solidFill>
                          <w14:schemeClr w14:val="tx1"/>
                        </w14:solidFill>
                      </w14:textFill>
                    </w:rPr>
                    <w:t>20</w:t>
                  </w:r>
                </w:p>
              </w:tc>
            </w:tr>
          </w:tbl>
          <w:p>
            <w:pPr>
              <w:spacing w:line="360" w:lineRule="auto"/>
              <w:ind w:firstLine="482" w:firstLineChars="20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3.2</w:t>
            </w:r>
            <w:r>
              <w:rPr>
                <w:b/>
                <w:bCs/>
                <w:color w:val="000000" w:themeColor="text1"/>
                <w:sz w:val="24"/>
                <w14:textFill>
                  <w14:solidFill>
                    <w14:schemeClr w14:val="tx1"/>
                  </w14:solidFill>
                </w14:textFill>
              </w:rPr>
              <w:t>噪声污染治理措施</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噪声治理措施如下：</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a.尽量选择低噪声和符合国家噪声标准的生产设备，并进行定期检修维护，使其处于良好运行状态；对个别高噪声设备安装消声器、隔声罩等；在设备与地面之间安装减振垫，减少机械振动产生的噪声污染；</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b.合理布局，合理布置厂内各功能区的位置及厂区内部设备的位置，将高噪声设备尽量安置在厂区中间位置以增加其距离衰减量，减少对周围环境的影响；</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c.加强厂区绿化。</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以上措施，再经距离衰减和建筑物的阻挡作用，场区边界噪声值能够达到《工业企业厂界环境噪声排放标准》（GB12348-2008）中的3类标准，即昼间65dB（A）、夜间55dB（A），本项目噪声对周围声环境及敏感点的影响较小。</w:t>
            </w:r>
          </w:p>
          <w:p>
            <w:pPr>
              <w:adjustRightInd w:val="0"/>
              <w:snapToGrid w:val="0"/>
              <w:spacing w:line="360" w:lineRule="auto"/>
              <w:ind w:firstLine="482" w:firstLineChars="200"/>
              <w:rPr>
                <w:b/>
                <w:bCs/>
                <w:color w:val="000000" w:themeColor="text1"/>
                <w:kern w:val="0"/>
                <w:sz w:val="24"/>
                <w14:textFill>
                  <w14:solidFill>
                    <w14:schemeClr w14:val="tx1"/>
                  </w14:solidFill>
                </w14:textFill>
              </w:rPr>
            </w:pPr>
            <w:r>
              <w:rPr>
                <w:rFonts w:hint="eastAsia"/>
                <w:b/>
                <w:bCs/>
                <w:color w:val="000000" w:themeColor="text1"/>
                <w:sz w:val="24"/>
                <w14:textFill>
                  <w14:solidFill>
                    <w14:schemeClr w14:val="tx1"/>
                  </w14:solidFill>
                </w14:textFill>
              </w:rPr>
              <w:t>3.3</w:t>
            </w:r>
            <w:r>
              <w:rPr>
                <w:b/>
                <w:bCs/>
                <w:color w:val="000000" w:themeColor="text1"/>
                <w:sz w:val="24"/>
                <w14:textFill>
                  <w14:solidFill>
                    <w14:schemeClr w14:val="tx1"/>
                  </w14:solidFill>
                </w14:textFill>
              </w:rPr>
              <w:t>声环境影响预测</w:t>
            </w:r>
          </w:p>
          <w:p>
            <w:pPr>
              <w:tabs>
                <w:tab w:val="left" w:pos="3705"/>
              </w:tabs>
              <w:adjustRightInd w:val="0"/>
              <w:snapToGrid w:val="0"/>
              <w:spacing w:line="360" w:lineRule="auto"/>
              <w:ind w:firstLine="482"/>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根据本项目设备声源特征和声学环境的特点，视设备声源为点源，声场为半自由声场，依据《环境影响评价技术导则-声环境》（HJ2.4-2021），选用无指向性声源几何发散衰减预测模式预测厂界噪声贡献值。</w:t>
            </w:r>
          </w:p>
          <w:p>
            <w:pPr>
              <w:adjustRightInd w:val="0"/>
              <w:snapToGrid w:val="0"/>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①声环境影响预测模式</w:t>
            </w:r>
          </w:p>
          <w:p>
            <w:pPr>
              <w:pStyle w:val="7"/>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drawing>
                <wp:inline distT="0" distB="0" distL="114300" distR="114300">
                  <wp:extent cx="1631950" cy="361950"/>
                  <wp:effectExtent l="0" t="0" r="8890" b="5080"/>
                  <wp:docPr id="471" name="图片 2" descr="C:\Users\wt\AppData\Local\Temp\ksohtml10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 name="图片 2" descr="C:\Users\wt\AppData\Local\Temp\ksohtml10920\wps3.jpg"/>
                          <pic:cNvPicPr>
                            <a:picLocks noChangeAspect="1"/>
                          </pic:cNvPicPr>
                        </pic:nvPicPr>
                        <pic:blipFill>
                          <a:blip r:embed="rId10"/>
                          <a:stretch>
                            <a:fillRect/>
                          </a:stretch>
                        </pic:blipFill>
                        <pic:spPr>
                          <a:xfrm>
                            <a:off x="0" y="0"/>
                            <a:ext cx="1631950" cy="361950"/>
                          </a:xfrm>
                          <a:prstGeom prst="rect">
                            <a:avLst/>
                          </a:prstGeom>
                          <a:noFill/>
                          <a:ln>
                            <a:noFill/>
                          </a:ln>
                        </pic:spPr>
                      </pic:pic>
                    </a:graphicData>
                  </a:graphic>
                </wp:inline>
              </w:drawing>
            </w:r>
          </w:p>
          <w:p>
            <w:pPr>
              <w:tabs>
                <w:tab w:val="left" w:pos="3705"/>
              </w:tabs>
              <w:adjustRightInd w:val="0"/>
              <w:snapToGrid w:val="0"/>
              <w:spacing w:line="360" w:lineRule="auto"/>
              <w:ind w:firstLine="482"/>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式中：LA（r）——预测点r处A声级，dB(A)；</w:t>
            </w:r>
          </w:p>
          <w:p>
            <w:pPr>
              <w:tabs>
                <w:tab w:val="left" w:pos="3705"/>
              </w:tabs>
              <w:adjustRightInd w:val="0"/>
              <w:snapToGrid w:val="0"/>
              <w:spacing w:line="360" w:lineRule="auto"/>
              <w:ind w:firstLine="482"/>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LA（r0）——r0处A声级，dB(A)；</w:t>
            </w:r>
          </w:p>
          <w:p>
            <w:pPr>
              <w:tabs>
                <w:tab w:val="left" w:pos="3705"/>
              </w:tabs>
              <w:adjustRightInd w:val="0"/>
              <w:snapToGrid w:val="0"/>
              <w:spacing w:line="360" w:lineRule="auto"/>
              <w:ind w:firstLine="482"/>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A — 倍频带衰减，dB（A）；</w:t>
            </w:r>
          </w:p>
          <w:p>
            <w:pPr>
              <w:tabs>
                <w:tab w:val="left" w:pos="3705"/>
              </w:tabs>
              <w:adjustRightInd w:val="0"/>
              <w:snapToGrid w:val="0"/>
              <w:spacing w:line="360" w:lineRule="auto"/>
              <w:ind w:firstLine="482"/>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②声源在预测点产生的等效声级贡献值(Leqg)计算公式：</w:t>
            </w:r>
          </w:p>
          <w:p>
            <w:pPr>
              <w:tabs>
                <w:tab w:val="left" w:pos="3705"/>
              </w:tabs>
              <w:adjustRightInd w:val="0"/>
              <w:snapToGrid w:val="0"/>
              <w:spacing w:line="360" w:lineRule="auto"/>
              <w:ind w:firstLine="482"/>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drawing>
                <wp:inline distT="0" distB="0" distL="114300" distR="114300">
                  <wp:extent cx="2463800" cy="546100"/>
                  <wp:effectExtent l="0" t="0" r="8255" b="4445"/>
                  <wp:docPr id="470" name="图片 3" descr="C:\Users\wt\AppData\Local\Temp\ksohtml10920\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图片 3" descr="C:\Users\wt\AppData\Local\Temp\ksohtml10920\wps4.jpg"/>
                          <pic:cNvPicPr>
                            <a:picLocks noChangeAspect="1"/>
                          </pic:cNvPicPr>
                        </pic:nvPicPr>
                        <pic:blipFill>
                          <a:blip r:embed="rId11"/>
                          <a:stretch>
                            <a:fillRect/>
                          </a:stretch>
                        </pic:blipFill>
                        <pic:spPr>
                          <a:xfrm>
                            <a:off x="0" y="0"/>
                            <a:ext cx="2463800" cy="546100"/>
                          </a:xfrm>
                          <a:prstGeom prst="rect">
                            <a:avLst/>
                          </a:prstGeom>
                          <a:noFill/>
                          <a:ln>
                            <a:noFill/>
                          </a:ln>
                        </pic:spPr>
                      </pic:pic>
                    </a:graphicData>
                  </a:graphic>
                </wp:inline>
              </w:drawing>
            </w:r>
          </w:p>
          <w:p>
            <w:pPr>
              <w:tabs>
                <w:tab w:val="left" w:pos="3705"/>
              </w:tabs>
              <w:adjustRightInd w:val="0"/>
              <w:snapToGrid w:val="0"/>
              <w:spacing w:line="360" w:lineRule="auto"/>
              <w:ind w:firstLine="482"/>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式中：</w:t>
            </w:r>
          </w:p>
          <w:p>
            <w:pPr>
              <w:tabs>
                <w:tab w:val="left" w:pos="3705"/>
              </w:tabs>
              <w:adjustRightInd w:val="0"/>
              <w:snapToGrid w:val="0"/>
              <w:spacing w:line="360" w:lineRule="auto"/>
              <w:ind w:firstLine="482"/>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Leqg—项目声源在预测点的等效声级贡献值，dB(A)；</w:t>
            </w:r>
          </w:p>
          <w:p>
            <w:pPr>
              <w:tabs>
                <w:tab w:val="left" w:pos="3705"/>
              </w:tabs>
              <w:adjustRightInd w:val="0"/>
              <w:snapToGrid w:val="0"/>
              <w:spacing w:line="360" w:lineRule="auto"/>
              <w:ind w:firstLine="482"/>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LAi—i声源在预测点产生的A 声级，dB(A)；</w:t>
            </w:r>
          </w:p>
          <w:p>
            <w:pPr>
              <w:tabs>
                <w:tab w:val="left" w:pos="3705"/>
              </w:tabs>
              <w:adjustRightInd w:val="0"/>
              <w:snapToGrid w:val="0"/>
              <w:spacing w:line="360" w:lineRule="auto"/>
              <w:ind w:firstLine="482"/>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T— 预测计算的时间段，s；</w:t>
            </w:r>
          </w:p>
          <w:p>
            <w:pPr>
              <w:adjustRightInd w:val="0"/>
              <w:snapToGrid w:val="0"/>
              <w:spacing w:line="360" w:lineRule="auto"/>
              <w:ind w:firstLine="1080" w:firstLineChars="450"/>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ti —i声源在T 时段内的运行时间，s</w:t>
            </w:r>
          </w:p>
          <w:p>
            <w:pPr>
              <w:adjustRightInd w:val="0"/>
              <w:snapToGrid w:val="0"/>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③</w:t>
            </w:r>
            <w:r>
              <w:rPr>
                <w:b/>
                <w:bCs/>
                <w:color w:val="000000" w:themeColor="text1"/>
                <w:sz w:val="24"/>
                <w14:textFill>
                  <w14:solidFill>
                    <w14:schemeClr w14:val="tx1"/>
                  </w14:solidFill>
                </w14:textFill>
              </w:rPr>
              <w:t>预测结果</w:t>
            </w:r>
          </w:p>
          <w:p>
            <w:pPr>
              <w:adjustRightInd w:val="0"/>
              <w:snapToGrid w:val="0"/>
              <w:spacing w:line="360" w:lineRule="auto"/>
              <w:ind w:firstLine="480" w:firstLineChars="200"/>
              <w:rPr>
                <w:rFonts w:hint="eastAsia" w:eastAsia="宋体"/>
                <w:b/>
                <w:bCs/>
                <w:color w:val="000000" w:themeColor="text1"/>
                <w:sz w:val="24"/>
                <w:lang w:eastAsia="zh-CN"/>
                <w14:textFill>
                  <w14:solidFill>
                    <w14:schemeClr w14:val="tx1"/>
                  </w14:solidFill>
                </w14:textFill>
              </w:rPr>
            </w:pPr>
            <w:r>
              <w:rPr>
                <w:color w:val="000000" w:themeColor="text1"/>
                <w:sz w:val="24"/>
                <w14:textFill>
                  <w14:solidFill>
                    <w14:schemeClr w14:val="tx1"/>
                  </w14:solidFill>
                </w14:textFill>
              </w:rPr>
              <w:t>根据上述的预测方法和模式，根据平面布置图、高噪声设备数量及距厂界距离，</w:t>
            </w:r>
            <w:r>
              <w:rPr>
                <w:color w:val="000000" w:themeColor="text1"/>
                <w:sz w:val="24"/>
                <w:lang w:val="en-GB"/>
                <w14:textFill>
                  <w14:solidFill>
                    <w14:schemeClr w14:val="tx1"/>
                  </w14:solidFill>
                </w14:textFill>
              </w:rPr>
              <w:t>在考虑采取设备噪声隔声、减振、消声等措施的情况下，</w:t>
            </w:r>
            <w:r>
              <w:rPr>
                <w:color w:val="000000" w:themeColor="text1"/>
                <w:sz w:val="24"/>
                <w14:textFill>
                  <w14:solidFill>
                    <w14:schemeClr w14:val="tx1"/>
                  </w14:solidFill>
                </w14:textFill>
              </w:rPr>
              <w:t>计算对距离最近的四个厂界的噪声贡献值，</w:t>
            </w:r>
            <w:r>
              <w:rPr>
                <w:color w:val="000000" w:themeColor="text1"/>
                <w:sz w:val="24"/>
                <w:lang w:val="en-GB"/>
                <w14:textFill>
                  <w14:solidFill>
                    <w14:schemeClr w14:val="tx1"/>
                  </w14:solidFill>
                </w14:textFill>
              </w:rPr>
              <w:t>预测结果见下表</w:t>
            </w:r>
            <w:r>
              <w:rPr>
                <w:rFonts w:hint="eastAsia"/>
                <w:color w:val="000000" w:themeColor="text1"/>
                <w:sz w:val="24"/>
                <w:lang w:val="en-GB" w:eastAsia="zh-CN"/>
                <w14:textFill>
                  <w14:solidFill>
                    <w14:schemeClr w14:val="tx1"/>
                  </w14:solidFill>
                </w14:textFill>
              </w:rPr>
              <w:t>：</w:t>
            </w:r>
          </w:p>
          <w:p>
            <w:pPr>
              <w:adjustRightInd w:val="0"/>
              <w:snapToGrid w:val="0"/>
              <w:spacing w:line="360" w:lineRule="auto"/>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表4-</w:t>
            </w:r>
            <w:r>
              <w:rPr>
                <w:rFonts w:hint="eastAsia"/>
                <w:b/>
                <w:bCs/>
                <w:color w:val="000000" w:themeColor="text1"/>
                <w:sz w:val="24"/>
                <w14:textFill>
                  <w14:solidFill>
                    <w14:schemeClr w14:val="tx1"/>
                  </w14:solidFill>
                </w14:textFill>
              </w:rPr>
              <w:t>1</w:t>
            </w:r>
            <w:r>
              <w:rPr>
                <w:rFonts w:hint="eastAsia"/>
                <w:b/>
                <w:bCs/>
                <w:color w:val="000000" w:themeColor="text1"/>
                <w:sz w:val="24"/>
                <w:lang w:val="en-US" w:eastAsia="zh-CN"/>
                <w14:textFill>
                  <w14:solidFill>
                    <w14:schemeClr w14:val="tx1"/>
                  </w14:solidFill>
                </w14:textFill>
              </w:rPr>
              <w:t>4</w:t>
            </w:r>
            <w:r>
              <w:rPr>
                <w:b/>
                <w:bCs/>
                <w:color w:val="000000" w:themeColor="text1"/>
                <w:sz w:val="24"/>
                <w14:textFill>
                  <w14:solidFill>
                    <w14:schemeClr w14:val="tx1"/>
                  </w14:solidFill>
                </w14:textFill>
              </w:rPr>
              <w:t xml:space="preserve">  </w:t>
            </w:r>
            <w:r>
              <w:rPr>
                <w:rFonts w:hint="eastAsia"/>
                <w:b/>
                <w:bCs/>
                <w:color w:val="000000" w:themeColor="text1"/>
                <w:sz w:val="24"/>
                <w14:textFill>
                  <w14:solidFill>
                    <w14:schemeClr w14:val="tx1"/>
                  </w14:solidFill>
                </w14:textFill>
              </w:rPr>
              <w:t xml:space="preserve"> </w:t>
            </w:r>
            <w:r>
              <w:rPr>
                <w:b/>
                <w:bCs/>
                <w:color w:val="000000" w:themeColor="text1"/>
                <w:sz w:val="24"/>
                <w14:textFill>
                  <w14:solidFill>
                    <w14:schemeClr w14:val="tx1"/>
                  </w14:solidFill>
                </w14:textFill>
              </w:rPr>
              <w:t>各测点噪声对厂界贡献值结果表</w:t>
            </w:r>
          </w:p>
          <w:tbl>
            <w:tblPr>
              <w:tblStyle w:val="31"/>
              <w:tblW w:w="499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54"/>
              <w:gridCol w:w="2112"/>
              <w:gridCol w:w="1341"/>
              <w:gridCol w:w="1344"/>
              <w:gridCol w:w="17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 w:hRule="atLeast"/>
              </w:trPr>
              <w:tc>
                <w:tcPr>
                  <w:tcW w:w="1059" w:type="pct"/>
                  <w:vMerge w:val="restart"/>
                  <w:tcBorders>
                    <w:tl2br w:val="nil"/>
                    <w:tr2bl w:val="nil"/>
                  </w:tcBorders>
                  <w:vAlign w:val="center"/>
                </w:tcPr>
                <w:p>
                  <w:pPr>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位置</w:t>
                  </w:r>
                </w:p>
              </w:tc>
              <w:tc>
                <w:tcPr>
                  <w:tcW w:w="1274" w:type="pct"/>
                  <w:vMerge w:val="restart"/>
                  <w:tcBorders>
                    <w:tl2br w:val="nil"/>
                    <w:tr2bl w:val="nil"/>
                  </w:tcBorders>
                  <w:vAlign w:val="center"/>
                </w:tcPr>
                <w:p>
                  <w:pPr>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昼间贡献值</w:t>
                  </w:r>
                  <w:r>
                    <w:rPr>
                      <w:b/>
                      <w:bCs/>
                      <w:color w:val="000000" w:themeColor="text1"/>
                      <w:szCs w:val="21"/>
                      <w14:textFill>
                        <w14:solidFill>
                          <w14:schemeClr w14:val="tx1"/>
                        </w14:solidFill>
                      </w14:textFill>
                    </w:rPr>
                    <w:t>dB(A)</w:t>
                  </w:r>
                </w:p>
              </w:tc>
              <w:tc>
                <w:tcPr>
                  <w:tcW w:w="1622" w:type="pct"/>
                  <w:gridSpan w:val="2"/>
                  <w:tcBorders>
                    <w:tl2br w:val="nil"/>
                    <w:tr2bl w:val="nil"/>
                  </w:tcBorders>
                  <w:vAlign w:val="center"/>
                </w:tcPr>
                <w:p>
                  <w:pPr>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评价标准</w:t>
                  </w:r>
                </w:p>
              </w:tc>
              <w:tc>
                <w:tcPr>
                  <w:tcW w:w="1043" w:type="pct"/>
                  <w:vMerge w:val="restart"/>
                  <w:tcBorders>
                    <w:tl2br w:val="nil"/>
                    <w:tr2bl w:val="nil"/>
                  </w:tcBorders>
                  <w:vAlign w:val="center"/>
                </w:tcPr>
                <w:p>
                  <w:pPr>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达标情况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6" w:hRule="atLeast"/>
              </w:trPr>
              <w:tc>
                <w:tcPr>
                  <w:tcW w:w="1059" w:type="pct"/>
                  <w:vMerge w:val="continue"/>
                  <w:tcBorders>
                    <w:tl2br w:val="nil"/>
                    <w:tr2bl w:val="nil"/>
                  </w:tcBorders>
                  <w:vAlign w:val="center"/>
                </w:tcPr>
                <w:p>
                  <w:pPr>
                    <w:adjustRightInd w:val="0"/>
                    <w:snapToGrid w:val="0"/>
                    <w:jc w:val="center"/>
                    <w:rPr>
                      <w:b/>
                      <w:color w:val="000000" w:themeColor="text1"/>
                      <w:szCs w:val="21"/>
                      <w14:textFill>
                        <w14:solidFill>
                          <w14:schemeClr w14:val="tx1"/>
                        </w14:solidFill>
                      </w14:textFill>
                    </w:rPr>
                  </w:pPr>
                </w:p>
              </w:tc>
              <w:tc>
                <w:tcPr>
                  <w:tcW w:w="1274" w:type="pct"/>
                  <w:vMerge w:val="continue"/>
                  <w:tcBorders>
                    <w:tl2br w:val="nil"/>
                    <w:tr2bl w:val="nil"/>
                  </w:tcBorders>
                  <w:vAlign w:val="center"/>
                </w:tcPr>
                <w:p>
                  <w:pPr>
                    <w:adjustRightInd w:val="0"/>
                    <w:snapToGrid w:val="0"/>
                    <w:jc w:val="center"/>
                    <w:rPr>
                      <w:b/>
                      <w:color w:val="000000" w:themeColor="text1"/>
                      <w:szCs w:val="21"/>
                      <w14:textFill>
                        <w14:solidFill>
                          <w14:schemeClr w14:val="tx1"/>
                        </w14:solidFill>
                      </w14:textFill>
                    </w:rPr>
                  </w:pPr>
                </w:p>
              </w:tc>
              <w:tc>
                <w:tcPr>
                  <w:tcW w:w="810" w:type="pct"/>
                  <w:tcBorders>
                    <w:tl2br w:val="nil"/>
                    <w:tr2bl w:val="nil"/>
                  </w:tcBorders>
                  <w:vAlign w:val="center"/>
                </w:tcPr>
                <w:p>
                  <w:pPr>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昼间</w:t>
                  </w:r>
                  <w:r>
                    <w:rPr>
                      <w:b/>
                      <w:bCs/>
                      <w:color w:val="000000" w:themeColor="text1"/>
                      <w:szCs w:val="21"/>
                      <w14:textFill>
                        <w14:solidFill>
                          <w14:schemeClr w14:val="tx1"/>
                        </w14:solidFill>
                      </w14:textFill>
                    </w:rPr>
                    <w:t>dB(A)</w:t>
                  </w:r>
                </w:p>
              </w:tc>
              <w:tc>
                <w:tcPr>
                  <w:tcW w:w="811" w:type="pct"/>
                  <w:tcBorders>
                    <w:tl2br w:val="nil"/>
                    <w:tr2bl w:val="nil"/>
                  </w:tcBorders>
                  <w:vAlign w:val="center"/>
                </w:tcPr>
                <w:p>
                  <w:pPr>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夜间</w:t>
                  </w:r>
                  <w:r>
                    <w:rPr>
                      <w:b/>
                      <w:bCs/>
                      <w:color w:val="000000" w:themeColor="text1"/>
                      <w:szCs w:val="21"/>
                      <w14:textFill>
                        <w14:solidFill>
                          <w14:schemeClr w14:val="tx1"/>
                        </w14:solidFill>
                      </w14:textFill>
                    </w:rPr>
                    <w:t>dB(A)</w:t>
                  </w:r>
                </w:p>
              </w:tc>
              <w:tc>
                <w:tcPr>
                  <w:tcW w:w="1043" w:type="pct"/>
                  <w:vMerge w:val="continue"/>
                  <w:tcBorders>
                    <w:tl2br w:val="nil"/>
                    <w:tr2bl w:val="nil"/>
                  </w:tcBorders>
                  <w:vAlign w:val="center"/>
                </w:tcPr>
                <w:p>
                  <w:pPr>
                    <w:adjustRightInd w:val="0"/>
                    <w:snapToGrid w:val="0"/>
                    <w:jc w:val="center"/>
                    <w:rPr>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59" w:type="pct"/>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1#厂界东侧</w:t>
                  </w:r>
                </w:p>
              </w:tc>
              <w:tc>
                <w:tcPr>
                  <w:tcW w:w="2253" w:type="dxa"/>
                  <w:tcBorders>
                    <w:tl2br w:val="nil"/>
                    <w:tr2bl w:val="nil"/>
                  </w:tcBorders>
                  <w:vAlign w:val="center"/>
                </w:tcPr>
                <w:p>
                  <w:pPr>
                    <w:jc w:val="center"/>
                    <w:rPr>
                      <w:rFonts w:hint="eastAsia" w:eastAsia="宋体"/>
                      <w:color w:val="000000" w:themeColor="text1"/>
                      <w:szCs w:val="21"/>
                      <w:lang w:eastAsia="zh-CN"/>
                      <w14:textFill>
                        <w14:solidFill>
                          <w14:schemeClr w14:val="tx1"/>
                        </w14:solidFill>
                      </w14:textFill>
                    </w:rPr>
                  </w:pPr>
                  <w:r>
                    <w:rPr>
                      <w:rFonts w:hint="eastAsia"/>
                      <w:color w:val="000000" w:themeColor="text1"/>
                      <w:sz w:val="22"/>
                      <w14:textFill>
                        <w14:solidFill>
                          <w14:schemeClr w14:val="tx1"/>
                        </w14:solidFill>
                      </w14:textFill>
                    </w:rPr>
                    <w:t>4</w:t>
                  </w:r>
                  <w:r>
                    <w:rPr>
                      <w:rFonts w:hint="eastAsia"/>
                      <w:color w:val="000000" w:themeColor="text1"/>
                      <w:sz w:val="22"/>
                      <w:lang w:val="en-US" w:eastAsia="zh-CN"/>
                      <w14:textFill>
                        <w14:solidFill>
                          <w14:schemeClr w14:val="tx1"/>
                        </w14:solidFill>
                      </w14:textFill>
                    </w:rPr>
                    <w:t>1</w:t>
                  </w:r>
                  <w:r>
                    <w:rPr>
                      <w:rFonts w:hint="eastAsia"/>
                      <w:color w:val="000000" w:themeColor="text1"/>
                      <w:sz w:val="22"/>
                      <w14:textFill>
                        <w14:solidFill>
                          <w14:schemeClr w14:val="tx1"/>
                        </w14:solidFill>
                      </w14:textFill>
                    </w:rPr>
                    <w:t>.</w:t>
                  </w:r>
                  <w:r>
                    <w:rPr>
                      <w:rFonts w:hint="eastAsia"/>
                      <w:color w:val="000000" w:themeColor="text1"/>
                      <w:sz w:val="22"/>
                      <w:lang w:val="en-US" w:eastAsia="zh-CN"/>
                      <w14:textFill>
                        <w14:solidFill>
                          <w14:schemeClr w14:val="tx1"/>
                        </w14:solidFill>
                      </w14:textFill>
                    </w:rPr>
                    <w:t>8</w:t>
                  </w:r>
                </w:p>
              </w:tc>
              <w:tc>
                <w:tcPr>
                  <w:tcW w:w="810" w:type="pct"/>
                  <w:vMerge w:val="restart"/>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65</w:t>
                  </w:r>
                </w:p>
              </w:tc>
              <w:tc>
                <w:tcPr>
                  <w:tcW w:w="811" w:type="pct"/>
                  <w:vMerge w:val="restart"/>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55</w:t>
                  </w:r>
                </w:p>
              </w:tc>
              <w:tc>
                <w:tcPr>
                  <w:tcW w:w="1043" w:type="pct"/>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59" w:type="pct"/>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2#厂界南侧</w:t>
                  </w:r>
                </w:p>
              </w:tc>
              <w:tc>
                <w:tcPr>
                  <w:tcW w:w="2253" w:type="dxa"/>
                  <w:tcBorders>
                    <w:tl2br w:val="nil"/>
                    <w:tr2bl w:val="nil"/>
                  </w:tcBorders>
                  <w:vAlign w:val="center"/>
                </w:tcPr>
                <w:p>
                  <w:pPr>
                    <w:jc w:val="center"/>
                    <w:rPr>
                      <w:rFonts w:hint="eastAsia" w:eastAsia="宋体"/>
                      <w:color w:val="000000" w:themeColor="text1"/>
                      <w:szCs w:val="21"/>
                      <w:lang w:eastAsia="zh-CN"/>
                      <w14:textFill>
                        <w14:solidFill>
                          <w14:schemeClr w14:val="tx1"/>
                        </w14:solidFill>
                      </w14:textFill>
                    </w:rPr>
                  </w:pPr>
                  <w:r>
                    <w:rPr>
                      <w:rFonts w:hint="eastAsia"/>
                      <w:color w:val="000000" w:themeColor="text1"/>
                      <w:sz w:val="22"/>
                      <w:lang w:val="en-US" w:eastAsia="zh-CN"/>
                      <w14:textFill>
                        <w14:solidFill>
                          <w14:schemeClr w14:val="tx1"/>
                        </w14:solidFill>
                      </w14:textFill>
                    </w:rPr>
                    <w:t>45</w:t>
                  </w:r>
                  <w:r>
                    <w:rPr>
                      <w:rFonts w:hint="eastAsia"/>
                      <w:color w:val="000000" w:themeColor="text1"/>
                      <w:sz w:val="22"/>
                      <w14:textFill>
                        <w14:solidFill>
                          <w14:schemeClr w14:val="tx1"/>
                        </w14:solidFill>
                      </w14:textFill>
                    </w:rPr>
                    <w:t>.</w:t>
                  </w:r>
                  <w:r>
                    <w:rPr>
                      <w:rFonts w:hint="eastAsia"/>
                      <w:color w:val="000000" w:themeColor="text1"/>
                      <w:sz w:val="22"/>
                      <w:lang w:val="en-US" w:eastAsia="zh-CN"/>
                      <w14:textFill>
                        <w14:solidFill>
                          <w14:schemeClr w14:val="tx1"/>
                        </w14:solidFill>
                      </w14:textFill>
                    </w:rPr>
                    <w:t>5</w:t>
                  </w:r>
                </w:p>
              </w:tc>
              <w:tc>
                <w:tcPr>
                  <w:tcW w:w="810" w:type="pct"/>
                  <w:vMerge w:val="continue"/>
                  <w:tcBorders>
                    <w:tl2br w:val="nil"/>
                    <w:tr2bl w:val="nil"/>
                  </w:tcBorders>
                  <w:vAlign w:val="center"/>
                </w:tcPr>
                <w:p>
                  <w:pPr>
                    <w:adjustRightInd w:val="0"/>
                    <w:snapToGrid w:val="0"/>
                    <w:jc w:val="center"/>
                    <w:rPr>
                      <w:color w:val="000000" w:themeColor="text1"/>
                      <w:szCs w:val="21"/>
                      <w14:textFill>
                        <w14:solidFill>
                          <w14:schemeClr w14:val="tx1"/>
                        </w14:solidFill>
                      </w14:textFill>
                    </w:rPr>
                  </w:pPr>
                </w:p>
              </w:tc>
              <w:tc>
                <w:tcPr>
                  <w:tcW w:w="811" w:type="pct"/>
                  <w:vMerge w:val="continue"/>
                  <w:tcBorders>
                    <w:tl2br w:val="nil"/>
                    <w:tr2bl w:val="nil"/>
                  </w:tcBorders>
                  <w:vAlign w:val="center"/>
                </w:tcPr>
                <w:p>
                  <w:pPr>
                    <w:adjustRightInd w:val="0"/>
                    <w:snapToGrid w:val="0"/>
                    <w:jc w:val="center"/>
                    <w:rPr>
                      <w:color w:val="000000" w:themeColor="text1"/>
                      <w:szCs w:val="21"/>
                      <w14:textFill>
                        <w14:solidFill>
                          <w14:schemeClr w14:val="tx1"/>
                        </w14:solidFill>
                      </w14:textFill>
                    </w:rPr>
                  </w:pPr>
                </w:p>
              </w:tc>
              <w:tc>
                <w:tcPr>
                  <w:tcW w:w="1043" w:type="pct"/>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59" w:type="pct"/>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3#厂界西侧</w:t>
                  </w:r>
                </w:p>
              </w:tc>
              <w:tc>
                <w:tcPr>
                  <w:tcW w:w="2253" w:type="dxa"/>
                  <w:tcBorders>
                    <w:tl2br w:val="nil"/>
                    <w:tr2bl w:val="nil"/>
                  </w:tcBorders>
                  <w:vAlign w:val="center"/>
                </w:tcPr>
                <w:p>
                  <w:pPr>
                    <w:jc w:val="center"/>
                    <w:rPr>
                      <w:rFonts w:hint="eastAsia" w:eastAsia="宋体"/>
                      <w:color w:val="000000" w:themeColor="text1"/>
                      <w:szCs w:val="21"/>
                      <w:lang w:eastAsia="zh-CN"/>
                      <w14:textFill>
                        <w14:solidFill>
                          <w14:schemeClr w14:val="tx1"/>
                        </w14:solidFill>
                      </w14:textFill>
                    </w:rPr>
                  </w:pPr>
                  <w:r>
                    <w:rPr>
                      <w:rFonts w:hint="eastAsia"/>
                      <w:color w:val="000000" w:themeColor="text1"/>
                      <w:sz w:val="22"/>
                      <w:lang w:val="en-US" w:eastAsia="zh-CN"/>
                      <w14:textFill>
                        <w14:solidFill>
                          <w14:schemeClr w14:val="tx1"/>
                        </w14:solidFill>
                      </w14:textFill>
                    </w:rPr>
                    <w:t>40</w:t>
                  </w:r>
                  <w:r>
                    <w:rPr>
                      <w:color w:val="000000" w:themeColor="text1"/>
                      <w:sz w:val="22"/>
                      <w14:textFill>
                        <w14:solidFill>
                          <w14:schemeClr w14:val="tx1"/>
                        </w14:solidFill>
                      </w14:textFill>
                    </w:rPr>
                    <w:t>.</w:t>
                  </w:r>
                  <w:r>
                    <w:rPr>
                      <w:rFonts w:hint="eastAsia"/>
                      <w:color w:val="000000" w:themeColor="text1"/>
                      <w:sz w:val="22"/>
                      <w:lang w:val="en-US" w:eastAsia="zh-CN"/>
                      <w14:textFill>
                        <w14:solidFill>
                          <w14:schemeClr w14:val="tx1"/>
                        </w14:solidFill>
                      </w14:textFill>
                    </w:rPr>
                    <w:t>1</w:t>
                  </w:r>
                </w:p>
              </w:tc>
              <w:tc>
                <w:tcPr>
                  <w:tcW w:w="810" w:type="pct"/>
                  <w:vMerge w:val="continue"/>
                  <w:tcBorders>
                    <w:tl2br w:val="nil"/>
                    <w:tr2bl w:val="nil"/>
                  </w:tcBorders>
                  <w:vAlign w:val="center"/>
                </w:tcPr>
                <w:p>
                  <w:pPr>
                    <w:adjustRightInd w:val="0"/>
                    <w:snapToGrid w:val="0"/>
                    <w:jc w:val="center"/>
                    <w:rPr>
                      <w:color w:val="000000" w:themeColor="text1"/>
                      <w:szCs w:val="21"/>
                      <w14:textFill>
                        <w14:solidFill>
                          <w14:schemeClr w14:val="tx1"/>
                        </w14:solidFill>
                      </w14:textFill>
                    </w:rPr>
                  </w:pPr>
                </w:p>
              </w:tc>
              <w:tc>
                <w:tcPr>
                  <w:tcW w:w="811" w:type="pct"/>
                  <w:vMerge w:val="continue"/>
                  <w:tcBorders>
                    <w:tl2br w:val="nil"/>
                    <w:tr2bl w:val="nil"/>
                  </w:tcBorders>
                  <w:vAlign w:val="center"/>
                </w:tcPr>
                <w:p>
                  <w:pPr>
                    <w:adjustRightInd w:val="0"/>
                    <w:snapToGrid w:val="0"/>
                    <w:jc w:val="center"/>
                    <w:rPr>
                      <w:color w:val="000000" w:themeColor="text1"/>
                      <w:szCs w:val="21"/>
                      <w14:textFill>
                        <w14:solidFill>
                          <w14:schemeClr w14:val="tx1"/>
                        </w14:solidFill>
                      </w14:textFill>
                    </w:rPr>
                  </w:pPr>
                </w:p>
              </w:tc>
              <w:tc>
                <w:tcPr>
                  <w:tcW w:w="1043" w:type="pct"/>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59" w:type="pct"/>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4#厂界北侧</w:t>
                  </w:r>
                </w:p>
              </w:tc>
              <w:tc>
                <w:tcPr>
                  <w:tcW w:w="2253" w:type="dxa"/>
                  <w:tcBorders>
                    <w:tl2br w:val="nil"/>
                    <w:tr2bl w:val="nil"/>
                  </w:tcBorders>
                  <w:vAlign w:val="center"/>
                </w:tcPr>
                <w:p>
                  <w:pPr>
                    <w:jc w:val="center"/>
                    <w:rPr>
                      <w:rFonts w:hint="eastAsia" w:eastAsia="宋体"/>
                      <w:color w:val="000000" w:themeColor="text1"/>
                      <w:szCs w:val="21"/>
                      <w:lang w:eastAsia="zh-CN"/>
                      <w14:textFill>
                        <w14:solidFill>
                          <w14:schemeClr w14:val="tx1"/>
                        </w14:solidFill>
                      </w14:textFill>
                    </w:rPr>
                  </w:pPr>
                  <w:r>
                    <w:rPr>
                      <w:rFonts w:hint="eastAsia"/>
                      <w:color w:val="000000" w:themeColor="text1"/>
                      <w:sz w:val="22"/>
                      <w:lang w:val="en-US" w:eastAsia="zh-CN"/>
                      <w14:textFill>
                        <w14:solidFill>
                          <w14:schemeClr w14:val="tx1"/>
                        </w14:solidFill>
                      </w14:textFill>
                    </w:rPr>
                    <w:t>35</w:t>
                  </w:r>
                  <w:r>
                    <w:rPr>
                      <w:rFonts w:hint="eastAsia"/>
                      <w:color w:val="000000" w:themeColor="text1"/>
                      <w:sz w:val="22"/>
                      <w14:textFill>
                        <w14:solidFill>
                          <w14:schemeClr w14:val="tx1"/>
                        </w14:solidFill>
                      </w14:textFill>
                    </w:rPr>
                    <w:t>.</w:t>
                  </w:r>
                  <w:r>
                    <w:rPr>
                      <w:rFonts w:hint="eastAsia"/>
                      <w:color w:val="000000" w:themeColor="text1"/>
                      <w:sz w:val="22"/>
                      <w:lang w:val="en-US" w:eastAsia="zh-CN"/>
                      <w14:textFill>
                        <w14:solidFill>
                          <w14:schemeClr w14:val="tx1"/>
                        </w14:solidFill>
                      </w14:textFill>
                    </w:rPr>
                    <w:t>7</w:t>
                  </w:r>
                </w:p>
              </w:tc>
              <w:tc>
                <w:tcPr>
                  <w:tcW w:w="810" w:type="pct"/>
                  <w:vMerge w:val="continue"/>
                  <w:tcBorders>
                    <w:tl2br w:val="nil"/>
                    <w:tr2bl w:val="nil"/>
                  </w:tcBorders>
                  <w:vAlign w:val="center"/>
                </w:tcPr>
                <w:p>
                  <w:pPr>
                    <w:adjustRightInd w:val="0"/>
                    <w:snapToGrid w:val="0"/>
                    <w:jc w:val="center"/>
                    <w:rPr>
                      <w:color w:val="000000" w:themeColor="text1"/>
                      <w:szCs w:val="21"/>
                      <w14:textFill>
                        <w14:solidFill>
                          <w14:schemeClr w14:val="tx1"/>
                        </w14:solidFill>
                      </w14:textFill>
                    </w:rPr>
                  </w:pPr>
                </w:p>
              </w:tc>
              <w:tc>
                <w:tcPr>
                  <w:tcW w:w="811" w:type="pct"/>
                  <w:vMerge w:val="continue"/>
                  <w:tcBorders>
                    <w:tl2br w:val="nil"/>
                    <w:tr2bl w:val="nil"/>
                  </w:tcBorders>
                  <w:vAlign w:val="center"/>
                </w:tcPr>
                <w:p>
                  <w:pPr>
                    <w:adjustRightInd w:val="0"/>
                    <w:snapToGrid w:val="0"/>
                    <w:jc w:val="center"/>
                    <w:rPr>
                      <w:color w:val="000000" w:themeColor="text1"/>
                      <w:szCs w:val="21"/>
                      <w14:textFill>
                        <w14:solidFill>
                          <w14:schemeClr w14:val="tx1"/>
                        </w14:solidFill>
                      </w14:textFill>
                    </w:rPr>
                  </w:pPr>
                </w:p>
              </w:tc>
              <w:tc>
                <w:tcPr>
                  <w:tcW w:w="1043" w:type="pct"/>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bl>
          <w:p>
            <w:pPr>
              <w:adjustRightInd w:val="0"/>
              <w:snapToGrid w:val="0"/>
              <w:ind w:firstLine="200" w:firstLineChars="200"/>
              <w:rPr>
                <w:color w:val="000000" w:themeColor="text1"/>
                <w:sz w:val="10"/>
                <w:szCs w:val="10"/>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r>
              <w:rPr>
                <w:color w:val="000000" w:themeColor="text1"/>
                <w:sz w:val="24"/>
                <w14:textFill>
                  <w14:solidFill>
                    <w14:schemeClr w14:val="tx1"/>
                  </w14:solidFill>
                </w14:textFill>
              </w:rPr>
              <w:t>由此可见，项目运营期后通过对高噪声设备采取相应的噪声控制措施，利用围墙隔声和距离衰减的情况下，本项目厂界昼间噪声均符合《工业企业厂界环境噪声排放标准》（GB12348-2008）3类标准</w:t>
            </w:r>
            <w:r>
              <w:rPr>
                <w:rFonts w:hint="eastAsia"/>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即昼间65dB（A）、夜间55dB（A）</w:t>
            </w:r>
            <w:r>
              <w:rPr>
                <w:color w:val="000000" w:themeColor="text1"/>
                <w:sz w:val="24"/>
                <w14:textFill>
                  <w14:solidFill>
                    <w14:schemeClr w14:val="tx1"/>
                  </w14:solidFill>
                </w14:textFill>
              </w:rPr>
              <w:t>。项目在生产过程中，要加强设备保养和维护，定期检查设备基础减震装置，确保减震装置达到减震效果</w:t>
            </w:r>
            <w:r>
              <w:rPr>
                <w:rFonts w:hint="eastAsia" w:ascii="宋体" w:hAnsi="宋体" w:cs="宋体"/>
                <w:color w:val="000000" w:themeColor="text1"/>
                <w:sz w:val="24"/>
                <w14:textFill>
                  <w14:solidFill>
                    <w14:schemeClr w14:val="tx1"/>
                  </w14:solidFill>
                </w14:textFill>
              </w:rPr>
              <w:t>，本项目噪声对周围声环境影响较小。</w:t>
            </w:r>
          </w:p>
          <w:p>
            <w:pPr>
              <w:adjustRightInd w:val="0"/>
              <w:snapToGrid w:val="0"/>
              <w:spacing w:line="360" w:lineRule="auto"/>
              <w:jc w:val="center"/>
              <w:rPr>
                <w:rFonts w:hAnsi="宋体" w:cs="宋体"/>
                <w:b/>
                <w:bCs/>
                <w:color w:val="000000" w:themeColor="text1"/>
                <w:sz w:val="24"/>
                <w:lang w:bidi="en-US"/>
                <w14:textFill>
                  <w14:solidFill>
                    <w14:schemeClr w14:val="tx1"/>
                  </w14:solidFill>
                </w14:textFill>
              </w:rPr>
            </w:pPr>
            <w:r>
              <w:rPr>
                <w:rFonts w:hint="eastAsia" w:hAnsi="宋体" w:cs="宋体"/>
                <w:b/>
                <w:bCs/>
                <w:color w:val="000000" w:themeColor="text1"/>
                <w:sz w:val="24"/>
                <w:lang w:bidi="en-US"/>
                <w14:textFill>
                  <w14:solidFill>
                    <w14:schemeClr w14:val="tx1"/>
                  </w14:solidFill>
                </w14:textFill>
              </w:rPr>
              <w:t>表4-1</w:t>
            </w:r>
            <w:r>
              <w:rPr>
                <w:rFonts w:hint="eastAsia" w:hAnsi="宋体" w:cs="宋体"/>
                <w:b/>
                <w:bCs/>
                <w:color w:val="000000" w:themeColor="text1"/>
                <w:sz w:val="24"/>
                <w:lang w:val="en-US" w:eastAsia="zh-CN" w:bidi="en-US"/>
                <w14:textFill>
                  <w14:solidFill>
                    <w14:schemeClr w14:val="tx1"/>
                  </w14:solidFill>
                </w14:textFill>
              </w:rPr>
              <w:t>5</w:t>
            </w:r>
            <w:r>
              <w:rPr>
                <w:rFonts w:hint="eastAsia" w:hAnsi="宋体" w:cs="宋体"/>
                <w:b/>
                <w:bCs/>
                <w:color w:val="000000" w:themeColor="text1"/>
                <w:sz w:val="24"/>
                <w:lang w:bidi="en-US"/>
                <w14:textFill>
                  <w14:solidFill>
                    <w14:schemeClr w14:val="tx1"/>
                  </w14:solidFill>
                </w14:textFill>
              </w:rPr>
              <w:t xml:space="preserve">   噪声排放监测点位、监测指标及最低监测频次</w:t>
            </w:r>
          </w:p>
          <w:tbl>
            <w:tblPr>
              <w:tblStyle w:val="31"/>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5"/>
              <w:gridCol w:w="2779"/>
              <w:gridCol w:w="3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68" w:type="dxa"/>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监测点位</w:t>
                  </w:r>
                </w:p>
              </w:tc>
              <w:tc>
                <w:tcPr>
                  <w:tcW w:w="2798" w:type="dxa"/>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监测指标</w:t>
                  </w:r>
                </w:p>
              </w:tc>
              <w:tc>
                <w:tcPr>
                  <w:tcW w:w="3613" w:type="dxa"/>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968"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厂界</w:t>
                  </w:r>
                </w:p>
              </w:tc>
              <w:tc>
                <w:tcPr>
                  <w:tcW w:w="2798"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等效连续A声级（Lep）</w:t>
                  </w:r>
                </w:p>
              </w:tc>
              <w:tc>
                <w:tcPr>
                  <w:tcW w:w="3613"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每季度监测1次</w:t>
                  </w:r>
                </w:p>
              </w:tc>
            </w:tr>
          </w:tbl>
          <w:p>
            <w:pPr>
              <w:adjustRightInd w:val="0"/>
              <w:snapToGrid w:val="0"/>
              <w:spacing w:line="360" w:lineRule="auto"/>
              <w:ind w:firstLine="422" w:firstLineChars="200"/>
              <w:rPr>
                <w:rFonts w:ascii="Times New Roman" w:hAnsi="Times New Roman" w:eastAsia="宋体" w:cs="Times New Roman"/>
                <w:b/>
                <w:bCs/>
                <w:color w:val="000000" w:themeColor="text1"/>
                <w:sz w:val="24"/>
                <w14:textFill>
                  <w14:solidFill>
                    <w14:schemeClr w14:val="tx1"/>
                  </w14:solidFill>
                </w14:textFill>
              </w:rPr>
            </w:pPr>
            <w:r>
              <w:rPr>
                <w:rFonts w:hint="eastAsia"/>
                <w:b/>
                <w:color w:val="000000" w:themeColor="text1"/>
                <w14:textFill>
                  <w14:solidFill>
                    <w14:schemeClr w14:val="tx1"/>
                  </w14:solidFill>
                </w14:textFill>
              </w:rPr>
              <w:t>4、</w:t>
            </w:r>
            <w:r>
              <w:rPr>
                <w:b/>
                <w:color w:val="000000" w:themeColor="text1"/>
                <w14:textFill>
                  <w14:solidFill>
                    <w14:schemeClr w14:val="tx1"/>
                  </w14:solidFill>
                </w14:textFill>
              </w:rPr>
              <w:t>固体废物</w:t>
            </w:r>
          </w:p>
          <w:p>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w:t>
            </w:r>
            <w:r>
              <w:rPr>
                <w:rFonts w:hint="eastAsia" w:ascii="宋体" w:hAnsi="宋体" w:cs="宋体"/>
                <w:color w:val="000000" w:themeColor="text1"/>
                <w:sz w:val="24"/>
                <w14:textFill>
                  <w14:solidFill>
                    <w14:schemeClr w14:val="tx1"/>
                  </w14:solidFill>
                </w14:textFill>
              </w:rPr>
              <w:t>项目固体废物主要为下料产生的废橡胶料</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废聚氨酯、</w:t>
            </w:r>
            <w:r>
              <w:rPr>
                <w:rFonts w:hint="eastAsia" w:ascii="宋体" w:hAnsi="宋体" w:cs="宋体"/>
                <w:color w:val="000000" w:themeColor="text1"/>
                <w:sz w:val="24"/>
                <w14:textFill>
                  <w14:solidFill>
                    <w14:schemeClr w14:val="tx1"/>
                  </w14:solidFill>
                </w14:textFill>
              </w:rPr>
              <w:t>废边角料、除尘器收集的</w:t>
            </w:r>
            <w:r>
              <w:rPr>
                <w:rFonts w:hint="eastAsia" w:ascii="宋体" w:hAnsi="宋体" w:cs="宋体"/>
                <w:color w:val="000000" w:themeColor="text1"/>
                <w:sz w:val="24"/>
                <w:lang w:val="en-US" w:eastAsia="zh-CN"/>
                <w14:textFill>
                  <w14:solidFill>
                    <w14:schemeClr w14:val="tx1"/>
                  </w14:solidFill>
                </w14:textFill>
              </w:rPr>
              <w:t>粉尘、</w:t>
            </w:r>
            <w:r>
              <w:rPr>
                <w:rFonts w:hint="eastAsia" w:ascii="宋体" w:hAnsi="宋体" w:cs="宋体"/>
                <w:color w:val="000000" w:themeColor="text1"/>
                <w:sz w:val="24"/>
                <w14:textFill>
                  <w14:solidFill>
                    <w14:schemeClr w14:val="tx1"/>
                  </w14:solidFill>
                </w14:textFill>
              </w:rPr>
              <w:t>焊渣、废喷砂、废活性炭、废</w:t>
            </w:r>
            <w:r>
              <w:rPr>
                <w:rFonts w:hint="eastAsia" w:ascii="宋体" w:hAnsi="宋体" w:cs="宋体"/>
                <w:color w:val="000000" w:themeColor="text1"/>
                <w:sz w:val="24"/>
                <w:lang w:eastAsia="zh-CN"/>
                <w14:textFill>
                  <w14:solidFill>
                    <w14:schemeClr w14:val="tx1"/>
                  </w14:solidFill>
                </w14:textFill>
              </w:rPr>
              <w:t>过滤棉</w:t>
            </w:r>
            <w:r>
              <w:rPr>
                <w:rFonts w:hint="eastAsia" w:ascii="宋体" w:hAnsi="宋体" w:cs="宋体"/>
                <w:color w:val="000000" w:themeColor="text1"/>
                <w:sz w:val="24"/>
                <w14:textFill>
                  <w14:solidFill>
                    <w14:schemeClr w14:val="tx1"/>
                  </w14:solidFill>
                </w14:textFill>
              </w:rPr>
              <w:t>、废漆桶、废乳化液水桶和生活垃圾。</w:t>
            </w:r>
          </w:p>
          <w:p>
            <w:pPr>
              <w:adjustRightInd w:val="0"/>
              <w:snapToGrid w:val="0"/>
              <w:spacing w:line="360" w:lineRule="auto"/>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废橡胶料</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本项目炼胶、胶料加工产生废胶料为9</w:t>
            </w:r>
            <w:r>
              <w:rPr>
                <w:rFonts w:hint="eastAsia" w:ascii="宋体" w:hAnsi="宋体" w:cs="宋体"/>
                <w:color w:val="000000" w:themeColor="text1"/>
                <w:sz w:val="24"/>
                <w14:textFill>
                  <w14:solidFill>
                    <w14:schemeClr w14:val="tx1"/>
                  </w14:solidFill>
                </w14:textFill>
              </w:rPr>
              <w:t>t/a</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废橡胶边角料可回收利用于生产过程</w:t>
            </w:r>
            <w:r>
              <w:rPr>
                <w:rFonts w:hint="eastAsia" w:ascii="宋体" w:hAnsi="宋体" w:cs="宋体"/>
                <w:color w:val="000000" w:themeColor="text1"/>
                <w:sz w:val="24"/>
                <w:lang w:eastAsia="zh-CN"/>
                <w14:textFill>
                  <w14:solidFill>
                    <w14:schemeClr w14:val="tx1"/>
                  </w14:solidFill>
                </w14:textFill>
              </w:rPr>
              <w:t>。</w:t>
            </w:r>
          </w:p>
          <w:p>
            <w:pPr>
              <w:adjustRightInd w:val="0"/>
              <w:snapToGrid w:val="0"/>
              <w:spacing w:line="360" w:lineRule="auto"/>
              <w:ind w:firstLine="480"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废聚氨酯</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本项目聚氨酯加工产生废胶料为6</w:t>
            </w:r>
            <w:r>
              <w:rPr>
                <w:rFonts w:hint="eastAsia" w:ascii="宋体" w:hAnsi="宋体" w:cs="宋体"/>
                <w:color w:val="000000" w:themeColor="text1"/>
                <w:sz w:val="24"/>
                <w14:textFill>
                  <w14:solidFill>
                    <w14:schemeClr w14:val="tx1"/>
                  </w14:solidFill>
                </w14:textFill>
              </w:rPr>
              <w:t>t/a</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属于危险废物，</w:t>
            </w:r>
            <w:r>
              <w:rPr>
                <w:rFonts w:hint="eastAsia" w:ascii="宋体" w:hAnsi="宋体" w:cs="宋体"/>
                <w:color w:val="000000" w:themeColor="text1"/>
                <w:sz w:val="24"/>
                <w14:textFill>
                  <w14:solidFill>
                    <w14:schemeClr w14:val="tx1"/>
                  </w14:solidFill>
                </w14:textFill>
              </w:rPr>
              <w:t>，委托具有危险废物处理资质单位处置。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废边角料：</w:t>
            </w:r>
            <w:r>
              <w:rPr>
                <w:rFonts w:hint="eastAsia" w:ascii="宋体" w:hAnsi="宋体" w:cs="宋体"/>
                <w:color w:val="000000" w:themeColor="text1"/>
                <w:sz w:val="24"/>
                <w:lang w:val="en-US" w:eastAsia="zh-CN"/>
                <w14:textFill>
                  <w14:solidFill>
                    <w14:schemeClr w14:val="tx1"/>
                  </w14:solidFill>
                </w14:textFill>
              </w:rPr>
              <w:t>钢材</w:t>
            </w:r>
            <w:r>
              <w:rPr>
                <w:rFonts w:hint="eastAsia" w:ascii="宋体" w:hAnsi="宋体" w:cs="宋体"/>
                <w:color w:val="000000" w:themeColor="text1"/>
                <w:sz w:val="24"/>
                <w14:textFill>
                  <w14:solidFill>
                    <w14:schemeClr w14:val="tx1"/>
                  </w14:solidFill>
                </w14:textFill>
              </w:rPr>
              <w:t>下料</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加工</w:t>
            </w:r>
            <w:r>
              <w:rPr>
                <w:rFonts w:hint="eastAsia" w:ascii="宋体" w:hAnsi="宋体" w:cs="宋体"/>
                <w:color w:val="000000" w:themeColor="text1"/>
                <w:sz w:val="24"/>
                <w14:textFill>
                  <w14:solidFill>
                    <w14:schemeClr w14:val="tx1"/>
                  </w14:solidFill>
                </w14:textFill>
              </w:rPr>
              <w:t>时车间打扫收集量，除尘器收集及降落车间内粉尘量、废边角料等，合计</w:t>
            </w:r>
            <w:r>
              <w:rPr>
                <w:rFonts w:hint="eastAsia"/>
                <w:color w:val="000000" w:themeColor="text1"/>
                <w:sz w:val="24"/>
                <w:lang w:val="en-US" w:eastAsia="zh-CN"/>
                <w14:textFill>
                  <w14:solidFill>
                    <w14:schemeClr w14:val="tx1"/>
                  </w14:solidFill>
                </w14:textFill>
              </w:rPr>
              <w:t>51.64</w:t>
            </w:r>
            <w:r>
              <w:rPr>
                <w:rFonts w:hint="eastAsia" w:ascii="宋体" w:hAnsi="宋体" w:cs="宋体"/>
                <w:color w:val="000000" w:themeColor="text1"/>
                <w:sz w:val="24"/>
                <w14:textFill>
                  <w14:solidFill>
                    <w14:schemeClr w14:val="tx1"/>
                  </w14:solidFill>
                </w14:textFill>
              </w:rPr>
              <w:t>t/a，外售综合利用。</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废切削液：本项目切削液经收集沉淀后循环使用，根据建设单位提供资料，不能循环使用的废切削液产生量为0.1</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t/a，属于危险废物，委托具有危险废物处理资质单位处置。</w:t>
            </w:r>
          </w:p>
          <w:p>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废机油：本项目机械维修、维护、保养会产生废机油，根据建设单位提供资料，废机油产生量为0.1</w:t>
            </w:r>
            <w:r>
              <w:rPr>
                <w:rFonts w:hint="eastAsia" w:ascii="宋体" w:hAnsi="宋体" w:cs="宋体"/>
                <w:color w:val="000000" w:themeColor="text1"/>
                <w:sz w:val="24"/>
                <w:lang w:val="en-US" w:eastAsia="zh-CN"/>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t/a，属于危险废物，委托具有危险废物处理资质单位处置。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焊渣：焊接产生焊渣</w:t>
            </w:r>
            <w:r>
              <w:rPr>
                <w:rFonts w:hint="eastAsia"/>
                <w:color w:val="000000" w:themeColor="text1"/>
                <w:sz w:val="24"/>
                <w14:textFill>
                  <w14:solidFill>
                    <w14:schemeClr w14:val="tx1"/>
                  </w14:solidFill>
                </w14:textFill>
              </w:rPr>
              <w:t>0.2</w:t>
            </w:r>
            <w:r>
              <w:rPr>
                <w:rFonts w:hint="eastAsia"/>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t/a，外售综合利用。</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喷砂粉尘及废喷砂：工件表面喷砂处理时会产生粉尘，喷砂粉尘经布袋除尘器收集，收集下来的粉尘量</w:t>
            </w:r>
            <w:r>
              <w:rPr>
                <w:rFonts w:hint="eastAsia" w:ascii="宋体" w:hAnsi="宋体" w:cs="宋体"/>
                <w:color w:val="000000" w:themeColor="text1"/>
                <w:sz w:val="24"/>
                <w:lang w:val="en-US" w:eastAsia="zh-CN"/>
                <w14:textFill>
                  <w14:solidFill>
                    <w14:schemeClr w14:val="tx1"/>
                  </w14:solidFill>
                </w14:textFill>
              </w:rPr>
              <w:t>3.87</w:t>
            </w:r>
            <w:r>
              <w:rPr>
                <w:rFonts w:hint="eastAsia" w:ascii="宋体" w:hAnsi="宋体" w:cs="宋体"/>
                <w:color w:val="000000" w:themeColor="text1"/>
                <w:sz w:val="24"/>
                <w14:textFill>
                  <w14:solidFill>
                    <w14:schemeClr w14:val="tx1"/>
                  </w14:solidFill>
                </w14:textFill>
              </w:rPr>
              <w:t>t/a；工件表面喷砂处理时，喷砂循环使用，定期补充新的喷砂，废喷砂产生量约</w:t>
            </w:r>
            <w:r>
              <w:rPr>
                <w:rFonts w:hint="eastAsia" w:cs="宋体"/>
                <w:color w:val="000000" w:themeColor="text1"/>
                <w:sz w:val="24"/>
                <w14:textFill>
                  <w14:solidFill>
                    <w14:schemeClr w14:val="tx1"/>
                  </w14:solidFill>
                </w14:textFill>
              </w:rPr>
              <w:t>0.</w:t>
            </w:r>
            <w:r>
              <w:rPr>
                <w:rFonts w:hint="eastAsia"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t/a。合计喷砂废物共</w:t>
            </w:r>
            <w:r>
              <w:rPr>
                <w:rFonts w:hint="eastAsia" w:cs="宋体"/>
                <w:color w:val="000000" w:themeColor="text1"/>
                <w:sz w:val="24"/>
                <w:lang w:val="en-US" w:eastAsia="zh-CN"/>
                <w14:textFill>
                  <w14:solidFill>
                    <w14:schemeClr w14:val="tx1"/>
                  </w14:solidFill>
                </w14:textFill>
              </w:rPr>
              <w:t>4</w:t>
            </w:r>
            <w:r>
              <w:rPr>
                <w:rFonts w:hint="eastAsia" w:cs="宋体"/>
                <w:color w:val="000000" w:themeColor="text1"/>
                <w:sz w:val="24"/>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37</w:t>
            </w:r>
            <w:r>
              <w:rPr>
                <w:rFonts w:hint="eastAsia" w:ascii="宋体" w:hAnsi="宋体" w:cs="宋体"/>
                <w:color w:val="000000" w:themeColor="text1"/>
                <w:sz w:val="24"/>
                <w14:textFill>
                  <w14:solidFill>
                    <w14:schemeClr w14:val="tx1"/>
                  </w14:solidFill>
                </w14:textFill>
              </w:rPr>
              <w:t>t/a，属于一般固体废物，外售综合利用。</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废活性炭：根据物料平衡计算，本项目活性炭的吸附的废气量为</w:t>
            </w:r>
            <w:r>
              <w:rPr>
                <w:rFonts w:hint="eastAsia" w:cs="宋体"/>
                <w:color w:val="000000" w:themeColor="text1"/>
                <w:sz w:val="24"/>
                <w:lang w:val="en-US" w:eastAsia="zh-CN"/>
                <w14:textFill>
                  <w14:solidFill>
                    <w14:schemeClr w14:val="tx1"/>
                  </w14:solidFill>
                </w14:textFill>
              </w:rPr>
              <w:t>8.55</w:t>
            </w:r>
            <w:r>
              <w:rPr>
                <w:rFonts w:hint="eastAsia" w:ascii="宋体" w:hAnsi="宋体" w:cs="宋体"/>
                <w:color w:val="000000" w:themeColor="text1"/>
                <w:sz w:val="24"/>
                <w14:textFill>
                  <w14:solidFill>
                    <w14:schemeClr w14:val="tx1"/>
                  </w14:solidFill>
                </w14:textFill>
              </w:rPr>
              <w:t>t/a。由于活性炭对项目有机废气的平均吸附量约</w:t>
            </w:r>
            <w:r>
              <w:rPr>
                <w:rFonts w:hint="eastAsia" w:cs="宋体"/>
                <w:color w:val="000000" w:themeColor="text1"/>
                <w:sz w:val="24"/>
                <w14:textFill>
                  <w14:solidFill>
                    <w14:schemeClr w14:val="tx1"/>
                  </w14:solidFill>
                </w14:textFill>
              </w:rPr>
              <w:t>0.3</w:t>
            </w:r>
            <w:r>
              <w:rPr>
                <w:rFonts w:hint="eastAsia" w:ascii="宋体" w:hAnsi="宋体" w:cs="宋体"/>
                <w:color w:val="000000" w:themeColor="text1"/>
                <w:sz w:val="24"/>
                <w14:textFill>
                  <w14:solidFill>
                    <w14:schemeClr w14:val="tx1"/>
                  </w14:solidFill>
                </w14:textFill>
              </w:rPr>
              <w:t>g(有机废气)/g(活性炭)，因此需要理论活性炭量约</w:t>
            </w:r>
            <w:r>
              <w:rPr>
                <w:rFonts w:hint="eastAsia" w:cs="宋体"/>
                <w:color w:val="000000" w:themeColor="text1"/>
                <w:sz w:val="24"/>
                <w:lang w:val="en-US" w:eastAsia="zh-CN"/>
                <w14:textFill>
                  <w14:solidFill>
                    <w14:schemeClr w14:val="tx1"/>
                  </w14:solidFill>
                </w14:textFill>
              </w:rPr>
              <w:t>28</w:t>
            </w:r>
            <w:r>
              <w:rPr>
                <w:rFonts w:hint="eastAsia" w:cs="宋体"/>
                <w:color w:val="000000" w:themeColor="text1"/>
                <w:sz w:val="24"/>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48</w:t>
            </w:r>
            <w:r>
              <w:rPr>
                <w:rFonts w:hint="eastAsia" w:ascii="宋体" w:hAnsi="宋体" w:cs="宋体"/>
                <w:color w:val="000000" w:themeColor="text1"/>
                <w:sz w:val="24"/>
                <w14:textFill>
                  <w14:solidFill>
                    <w14:schemeClr w14:val="tx1"/>
                  </w14:solidFill>
                </w14:textFill>
              </w:rPr>
              <w:t>t/a，因此吸附饱和的废活性炭为</w:t>
            </w:r>
            <w:r>
              <w:rPr>
                <w:rFonts w:hint="eastAsia" w:cs="宋体"/>
                <w:color w:val="000000" w:themeColor="text1"/>
                <w:sz w:val="24"/>
                <w:lang w:val="en-US" w:eastAsia="zh-CN"/>
                <w14:textFill>
                  <w14:solidFill>
                    <w14:schemeClr w14:val="tx1"/>
                  </w14:solidFill>
                </w14:textFill>
              </w:rPr>
              <w:t>37</w:t>
            </w:r>
            <w:r>
              <w:rPr>
                <w:rFonts w:hint="eastAsia" w:cs="宋体"/>
                <w:color w:val="000000" w:themeColor="text1"/>
                <w:sz w:val="24"/>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03</w:t>
            </w:r>
            <w:r>
              <w:rPr>
                <w:rFonts w:hint="eastAsia" w:ascii="宋体" w:hAnsi="宋体" w:cs="宋体"/>
                <w:color w:val="000000" w:themeColor="text1"/>
                <w:sz w:val="24"/>
                <w14:textFill>
                  <w14:solidFill>
                    <w14:schemeClr w14:val="tx1"/>
                  </w14:solidFill>
                </w14:textFill>
              </w:rPr>
              <w:t>t/a，更换下来的废活性炭收集后委托具有危险废物处理资质单位处置。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废</w:t>
            </w:r>
            <w:r>
              <w:rPr>
                <w:rFonts w:hint="eastAsia" w:ascii="宋体" w:hAnsi="宋体" w:cs="宋体"/>
                <w:color w:val="000000" w:themeColor="text1"/>
                <w:sz w:val="24"/>
                <w:lang w:eastAsia="zh-CN"/>
                <w14:textFill>
                  <w14:solidFill>
                    <w14:schemeClr w14:val="tx1"/>
                  </w14:solidFill>
                </w14:textFill>
              </w:rPr>
              <w:t>过滤棉</w:t>
            </w:r>
            <w:r>
              <w:rPr>
                <w:rFonts w:hint="eastAsia" w:ascii="宋体" w:hAnsi="宋体" w:cs="宋体"/>
                <w:color w:val="000000" w:themeColor="text1"/>
                <w:sz w:val="24"/>
                <w14:textFill>
                  <w14:solidFill>
                    <w14:schemeClr w14:val="tx1"/>
                  </w14:solidFill>
                </w14:textFill>
              </w:rPr>
              <w:t>：根据物料平衡计算及类比，废</w:t>
            </w:r>
            <w:r>
              <w:rPr>
                <w:rFonts w:hint="eastAsia" w:ascii="宋体" w:hAnsi="宋体" w:cs="宋体"/>
                <w:color w:val="000000" w:themeColor="text1"/>
                <w:sz w:val="24"/>
                <w:lang w:eastAsia="zh-CN"/>
                <w14:textFill>
                  <w14:solidFill>
                    <w14:schemeClr w14:val="tx1"/>
                  </w14:solidFill>
                </w14:textFill>
              </w:rPr>
              <w:t>过滤棉</w:t>
            </w:r>
            <w:r>
              <w:rPr>
                <w:rFonts w:hint="eastAsia" w:ascii="宋体" w:hAnsi="宋体" w:cs="宋体"/>
                <w:color w:val="000000" w:themeColor="text1"/>
                <w:sz w:val="24"/>
                <w14:textFill>
                  <w14:solidFill>
                    <w14:schemeClr w14:val="tx1"/>
                  </w14:solidFill>
                </w14:textFill>
              </w:rPr>
              <w:t>约</w:t>
            </w:r>
            <w:r>
              <w:rPr>
                <w:rFonts w:hint="eastAsia" w:cs="宋体"/>
                <w:color w:val="000000" w:themeColor="text1"/>
                <w:sz w:val="24"/>
                <w:lang w:val="en-US" w:eastAsia="zh-CN"/>
                <w14:textFill>
                  <w14:solidFill>
                    <w14:schemeClr w14:val="tx1"/>
                  </w14:solidFill>
                </w14:textFill>
              </w:rPr>
              <w:t>5</w:t>
            </w:r>
            <w:r>
              <w:rPr>
                <w:rFonts w:hint="eastAsia" w:cs="宋体"/>
                <w:color w:val="000000" w:themeColor="text1"/>
                <w:sz w:val="24"/>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26</w:t>
            </w:r>
            <w:r>
              <w:rPr>
                <w:rFonts w:hint="eastAsia" w:ascii="宋体" w:hAnsi="宋体" w:cs="宋体"/>
                <w:color w:val="000000" w:themeColor="text1"/>
                <w:sz w:val="24"/>
                <w14:textFill>
                  <w14:solidFill>
                    <w14:schemeClr w14:val="tx1"/>
                  </w14:solidFill>
                </w14:textFill>
              </w:rPr>
              <w:t>t/a，委托具有危险废物处理资质单位处置。</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漆渣：根据类比，本项目喷漆将产生漆渣</w:t>
            </w:r>
            <w:r>
              <w:rPr>
                <w:rFonts w:hint="eastAsia" w:cs="宋体"/>
                <w:color w:val="000000" w:themeColor="text1"/>
                <w:sz w:val="24"/>
                <w14:textFill>
                  <w14:solidFill>
                    <w14:schemeClr w14:val="tx1"/>
                  </w14:solidFill>
                </w14:textFill>
              </w:rPr>
              <w:t>0.</w:t>
            </w:r>
            <w:r>
              <w:rPr>
                <w:rFonts w:hint="eastAsia" w:cs="宋体"/>
                <w:color w:val="000000" w:themeColor="text1"/>
                <w:sz w:val="24"/>
                <w:lang w:val="en-US" w:eastAsia="zh-CN"/>
                <w14:textFill>
                  <w14:solidFill>
                    <w14:schemeClr w14:val="tx1"/>
                  </w14:solidFill>
                </w14:textFill>
              </w:rPr>
              <w:t>132</w:t>
            </w:r>
            <w:r>
              <w:rPr>
                <w:rFonts w:hint="eastAsia" w:ascii="宋体" w:hAnsi="宋体" w:cs="宋体"/>
                <w:color w:val="000000" w:themeColor="text1"/>
                <w:sz w:val="24"/>
                <w14:textFill>
                  <w14:solidFill>
                    <w14:schemeClr w14:val="tx1"/>
                  </w14:solidFill>
                </w14:textFill>
              </w:rPr>
              <w:t>t/a，委托具有危险废物处理资质单位处置。</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废桶：项目废漆桶产生量约</w:t>
            </w:r>
            <w:r>
              <w:rPr>
                <w:rFonts w:hint="eastAsia" w:cs="宋体"/>
                <w:color w:val="000000" w:themeColor="text1"/>
                <w:sz w:val="24"/>
                <w:lang w:val="en-US" w:eastAsia="zh-CN"/>
                <w14:textFill>
                  <w14:solidFill>
                    <w14:schemeClr w14:val="tx1"/>
                  </w14:solidFill>
                </w14:textFill>
              </w:rPr>
              <w:t>0</w:t>
            </w:r>
            <w:r>
              <w:rPr>
                <w:rFonts w:hint="eastAsia"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t/a、废切削液桶</w:t>
            </w:r>
            <w:r>
              <w:rPr>
                <w:rFonts w:hint="eastAsia" w:cs="宋体"/>
                <w:color w:val="000000" w:themeColor="text1"/>
                <w:sz w:val="24"/>
                <w14:textFill>
                  <w14:solidFill>
                    <w14:schemeClr w14:val="tx1"/>
                  </w14:solidFill>
                </w14:textFill>
              </w:rPr>
              <w:t>0.</w:t>
            </w:r>
            <w:r>
              <w:rPr>
                <w:rFonts w:hint="eastAsia" w:cs="宋体"/>
                <w:color w:val="000000" w:themeColor="text1"/>
                <w:sz w:val="24"/>
                <w:lang w:val="en-US" w:eastAsia="zh-CN"/>
                <w14:textFill>
                  <w14:solidFill>
                    <w14:schemeClr w14:val="tx1"/>
                  </w14:solidFill>
                </w14:textFill>
              </w:rPr>
              <w:t>06</w:t>
            </w:r>
            <w:r>
              <w:rPr>
                <w:rFonts w:hint="eastAsia" w:ascii="宋体" w:hAnsi="宋体" w:cs="宋体"/>
                <w:color w:val="000000" w:themeColor="text1"/>
                <w:sz w:val="24"/>
                <w14:textFill>
                  <w14:solidFill>
                    <w14:schemeClr w14:val="tx1"/>
                  </w14:solidFill>
                </w14:textFill>
              </w:rPr>
              <w:t>t/a、废机油桶</w:t>
            </w:r>
            <w:r>
              <w:rPr>
                <w:rFonts w:hint="eastAsia" w:cs="宋体"/>
                <w:color w:val="000000" w:themeColor="text1"/>
                <w:sz w:val="24"/>
                <w14:textFill>
                  <w14:solidFill>
                    <w14:schemeClr w14:val="tx1"/>
                  </w14:solidFill>
                </w14:textFill>
              </w:rPr>
              <w:t>0.</w:t>
            </w:r>
            <w:r>
              <w:rPr>
                <w:rFonts w:hint="eastAsia"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t/a，合计废桶</w:t>
            </w:r>
            <w:r>
              <w:rPr>
                <w:rFonts w:hint="eastAsia" w:cs="宋体"/>
                <w:color w:val="000000" w:themeColor="text1"/>
                <w:sz w:val="24"/>
                <w:lang w:val="en-US" w:eastAsia="zh-CN"/>
                <w14:textFill>
                  <w14:solidFill>
                    <w14:schemeClr w14:val="tx1"/>
                  </w14:solidFill>
                </w14:textFill>
              </w:rPr>
              <w:t>0</w:t>
            </w:r>
            <w:r>
              <w:rPr>
                <w:rFonts w:hint="eastAsia" w:cs="宋体"/>
                <w:color w:val="000000" w:themeColor="text1"/>
                <w:sz w:val="24"/>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27</w:t>
            </w:r>
            <w:r>
              <w:rPr>
                <w:rFonts w:hint="eastAsia" w:ascii="宋体" w:hAnsi="宋体" w:cs="宋体"/>
                <w:color w:val="000000" w:themeColor="text1"/>
                <w:sz w:val="24"/>
                <w14:textFill>
                  <w14:solidFill>
                    <w14:schemeClr w14:val="tx1"/>
                  </w14:solidFill>
                </w14:textFill>
              </w:rPr>
              <w:t>t/a，委托具有危险废物处理资质单位处置。</w:t>
            </w:r>
          </w:p>
          <w:p>
            <w:pPr>
              <w:spacing w:line="360" w:lineRule="auto"/>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废含油抹布及废劳保用品：根据企业提供资料， 废含油抹布及废劳保用品产生量为0.</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t/a，为危险废物，委托具有危险废物处理资质单位处置。</w:t>
            </w:r>
          </w:p>
          <w:p>
            <w:pPr>
              <w:spacing w:line="360" w:lineRule="auto"/>
              <w:ind w:firstLine="480" w:firstLineChars="200"/>
              <w:rPr>
                <w:rFonts w:hint="eastAsia" w:hAnsi="宋体" w:cs="宋体"/>
                <w:b/>
                <w:bCs/>
                <w:color w:val="000000" w:themeColor="text1"/>
                <w:sz w:val="24"/>
                <w:lang w:bidi="en-US"/>
                <w14:textFill>
                  <w14:solidFill>
                    <w14:schemeClr w14:val="tx1"/>
                  </w14:solidFill>
                </w14:textFill>
              </w:rPr>
            </w:pPr>
            <w:r>
              <w:rPr>
                <w:rFonts w:hint="eastAsia" w:ascii="宋体" w:hAnsi="宋体" w:cs="宋体"/>
                <w:color w:val="000000" w:themeColor="text1"/>
                <w:sz w:val="24"/>
                <w14:textFill>
                  <w14:solidFill>
                    <w14:schemeClr w14:val="tx1"/>
                  </w14:solidFill>
                </w14:textFill>
              </w:rPr>
              <w:t>生活垃圾：项目职工</w:t>
            </w:r>
            <w:r>
              <w:rPr>
                <w:rFonts w:hint="eastAsia" w:ascii="宋体" w:hAnsi="宋体" w:cs="宋体"/>
                <w:color w:val="000000" w:themeColor="text1"/>
                <w:sz w:val="24"/>
                <w:lang w:val="en-US" w:eastAsia="zh-CN"/>
                <w14:textFill>
                  <w14:solidFill>
                    <w14:schemeClr w14:val="tx1"/>
                  </w14:solidFill>
                </w14:textFill>
              </w:rPr>
              <w:t>25</w:t>
            </w:r>
            <w:r>
              <w:rPr>
                <w:rFonts w:hint="eastAsia" w:ascii="宋体" w:hAnsi="宋体" w:cs="宋体"/>
                <w:color w:val="000000" w:themeColor="text1"/>
                <w:sz w:val="24"/>
                <w14:textFill>
                  <w14:solidFill>
                    <w14:schemeClr w14:val="tx1"/>
                  </w14:solidFill>
                </w14:textFill>
              </w:rPr>
              <w:t>人，按每人0.5kg/d计，则产生量约</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15t/a，收集后委托当地环卫部门统一清运。</w:t>
            </w:r>
          </w:p>
          <w:p>
            <w:pPr>
              <w:adjustRightInd w:val="0"/>
              <w:snapToGrid w:val="0"/>
              <w:spacing w:line="360" w:lineRule="auto"/>
              <w:jc w:val="center"/>
              <w:rPr>
                <w:rFonts w:hAnsi="宋体" w:cs="宋体"/>
                <w:b/>
                <w:bCs/>
                <w:color w:val="000000" w:themeColor="text1"/>
                <w:sz w:val="24"/>
                <w:lang w:bidi="en-US"/>
                <w14:textFill>
                  <w14:solidFill>
                    <w14:schemeClr w14:val="tx1"/>
                  </w14:solidFill>
                </w14:textFill>
              </w:rPr>
            </w:pPr>
            <w:r>
              <w:rPr>
                <w:rFonts w:hint="eastAsia" w:hAnsi="宋体" w:cs="宋体"/>
                <w:b/>
                <w:bCs/>
                <w:color w:val="000000" w:themeColor="text1"/>
                <w:sz w:val="24"/>
                <w:lang w:bidi="en-US"/>
                <w14:textFill>
                  <w14:solidFill>
                    <w14:schemeClr w14:val="tx1"/>
                  </w14:solidFill>
                </w14:textFill>
              </w:rPr>
              <w:t>表4-1</w:t>
            </w:r>
            <w:r>
              <w:rPr>
                <w:rFonts w:hint="eastAsia" w:hAnsi="宋体" w:cs="宋体"/>
                <w:b/>
                <w:bCs/>
                <w:color w:val="000000" w:themeColor="text1"/>
                <w:sz w:val="24"/>
                <w:lang w:val="en-US" w:eastAsia="zh-CN" w:bidi="en-US"/>
                <w14:textFill>
                  <w14:solidFill>
                    <w14:schemeClr w14:val="tx1"/>
                  </w14:solidFill>
                </w14:textFill>
              </w:rPr>
              <w:t>6</w:t>
            </w:r>
            <w:r>
              <w:rPr>
                <w:rFonts w:hint="eastAsia" w:hAnsi="宋体" w:cs="宋体"/>
                <w:b/>
                <w:bCs/>
                <w:color w:val="000000" w:themeColor="text1"/>
                <w:sz w:val="24"/>
                <w:lang w:bidi="en-US"/>
                <w14:textFill>
                  <w14:solidFill>
                    <w14:schemeClr w14:val="tx1"/>
                  </w14:solidFill>
                </w14:textFill>
              </w:rPr>
              <w:t xml:space="preserve">  本项目固体废物产生量及处理处置情况</w:t>
            </w:r>
          </w:p>
          <w:tbl>
            <w:tblPr>
              <w:tblStyle w:val="31"/>
              <w:tblpPr w:leftFromText="180" w:rightFromText="180" w:vertAnchor="text" w:horzAnchor="page" w:tblpX="66" w:tblpY="324"/>
              <w:tblOverlap w:val="never"/>
              <w:tblW w:w="8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1275"/>
              <w:gridCol w:w="540"/>
              <w:gridCol w:w="1161"/>
              <w:gridCol w:w="2300"/>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987" w:type="dxa"/>
                  <w:vAlign w:val="center"/>
                </w:tcPr>
                <w:p>
                  <w:pPr>
                    <w:spacing w:line="24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固体废物</w:t>
                  </w:r>
                </w:p>
              </w:tc>
              <w:tc>
                <w:tcPr>
                  <w:tcW w:w="1275" w:type="dxa"/>
                  <w:tcBorders>
                    <w:right w:val="single" w:color="000000" w:sz="4" w:space="0"/>
                  </w:tcBorders>
                  <w:vAlign w:val="center"/>
                </w:tcPr>
                <w:p>
                  <w:pPr>
                    <w:spacing w:line="24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危废代码</w:t>
                  </w:r>
                </w:p>
              </w:tc>
              <w:tc>
                <w:tcPr>
                  <w:tcW w:w="540" w:type="dxa"/>
                  <w:tcBorders>
                    <w:left w:val="single" w:color="000000" w:sz="4" w:space="0"/>
                  </w:tcBorders>
                  <w:vAlign w:val="center"/>
                </w:tcPr>
                <w:p>
                  <w:pPr>
                    <w:spacing w:line="24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类别</w:t>
                  </w:r>
                </w:p>
              </w:tc>
              <w:tc>
                <w:tcPr>
                  <w:tcW w:w="1161" w:type="dxa"/>
                  <w:vAlign w:val="center"/>
                </w:tcPr>
                <w:p>
                  <w:pPr>
                    <w:spacing w:line="24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产生量（t/a）</w:t>
                  </w:r>
                </w:p>
              </w:tc>
              <w:tc>
                <w:tcPr>
                  <w:tcW w:w="2300" w:type="dxa"/>
                  <w:vAlign w:val="center"/>
                </w:tcPr>
                <w:p>
                  <w:pPr>
                    <w:spacing w:line="24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产生工序</w:t>
                  </w:r>
                </w:p>
              </w:tc>
              <w:tc>
                <w:tcPr>
                  <w:tcW w:w="1054" w:type="dxa"/>
                  <w:vAlign w:val="center"/>
                </w:tcPr>
                <w:p>
                  <w:pPr>
                    <w:spacing w:line="24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87" w:type="dxa"/>
                  <w:vAlign w:val="center"/>
                </w:tcPr>
                <w:p>
                  <w:pPr>
                    <w:spacing w:line="240" w:lineRule="exact"/>
                    <w:jc w:val="center"/>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废</w:t>
                  </w:r>
                  <w:r>
                    <w:rPr>
                      <w:rFonts w:hint="eastAsia" w:ascii="宋体" w:hAnsi="宋体" w:cs="宋体"/>
                      <w:bCs/>
                      <w:color w:val="000000" w:themeColor="text1"/>
                      <w:szCs w:val="21"/>
                      <w:lang w:eastAsia="zh-CN"/>
                      <w14:textFill>
                        <w14:solidFill>
                          <w14:schemeClr w14:val="tx1"/>
                        </w14:solidFill>
                      </w14:textFill>
                    </w:rPr>
                    <w:t>过滤棉</w:t>
                  </w:r>
                </w:p>
              </w:tc>
              <w:tc>
                <w:tcPr>
                  <w:tcW w:w="1275" w:type="dxa"/>
                  <w:tcBorders>
                    <w:right w:val="single" w:color="000000" w:sz="4" w:space="0"/>
                  </w:tcBorders>
                  <w:vAlign w:val="center"/>
                </w:tcPr>
                <w:p>
                  <w:pPr>
                    <w:spacing w:line="24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900-041-49</w:t>
                  </w:r>
                </w:p>
              </w:tc>
              <w:tc>
                <w:tcPr>
                  <w:tcW w:w="540" w:type="dxa"/>
                  <w:vMerge w:val="restart"/>
                  <w:tcBorders>
                    <w:left w:val="single" w:color="000000" w:sz="4" w:space="0"/>
                  </w:tcBorders>
                  <w:vAlign w:val="center"/>
                </w:tcPr>
                <w:p>
                  <w:pPr>
                    <w:spacing w:line="24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危险废物</w:t>
                  </w:r>
                </w:p>
              </w:tc>
              <w:tc>
                <w:tcPr>
                  <w:tcW w:w="1161" w:type="dxa"/>
                  <w:vAlign w:val="center"/>
                </w:tcPr>
                <w:p>
                  <w:pPr>
                    <w:spacing w:line="240" w:lineRule="exact"/>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5</w:t>
                  </w:r>
                  <w:r>
                    <w:rPr>
                      <w:rFonts w:hint="eastAsia" w:ascii="宋体" w:hAnsi="宋体" w:eastAsia="宋体" w:cs="宋体"/>
                      <w:bCs/>
                      <w:color w:val="000000" w:themeColor="text1"/>
                      <w:szCs w:val="21"/>
                      <w14:textFill>
                        <w14:solidFill>
                          <w14:schemeClr w14:val="tx1"/>
                        </w14:solidFill>
                      </w14:textFill>
                    </w:rPr>
                    <w:t>.</w:t>
                  </w:r>
                  <w:r>
                    <w:rPr>
                      <w:rFonts w:hint="eastAsia" w:ascii="宋体" w:hAnsi="宋体" w:eastAsia="宋体" w:cs="宋体"/>
                      <w:bCs/>
                      <w:color w:val="000000" w:themeColor="text1"/>
                      <w:szCs w:val="21"/>
                      <w:lang w:val="en-US" w:eastAsia="zh-CN"/>
                      <w14:textFill>
                        <w14:solidFill>
                          <w14:schemeClr w14:val="tx1"/>
                        </w14:solidFill>
                      </w14:textFill>
                    </w:rPr>
                    <w:t>26</w:t>
                  </w:r>
                </w:p>
              </w:tc>
              <w:tc>
                <w:tcPr>
                  <w:tcW w:w="2300" w:type="dxa"/>
                  <w:vAlign w:val="center"/>
                </w:tcPr>
                <w:p>
                  <w:pPr>
                    <w:spacing w:line="24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废气处理装置</w:t>
                  </w:r>
                </w:p>
              </w:tc>
              <w:tc>
                <w:tcPr>
                  <w:tcW w:w="1054" w:type="dxa"/>
                  <w:vMerge w:val="restart"/>
                  <w:vAlign w:val="center"/>
                </w:tcPr>
                <w:p>
                  <w:pPr>
                    <w:spacing w:line="24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委托有资质单位处置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87" w:type="dxa"/>
                  <w:vAlign w:val="center"/>
                </w:tcPr>
                <w:p>
                  <w:pPr>
                    <w:spacing w:line="24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废活性炭</w:t>
                  </w:r>
                </w:p>
              </w:tc>
              <w:tc>
                <w:tcPr>
                  <w:tcW w:w="1275" w:type="dxa"/>
                  <w:tcBorders>
                    <w:right w:val="single" w:color="000000" w:sz="4" w:space="0"/>
                  </w:tcBorders>
                  <w:vAlign w:val="center"/>
                </w:tcPr>
                <w:p>
                  <w:pPr>
                    <w:topLinePunct/>
                    <w:spacing w:line="24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900-</w:t>
                  </w:r>
                  <w:r>
                    <w:rPr>
                      <w:rFonts w:hint="eastAsia"/>
                      <w:bCs/>
                      <w:color w:val="000000" w:themeColor="text1"/>
                      <w:szCs w:val="21"/>
                      <w14:textFill>
                        <w14:solidFill>
                          <w14:schemeClr w14:val="tx1"/>
                        </w14:solidFill>
                      </w14:textFill>
                    </w:rPr>
                    <w:t>041</w:t>
                  </w:r>
                  <w:r>
                    <w:rPr>
                      <w:rFonts w:hint="eastAsia" w:ascii="宋体" w:hAnsi="宋体" w:cs="宋体"/>
                      <w:bCs/>
                      <w:color w:val="000000" w:themeColor="text1"/>
                      <w:szCs w:val="21"/>
                      <w14:textFill>
                        <w14:solidFill>
                          <w14:schemeClr w14:val="tx1"/>
                        </w14:solidFill>
                      </w14:textFill>
                    </w:rPr>
                    <w:t>-49</w:t>
                  </w:r>
                </w:p>
              </w:tc>
              <w:tc>
                <w:tcPr>
                  <w:tcW w:w="540" w:type="dxa"/>
                  <w:vMerge w:val="continue"/>
                  <w:tcBorders>
                    <w:left w:val="single" w:color="000000" w:sz="4" w:space="0"/>
                  </w:tcBorders>
                  <w:vAlign w:val="center"/>
                </w:tcPr>
                <w:p>
                  <w:pPr>
                    <w:spacing w:line="240" w:lineRule="exact"/>
                    <w:jc w:val="center"/>
                    <w:rPr>
                      <w:rFonts w:ascii="宋体" w:hAnsi="宋体" w:cs="宋体"/>
                      <w:bCs/>
                      <w:color w:val="000000" w:themeColor="text1"/>
                      <w:szCs w:val="21"/>
                      <w14:textFill>
                        <w14:solidFill>
                          <w14:schemeClr w14:val="tx1"/>
                        </w14:solidFill>
                      </w14:textFill>
                    </w:rPr>
                  </w:pPr>
                </w:p>
              </w:tc>
              <w:tc>
                <w:tcPr>
                  <w:tcW w:w="1161" w:type="dxa"/>
                  <w:vAlign w:val="center"/>
                </w:tcPr>
                <w:p>
                  <w:pPr>
                    <w:spacing w:line="240" w:lineRule="exact"/>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37</w:t>
                  </w:r>
                  <w:r>
                    <w:rPr>
                      <w:rFonts w:hint="eastAsia" w:ascii="宋体" w:hAnsi="宋体" w:eastAsia="宋体" w:cs="宋体"/>
                      <w:bCs/>
                      <w:color w:val="000000" w:themeColor="text1"/>
                      <w:szCs w:val="21"/>
                      <w14:textFill>
                        <w14:solidFill>
                          <w14:schemeClr w14:val="tx1"/>
                        </w14:solidFill>
                      </w14:textFill>
                    </w:rPr>
                    <w:t>.</w:t>
                  </w:r>
                  <w:r>
                    <w:rPr>
                      <w:rFonts w:hint="eastAsia" w:ascii="宋体" w:hAnsi="宋体" w:eastAsia="宋体" w:cs="宋体"/>
                      <w:bCs/>
                      <w:color w:val="000000" w:themeColor="text1"/>
                      <w:szCs w:val="21"/>
                      <w:lang w:val="en-US" w:eastAsia="zh-CN"/>
                      <w14:textFill>
                        <w14:solidFill>
                          <w14:schemeClr w14:val="tx1"/>
                        </w14:solidFill>
                      </w14:textFill>
                    </w:rPr>
                    <w:t>03</w:t>
                  </w:r>
                </w:p>
              </w:tc>
              <w:tc>
                <w:tcPr>
                  <w:tcW w:w="2300" w:type="dxa"/>
                  <w:vAlign w:val="center"/>
                </w:tcPr>
                <w:p>
                  <w:pPr>
                    <w:spacing w:line="24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废气处理装置</w:t>
                  </w:r>
                </w:p>
              </w:tc>
              <w:tc>
                <w:tcPr>
                  <w:tcW w:w="1054" w:type="dxa"/>
                  <w:vMerge w:val="continue"/>
                  <w:vAlign w:val="center"/>
                </w:tcPr>
                <w:p>
                  <w:pPr>
                    <w:spacing w:line="240" w:lineRule="exact"/>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87" w:type="dxa"/>
                  <w:vAlign w:val="center"/>
                </w:tcPr>
                <w:p>
                  <w:pPr>
                    <w:spacing w:line="24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废切削液</w:t>
                  </w:r>
                </w:p>
              </w:tc>
              <w:tc>
                <w:tcPr>
                  <w:tcW w:w="1275" w:type="dxa"/>
                  <w:tcBorders>
                    <w:right w:val="single" w:color="000000" w:sz="4" w:space="0"/>
                  </w:tcBorders>
                  <w:vAlign w:val="center"/>
                </w:tcPr>
                <w:p>
                  <w:pPr>
                    <w:topLinePunct/>
                    <w:spacing w:line="24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900-</w:t>
                  </w:r>
                  <w:r>
                    <w:rPr>
                      <w:rFonts w:hint="eastAsia"/>
                      <w:bCs/>
                      <w:color w:val="000000" w:themeColor="text1"/>
                      <w:szCs w:val="21"/>
                      <w14:textFill>
                        <w14:solidFill>
                          <w14:schemeClr w14:val="tx1"/>
                        </w14:solidFill>
                      </w14:textFill>
                    </w:rPr>
                    <w:t>006</w:t>
                  </w:r>
                  <w:r>
                    <w:rPr>
                      <w:rFonts w:hint="eastAsia" w:ascii="宋体" w:hAnsi="宋体" w:cs="宋体"/>
                      <w:bCs/>
                      <w:color w:val="000000" w:themeColor="text1"/>
                      <w:szCs w:val="21"/>
                      <w14:textFill>
                        <w14:solidFill>
                          <w14:schemeClr w14:val="tx1"/>
                        </w14:solidFill>
                      </w14:textFill>
                    </w:rPr>
                    <w:t>-09</w:t>
                  </w:r>
                </w:p>
              </w:tc>
              <w:tc>
                <w:tcPr>
                  <w:tcW w:w="540" w:type="dxa"/>
                  <w:vMerge w:val="continue"/>
                  <w:tcBorders>
                    <w:left w:val="single" w:color="000000" w:sz="4" w:space="0"/>
                  </w:tcBorders>
                  <w:vAlign w:val="center"/>
                </w:tcPr>
                <w:p>
                  <w:pPr>
                    <w:spacing w:line="240" w:lineRule="exact"/>
                    <w:jc w:val="center"/>
                    <w:rPr>
                      <w:rFonts w:ascii="宋体" w:hAnsi="宋体" w:cs="宋体"/>
                      <w:bCs/>
                      <w:color w:val="000000" w:themeColor="text1"/>
                      <w:szCs w:val="21"/>
                      <w14:textFill>
                        <w14:solidFill>
                          <w14:schemeClr w14:val="tx1"/>
                        </w14:solidFill>
                      </w14:textFill>
                    </w:rPr>
                  </w:pPr>
                </w:p>
              </w:tc>
              <w:tc>
                <w:tcPr>
                  <w:tcW w:w="1161" w:type="dxa"/>
                  <w:vAlign w:val="center"/>
                </w:tcPr>
                <w:p>
                  <w:pPr>
                    <w:spacing w:line="240" w:lineRule="exact"/>
                    <w:jc w:val="center"/>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0.1</w:t>
                  </w:r>
                  <w:r>
                    <w:rPr>
                      <w:rFonts w:hint="eastAsia" w:ascii="宋体" w:hAnsi="宋体" w:eastAsia="宋体" w:cs="宋体"/>
                      <w:bCs/>
                      <w:color w:val="000000" w:themeColor="text1"/>
                      <w:szCs w:val="21"/>
                      <w:lang w:val="en-US" w:eastAsia="zh-CN"/>
                      <w14:textFill>
                        <w14:solidFill>
                          <w14:schemeClr w14:val="tx1"/>
                        </w14:solidFill>
                      </w14:textFill>
                    </w:rPr>
                    <w:t>5</w:t>
                  </w:r>
                </w:p>
              </w:tc>
              <w:tc>
                <w:tcPr>
                  <w:tcW w:w="2300" w:type="dxa"/>
                  <w:vAlign w:val="center"/>
                </w:tcPr>
                <w:p>
                  <w:pPr>
                    <w:spacing w:line="24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切削加工</w:t>
                  </w:r>
                </w:p>
              </w:tc>
              <w:tc>
                <w:tcPr>
                  <w:tcW w:w="1054" w:type="dxa"/>
                  <w:vMerge w:val="continue"/>
                  <w:vAlign w:val="center"/>
                </w:tcPr>
                <w:p>
                  <w:pPr>
                    <w:spacing w:line="240" w:lineRule="exact"/>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87" w:type="dxa"/>
                  <w:vAlign w:val="center"/>
                </w:tcPr>
                <w:p>
                  <w:pPr>
                    <w:spacing w:line="24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废机油</w:t>
                  </w:r>
                </w:p>
              </w:tc>
              <w:tc>
                <w:tcPr>
                  <w:tcW w:w="1275" w:type="dxa"/>
                  <w:tcBorders>
                    <w:right w:val="single" w:color="000000" w:sz="4" w:space="0"/>
                  </w:tcBorders>
                  <w:vAlign w:val="center"/>
                </w:tcPr>
                <w:p>
                  <w:pPr>
                    <w:topLinePunct/>
                    <w:spacing w:line="24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900-</w:t>
                  </w:r>
                  <w:r>
                    <w:rPr>
                      <w:rFonts w:hint="eastAsia"/>
                      <w:bCs/>
                      <w:color w:val="000000" w:themeColor="text1"/>
                      <w:szCs w:val="21"/>
                      <w14:textFill>
                        <w14:solidFill>
                          <w14:schemeClr w14:val="tx1"/>
                        </w14:solidFill>
                      </w14:textFill>
                    </w:rPr>
                    <w:t>249</w:t>
                  </w:r>
                  <w:r>
                    <w:rPr>
                      <w:rFonts w:hint="eastAsia" w:ascii="宋体" w:hAnsi="宋体" w:cs="宋体"/>
                      <w:bCs/>
                      <w:color w:val="000000" w:themeColor="text1"/>
                      <w:szCs w:val="21"/>
                      <w14:textFill>
                        <w14:solidFill>
                          <w14:schemeClr w14:val="tx1"/>
                        </w14:solidFill>
                      </w14:textFill>
                    </w:rPr>
                    <w:t>-08</w:t>
                  </w:r>
                </w:p>
              </w:tc>
              <w:tc>
                <w:tcPr>
                  <w:tcW w:w="540" w:type="dxa"/>
                  <w:vMerge w:val="continue"/>
                  <w:tcBorders>
                    <w:left w:val="single" w:color="000000" w:sz="4" w:space="0"/>
                  </w:tcBorders>
                  <w:vAlign w:val="center"/>
                </w:tcPr>
                <w:p>
                  <w:pPr>
                    <w:spacing w:line="240" w:lineRule="exact"/>
                    <w:jc w:val="center"/>
                    <w:rPr>
                      <w:rFonts w:ascii="宋体" w:hAnsi="宋体" w:cs="宋体"/>
                      <w:bCs/>
                      <w:color w:val="000000" w:themeColor="text1"/>
                      <w:szCs w:val="21"/>
                      <w14:textFill>
                        <w14:solidFill>
                          <w14:schemeClr w14:val="tx1"/>
                        </w14:solidFill>
                      </w14:textFill>
                    </w:rPr>
                  </w:pPr>
                </w:p>
              </w:tc>
              <w:tc>
                <w:tcPr>
                  <w:tcW w:w="1161" w:type="dxa"/>
                  <w:vAlign w:val="center"/>
                </w:tcPr>
                <w:p>
                  <w:pPr>
                    <w:spacing w:line="240" w:lineRule="exact"/>
                    <w:jc w:val="center"/>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0.1</w:t>
                  </w:r>
                  <w:r>
                    <w:rPr>
                      <w:rFonts w:hint="eastAsia" w:ascii="宋体" w:hAnsi="宋体" w:eastAsia="宋体" w:cs="宋体"/>
                      <w:bCs/>
                      <w:color w:val="000000" w:themeColor="text1"/>
                      <w:szCs w:val="21"/>
                      <w:lang w:val="en-US" w:eastAsia="zh-CN"/>
                      <w14:textFill>
                        <w14:solidFill>
                          <w14:schemeClr w14:val="tx1"/>
                        </w14:solidFill>
                      </w14:textFill>
                    </w:rPr>
                    <w:t>0</w:t>
                  </w:r>
                </w:p>
              </w:tc>
              <w:tc>
                <w:tcPr>
                  <w:tcW w:w="2300" w:type="dxa"/>
                  <w:vAlign w:val="center"/>
                </w:tcPr>
                <w:p>
                  <w:pPr>
                    <w:spacing w:line="24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设备维修、维护、保养</w:t>
                  </w:r>
                </w:p>
              </w:tc>
              <w:tc>
                <w:tcPr>
                  <w:tcW w:w="1054" w:type="dxa"/>
                  <w:vMerge w:val="continue"/>
                  <w:vAlign w:val="center"/>
                </w:tcPr>
                <w:p>
                  <w:pPr>
                    <w:spacing w:line="240" w:lineRule="exact"/>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87" w:type="dxa"/>
                  <w:vAlign w:val="center"/>
                </w:tcPr>
                <w:p>
                  <w:pPr>
                    <w:spacing w:line="240" w:lineRule="exact"/>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废聚氨酯</w:t>
                  </w:r>
                </w:p>
              </w:tc>
              <w:tc>
                <w:tcPr>
                  <w:tcW w:w="1275" w:type="dxa"/>
                  <w:tcBorders>
                    <w:right w:val="single" w:color="000000" w:sz="4" w:space="0"/>
                  </w:tcBorders>
                  <w:vAlign w:val="center"/>
                </w:tcPr>
                <w:p>
                  <w:pPr>
                    <w:spacing w:line="240" w:lineRule="exact"/>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265-103-13</w:t>
                  </w:r>
                </w:p>
              </w:tc>
              <w:tc>
                <w:tcPr>
                  <w:tcW w:w="540" w:type="dxa"/>
                  <w:vMerge w:val="continue"/>
                  <w:tcBorders>
                    <w:left w:val="single" w:color="000000" w:sz="4" w:space="0"/>
                  </w:tcBorders>
                  <w:vAlign w:val="center"/>
                </w:tcPr>
                <w:p>
                  <w:pPr>
                    <w:spacing w:line="240" w:lineRule="exact"/>
                    <w:jc w:val="center"/>
                    <w:rPr>
                      <w:rFonts w:ascii="宋体" w:hAnsi="宋体" w:cs="宋体"/>
                      <w:bCs/>
                      <w:color w:val="000000" w:themeColor="text1"/>
                      <w:szCs w:val="21"/>
                      <w14:textFill>
                        <w14:solidFill>
                          <w14:schemeClr w14:val="tx1"/>
                        </w14:solidFill>
                      </w14:textFill>
                    </w:rPr>
                  </w:pPr>
                </w:p>
              </w:tc>
              <w:tc>
                <w:tcPr>
                  <w:tcW w:w="1161" w:type="dxa"/>
                  <w:vAlign w:val="center"/>
                </w:tcPr>
                <w:p>
                  <w:pPr>
                    <w:spacing w:line="240" w:lineRule="exact"/>
                    <w:jc w:val="center"/>
                    <w:rPr>
                      <w:rFonts w:hint="default"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6.0</w:t>
                  </w:r>
                </w:p>
              </w:tc>
              <w:tc>
                <w:tcPr>
                  <w:tcW w:w="2300" w:type="dxa"/>
                  <w:vAlign w:val="center"/>
                </w:tcPr>
                <w:p>
                  <w:pPr>
                    <w:spacing w:line="240" w:lineRule="exact"/>
                    <w:jc w:val="center"/>
                    <w:rPr>
                      <w:rFonts w:hint="default" w:ascii="宋体" w:hAnsi="宋体" w:eastAsia="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聚氨酯加工</w:t>
                  </w:r>
                </w:p>
              </w:tc>
              <w:tc>
                <w:tcPr>
                  <w:tcW w:w="1054" w:type="dxa"/>
                  <w:vMerge w:val="continue"/>
                  <w:vAlign w:val="center"/>
                </w:tcPr>
                <w:p>
                  <w:pPr>
                    <w:spacing w:line="240" w:lineRule="exact"/>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87" w:type="dxa"/>
                  <w:vAlign w:val="center"/>
                </w:tcPr>
                <w:p>
                  <w:pPr>
                    <w:spacing w:line="24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废桶</w:t>
                  </w:r>
                </w:p>
              </w:tc>
              <w:tc>
                <w:tcPr>
                  <w:tcW w:w="1275" w:type="dxa"/>
                  <w:tcBorders>
                    <w:right w:val="single" w:color="000000" w:sz="4" w:space="0"/>
                  </w:tcBorders>
                  <w:vAlign w:val="center"/>
                </w:tcPr>
                <w:p>
                  <w:pPr>
                    <w:spacing w:line="24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900-041-49</w:t>
                  </w:r>
                </w:p>
              </w:tc>
              <w:tc>
                <w:tcPr>
                  <w:tcW w:w="540" w:type="dxa"/>
                  <w:vMerge w:val="continue"/>
                  <w:tcBorders>
                    <w:left w:val="single" w:color="000000" w:sz="4" w:space="0"/>
                  </w:tcBorders>
                  <w:vAlign w:val="center"/>
                </w:tcPr>
                <w:p>
                  <w:pPr>
                    <w:spacing w:line="240" w:lineRule="exact"/>
                    <w:jc w:val="center"/>
                    <w:rPr>
                      <w:rFonts w:ascii="宋体" w:hAnsi="宋体" w:cs="宋体"/>
                      <w:bCs/>
                      <w:color w:val="000000" w:themeColor="text1"/>
                      <w:szCs w:val="21"/>
                      <w14:textFill>
                        <w14:solidFill>
                          <w14:schemeClr w14:val="tx1"/>
                        </w14:solidFill>
                      </w14:textFill>
                    </w:rPr>
                  </w:pPr>
                </w:p>
              </w:tc>
              <w:tc>
                <w:tcPr>
                  <w:tcW w:w="1161" w:type="dxa"/>
                  <w:vAlign w:val="center"/>
                </w:tcPr>
                <w:p>
                  <w:pPr>
                    <w:spacing w:line="240" w:lineRule="exact"/>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0</w:t>
                  </w:r>
                  <w:r>
                    <w:rPr>
                      <w:rFonts w:hint="eastAsia" w:ascii="宋体" w:hAnsi="宋体" w:eastAsia="宋体" w:cs="宋体"/>
                      <w:bCs/>
                      <w:color w:val="000000" w:themeColor="text1"/>
                      <w:szCs w:val="21"/>
                      <w14:textFill>
                        <w14:solidFill>
                          <w14:schemeClr w14:val="tx1"/>
                        </w14:solidFill>
                      </w14:textFill>
                    </w:rPr>
                    <w:t>.</w:t>
                  </w:r>
                  <w:r>
                    <w:rPr>
                      <w:rFonts w:hint="eastAsia" w:ascii="宋体" w:hAnsi="宋体" w:eastAsia="宋体" w:cs="宋体"/>
                      <w:bCs/>
                      <w:color w:val="000000" w:themeColor="text1"/>
                      <w:szCs w:val="21"/>
                      <w:lang w:val="en-US" w:eastAsia="zh-CN"/>
                      <w14:textFill>
                        <w14:solidFill>
                          <w14:schemeClr w14:val="tx1"/>
                        </w14:solidFill>
                      </w14:textFill>
                    </w:rPr>
                    <w:t>27</w:t>
                  </w:r>
                </w:p>
              </w:tc>
              <w:tc>
                <w:tcPr>
                  <w:tcW w:w="2300" w:type="dxa"/>
                  <w:vAlign w:val="center"/>
                </w:tcPr>
                <w:p>
                  <w:pPr>
                    <w:spacing w:line="24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调漆、喷漆工序</w:t>
                  </w:r>
                </w:p>
              </w:tc>
              <w:tc>
                <w:tcPr>
                  <w:tcW w:w="1054" w:type="dxa"/>
                  <w:vMerge w:val="continue"/>
                  <w:vAlign w:val="center"/>
                </w:tcPr>
                <w:p>
                  <w:pPr>
                    <w:spacing w:line="240" w:lineRule="exact"/>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987" w:type="dxa"/>
                  <w:tcBorders>
                    <w:bottom w:val="single" w:color="000000" w:sz="4" w:space="0"/>
                  </w:tcBorders>
                  <w:vAlign w:val="center"/>
                </w:tcPr>
                <w:p>
                  <w:pPr>
                    <w:spacing w:line="24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废含油抹布及废劳保用品</w:t>
                  </w:r>
                </w:p>
              </w:tc>
              <w:tc>
                <w:tcPr>
                  <w:tcW w:w="1275" w:type="dxa"/>
                  <w:tcBorders>
                    <w:bottom w:val="single" w:color="000000" w:sz="4" w:space="0"/>
                    <w:right w:val="single" w:color="000000" w:sz="4" w:space="0"/>
                  </w:tcBorders>
                  <w:vAlign w:val="center"/>
                </w:tcPr>
                <w:p>
                  <w:pPr>
                    <w:spacing w:line="24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900-041-49</w:t>
                  </w:r>
                </w:p>
              </w:tc>
              <w:tc>
                <w:tcPr>
                  <w:tcW w:w="540" w:type="dxa"/>
                  <w:vMerge w:val="continue"/>
                  <w:tcBorders>
                    <w:left w:val="single" w:color="000000" w:sz="4" w:space="0"/>
                  </w:tcBorders>
                  <w:vAlign w:val="center"/>
                </w:tcPr>
                <w:p>
                  <w:pPr>
                    <w:spacing w:line="240" w:lineRule="exact"/>
                    <w:jc w:val="center"/>
                    <w:rPr>
                      <w:rFonts w:ascii="宋体" w:hAnsi="宋体" w:cs="宋体"/>
                      <w:bCs/>
                      <w:color w:val="000000" w:themeColor="text1"/>
                      <w:szCs w:val="21"/>
                      <w14:textFill>
                        <w14:solidFill>
                          <w14:schemeClr w14:val="tx1"/>
                        </w14:solidFill>
                      </w14:textFill>
                    </w:rPr>
                  </w:pPr>
                </w:p>
              </w:tc>
              <w:tc>
                <w:tcPr>
                  <w:tcW w:w="1161" w:type="dxa"/>
                  <w:tcBorders>
                    <w:bottom w:val="single" w:color="000000" w:sz="4" w:space="0"/>
                  </w:tcBorders>
                  <w:vAlign w:val="center"/>
                </w:tcPr>
                <w:p>
                  <w:pPr>
                    <w:spacing w:line="240" w:lineRule="exact"/>
                    <w:jc w:val="center"/>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0.</w:t>
                  </w:r>
                  <w:r>
                    <w:rPr>
                      <w:rFonts w:hint="eastAsia" w:ascii="宋体" w:hAnsi="宋体" w:eastAsia="宋体" w:cs="宋体"/>
                      <w:bCs/>
                      <w:color w:val="000000" w:themeColor="text1"/>
                      <w:szCs w:val="21"/>
                      <w:lang w:val="en-US" w:eastAsia="zh-CN"/>
                      <w14:textFill>
                        <w14:solidFill>
                          <w14:schemeClr w14:val="tx1"/>
                        </w14:solidFill>
                      </w14:textFill>
                    </w:rPr>
                    <w:t>5</w:t>
                  </w:r>
                </w:p>
              </w:tc>
              <w:tc>
                <w:tcPr>
                  <w:tcW w:w="2300" w:type="dxa"/>
                  <w:tcBorders>
                    <w:bottom w:val="single" w:color="000000" w:sz="4" w:space="0"/>
                  </w:tcBorders>
                  <w:vAlign w:val="center"/>
                </w:tcPr>
                <w:p>
                  <w:pPr>
                    <w:spacing w:line="24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维修等</w:t>
                  </w:r>
                </w:p>
              </w:tc>
              <w:tc>
                <w:tcPr>
                  <w:tcW w:w="1054" w:type="dxa"/>
                  <w:vMerge w:val="continue"/>
                  <w:vAlign w:val="center"/>
                </w:tcPr>
                <w:p>
                  <w:pPr>
                    <w:spacing w:line="240" w:lineRule="exact"/>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987" w:type="dxa"/>
                  <w:tcBorders>
                    <w:top w:val="single" w:color="000000" w:sz="4" w:space="0"/>
                    <w:bottom w:val="single" w:color="000000" w:sz="4" w:space="0"/>
                  </w:tcBorders>
                  <w:vAlign w:val="center"/>
                </w:tcPr>
                <w:p>
                  <w:pPr>
                    <w:topLinePunct/>
                    <w:spacing w:line="240" w:lineRule="exact"/>
                    <w:jc w:val="center"/>
                    <w:rPr>
                      <w:rFonts w:ascii="宋体" w:hAnsi="宋体" w:cs="宋体"/>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漆渣</w:t>
                  </w:r>
                </w:p>
              </w:tc>
              <w:tc>
                <w:tcPr>
                  <w:tcW w:w="1275" w:type="dxa"/>
                  <w:tcBorders>
                    <w:top w:val="single" w:color="000000" w:sz="4" w:space="0"/>
                    <w:bottom w:val="single" w:color="000000" w:sz="4" w:space="0"/>
                    <w:right w:val="single" w:color="000000" w:sz="4" w:space="0"/>
                  </w:tcBorders>
                  <w:vAlign w:val="center"/>
                </w:tcPr>
                <w:p>
                  <w:pPr>
                    <w:spacing w:line="24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900-252-12</w:t>
                  </w:r>
                </w:p>
              </w:tc>
              <w:tc>
                <w:tcPr>
                  <w:tcW w:w="540" w:type="dxa"/>
                  <w:vMerge w:val="continue"/>
                  <w:tcBorders>
                    <w:left w:val="single" w:color="000000" w:sz="4" w:space="0"/>
                  </w:tcBorders>
                  <w:vAlign w:val="center"/>
                </w:tcPr>
                <w:p>
                  <w:pPr>
                    <w:spacing w:line="240" w:lineRule="exact"/>
                    <w:jc w:val="center"/>
                    <w:rPr>
                      <w:rFonts w:ascii="宋体" w:hAnsi="宋体" w:cs="宋体"/>
                      <w:bCs/>
                      <w:color w:val="000000" w:themeColor="text1"/>
                      <w:szCs w:val="21"/>
                      <w14:textFill>
                        <w14:solidFill>
                          <w14:schemeClr w14:val="tx1"/>
                        </w14:solidFill>
                      </w14:textFill>
                    </w:rPr>
                  </w:pPr>
                </w:p>
              </w:tc>
              <w:tc>
                <w:tcPr>
                  <w:tcW w:w="1161" w:type="dxa"/>
                  <w:tcBorders>
                    <w:top w:val="single" w:color="000000" w:sz="4" w:space="0"/>
                    <w:bottom w:val="single" w:color="000000" w:sz="4" w:space="0"/>
                  </w:tcBorders>
                  <w:vAlign w:val="center"/>
                </w:tcPr>
                <w:p>
                  <w:pPr>
                    <w:spacing w:line="240" w:lineRule="exact"/>
                    <w:jc w:val="center"/>
                    <w:rPr>
                      <w:rFonts w:hint="default"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0.</w:t>
                  </w:r>
                  <w:r>
                    <w:rPr>
                      <w:rFonts w:hint="eastAsia" w:ascii="宋体" w:hAnsi="宋体" w:eastAsia="宋体" w:cs="宋体"/>
                      <w:bCs/>
                      <w:color w:val="000000" w:themeColor="text1"/>
                      <w:szCs w:val="21"/>
                      <w:lang w:val="en-US" w:eastAsia="zh-CN"/>
                      <w14:textFill>
                        <w14:solidFill>
                          <w14:schemeClr w14:val="tx1"/>
                        </w14:solidFill>
                      </w14:textFill>
                    </w:rPr>
                    <w:t>132</w:t>
                  </w:r>
                </w:p>
              </w:tc>
              <w:tc>
                <w:tcPr>
                  <w:tcW w:w="2300" w:type="dxa"/>
                  <w:tcBorders>
                    <w:top w:val="single" w:color="000000" w:sz="4" w:space="0"/>
                    <w:bottom w:val="single" w:color="000000" w:sz="4" w:space="0"/>
                  </w:tcBorders>
                  <w:vAlign w:val="center"/>
                </w:tcPr>
                <w:p>
                  <w:pPr>
                    <w:spacing w:line="24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喷漆及废气处理</w:t>
                  </w:r>
                </w:p>
              </w:tc>
              <w:tc>
                <w:tcPr>
                  <w:tcW w:w="1054" w:type="dxa"/>
                  <w:vMerge w:val="continue"/>
                  <w:vAlign w:val="center"/>
                </w:tcPr>
                <w:p>
                  <w:pPr>
                    <w:spacing w:line="240" w:lineRule="exact"/>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exact"/>
              </w:trPr>
              <w:tc>
                <w:tcPr>
                  <w:tcW w:w="1987" w:type="dxa"/>
                  <w:vAlign w:val="center"/>
                </w:tcPr>
                <w:p>
                  <w:pPr>
                    <w:spacing w:line="24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生活垃圾</w:t>
                  </w:r>
                </w:p>
              </w:tc>
              <w:tc>
                <w:tcPr>
                  <w:tcW w:w="1275" w:type="dxa"/>
                  <w:tcBorders>
                    <w:right w:val="single" w:color="000000" w:sz="4" w:space="0"/>
                  </w:tcBorders>
                  <w:vAlign w:val="center"/>
                </w:tcPr>
                <w:p>
                  <w:pPr>
                    <w:spacing w:line="24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p>
              </w:tc>
              <w:tc>
                <w:tcPr>
                  <w:tcW w:w="540" w:type="dxa"/>
                  <w:tcBorders>
                    <w:left w:val="single" w:color="000000" w:sz="4" w:space="0"/>
                  </w:tcBorders>
                  <w:vAlign w:val="center"/>
                </w:tcPr>
                <w:p>
                  <w:pPr>
                    <w:spacing w:line="240" w:lineRule="exact"/>
                    <w:jc w:val="center"/>
                    <w:rPr>
                      <w:rFonts w:ascii="宋体" w:hAnsi="宋体" w:cs="宋体"/>
                      <w:bCs/>
                      <w:color w:val="000000" w:themeColor="text1"/>
                      <w:szCs w:val="21"/>
                      <w14:textFill>
                        <w14:solidFill>
                          <w14:schemeClr w14:val="tx1"/>
                        </w14:solidFill>
                      </w14:textFill>
                    </w:rPr>
                  </w:pPr>
                </w:p>
              </w:tc>
              <w:tc>
                <w:tcPr>
                  <w:tcW w:w="1161" w:type="dxa"/>
                  <w:vAlign w:val="center"/>
                </w:tcPr>
                <w:p>
                  <w:pPr>
                    <w:spacing w:line="240" w:lineRule="exact"/>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4.</w:t>
                  </w:r>
                  <w:r>
                    <w:rPr>
                      <w:rFonts w:hint="eastAsia" w:ascii="宋体" w:hAnsi="宋体" w:eastAsia="宋体" w:cs="宋体"/>
                      <w:bCs/>
                      <w:color w:val="000000" w:themeColor="text1"/>
                      <w:szCs w:val="21"/>
                      <w14:textFill>
                        <w14:solidFill>
                          <w14:schemeClr w14:val="tx1"/>
                        </w14:solidFill>
                      </w14:textFill>
                    </w:rPr>
                    <w:t>15</w:t>
                  </w:r>
                </w:p>
              </w:tc>
              <w:tc>
                <w:tcPr>
                  <w:tcW w:w="2300" w:type="dxa"/>
                  <w:vAlign w:val="center"/>
                </w:tcPr>
                <w:p>
                  <w:pPr>
                    <w:spacing w:line="24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生活垃圾</w:t>
                  </w:r>
                </w:p>
              </w:tc>
              <w:tc>
                <w:tcPr>
                  <w:tcW w:w="1054" w:type="dxa"/>
                  <w:vAlign w:val="center"/>
                </w:tcPr>
                <w:p>
                  <w:pPr>
                    <w:spacing w:line="240" w:lineRule="exact"/>
                    <w:ind w:left="-199" w:leftChars="-95"/>
                    <w:jc w:val="righ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环卫清运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exact"/>
              </w:trPr>
              <w:tc>
                <w:tcPr>
                  <w:tcW w:w="1987" w:type="dxa"/>
                  <w:tcBorders>
                    <w:bottom w:val="single" w:color="000000" w:sz="4" w:space="0"/>
                  </w:tcBorders>
                  <w:vAlign w:val="center"/>
                </w:tcPr>
                <w:p>
                  <w:pPr>
                    <w:spacing w:line="24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焊渣</w:t>
                  </w:r>
                </w:p>
              </w:tc>
              <w:tc>
                <w:tcPr>
                  <w:tcW w:w="1275" w:type="dxa"/>
                  <w:tcBorders>
                    <w:right w:val="single" w:color="000000" w:sz="4" w:space="0"/>
                  </w:tcBorders>
                  <w:vAlign w:val="center"/>
                </w:tcPr>
                <w:p>
                  <w:pPr>
                    <w:spacing w:line="24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09</w:t>
                  </w:r>
                </w:p>
              </w:tc>
              <w:tc>
                <w:tcPr>
                  <w:tcW w:w="540" w:type="dxa"/>
                  <w:vMerge w:val="restart"/>
                  <w:tcBorders>
                    <w:left w:val="single" w:color="000000" w:sz="4" w:space="0"/>
                  </w:tcBorders>
                  <w:vAlign w:val="center"/>
                </w:tcPr>
                <w:p>
                  <w:pPr>
                    <w:spacing w:line="24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一般固废</w:t>
                  </w:r>
                </w:p>
              </w:tc>
              <w:tc>
                <w:tcPr>
                  <w:tcW w:w="1161" w:type="dxa"/>
                  <w:vAlign w:val="center"/>
                </w:tcPr>
                <w:p>
                  <w:pPr>
                    <w:spacing w:line="240" w:lineRule="exact"/>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0.2</w:t>
                  </w:r>
                  <w:r>
                    <w:rPr>
                      <w:rFonts w:hint="eastAsia" w:ascii="宋体" w:hAnsi="宋体" w:eastAsia="宋体" w:cs="宋体"/>
                      <w:bCs/>
                      <w:color w:val="000000" w:themeColor="text1"/>
                      <w:szCs w:val="21"/>
                      <w:lang w:val="en-US" w:eastAsia="zh-CN"/>
                      <w14:textFill>
                        <w14:solidFill>
                          <w14:schemeClr w14:val="tx1"/>
                        </w14:solidFill>
                      </w14:textFill>
                    </w:rPr>
                    <w:t>3</w:t>
                  </w:r>
                </w:p>
              </w:tc>
              <w:tc>
                <w:tcPr>
                  <w:tcW w:w="2300" w:type="dxa"/>
                  <w:vAlign w:val="center"/>
                </w:tcPr>
                <w:p>
                  <w:pPr>
                    <w:spacing w:line="24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焊接及除尘</w:t>
                  </w:r>
                </w:p>
              </w:tc>
              <w:tc>
                <w:tcPr>
                  <w:tcW w:w="1054" w:type="dxa"/>
                  <w:vAlign w:val="center"/>
                </w:tcPr>
                <w:p>
                  <w:pPr>
                    <w:spacing w:line="24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exact"/>
              </w:trPr>
              <w:tc>
                <w:tcPr>
                  <w:tcW w:w="1987" w:type="dxa"/>
                  <w:tcBorders>
                    <w:top w:val="single" w:color="000000" w:sz="4" w:space="0"/>
                    <w:bottom w:val="single" w:color="000000" w:sz="4" w:space="0"/>
                  </w:tcBorders>
                  <w:vAlign w:val="center"/>
                </w:tcPr>
                <w:p>
                  <w:pPr>
                    <w:spacing w:line="240" w:lineRule="exact"/>
                    <w:jc w:val="center"/>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废橡胶料</w:t>
                  </w:r>
                </w:p>
              </w:tc>
              <w:tc>
                <w:tcPr>
                  <w:tcW w:w="1275" w:type="dxa"/>
                  <w:tcBorders>
                    <w:bottom w:val="single" w:color="000000" w:sz="4" w:space="0"/>
                    <w:right w:val="single" w:color="000000" w:sz="4" w:space="0"/>
                  </w:tcBorders>
                  <w:vAlign w:val="center"/>
                </w:tcPr>
                <w:p>
                  <w:pPr>
                    <w:spacing w:line="24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09</w:t>
                  </w:r>
                </w:p>
              </w:tc>
              <w:tc>
                <w:tcPr>
                  <w:tcW w:w="540" w:type="dxa"/>
                  <w:vMerge w:val="continue"/>
                  <w:tcBorders>
                    <w:left w:val="single" w:color="000000" w:sz="4" w:space="0"/>
                  </w:tcBorders>
                  <w:vAlign w:val="center"/>
                </w:tcPr>
                <w:p>
                  <w:pPr>
                    <w:spacing w:line="240" w:lineRule="exact"/>
                    <w:jc w:val="center"/>
                    <w:rPr>
                      <w:rFonts w:ascii="宋体" w:hAnsi="宋体" w:cs="宋体"/>
                      <w:bCs/>
                      <w:color w:val="000000" w:themeColor="text1"/>
                      <w:szCs w:val="21"/>
                      <w14:textFill>
                        <w14:solidFill>
                          <w14:schemeClr w14:val="tx1"/>
                        </w14:solidFill>
                      </w14:textFill>
                    </w:rPr>
                  </w:pPr>
                </w:p>
              </w:tc>
              <w:tc>
                <w:tcPr>
                  <w:tcW w:w="1161" w:type="dxa"/>
                  <w:vAlign w:val="center"/>
                </w:tcPr>
                <w:p>
                  <w:pPr>
                    <w:spacing w:line="240" w:lineRule="exact"/>
                    <w:jc w:val="center"/>
                    <w:rPr>
                      <w:rFonts w:hint="default"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9</w:t>
                  </w:r>
                </w:p>
              </w:tc>
              <w:tc>
                <w:tcPr>
                  <w:tcW w:w="2300" w:type="dxa"/>
                  <w:vAlign w:val="center"/>
                </w:tcPr>
                <w:p>
                  <w:pPr>
                    <w:spacing w:line="240" w:lineRule="exact"/>
                    <w:jc w:val="center"/>
                    <w:rPr>
                      <w:rFonts w:hint="default" w:ascii="宋体" w:hAnsi="宋体" w:eastAsia="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炼胶、胶料加工</w:t>
                  </w:r>
                </w:p>
              </w:tc>
              <w:tc>
                <w:tcPr>
                  <w:tcW w:w="1054" w:type="dxa"/>
                  <w:vAlign w:val="center"/>
                </w:tcPr>
                <w:p>
                  <w:pPr>
                    <w:spacing w:line="240" w:lineRule="exact"/>
                    <w:jc w:val="center"/>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回用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1987" w:type="dxa"/>
                  <w:tcBorders>
                    <w:top w:val="single" w:color="000000" w:sz="4" w:space="0"/>
                    <w:bottom w:val="single" w:color="000000" w:sz="4" w:space="0"/>
                  </w:tcBorders>
                  <w:vAlign w:val="center"/>
                </w:tcPr>
                <w:p>
                  <w:pPr>
                    <w:spacing w:line="24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喷砂粉尘及废喷砂</w:t>
                  </w:r>
                </w:p>
              </w:tc>
              <w:tc>
                <w:tcPr>
                  <w:tcW w:w="1275" w:type="dxa"/>
                  <w:tcBorders>
                    <w:bottom w:val="single" w:color="000000" w:sz="4" w:space="0"/>
                    <w:right w:val="single" w:color="000000" w:sz="4" w:space="0"/>
                  </w:tcBorders>
                  <w:vAlign w:val="center"/>
                </w:tcPr>
                <w:p>
                  <w:pPr>
                    <w:spacing w:line="24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09</w:t>
                  </w:r>
                </w:p>
              </w:tc>
              <w:tc>
                <w:tcPr>
                  <w:tcW w:w="540" w:type="dxa"/>
                  <w:vMerge w:val="continue"/>
                  <w:tcBorders>
                    <w:left w:val="single" w:color="000000" w:sz="4" w:space="0"/>
                  </w:tcBorders>
                  <w:vAlign w:val="center"/>
                </w:tcPr>
                <w:p>
                  <w:pPr>
                    <w:spacing w:line="240" w:lineRule="exact"/>
                    <w:jc w:val="center"/>
                    <w:rPr>
                      <w:rFonts w:ascii="宋体" w:hAnsi="宋体" w:cs="宋体"/>
                      <w:bCs/>
                      <w:color w:val="000000" w:themeColor="text1"/>
                      <w:szCs w:val="21"/>
                      <w14:textFill>
                        <w14:solidFill>
                          <w14:schemeClr w14:val="tx1"/>
                        </w14:solidFill>
                      </w14:textFill>
                    </w:rPr>
                  </w:pPr>
                </w:p>
              </w:tc>
              <w:tc>
                <w:tcPr>
                  <w:tcW w:w="1161" w:type="dxa"/>
                  <w:vAlign w:val="center"/>
                </w:tcPr>
                <w:p>
                  <w:pPr>
                    <w:spacing w:line="240" w:lineRule="exact"/>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4</w:t>
                  </w:r>
                  <w:r>
                    <w:rPr>
                      <w:rFonts w:hint="eastAsia" w:ascii="宋体" w:hAnsi="宋体" w:eastAsia="宋体" w:cs="宋体"/>
                      <w:bCs/>
                      <w:color w:val="000000" w:themeColor="text1"/>
                      <w:szCs w:val="21"/>
                      <w14:textFill>
                        <w14:solidFill>
                          <w14:schemeClr w14:val="tx1"/>
                        </w14:solidFill>
                      </w14:textFill>
                    </w:rPr>
                    <w:t>.</w:t>
                  </w:r>
                  <w:r>
                    <w:rPr>
                      <w:rFonts w:hint="eastAsia" w:ascii="宋体" w:hAnsi="宋体" w:eastAsia="宋体" w:cs="宋体"/>
                      <w:bCs/>
                      <w:color w:val="000000" w:themeColor="text1"/>
                      <w:szCs w:val="21"/>
                      <w:lang w:val="en-US" w:eastAsia="zh-CN"/>
                      <w14:textFill>
                        <w14:solidFill>
                          <w14:schemeClr w14:val="tx1"/>
                        </w14:solidFill>
                      </w14:textFill>
                    </w:rPr>
                    <w:t>37</w:t>
                  </w:r>
                </w:p>
              </w:tc>
              <w:tc>
                <w:tcPr>
                  <w:tcW w:w="2300" w:type="dxa"/>
                  <w:vAlign w:val="center"/>
                </w:tcPr>
                <w:p>
                  <w:pPr>
                    <w:spacing w:line="24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喷砂机喷砂除尘</w:t>
                  </w:r>
                </w:p>
              </w:tc>
              <w:tc>
                <w:tcPr>
                  <w:tcW w:w="1054" w:type="dxa"/>
                  <w:vAlign w:val="center"/>
                </w:tcPr>
                <w:p>
                  <w:pPr>
                    <w:spacing w:line="24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trPr>
              <w:tc>
                <w:tcPr>
                  <w:tcW w:w="1987" w:type="dxa"/>
                  <w:tcBorders>
                    <w:top w:val="single" w:color="000000" w:sz="4" w:space="0"/>
                  </w:tcBorders>
                  <w:vAlign w:val="center"/>
                </w:tcPr>
                <w:p>
                  <w:pPr>
                    <w:spacing w:line="24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废边角料</w:t>
                  </w:r>
                </w:p>
              </w:tc>
              <w:tc>
                <w:tcPr>
                  <w:tcW w:w="1275" w:type="dxa"/>
                  <w:tcBorders>
                    <w:right w:val="single" w:color="000000" w:sz="4" w:space="0"/>
                  </w:tcBorders>
                  <w:vAlign w:val="center"/>
                </w:tcPr>
                <w:p>
                  <w:pPr>
                    <w:spacing w:line="24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09</w:t>
                  </w:r>
                </w:p>
              </w:tc>
              <w:tc>
                <w:tcPr>
                  <w:tcW w:w="540" w:type="dxa"/>
                  <w:vMerge w:val="continue"/>
                  <w:tcBorders>
                    <w:left w:val="single" w:color="000000" w:sz="4" w:space="0"/>
                  </w:tcBorders>
                  <w:vAlign w:val="center"/>
                </w:tcPr>
                <w:p>
                  <w:pPr>
                    <w:spacing w:line="240" w:lineRule="exact"/>
                    <w:jc w:val="center"/>
                    <w:rPr>
                      <w:rFonts w:ascii="宋体" w:hAnsi="宋体" w:cs="宋体"/>
                      <w:bCs/>
                      <w:color w:val="000000" w:themeColor="text1"/>
                      <w:szCs w:val="21"/>
                      <w14:textFill>
                        <w14:solidFill>
                          <w14:schemeClr w14:val="tx1"/>
                        </w14:solidFill>
                      </w14:textFill>
                    </w:rPr>
                  </w:pPr>
                </w:p>
              </w:tc>
              <w:tc>
                <w:tcPr>
                  <w:tcW w:w="1161" w:type="dxa"/>
                  <w:vAlign w:val="center"/>
                </w:tcPr>
                <w:p>
                  <w:pPr>
                    <w:spacing w:line="240" w:lineRule="exact"/>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51.64</w:t>
                  </w:r>
                </w:p>
              </w:tc>
              <w:tc>
                <w:tcPr>
                  <w:tcW w:w="2300" w:type="dxa"/>
                  <w:vAlign w:val="center"/>
                </w:tcPr>
                <w:p>
                  <w:pPr>
                    <w:spacing w:line="24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下料</w:t>
                  </w:r>
                </w:p>
              </w:tc>
              <w:tc>
                <w:tcPr>
                  <w:tcW w:w="1054" w:type="dxa"/>
                  <w:vAlign w:val="center"/>
                </w:tcPr>
                <w:p>
                  <w:pPr>
                    <w:spacing w:line="24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外售</w:t>
                  </w:r>
                </w:p>
              </w:tc>
            </w:tr>
          </w:tbl>
          <w:p>
            <w:pPr>
              <w:adjustRightInd w:val="0"/>
              <w:snapToGrid w:val="0"/>
              <w:jc w:val="center"/>
              <w:rPr>
                <w:rFonts w:hAnsi="宋体" w:cs="宋体"/>
                <w:b/>
                <w:bCs/>
                <w:color w:val="000000" w:themeColor="text1"/>
                <w:sz w:val="24"/>
                <w:lang w:bidi="en-US"/>
                <w14:textFill>
                  <w14:solidFill>
                    <w14:schemeClr w14:val="tx1"/>
                  </w14:solidFill>
                </w14:textFill>
              </w:rPr>
            </w:pPr>
          </w:p>
          <w:p>
            <w:pPr>
              <w:adjustRightInd w:val="0"/>
              <w:snapToGrid w:val="0"/>
              <w:jc w:val="center"/>
              <w:rPr>
                <w:rFonts w:hint="eastAsia" w:hAnsi="宋体" w:cs="宋体"/>
                <w:b/>
                <w:bCs/>
                <w:color w:val="000000" w:themeColor="text1"/>
                <w:sz w:val="24"/>
                <w:lang w:bidi="en-US"/>
                <w14:textFill>
                  <w14:solidFill>
                    <w14:schemeClr w14:val="tx1"/>
                  </w14:solidFill>
                </w14:textFill>
              </w:rPr>
            </w:pPr>
          </w:p>
          <w:p>
            <w:pPr>
              <w:adjustRightInd w:val="0"/>
              <w:snapToGrid w:val="0"/>
              <w:jc w:val="center"/>
              <w:rPr>
                <w:rFonts w:hint="eastAsia" w:hAnsi="宋体" w:cs="宋体"/>
                <w:b/>
                <w:bCs/>
                <w:color w:val="000000" w:themeColor="text1"/>
                <w:sz w:val="24"/>
                <w:lang w:bidi="en-US"/>
                <w14:textFill>
                  <w14:solidFill>
                    <w14:schemeClr w14:val="tx1"/>
                  </w14:solidFill>
                </w14:textFill>
              </w:rPr>
            </w:pPr>
          </w:p>
          <w:p>
            <w:pPr>
              <w:adjustRightInd w:val="0"/>
              <w:snapToGrid w:val="0"/>
              <w:jc w:val="center"/>
              <w:rPr>
                <w:rFonts w:hint="eastAsia" w:hAnsi="宋体" w:cs="宋体"/>
                <w:b/>
                <w:bCs/>
                <w:color w:val="000000" w:themeColor="text1"/>
                <w:sz w:val="24"/>
                <w:lang w:bidi="en-US"/>
                <w14:textFill>
                  <w14:solidFill>
                    <w14:schemeClr w14:val="tx1"/>
                  </w14:solidFill>
                </w14:textFill>
              </w:rPr>
            </w:pPr>
          </w:p>
          <w:p>
            <w:pPr>
              <w:adjustRightInd w:val="0"/>
              <w:snapToGrid w:val="0"/>
              <w:jc w:val="center"/>
              <w:rPr>
                <w:rFonts w:hAnsi="宋体" w:cs="宋体"/>
                <w:b/>
                <w:bCs/>
                <w:color w:val="000000" w:themeColor="text1"/>
                <w:sz w:val="24"/>
                <w:lang w:bidi="en-US"/>
                <w14:textFill>
                  <w14:solidFill>
                    <w14:schemeClr w14:val="tx1"/>
                  </w14:solidFill>
                </w14:textFill>
              </w:rPr>
            </w:pPr>
            <w:r>
              <w:rPr>
                <w:rFonts w:hint="eastAsia" w:hAnsi="宋体" w:cs="宋体"/>
                <w:b/>
                <w:bCs/>
                <w:color w:val="000000" w:themeColor="text1"/>
                <w:sz w:val="24"/>
                <w:lang w:bidi="en-US"/>
                <w14:textFill>
                  <w14:solidFill>
                    <w14:schemeClr w14:val="tx1"/>
                  </w14:solidFill>
                </w14:textFill>
              </w:rPr>
              <w:t>表4-1</w:t>
            </w:r>
            <w:r>
              <w:rPr>
                <w:rFonts w:hint="eastAsia" w:hAnsi="宋体" w:cs="宋体"/>
                <w:b/>
                <w:bCs/>
                <w:color w:val="000000" w:themeColor="text1"/>
                <w:sz w:val="24"/>
                <w:lang w:val="en-US" w:eastAsia="zh-CN" w:bidi="en-US"/>
                <w14:textFill>
                  <w14:solidFill>
                    <w14:schemeClr w14:val="tx1"/>
                  </w14:solidFill>
                </w14:textFill>
              </w:rPr>
              <w:t>7</w:t>
            </w:r>
            <w:r>
              <w:rPr>
                <w:rFonts w:hint="eastAsia" w:hAnsi="宋体" w:cs="宋体"/>
                <w:b/>
                <w:bCs/>
                <w:color w:val="000000" w:themeColor="text1"/>
                <w:sz w:val="24"/>
                <w:lang w:bidi="en-US"/>
                <w14:textFill>
                  <w14:solidFill>
                    <w14:schemeClr w14:val="tx1"/>
                  </w14:solidFill>
                </w14:textFill>
              </w:rPr>
              <w:t xml:space="preserve">  工程分析中危险废物汇总样表</w:t>
            </w:r>
          </w:p>
          <w:tbl>
            <w:tblPr>
              <w:tblStyle w:val="31"/>
              <w:tblW w:w="8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6"/>
              <w:gridCol w:w="1043"/>
              <w:gridCol w:w="705"/>
              <w:gridCol w:w="977"/>
              <w:gridCol w:w="646"/>
              <w:gridCol w:w="719"/>
              <w:gridCol w:w="395"/>
              <w:gridCol w:w="1075"/>
              <w:gridCol w:w="674"/>
              <w:gridCol w:w="850"/>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406" w:type="dxa"/>
                  <w:tcBorders>
                    <w:tl2br w:val="nil"/>
                    <w:tr2bl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1043" w:type="dxa"/>
                  <w:tcBorders>
                    <w:tl2br w:val="nil"/>
                    <w:tr2bl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危险废物名称</w:t>
                  </w:r>
                </w:p>
              </w:tc>
              <w:tc>
                <w:tcPr>
                  <w:tcW w:w="705" w:type="dxa"/>
                  <w:tcBorders>
                    <w:tl2br w:val="nil"/>
                    <w:tr2bl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危险废物类别</w:t>
                  </w:r>
                </w:p>
              </w:tc>
              <w:tc>
                <w:tcPr>
                  <w:tcW w:w="977" w:type="dxa"/>
                  <w:tcBorders>
                    <w:tl2br w:val="nil"/>
                    <w:tr2bl w:val="nil"/>
                  </w:tcBorders>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危废代码</w:t>
                  </w:r>
                </w:p>
              </w:tc>
              <w:tc>
                <w:tcPr>
                  <w:tcW w:w="646" w:type="dxa"/>
                  <w:tcBorders>
                    <w:tl2br w:val="nil"/>
                    <w:tr2bl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产生量</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（t/a）</w:t>
                  </w:r>
                </w:p>
              </w:tc>
              <w:tc>
                <w:tcPr>
                  <w:tcW w:w="719" w:type="dxa"/>
                  <w:tcBorders>
                    <w:tl2br w:val="nil"/>
                    <w:tr2bl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产生工序及装置</w:t>
                  </w:r>
                </w:p>
              </w:tc>
              <w:tc>
                <w:tcPr>
                  <w:tcW w:w="395" w:type="dxa"/>
                  <w:tcBorders>
                    <w:tl2br w:val="nil"/>
                    <w:tr2bl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形态</w:t>
                  </w:r>
                </w:p>
              </w:tc>
              <w:tc>
                <w:tcPr>
                  <w:tcW w:w="1075" w:type="dxa"/>
                  <w:tcBorders>
                    <w:tl2br w:val="nil"/>
                    <w:tr2bl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主要</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成分</w:t>
                  </w:r>
                </w:p>
              </w:tc>
              <w:tc>
                <w:tcPr>
                  <w:tcW w:w="674" w:type="dxa"/>
                  <w:tcBorders>
                    <w:tl2br w:val="nil"/>
                    <w:tr2bl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产废</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周期</w:t>
                  </w:r>
                </w:p>
              </w:tc>
              <w:tc>
                <w:tcPr>
                  <w:tcW w:w="850" w:type="dxa"/>
                  <w:tcBorders>
                    <w:tl2br w:val="nil"/>
                    <w:tr2bl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危险</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特性</w:t>
                  </w:r>
                </w:p>
              </w:tc>
              <w:tc>
                <w:tcPr>
                  <w:tcW w:w="827" w:type="dxa"/>
                  <w:tcBorders>
                    <w:tl2br w:val="nil"/>
                    <w:tr2bl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 w:hRule="atLeast"/>
                <w:jc w:val="center"/>
              </w:trPr>
              <w:tc>
                <w:tcPr>
                  <w:tcW w:w="406" w:type="dxa"/>
                  <w:tcBorders>
                    <w:tl2br w:val="nil"/>
                    <w:tr2bl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w:t>
                  </w:r>
                </w:p>
              </w:tc>
              <w:tc>
                <w:tcPr>
                  <w:tcW w:w="1043" w:type="dxa"/>
                  <w:tcBorders>
                    <w:tl2br w:val="nil"/>
                    <w:tr2bl w:val="nil"/>
                  </w:tcBorders>
                  <w:vAlign w:val="center"/>
                </w:tcPr>
                <w:p>
                  <w:pPr>
                    <w:jc w:val="center"/>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废</w:t>
                  </w:r>
                  <w:r>
                    <w:rPr>
                      <w:rFonts w:hint="eastAsia" w:ascii="宋体" w:hAnsi="宋体" w:cs="宋体"/>
                      <w:color w:val="000000" w:themeColor="text1"/>
                      <w:szCs w:val="21"/>
                      <w:lang w:eastAsia="zh-CN"/>
                      <w14:textFill>
                        <w14:solidFill>
                          <w14:schemeClr w14:val="tx1"/>
                        </w14:solidFill>
                      </w14:textFill>
                    </w:rPr>
                    <w:t>过滤棉</w:t>
                  </w:r>
                </w:p>
              </w:tc>
              <w:tc>
                <w:tcPr>
                  <w:tcW w:w="705" w:type="dxa"/>
                  <w:tcBorders>
                    <w:tl2br w:val="nil"/>
                    <w:tr2bl w:val="nil"/>
                  </w:tcBorders>
                  <w:vAlign w:val="center"/>
                </w:tcPr>
                <w:p>
                  <w:pPr>
                    <w:jc w:val="center"/>
                    <w:rPr>
                      <w:rFonts w:ascii="宋体" w:hAnsi="宋体" w:cs="宋体"/>
                      <w:color w:val="000000" w:themeColor="text1"/>
                      <w:kern w:val="0"/>
                      <w:szCs w:val="21"/>
                      <w:lang w:bidi="en-US"/>
                      <w14:textFill>
                        <w14:solidFill>
                          <w14:schemeClr w14:val="tx1"/>
                        </w14:solidFill>
                      </w14:textFill>
                    </w:rPr>
                  </w:pPr>
                  <w:r>
                    <w:rPr>
                      <w:rFonts w:hint="eastAsia" w:ascii="宋体" w:hAnsi="宋体" w:cs="宋体"/>
                      <w:color w:val="000000" w:themeColor="text1"/>
                      <w:szCs w:val="21"/>
                      <w:lang w:bidi="en-US"/>
                      <w14:textFill>
                        <w14:solidFill>
                          <w14:schemeClr w14:val="tx1"/>
                        </w14:solidFill>
                      </w14:textFill>
                    </w:rPr>
                    <w:t>HW49</w:t>
                  </w:r>
                </w:p>
              </w:tc>
              <w:tc>
                <w:tcPr>
                  <w:tcW w:w="977" w:type="dxa"/>
                  <w:tcBorders>
                    <w:tl2br w:val="nil"/>
                    <w:tr2bl w:val="nil"/>
                  </w:tcBorders>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900-041-49</w:t>
                  </w:r>
                </w:p>
              </w:tc>
              <w:tc>
                <w:tcPr>
                  <w:tcW w:w="646" w:type="dxa"/>
                  <w:tcBorders>
                    <w:tl2br w:val="nil"/>
                    <w:tr2bl w:val="nil"/>
                  </w:tcBorders>
                  <w:vAlign w:val="center"/>
                </w:tcPr>
                <w:p>
                  <w:pPr>
                    <w:spacing w:line="360" w:lineRule="auto"/>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5</w:t>
                  </w:r>
                  <w:r>
                    <w:rPr>
                      <w:rFonts w:hint="eastAsia" w:ascii="宋体" w:hAnsi="宋体" w:eastAsia="宋体" w:cs="宋体"/>
                      <w:bCs/>
                      <w:color w:val="000000" w:themeColor="text1"/>
                      <w:szCs w:val="21"/>
                      <w14:textFill>
                        <w14:solidFill>
                          <w14:schemeClr w14:val="tx1"/>
                        </w14:solidFill>
                      </w14:textFill>
                    </w:rPr>
                    <w:t>.</w:t>
                  </w:r>
                  <w:r>
                    <w:rPr>
                      <w:rFonts w:hint="eastAsia" w:ascii="宋体" w:hAnsi="宋体" w:eastAsia="宋体" w:cs="宋体"/>
                      <w:bCs/>
                      <w:color w:val="000000" w:themeColor="text1"/>
                      <w:szCs w:val="21"/>
                      <w:lang w:val="en-US" w:eastAsia="zh-CN"/>
                      <w14:textFill>
                        <w14:solidFill>
                          <w14:schemeClr w14:val="tx1"/>
                        </w14:solidFill>
                      </w14:textFill>
                    </w:rPr>
                    <w:t>26</w:t>
                  </w:r>
                </w:p>
              </w:tc>
              <w:tc>
                <w:tcPr>
                  <w:tcW w:w="719" w:type="dxa"/>
                  <w:tcBorders>
                    <w:tl2br w:val="nil"/>
                    <w:tr2bl w:val="nil"/>
                  </w:tcBorders>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废气处理装置</w:t>
                  </w:r>
                </w:p>
              </w:tc>
              <w:tc>
                <w:tcPr>
                  <w:tcW w:w="395" w:type="dxa"/>
                  <w:tcBorders>
                    <w:tl2br w:val="nil"/>
                    <w:tr2bl w:val="nil"/>
                  </w:tcBorders>
                  <w:vAlign w:val="center"/>
                </w:tcPr>
                <w:p>
                  <w:pPr>
                    <w:topLinePunct/>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固</w:t>
                  </w:r>
                </w:p>
              </w:tc>
              <w:tc>
                <w:tcPr>
                  <w:tcW w:w="1075" w:type="dxa"/>
                  <w:tcBorders>
                    <w:tl2br w:val="nil"/>
                    <w:tr2bl w:val="nil"/>
                  </w:tcBorders>
                  <w:vAlign w:val="center"/>
                </w:tcPr>
                <w:p>
                  <w:pPr>
                    <w:topLinePunct/>
                    <w:adjustRightInd w:val="0"/>
                    <w:snapToGrid w:val="0"/>
                    <w:jc w:val="center"/>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沾染有机物的</w:t>
                  </w:r>
                  <w:r>
                    <w:rPr>
                      <w:rFonts w:hint="eastAsia" w:ascii="宋体" w:hAnsi="宋体" w:cs="宋体"/>
                      <w:color w:val="000000" w:themeColor="text1"/>
                      <w:kern w:val="0"/>
                      <w:szCs w:val="21"/>
                      <w:lang w:eastAsia="zh-CN"/>
                      <w14:textFill>
                        <w14:solidFill>
                          <w14:schemeClr w14:val="tx1"/>
                        </w14:solidFill>
                      </w14:textFill>
                    </w:rPr>
                    <w:t>过滤棉</w:t>
                  </w:r>
                </w:p>
              </w:tc>
              <w:tc>
                <w:tcPr>
                  <w:tcW w:w="674" w:type="dxa"/>
                  <w:tcBorders>
                    <w:tl2br w:val="nil"/>
                    <w:tr2bl w:val="nil"/>
                  </w:tcBorders>
                  <w:vAlign w:val="center"/>
                </w:tcPr>
                <w:p>
                  <w:pPr>
                    <w:topLinePunct/>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30天</w:t>
                  </w:r>
                </w:p>
              </w:tc>
              <w:tc>
                <w:tcPr>
                  <w:tcW w:w="850" w:type="dxa"/>
                  <w:tcBorders>
                    <w:tl2br w:val="nil"/>
                    <w:tr2bl w:val="nil"/>
                  </w:tcBorders>
                  <w:vAlign w:val="center"/>
                </w:tcPr>
                <w:p>
                  <w:pPr>
                    <w:topLinePunct/>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T/In</w:t>
                  </w:r>
                </w:p>
              </w:tc>
              <w:tc>
                <w:tcPr>
                  <w:tcW w:w="827" w:type="dxa"/>
                  <w:vMerge w:val="restart"/>
                  <w:tcBorders>
                    <w:tl2br w:val="nil"/>
                    <w:tr2bl w:val="nil"/>
                  </w:tcBorders>
                  <w:vAlign w:val="center"/>
                </w:tcPr>
                <w:p>
                  <w:pPr>
                    <w:widowControl/>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在危废仓库暂存，定期委托有处理资质单位处理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406" w:type="dxa"/>
                  <w:tcBorders>
                    <w:tl2br w:val="nil"/>
                    <w:tr2bl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w:t>
                  </w:r>
                </w:p>
              </w:tc>
              <w:tc>
                <w:tcPr>
                  <w:tcW w:w="1043" w:type="dxa"/>
                  <w:tcBorders>
                    <w:tl2br w:val="nil"/>
                    <w:tr2bl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废切削液</w:t>
                  </w:r>
                </w:p>
              </w:tc>
              <w:tc>
                <w:tcPr>
                  <w:tcW w:w="705" w:type="dxa"/>
                  <w:tcBorders>
                    <w:tl2br w:val="nil"/>
                    <w:tr2bl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en-US"/>
                      <w14:textFill>
                        <w14:solidFill>
                          <w14:schemeClr w14:val="tx1"/>
                        </w14:solidFill>
                      </w14:textFill>
                    </w:rPr>
                    <w:t>HW09</w:t>
                  </w:r>
                </w:p>
              </w:tc>
              <w:tc>
                <w:tcPr>
                  <w:tcW w:w="977" w:type="dxa"/>
                  <w:tcBorders>
                    <w:tl2br w:val="nil"/>
                    <w:tr2bl w:val="nil"/>
                  </w:tcBorders>
                  <w:vAlign w:val="center"/>
                </w:tcPr>
                <w:p>
                  <w:pPr>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900-</w:t>
                  </w:r>
                  <w:r>
                    <w:rPr>
                      <w:rFonts w:hint="eastAsia"/>
                      <w:bCs/>
                      <w:color w:val="000000" w:themeColor="text1"/>
                      <w:sz w:val="18"/>
                      <w:szCs w:val="18"/>
                      <w14:textFill>
                        <w14:solidFill>
                          <w14:schemeClr w14:val="tx1"/>
                        </w14:solidFill>
                      </w14:textFill>
                    </w:rPr>
                    <w:t>006</w:t>
                  </w:r>
                  <w:r>
                    <w:rPr>
                      <w:rFonts w:hint="eastAsia" w:ascii="宋体" w:hAnsi="宋体" w:cs="宋体"/>
                      <w:bCs/>
                      <w:color w:val="000000" w:themeColor="text1"/>
                      <w:sz w:val="18"/>
                      <w:szCs w:val="18"/>
                      <w14:textFill>
                        <w14:solidFill>
                          <w14:schemeClr w14:val="tx1"/>
                        </w14:solidFill>
                      </w14:textFill>
                    </w:rPr>
                    <w:t>-09</w:t>
                  </w:r>
                </w:p>
              </w:tc>
              <w:tc>
                <w:tcPr>
                  <w:tcW w:w="646" w:type="dxa"/>
                  <w:tcBorders>
                    <w:tl2br w:val="nil"/>
                    <w:tr2bl w:val="nil"/>
                  </w:tcBorders>
                  <w:vAlign w:val="center"/>
                </w:tcPr>
                <w:p>
                  <w:pPr>
                    <w:spacing w:line="360" w:lineRule="auto"/>
                    <w:jc w:val="center"/>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0.1</w:t>
                  </w:r>
                  <w:r>
                    <w:rPr>
                      <w:rFonts w:hint="eastAsia" w:ascii="宋体" w:hAnsi="宋体" w:eastAsia="宋体" w:cs="宋体"/>
                      <w:bCs/>
                      <w:color w:val="000000" w:themeColor="text1"/>
                      <w:szCs w:val="21"/>
                      <w:lang w:val="en-US" w:eastAsia="zh-CN"/>
                      <w14:textFill>
                        <w14:solidFill>
                          <w14:schemeClr w14:val="tx1"/>
                        </w14:solidFill>
                      </w14:textFill>
                    </w:rPr>
                    <w:t>5</w:t>
                  </w:r>
                </w:p>
              </w:tc>
              <w:tc>
                <w:tcPr>
                  <w:tcW w:w="719" w:type="dxa"/>
                  <w:tcBorders>
                    <w:tl2br w:val="nil"/>
                    <w:tr2bl w:val="nil"/>
                  </w:tcBorders>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切削加工</w:t>
                  </w:r>
                </w:p>
              </w:tc>
              <w:tc>
                <w:tcPr>
                  <w:tcW w:w="395" w:type="dxa"/>
                  <w:tcBorders>
                    <w:tl2br w:val="nil"/>
                    <w:tr2bl w:val="nil"/>
                  </w:tcBorders>
                  <w:vAlign w:val="center"/>
                </w:tcPr>
                <w:p>
                  <w:pPr>
                    <w:topLinePunct/>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液</w:t>
                  </w:r>
                </w:p>
              </w:tc>
              <w:tc>
                <w:tcPr>
                  <w:tcW w:w="1075" w:type="dxa"/>
                  <w:tcBorders>
                    <w:tl2br w:val="nil"/>
                    <w:tr2bl w:val="nil"/>
                  </w:tcBorders>
                  <w:vAlign w:val="center"/>
                </w:tcPr>
                <w:p>
                  <w:pPr>
                    <w:topLinePunct/>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烃、水</w:t>
                  </w:r>
                </w:p>
              </w:tc>
              <w:tc>
                <w:tcPr>
                  <w:tcW w:w="674" w:type="dxa"/>
                  <w:tcBorders>
                    <w:tl2br w:val="nil"/>
                    <w:tr2bl w:val="nil"/>
                  </w:tcBorders>
                  <w:vAlign w:val="center"/>
                </w:tcPr>
                <w:p>
                  <w:pPr>
                    <w:topLinePunct/>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30天</w:t>
                  </w:r>
                </w:p>
              </w:tc>
              <w:tc>
                <w:tcPr>
                  <w:tcW w:w="850" w:type="dxa"/>
                  <w:tcBorders>
                    <w:tl2br w:val="nil"/>
                    <w:tr2bl w:val="nil"/>
                  </w:tcBorders>
                  <w:vAlign w:val="center"/>
                </w:tcPr>
                <w:p>
                  <w:pPr>
                    <w:topLinePunct/>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T/In</w:t>
                  </w:r>
                </w:p>
              </w:tc>
              <w:tc>
                <w:tcPr>
                  <w:tcW w:w="827" w:type="dxa"/>
                  <w:vMerge w:val="continue"/>
                  <w:tcBorders>
                    <w:tl2br w:val="nil"/>
                    <w:tr2bl w:val="nil"/>
                  </w:tcBorders>
                  <w:vAlign w:val="center"/>
                </w:tcPr>
                <w:p>
                  <w:pPr>
                    <w:widowControl/>
                    <w:jc w:val="lef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406" w:type="dxa"/>
                  <w:tcBorders>
                    <w:tl2br w:val="nil"/>
                    <w:tr2bl w:val="nil"/>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w:t>
                  </w:r>
                </w:p>
              </w:tc>
              <w:tc>
                <w:tcPr>
                  <w:tcW w:w="1043" w:type="dxa"/>
                  <w:tcBorders>
                    <w:tl2br w:val="nil"/>
                    <w:tr2bl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废机油</w:t>
                  </w:r>
                </w:p>
              </w:tc>
              <w:tc>
                <w:tcPr>
                  <w:tcW w:w="705" w:type="dxa"/>
                  <w:tcBorders>
                    <w:tl2br w:val="nil"/>
                    <w:tr2bl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en-US"/>
                      <w14:textFill>
                        <w14:solidFill>
                          <w14:schemeClr w14:val="tx1"/>
                        </w14:solidFill>
                      </w14:textFill>
                    </w:rPr>
                    <w:t>HW08</w:t>
                  </w:r>
                </w:p>
              </w:tc>
              <w:tc>
                <w:tcPr>
                  <w:tcW w:w="977" w:type="dxa"/>
                  <w:tcBorders>
                    <w:tl2br w:val="nil"/>
                    <w:tr2bl w:val="nil"/>
                  </w:tcBorders>
                  <w:vAlign w:val="center"/>
                </w:tcPr>
                <w:p>
                  <w:pPr>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900-</w:t>
                  </w:r>
                  <w:r>
                    <w:rPr>
                      <w:rFonts w:hint="eastAsia"/>
                      <w:bCs/>
                      <w:color w:val="000000" w:themeColor="text1"/>
                      <w:sz w:val="18"/>
                      <w:szCs w:val="18"/>
                      <w14:textFill>
                        <w14:solidFill>
                          <w14:schemeClr w14:val="tx1"/>
                        </w14:solidFill>
                      </w14:textFill>
                    </w:rPr>
                    <w:t>249</w:t>
                  </w:r>
                  <w:r>
                    <w:rPr>
                      <w:rFonts w:hint="eastAsia" w:ascii="宋体" w:hAnsi="宋体" w:cs="宋体"/>
                      <w:bCs/>
                      <w:color w:val="000000" w:themeColor="text1"/>
                      <w:sz w:val="18"/>
                      <w:szCs w:val="18"/>
                      <w14:textFill>
                        <w14:solidFill>
                          <w14:schemeClr w14:val="tx1"/>
                        </w14:solidFill>
                      </w14:textFill>
                    </w:rPr>
                    <w:t>-08</w:t>
                  </w:r>
                </w:p>
              </w:tc>
              <w:tc>
                <w:tcPr>
                  <w:tcW w:w="646" w:type="dxa"/>
                  <w:tcBorders>
                    <w:tl2br w:val="nil"/>
                    <w:tr2bl w:val="nil"/>
                  </w:tcBorders>
                  <w:vAlign w:val="center"/>
                </w:tcPr>
                <w:p>
                  <w:pPr>
                    <w:spacing w:line="360" w:lineRule="auto"/>
                    <w:jc w:val="center"/>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0.1</w:t>
                  </w:r>
                  <w:r>
                    <w:rPr>
                      <w:rFonts w:hint="eastAsia" w:ascii="宋体" w:hAnsi="宋体" w:eastAsia="宋体" w:cs="宋体"/>
                      <w:bCs/>
                      <w:color w:val="000000" w:themeColor="text1"/>
                      <w:szCs w:val="21"/>
                      <w:lang w:val="en-US" w:eastAsia="zh-CN"/>
                      <w14:textFill>
                        <w14:solidFill>
                          <w14:schemeClr w14:val="tx1"/>
                        </w14:solidFill>
                      </w14:textFill>
                    </w:rPr>
                    <w:t>0</w:t>
                  </w:r>
                </w:p>
              </w:tc>
              <w:tc>
                <w:tcPr>
                  <w:tcW w:w="719" w:type="dxa"/>
                  <w:tcBorders>
                    <w:tl2br w:val="nil"/>
                    <w:tr2bl w:val="nil"/>
                  </w:tcBorders>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维修</w:t>
                  </w:r>
                </w:p>
              </w:tc>
              <w:tc>
                <w:tcPr>
                  <w:tcW w:w="395" w:type="dxa"/>
                  <w:tcBorders>
                    <w:tl2br w:val="nil"/>
                    <w:tr2bl w:val="nil"/>
                  </w:tcBorders>
                  <w:vAlign w:val="center"/>
                </w:tcPr>
                <w:p>
                  <w:pPr>
                    <w:topLinePunct/>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液</w:t>
                  </w:r>
                </w:p>
              </w:tc>
              <w:tc>
                <w:tcPr>
                  <w:tcW w:w="1075" w:type="dxa"/>
                  <w:tcBorders>
                    <w:tl2br w:val="nil"/>
                    <w:tr2bl w:val="nil"/>
                  </w:tcBorders>
                  <w:vAlign w:val="center"/>
                </w:tcPr>
                <w:p>
                  <w:pPr>
                    <w:topLinePunct/>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油</w:t>
                  </w:r>
                </w:p>
              </w:tc>
              <w:tc>
                <w:tcPr>
                  <w:tcW w:w="674" w:type="dxa"/>
                  <w:tcBorders>
                    <w:tl2br w:val="nil"/>
                    <w:tr2bl w:val="nil"/>
                  </w:tcBorders>
                  <w:vAlign w:val="center"/>
                </w:tcPr>
                <w:p>
                  <w:pPr>
                    <w:topLinePunct/>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30天</w:t>
                  </w:r>
                </w:p>
              </w:tc>
              <w:tc>
                <w:tcPr>
                  <w:tcW w:w="850" w:type="dxa"/>
                  <w:tcBorders>
                    <w:tl2br w:val="nil"/>
                    <w:tr2bl w:val="nil"/>
                  </w:tcBorders>
                  <w:vAlign w:val="center"/>
                </w:tcPr>
                <w:p>
                  <w:pPr>
                    <w:topLinePunct/>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T/In</w:t>
                  </w:r>
                </w:p>
              </w:tc>
              <w:tc>
                <w:tcPr>
                  <w:tcW w:w="827" w:type="dxa"/>
                  <w:vMerge w:val="continue"/>
                  <w:tcBorders>
                    <w:tl2br w:val="nil"/>
                    <w:tr2bl w:val="nil"/>
                  </w:tcBorders>
                  <w:vAlign w:val="center"/>
                </w:tcPr>
                <w:p>
                  <w:pPr>
                    <w:widowControl/>
                    <w:jc w:val="lef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406" w:type="dxa"/>
                  <w:tcBorders>
                    <w:tl2br w:val="nil"/>
                    <w:tr2bl w:val="nil"/>
                  </w:tcBorders>
                  <w:vAlign w:val="center"/>
                </w:tcPr>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w:t>
                  </w:r>
                </w:p>
              </w:tc>
              <w:tc>
                <w:tcPr>
                  <w:tcW w:w="1043" w:type="dxa"/>
                  <w:tcBorders>
                    <w:tl2br w:val="nil"/>
                    <w:tr2bl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废活性炭</w:t>
                  </w:r>
                </w:p>
              </w:tc>
              <w:tc>
                <w:tcPr>
                  <w:tcW w:w="705" w:type="dxa"/>
                  <w:tcBorders>
                    <w:tl2br w:val="nil"/>
                    <w:tr2bl w:val="nil"/>
                  </w:tcBorders>
                  <w:vAlign w:val="center"/>
                </w:tcPr>
                <w:p>
                  <w:pPr>
                    <w:jc w:val="center"/>
                    <w:rPr>
                      <w:rFonts w:ascii="宋体" w:hAnsi="宋体" w:cs="宋体"/>
                      <w:color w:val="000000" w:themeColor="text1"/>
                      <w:szCs w:val="21"/>
                      <w:lang w:bidi="en-US"/>
                      <w14:textFill>
                        <w14:solidFill>
                          <w14:schemeClr w14:val="tx1"/>
                        </w14:solidFill>
                      </w14:textFill>
                    </w:rPr>
                  </w:pPr>
                  <w:r>
                    <w:rPr>
                      <w:rFonts w:hint="eastAsia" w:ascii="宋体" w:hAnsi="宋体" w:cs="宋体"/>
                      <w:color w:val="000000" w:themeColor="text1"/>
                      <w:szCs w:val="21"/>
                      <w14:textFill>
                        <w14:solidFill>
                          <w14:schemeClr w14:val="tx1"/>
                        </w14:solidFill>
                      </w14:textFill>
                    </w:rPr>
                    <w:t>HW49</w:t>
                  </w:r>
                </w:p>
              </w:tc>
              <w:tc>
                <w:tcPr>
                  <w:tcW w:w="977" w:type="dxa"/>
                  <w:tcBorders>
                    <w:tl2br w:val="nil"/>
                    <w:tr2bl w:val="nil"/>
                  </w:tcBorders>
                  <w:vAlign w:val="center"/>
                </w:tcPr>
                <w:p>
                  <w:pPr>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900-041-49</w:t>
                  </w:r>
                </w:p>
              </w:tc>
              <w:tc>
                <w:tcPr>
                  <w:tcW w:w="646" w:type="dxa"/>
                  <w:tcBorders>
                    <w:tl2br w:val="nil"/>
                    <w:tr2bl w:val="nil"/>
                  </w:tcBorders>
                  <w:vAlign w:val="center"/>
                </w:tcPr>
                <w:p>
                  <w:pPr>
                    <w:spacing w:line="360" w:lineRule="auto"/>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37</w:t>
                  </w:r>
                  <w:r>
                    <w:rPr>
                      <w:rFonts w:hint="eastAsia" w:ascii="宋体" w:hAnsi="宋体" w:eastAsia="宋体" w:cs="宋体"/>
                      <w:bCs/>
                      <w:color w:val="000000" w:themeColor="text1"/>
                      <w:szCs w:val="21"/>
                      <w14:textFill>
                        <w14:solidFill>
                          <w14:schemeClr w14:val="tx1"/>
                        </w14:solidFill>
                      </w14:textFill>
                    </w:rPr>
                    <w:t>.</w:t>
                  </w:r>
                  <w:r>
                    <w:rPr>
                      <w:rFonts w:hint="eastAsia" w:ascii="宋体" w:hAnsi="宋体" w:eastAsia="宋体" w:cs="宋体"/>
                      <w:bCs/>
                      <w:color w:val="000000" w:themeColor="text1"/>
                      <w:szCs w:val="21"/>
                      <w:lang w:val="en-US" w:eastAsia="zh-CN"/>
                      <w14:textFill>
                        <w14:solidFill>
                          <w14:schemeClr w14:val="tx1"/>
                        </w14:solidFill>
                      </w14:textFill>
                    </w:rPr>
                    <w:t>03</w:t>
                  </w:r>
                </w:p>
              </w:tc>
              <w:tc>
                <w:tcPr>
                  <w:tcW w:w="719" w:type="dxa"/>
                  <w:tcBorders>
                    <w:tl2br w:val="nil"/>
                    <w:tr2bl w:val="nil"/>
                  </w:tcBorders>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废气处理装置</w:t>
                  </w:r>
                </w:p>
              </w:tc>
              <w:tc>
                <w:tcPr>
                  <w:tcW w:w="395" w:type="dxa"/>
                  <w:tcBorders>
                    <w:tl2br w:val="nil"/>
                    <w:tr2bl w:val="nil"/>
                  </w:tcBorders>
                  <w:vAlign w:val="center"/>
                </w:tcPr>
                <w:p>
                  <w:pPr>
                    <w:topLinePunct/>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固</w:t>
                  </w:r>
                </w:p>
              </w:tc>
              <w:tc>
                <w:tcPr>
                  <w:tcW w:w="1075" w:type="dxa"/>
                  <w:tcBorders>
                    <w:tl2br w:val="nil"/>
                    <w:tr2bl w:val="nil"/>
                  </w:tcBorders>
                  <w:vAlign w:val="center"/>
                </w:tcPr>
                <w:p>
                  <w:pPr>
                    <w:topLinePunct/>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沾染有机物的活性炭</w:t>
                  </w:r>
                </w:p>
              </w:tc>
              <w:tc>
                <w:tcPr>
                  <w:tcW w:w="674" w:type="dxa"/>
                  <w:tcBorders>
                    <w:tl2br w:val="nil"/>
                    <w:tr2bl w:val="nil"/>
                  </w:tcBorders>
                  <w:vAlign w:val="center"/>
                </w:tcPr>
                <w:p>
                  <w:pPr>
                    <w:topLinePunct/>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30天</w:t>
                  </w:r>
                </w:p>
              </w:tc>
              <w:tc>
                <w:tcPr>
                  <w:tcW w:w="850" w:type="dxa"/>
                  <w:tcBorders>
                    <w:tl2br w:val="nil"/>
                    <w:tr2bl w:val="nil"/>
                  </w:tcBorders>
                  <w:vAlign w:val="center"/>
                </w:tcPr>
                <w:p>
                  <w:pPr>
                    <w:topLinePunct/>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T/In</w:t>
                  </w:r>
                </w:p>
              </w:tc>
              <w:tc>
                <w:tcPr>
                  <w:tcW w:w="827" w:type="dxa"/>
                  <w:vMerge w:val="continue"/>
                  <w:tcBorders>
                    <w:tl2br w:val="nil"/>
                    <w:tr2bl w:val="nil"/>
                  </w:tcBorders>
                  <w:vAlign w:val="center"/>
                </w:tcPr>
                <w:p>
                  <w:pPr>
                    <w:widowControl/>
                    <w:jc w:val="lef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406" w:type="dxa"/>
                  <w:tcBorders>
                    <w:tl2br w:val="nil"/>
                    <w:tr2bl w:val="nil"/>
                  </w:tcBorders>
                  <w:vAlign w:val="center"/>
                </w:tcPr>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w:t>
                  </w:r>
                </w:p>
              </w:tc>
              <w:tc>
                <w:tcPr>
                  <w:tcW w:w="1043" w:type="dxa"/>
                  <w:tcBorders>
                    <w:tl2br w:val="nil"/>
                    <w:tr2bl w:val="nil"/>
                  </w:tcBorders>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废桶</w:t>
                  </w:r>
                </w:p>
              </w:tc>
              <w:tc>
                <w:tcPr>
                  <w:tcW w:w="705" w:type="dxa"/>
                  <w:tcBorders>
                    <w:tl2br w:val="nil"/>
                    <w:tr2bl w:val="nil"/>
                  </w:tcBorders>
                  <w:vAlign w:val="center"/>
                </w:tcPr>
                <w:p>
                  <w:pPr>
                    <w:jc w:val="center"/>
                    <w:rPr>
                      <w:rFonts w:ascii="宋体" w:hAnsi="宋体" w:cs="宋体"/>
                      <w:color w:val="000000" w:themeColor="text1"/>
                      <w:szCs w:val="21"/>
                      <w:lang w:bidi="en-US"/>
                      <w14:textFill>
                        <w14:solidFill>
                          <w14:schemeClr w14:val="tx1"/>
                        </w14:solidFill>
                      </w14:textFill>
                    </w:rPr>
                  </w:pPr>
                  <w:r>
                    <w:rPr>
                      <w:rFonts w:hint="eastAsia" w:ascii="宋体" w:hAnsi="宋体" w:cs="宋体"/>
                      <w:color w:val="000000" w:themeColor="text1"/>
                      <w:szCs w:val="21"/>
                      <w14:textFill>
                        <w14:solidFill>
                          <w14:schemeClr w14:val="tx1"/>
                        </w14:solidFill>
                      </w14:textFill>
                    </w:rPr>
                    <w:t>HW49</w:t>
                  </w:r>
                </w:p>
              </w:tc>
              <w:tc>
                <w:tcPr>
                  <w:tcW w:w="977" w:type="dxa"/>
                  <w:vMerge w:val="restart"/>
                  <w:tcBorders>
                    <w:tl2br w:val="nil"/>
                    <w:tr2bl w:val="nil"/>
                  </w:tcBorders>
                  <w:vAlign w:val="center"/>
                </w:tcPr>
                <w:p>
                  <w:pPr>
                    <w:spacing w:line="360" w:lineRule="auto"/>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900-041-49</w:t>
                  </w:r>
                </w:p>
              </w:tc>
              <w:tc>
                <w:tcPr>
                  <w:tcW w:w="646" w:type="dxa"/>
                  <w:tcBorders>
                    <w:tl2br w:val="nil"/>
                    <w:tr2bl w:val="nil"/>
                  </w:tcBorders>
                  <w:vAlign w:val="center"/>
                </w:tcPr>
                <w:p>
                  <w:pPr>
                    <w:spacing w:line="360" w:lineRule="auto"/>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0</w:t>
                  </w:r>
                  <w:r>
                    <w:rPr>
                      <w:rFonts w:hint="eastAsia" w:ascii="宋体" w:hAnsi="宋体" w:eastAsia="宋体" w:cs="宋体"/>
                      <w:bCs/>
                      <w:color w:val="000000" w:themeColor="text1"/>
                      <w:szCs w:val="21"/>
                      <w14:textFill>
                        <w14:solidFill>
                          <w14:schemeClr w14:val="tx1"/>
                        </w14:solidFill>
                      </w14:textFill>
                    </w:rPr>
                    <w:t>.</w:t>
                  </w:r>
                  <w:r>
                    <w:rPr>
                      <w:rFonts w:hint="eastAsia" w:ascii="宋体" w:hAnsi="宋体" w:eastAsia="宋体" w:cs="宋体"/>
                      <w:bCs/>
                      <w:color w:val="000000" w:themeColor="text1"/>
                      <w:szCs w:val="21"/>
                      <w:lang w:val="en-US" w:eastAsia="zh-CN"/>
                      <w14:textFill>
                        <w14:solidFill>
                          <w14:schemeClr w14:val="tx1"/>
                        </w14:solidFill>
                      </w14:textFill>
                    </w:rPr>
                    <w:t>27</w:t>
                  </w:r>
                </w:p>
              </w:tc>
              <w:tc>
                <w:tcPr>
                  <w:tcW w:w="719" w:type="dxa"/>
                  <w:vMerge w:val="restart"/>
                  <w:tcBorders>
                    <w:tl2br w:val="nil"/>
                    <w:tr2bl w:val="nil"/>
                  </w:tcBorders>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调漆、喷漆工序</w:t>
                  </w:r>
                </w:p>
              </w:tc>
              <w:tc>
                <w:tcPr>
                  <w:tcW w:w="395" w:type="dxa"/>
                  <w:tcBorders>
                    <w:tl2br w:val="nil"/>
                    <w:tr2bl w:val="nil"/>
                  </w:tcBorders>
                  <w:vAlign w:val="center"/>
                </w:tcPr>
                <w:p>
                  <w:pPr>
                    <w:topLinePunct/>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固</w:t>
                  </w:r>
                </w:p>
              </w:tc>
              <w:tc>
                <w:tcPr>
                  <w:tcW w:w="1075" w:type="dxa"/>
                  <w:tcBorders>
                    <w:tl2br w:val="nil"/>
                    <w:tr2bl w:val="nil"/>
                  </w:tcBorders>
                  <w:vAlign w:val="center"/>
                </w:tcPr>
                <w:p>
                  <w:pPr>
                    <w:topLinePunct/>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漆料</w:t>
                  </w:r>
                </w:p>
              </w:tc>
              <w:tc>
                <w:tcPr>
                  <w:tcW w:w="674" w:type="dxa"/>
                  <w:tcBorders>
                    <w:tl2br w:val="nil"/>
                    <w:tr2bl w:val="nil"/>
                  </w:tcBorders>
                  <w:vAlign w:val="center"/>
                </w:tcPr>
                <w:p>
                  <w:pPr>
                    <w:topLinePunct/>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30天</w:t>
                  </w:r>
                </w:p>
              </w:tc>
              <w:tc>
                <w:tcPr>
                  <w:tcW w:w="850" w:type="dxa"/>
                  <w:tcBorders>
                    <w:tl2br w:val="nil"/>
                    <w:tr2bl w:val="nil"/>
                  </w:tcBorders>
                  <w:vAlign w:val="center"/>
                </w:tcPr>
                <w:p>
                  <w:pPr>
                    <w:topLinePunct/>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T/In</w:t>
                  </w:r>
                </w:p>
              </w:tc>
              <w:tc>
                <w:tcPr>
                  <w:tcW w:w="827" w:type="dxa"/>
                  <w:vMerge w:val="continue"/>
                  <w:tcBorders>
                    <w:tl2br w:val="nil"/>
                    <w:tr2bl w:val="nil"/>
                  </w:tcBorders>
                  <w:vAlign w:val="center"/>
                </w:tcPr>
                <w:p>
                  <w:pPr>
                    <w:widowControl/>
                    <w:jc w:val="lef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jc w:val="center"/>
              </w:trPr>
              <w:tc>
                <w:tcPr>
                  <w:tcW w:w="406" w:type="dxa"/>
                  <w:tcBorders>
                    <w:tl2br w:val="nil"/>
                    <w:tr2bl w:val="nil"/>
                  </w:tcBorders>
                  <w:vAlign w:val="center"/>
                </w:tcPr>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6</w:t>
                  </w:r>
                </w:p>
              </w:tc>
              <w:tc>
                <w:tcPr>
                  <w:tcW w:w="1043" w:type="dxa"/>
                  <w:tcBorders>
                    <w:tl2br w:val="nil"/>
                    <w:tr2bl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废含油抹布及废劳保用品</w:t>
                  </w:r>
                </w:p>
              </w:tc>
              <w:tc>
                <w:tcPr>
                  <w:tcW w:w="705" w:type="dxa"/>
                  <w:tcBorders>
                    <w:tl2br w:val="nil"/>
                    <w:tr2bl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HW49</w:t>
                  </w:r>
                </w:p>
              </w:tc>
              <w:tc>
                <w:tcPr>
                  <w:tcW w:w="977" w:type="dxa"/>
                  <w:vMerge w:val="continue"/>
                  <w:tcBorders>
                    <w:tl2br w:val="nil"/>
                    <w:tr2bl w:val="nil"/>
                  </w:tcBorders>
                  <w:vAlign w:val="center"/>
                </w:tcPr>
                <w:p>
                  <w:pPr>
                    <w:spacing w:line="360" w:lineRule="auto"/>
                    <w:jc w:val="center"/>
                    <w:rPr>
                      <w:rFonts w:ascii="宋体" w:hAnsi="宋体" w:cs="宋体"/>
                      <w:bCs/>
                      <w:color w:val="000000" w:themeColor="text1"/>
                      <w:sz w:val="18"/>
                      <w:szCs w:val="18"/>
                      <w14:textFill>
                        <w14:solidFill>
                          <w14:schemeClr w14:val="tx1"/>
                        </w14:solidFill>
                      </w14:textFill>
                    </w:rPr>
                  </w:pPr>
                </w:p>
              </w:tc>
              <w:tc>
                <w:tcPr>
                  <w:tcW w:w="646" w:type="dxa"/>
                  <w:tcBorders>
                    <w:tl2br w:val="nil"/>
                    <w:tr2bl w:val="nil"/>
                  </w:tcBorders>
                  <w:vAlign w:val="center"/>
                </w:tcPr>
                <w:p>
                  <w:pPr>
                    <w:spacing w:line="360" w:lineRule="auto"/>
                    <w:jc w:val="center"/>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0.</w:t>
                  </w:r>
                  <w:r>
                    <w:rPr>
                      <w:rFonts w:hint="eastAsia" w:ascii="宋体" w:hAnsi="宋体" w:eastAsia="宋体" w:cs="宋体"/>
                      <w:bCs/>
                      <w:color w:val="000000" w:themeColor="text1"/>
                      <w:szCs w:val="21"/>
                      <w:lang w:val="en-US" w:eastAsia="zh-CN"/>
                      <w14:textFill>
                        <w14:solidFill>
                          <w14:schemeClr w14:val="tx1"/>
                        </w14:solidFill>
                      </w14:textFill>
                    </w:rPr>
                    <w:t>5</w:t>
                  </w:r>
                </w:p>
              </w:tc>
              <w:tc>
                <w:tcPr>
                  <w:tcW w:w="719" w:type="dxa"/>
                  <w:vMerge w:val="continue"/>
                  <w:tcBorders>
                    <w:tl2br w:val="nil"/>
                    <w:tr2bl w:val="nil"/>
                  </w:tcBorders>
                  <w:vAlign w:val="center"/>
                </w:tcPr>
                <w:p>
                  <w:pPr>
                    <w:jc w:val="center"/>
                    <w:rPr>
                      <w:rFonts w:ascii="宋体" w:hAnsi="宋体" w:cs="宋体"/>
                      <w:bCs/>
                      <w:color w:val="000000" w:themeColor="text1"/>
                      <w:szCs w:val="21"/>
                      <w14:textFill>
                        <w14:solidFill>
                          <w14:schemeClr w14:val="tx1"/>
                        </w14:solidFill>
                      </w14:textFill>
                    </w:rPr>
                  </w:pPr>
                </w:p>
              </w:tc>
              <w:tc>
                <w:tcPr>
                  <w:tcW w:w="395" w:type="dxa"/>
                  <w:tcBorders>
                    <w:tl2br w:val="nil"/>
                    <w:tr2bl w:val="nil"/>
                  </w:tcBorders>
                  <w:vAlign w:val="center"/>
                </w:tcPr>
                <w:p>
                  <w:pPr>
                    <w:topLinePunct/>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固</w:t>
                  </w:r>
                </w:p>
              </w:tc>
              <w:tc>
                <w:tcPr>
                  <w:tcW w:w="1075" w:type="dxa"/>
                  <w:tcBorders>
                    <w:tl2br w:val="nil"/>
                    <w:tr2bl w:val="nil"/>
                  </w:tcBorders>
                  <w:vAlign w:val="center"/>
                </w:tcPr>
                <w:p>
                  <w:pPr>
                    <w:topLinePunct/>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油类</w:t>
                  </w:r>
                </w:p>
              </w:tc>
              <w:tc>
                <w:tcPr>
                  <w:tcW w:w="674" w:type="dxa"/>
                  <w:tcBorders>
                    <w:tl2br w:val="nil"/>
                    <w:tr2bl w:val="nil"/>
                  </w:tcBorders>
                  <w:vAlign w:val="center"/>
                </w:tcPr>
                <w:p>
                  <w:pPr>
                    <w:topLinePunct/>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30天</w:t>
                  </w:r>
                </w:p>
              </w:tc>
              <w:tc>
                <w:tcPr>
                  <w:tcW w:w="850" w:type="dxa"/>
                  <w:tcBorders>
                    <w:tl2br w:val="nil"/>
                    <w:tr2bl w:val="nil"/>
                  </w:tcBorders>
                  <w:vAlign w:val="center"/>
                </w:tcPr>
                <w:p>
                  <w:pPr>
                    <w:topLinePunct/>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T/In</w:t>
                  </w:r>
                </w:p>
              </w:tc>
              <w:tc>
                <w:tcPr>
                  <w:tcW w:w="827" w:type="dxa"/>
                  <w:vMerge w:val="continue"/>
                  <w:tcBorders>
                    <w:tl2br w:val="nil"/>
                    <w:tr2bl w:val="nil"/>
                  </w:tcBorders>
                  <w:vAlign w:val="center"/>
                </w:tcPr>
                <w:p>
                  <w:pPr>
                    <w:widowControl/>
                    <w:jc w:val="lef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406" w:type="dxa"/>
                  <w:tcBorders>
                    <w:tl2br w:val="nil"/>
                    <w:tr2bl w:val="nil"/>
                  </w:tcBorders>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w:t>
                  </w:r>
                </w:p>
              </w:tc>
              <w:tc>
                <w:tcPr>
                  <w:tcW w:w="1043" w:type="dxa"/>
                  <w:tcBorders>
                    <w:tl2br w:val="nil"/>
                    <w:tr2bl w:val="nil"/>
                  </w:tcBorders>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废聚氨酯</w:t>
                  </w:r>
                </w:p>
              </w:tc>
              <w:tc>
                <w:tcPr>
                  <w:tcW w:w="705" w:type="dxa"/>
                  <w:tcBorders>
                    <w:tl2br w:val="nil"/>
                    <w:tr2bl w:val="nil"/>
                  </w:tcBorders>
                  <w:vAlign w:val="center"/>
                </w:tcPr>
                <w:p>
                  <w:pPr>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HW</w:t>
                  </w:r>
                  <w:r>
                    <w:rPr>
                      <w:rFonts w:hint="eastAsia" w:ascii="宋体" w:hAnsi="宋体" w:eastAsia="宋体" w:cs="宋体"/>
                      <w:color w:val="000000" w:themeColor="text1"/>
                      <w:szCs w:val="21"/>
                      <w:lang w:val="en-US" w:eastAsia="zh-CN"/>
                      <w14:textFill>
                        <w14:solidFill>
                          <w14:schemeClr w14:val="tx1"/>
                        </w14:solidFill>
                      </w14:textFill>
                    </w:rPr>
                    <w:t>13</w:t>
                  </w:r>
                </w:p>
              </w:tc>
              <w:tc>
                <w:tcPr>
                  <w:tcW w:w="977" w:type="dxa"/>
                  <w:tcBorders>
                    <w:tl2br w:val="nil"/>
                    <w:tr2bl w:val="nil"/>
                  </w:tcBorders>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265-103-13</w:t>
                  </w:r>
                </w:p>
              </w:tc>
              <w:tc>
                <w:tcPr>
                  <w:tcW w:w="646" w:type="dxa"/>
                  <w:tcBorders>
                    <w:tl2br w:val="nil"/>
                    <w:tr2bl w:val="nil"/>
                  </w:tcBorders>
                  <w:vAlign w:val="center"/>
                </w:tcPr>
                <w:p>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6</w:t>
                  </w:r>
                </w:p>
              </w:tc>
              <w:tc>
                <w:tcPr>
                  <w:tcW w:w="719" w:type="dxa"/>
                  <w:vMerge w:val="continue"/>
                  <w:tcBorders>
                    <w:tl2br w:val="nil"/>
                    <w:tr2bl w:val="nil"/>
                  </w:tcBorders>
                  <w:vAlign w:val="center"/>
                </w:tcPr>
                <w:p>
                  <w:pPr>
                    <w:jc w:val="center"/>
                    <w:rPr>
                      <w:rFonts w:hint="eastAsia" w:ascii="宋体" w:hAnsi="宋体" w:eastAsia="宋体" w:cs="宋体"/>
                      <w:color w:val="000000" w:themeColor="text1"/>
                      <w:szCs w:val="21"/>
                      <w14:textFill>
                        <w14:solidFill>
                          <w14:schemeClr w14:val="tx1"/>
                        </w14:solidFill>
                      </w14:textFill>
                    </w:rPr>
                  </w:pPr>
                </w:p>
              </w:tc>
              <w:tc>
                <w:tcPr>
                  <w:tcW w:w="395" w:type="dxa"/>
                  <w:tcBorders>
                    <w:tl2br w:val="nil"/>
                    <w:tr2bl w:val="nil"/>
                  </w:tcBorders>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固</w:t>
                  </w:r>
                </w:p>
              </w:tc>
              <w:tc>
                <w:tcPr>
                  <w:tcW w:w="1075" w:type="dxa"/>
                  <w:tcBorders>
                    <w:tl2br w:val="nil"/>
                    <w:tr2bl w:val="nil"/>
                  </w:tcBorders>
                  <w:vAlign w:val="center"/>
                </w:tcPr>
                <w:p>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树脂</w:t>
                  </w:r>
                </w:p>
              </w:tc>
              <w:tc>
                <w:tcPr>
                  <w:tcW w:w="674" w:type="dxa"/>
                  <w:tcBorders>
                    <w:tl2br w:val="nil"/>
                    <w:tr2bl w:val="nil"/>
                  </w:tcBorders>
                  <w:vAlign w:val="center"/>
                </w:tcPr>
                <w:p>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30天</w:t>
                  </w:r>
                </w:p>
              </w:tc>
              <w:tc>
                <w:tcPr>
                  <w:tcW w:w="850" w:type="dxa"/>
                  <w:tcBorders>
                    <w:tl2br w:val="nil"/>
                    <w:tr2bl w:val="nil"/>
                  </w:tcBorders>
                  <w:vAlign w:val="center"/>
                </w:tcPr>
                <w:p>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T/In</w:t>
                  </w:r>
                </w:p>
              </w:tc>
              <w:tc>
                <w:tcPr>
                  <w:tcW w:w="827" w:type="dxa"/>
                  <w:vMerge w:val="continue"/>
                  <w:tcBorders>
                    <w:tl2br w:val="nil"/>
                    <w:tr2bl w:val="nil"/>
                  </w:tcBorders>
                  <w:vAlign w:val="center"/>
                </w:tcPr>
                <w:p>
                  <w:pPr>
                    <w:widowControl/>
                    <w:jc w:val="lef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06" w:type="dxa"/>
                  <w:tcBorders>
                    <w:tl2br w:val="nil"/>
                    <w:tr2bl w:val="nil"/>
                  </w:tcBorders>
                  <w:vAlign w:val="center"/>
                </w:tcPr>
                <w:p>
                  <w:pPr>
                    <w:spacing w:line="360" w:lineRule="auto"/>
                    <w:jc w:val="center"/>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8</w:t>
                  </w:r>
                </w:p>
              </w:tc>
              <w:tc>
                <w:tcPr>
                  <w:tcW w:w="1043" w:type="dxa"/>
                  <w:tcBorders>
                    <w:tl2br w:val="nil"/>
                    <w:tr2bl w:val="nil"/>
                  </w:tcBorders>
                  <w:vAlign w:val="center"/>
                </w:tcPr>
                <w:p>
                  <w:pPr>
                    <w:jc w:val="center"/>
                    <w:rPr>
                      <w:rFonts w:ascii="宋体" w:hAnsi="宋体" w:cs="宋体"/>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漆渣</w:t>
                  </w:r>
                </w:p>
              </w:tc>
              <w:tc>
                <w:tcPr>
                  <w:tcW w:w="705" w:type="dxa"/>
                  <w:tcBorders>
                    <w:tl2br w:val="nil"/>
                    <w:tr2bl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HW12</w:t>
                  </w:r>
                </w:p>
              </w:tc>
              <w:tc>
                <w:tcPr>
                  <w:tcW w:w="977" w:type="dxa"/>
                  <w:tcBorders>
                    <w:tl2br w:val="nil"/>
                    <w:tr2bl w:val="nil"/>
                  </w:tcBorders>
                  <w:vAlign w:val="center"/>
                </w:tcPr>
                <w:p>
                  <w:pPr>
                    <w:spacing w:line="360" w:lineRule="auto"/>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kern w:val="0"/>
                      <w:sz w:val="18"/>
                      <w:szCs w:val="18"/>
                      <w14:textFill>
                        <w14:solidFill>
                          <w14:schemeClr w14:val="tx1"/>
                        </w14:solidFill>
                      </w14:textFill>
                    </w:rPr>
                    <w:t>900-252-12</w:t>
                  </w:r>
                </w:p>
              </w:tc>
              <w:tc>
                <w:tcPr>
                  <w:tcW w:w="646" w:type="dxa"/>
                  <w:tcBorders>
                    <w:tl2br w:val="nil"/>
                    <w:tr2bl w:val="nil"/>
                  </w:tcBorders>
                  <w:vAlign w:val="center"/>
                </w:tcPr>
                <w:p>
                  <w:pPr>
                    <w:spacing w:line="360" w:lineRule="auto"/>
                    <w:jc w:val="center"/>
                    <w:rPr>
                      <w:rFonts w:hint="default" w:ascii="宋体" w:hAnsi="宋体" w:eastAsia="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0.</w:t>
                  </w:r>
                  <w:r>
                    <w:rPr>
                      <w:rFonts w:hint="eastAsia" w:ascii="宋体" w:hAnsi="宋体" w:cs="宋体"/>
                      <w:bCs/>
                      <w:color w:val="000000" w:themeColor="text1"/>
                      <w:szCs w:val="21"/>
                      <w:lang w:val="en-US" w:eastAsia="zh-CN"/>
                      <w14:textFill>
                        <w14:solidFill>
                          <w14:schemeClr w14:val="tx1"/>
                        </w14:solidFill>
                      </w14:textFill>
                    </w:rPr>
                    <w:t>132</w:t>
                  </w:r>
                </w:p>
              </w:tc>
              <w:tc>
                <w:tcPr>
                  <w:tcW w:w="719" w:type="dxa"/>
                  <w:vMerge w:val="continue"/>
                  <w:tcBorders>
                    <w:tl2br w:val="nil"/>
                    <w:tr2bl w:val="nil"/>
                  </w:tcBorders>
                  <w:vAlign w:val="center"/>
                </w:tcPr>
                <w:p>
                  <w:pPr>
                    <w:jc w:val="center"/>
                    <w:rPr>
                      <w:rFonts w:ascii="宋体" w:hAnsi="宋体" w:cs="宋体"/>
                      <w:bCs/>
                      <w:color w:val="000000" w:themeColor="text1"/>
                      <w:szCs w:val="21"/>
                      <w14:textFill>
                        <w14:solidFill>
                          <w14:schemeClr w14:val="tx1"/>
                        </w14:solidFill>
                      </w14:textFill>
                    </w:rPr>
                  </w:pPr>
                </w:p>
              </w:tc>
              <w:tc>
                <w:tcPr>
                  <w:tcW w:w="395" w:type="dxa"/>
                  <w:tcBorders>
                    <w:tl2br w:val="nil"/>
                    <w:tr2bl w:val="nil"/>
                  </w:tcBorders>
                  <w:vAlign w:val="center"/>
                </w:tcPr>
                <w:p>
                  <w:pPr>
                    <w:topLinePunct/>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固</w:t>
                  </w:r>
                </w:p>
              </w:tc>
              <w:tc>
                <w:tcPr>
                  <w:tcW w:w="1075" w:type="dxa"/>
                  <w:tcBorders>
                    <w:tl2br w:val="nil"/>
                    <w:tr2bl w:val="nil"/>
                  </w:tcBorders>
                  <w:vAlign w:val="center"/>
                </w:tcPr>
                <w:p>
                  <w:pPr>
                    <w:topLinePunct/>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漆料</w:t>
                  </w:r>
                </w:p>
              </w:tc>
              <w:tc>
                <w:tcPr>
                  <w:tcW w:w="674" w:type="dxa"/>
                  <w:tcBorders>
                    <w:tl2br w:val="nil"/>
                    <w:tr2bl w:val="nil"/>
                  </w:tcBorders>
                  <w:vAlign w:val="center"/>
                </w:tcPr>
                <w:p>
                  <w:pPr>
                    <w:topLinePunct/>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30天</w:t>
                  </w:r>
                </w:p>
              </w:tc>
              <w:tc>
                <w:tcPr>
                  <w:tcW w:w="850" w:type="dxa"/>
                  <w:tcBorders>
                    <w:tl2br w:val="nil"/>
                    <w:tr2bl w:val="nil"/>
                  </w:tcBorders>
                  <w:vAlign w:val="center"/>
                </w:tcPr>
                <w:p>
                  <w:pPr>
                    <w:topLinePunct/>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T/In</w:t>
                  </w:r>
                </w:p>
              </w:tc>
              <w:tc>
                <w:tcPr>
                  <w:tcW w:w="827" w:type="dxa"/>
                  <w:vMerge w:val="continue"/>
                  <w:tcBorders>
                    <w:tl2br w:val="nil"/>
                    <w:tr2bl w:val="nil"/>
                  </w:tcBorders>
                  <w:vAlign w:val="center"/>
                </w:tcPr>
                <w:p>
                  <w:pPr>
                    <w:widowControl/>
                    <w:jc w:val="left"/>
                    <w:rPr>
                      <w:color w:val="000000" w:themeColor="text1"/>
                      <w:szCs w:val="21"/>
                      <w14:textFill>
                        <w14:solidFill>
                          <w14:schemeClr w14:val="tx1"/>
                        </w14:solidFill>
                      </w14:textFill>
                    </w:rPr>
                  </w:pPr>
                </w:p>
              </w:tc>
            </w:tr>
          </w:tbl>
          <w:p>
            <w:pPr>
              <w:spacing w:line="360" w:lineRule="auto"/>
              <w:rPr>
                <w:rFonts w:hAnsi="宋体" w:cs="宋体"/>
                <w:color w:val="000000" w:themeColor="text1"/>
                <w:sz w:val="24"/>
                <w14:textFill>
                  <w14:solidFill>
                    <w14:schemeClr w14:val="tx1"/>
                  </w14:solidFill>
                </w14:textFill>
              </w:rPr>
            </w:pPr>
            <w:r>
              <w:rPr>
                <w:rFonts w:hint="eastAsia" w:hAnsi="宋体"/>
                <w:color w:val="000000" w:themeColor="text1"/>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一般工业固废的暂存场所需参照《一般工业固体废物贮存和填埋污染控制标准》（GB18599-2020）要求建设，贮存、处置场的建设类型，必须与将要堆放的一般工业固体废物的类别相一致。</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（1）设分区暂存，确保各类一般固废得到合理处置；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（2）防扬散、防流失、防渗漏，分区暂存各固废；</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（3）一般固废在运输过程中要防止散落地面，以免产生二次污染；</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（4）一般固废均按其资源化、无害化的方式进行处置；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（5）场所地面与裙角要用竖固、防渗的建筑材料建造，基础必须防渗，应设计建造径流疏导系统，保证能防止暴雨不会流到临时堆放的场所；</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（6）“防风、防雨、防晒”，外围设置围堰，并做好密闭处理，禁止危险废物及生活垃混入。</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危险废物收集、贮存设施应采取防渗、防漏、防雨淋等措施，满足《危险废物贮存污染控制标准》（GB18597－2001）的规定要求。定期交由有危险废物集中处理资质的单位进行无害化处理。运输中做好防渗、防漏、防雨淋等措施。不随意丢弃，随意放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厂区内危险废物暂存场地的设置应按《危险废物贮存污染控制标准》（GB18597-2001）及修改单要求设置，要求做到以下几点：</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（1）废物贮存设施按《环境保护图形标志(GB15562－1995)》的规定设置警示标志；</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（2）废物贮存设施周围应设置围墙或其它防护栅栏；</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（3）废物贮存设施应配备通讯设备、照明设施、安全防护服装及工具，并设有应急防护设施；</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（4）废物贮存设施内清理出来的泄</w:t>
            </w:r>
            <w:r>
              <w:rPr>
                <w:rFonts w:hint="eastAsia" w:ascii="宋体" w:hAnsi="宋体" w:eastAsia="宋体" w:cs="宋体"/>
                <w:color w:val="000000" w:themeColor="text1"/>
                <w:sz w:val="24"/>
                <w14:textFill>
                  <w14:solidFill>
                    <w14:schemeClr w14:val="tx1"/>
                  </w14:solidFill>
                </w14:textFill>
              </w:rPr>
              <w:t>漏物，一律按危险废物处理；</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（5）建设单位应进行危险废物申报登记。将危险废物的实际产生、贮存、利用、处置等情况纳入生产记录，建立危险废物管理台账和企业内部产生和收集、贮存、转移等部门危险废物交接制度。</w:t>
            </w:r>
          </w:p>
          <w:p>
            <w:pPr>
              <w:spacing w:line="360" w:lineRule="auto"/>
              <w:ind w:firstLine="482" w:firstLineChars="200"/>
              <w:rPr>
                <w:rFonts w:ascii="宋体" w:hAnsi="宋体" w:cs="宋体"/>
                <w:color w:val="000000" w:themeColor="text1"/>
                <w:sz w:val="24"/>
                <w14:textFill>
                  <w14:solidFill>
                    <w14:schemeClr w14:val="tx1"/>
                  </w14:solidFill>
                </w14:textFill>
              </w:rPr>
            </w:pPr>
            <w:r>
              <w:rPr>
                <w:b/>
                <w:color w:val="000000" w:themeColor="text1"/>
                <w:sz w:val="24"/>
                <w14:textFill>
                  <w14:solidFill>
                    <w14:schemeClr w14:val="tx1"/>
                  </w14:solidFill>
                </w14:textFill>
              </w:rPr>
              <w:t>5、地下水、土壤</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运营后可能对土壤和地下水环境造成影响的环节主要包括：危废暂存间、喷漆房、漆料库、切削液存储间、事故池等。漆料及油类泄漏可能会对土壤和地下水环境造成影响。针对可能对土壤和地下水造成影响的各环节，采取源头控制措施及末端控制措施相结合的措施。</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 1 \* GB3 \* MERGEFORMAT </w:instrText>
            </w:r>
            <w:r>
              <w:rPr>
                <w:rFonts w:hint="eastAsia"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①</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主动控制（源头控制措施）</w:t>
            </w:r>
          </w:p>
          <w:p>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主要包括在工艺、设备、</w:t>
            </w:r>
            <w:r>
              <w:rPr>
                <w:rFonts w:hint="eastAsia"/>
                <w:color w:val="000000" w:themeColor="text1"/>
                <w:sz w:val="24"/>
                <w14:textFill>
                  <w14:solidFill>
                    <w14:schemeClr w14:val="tx1"/>
                  </w14:solidFill>
                </w14:textFill>
              </w:rPr>
              <w:t>物料输送管道、污水输送管线采取相应措施，防止和降低污染物跑、冒、滴、漏，将污染物泄露的风险事故降到最低。例如污水管网设置切换阀等，确保发生事故时产生的事故废水能够及时收集进入事故水池，并通过控制切换阀防止事故废水直接外排，对污水处理厂的正常运行造成负荷冲击。</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制定严格的管理措施，设专人定时对厂区内管道进行巡检，要求巡检人员对发现的跑冒滴漏现象要及时上报，对出现的问题要求及时妥善处置。同时也要加强对管道、阀门采购的质量管理，如发现问题，应及时更换。</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fldChar w:fldCharType="begin"/>
            </w:r>
            <w:r>
              <w:rPr>
                <w:rFonts w:hint="eastAsia"/>
                <w:color w:val="000000" w:themeColor="text1"/>
                <w:sz w:val="24"/>
                <w14:textFill>
                  <w14:solidFill>
                    <w14:schemeClr w14:val="tx1"/>
                  </w14:solidFill>
                </w14:textFill>
              </w:rPr>
              <w:instrText xml:space="preserve"> = 2 \* GB3 \* MERGEFORMAT </w:instrText>
            </w:r>
            <w:r>
              <w:rPr>
                <w:rFonts w:hint="eastAsia"/>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②</w:t>
            </w:r>
            <w:r>
              <w:rPr>
                <w:rFonts w:hint="eastAsia"/>
                <w:color w:val="000000" w:themeColor="text1"/>
                <w:sz w:val="24"/>
                <w14:textFill>
                  <w14:solidFill>
                    <w14:schemeClr w14:val="tx1"/>
                  </w14:solidFill>
                </w14:textFill>
              </w:rPr>
              <w:fldChar w:fldCharType="end"/>
            </w:r>
            <w:r>
              <w:rPr>
                <w:rFonts w:hint="eastAsia"/>
                <w:color w:val="000000" w:themeColor="text1"/>
                <w:sz w:val="24"/>
                <w14:textFill>
                  <w14:solidFill>
                    <w14:schemeClr w14:val="tx1"/>
                  </w14:solidFill>
                </w14:textFill>
              </w:rPr>
              <w:t>被动控制（末端控制措施）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主要包括厂内污染区地面的防渗措施和泄露、渗漏污染物的收集措施，即在污染区地面进行防渗处理，防止撒落在地面上的污染物渗入地下，并把滞留在地面上的污染物收集起来，集中处理。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污染防渗区分为一般防渗区、重点防渗区。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般防渗区：对土壤和地下水环境有污染的物料或污染物泄漏后可及时发现和处理的区域和部位。—般为装置区内除重点防渗区外的部分及装置区外管廊区；污染物污染防治区参照《一般工业固体废物贮存和填埋污染控制标准》（GB18599-2020）。一般防渗场区防渗层的性能应不低于1.5m厚渗透系数≤1.0×10</w:t>
            </w:r>
            <w:r>
              <w:rPr>
                <w:rFonts w:hint="eastAsia" w:ascii="宋体" w:hAnsi="宋体" w:cs="宋体"/>
                <w:color w:val="000000" w:themeColor="text1"/>
                <w:sz w:val="24"/>
                <w:vertAlign w:val="superscript"/>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cm/s的天然材料防渗结构或厚度不低于1.5mm厚的土工膜。</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重点防渗区：对土壤和地下水环境有污染的物料或污染物泄漏后不易及时发现和处理的区域和部位。重点防渗区防渗层的性能应不低于2m厚渗透系数≤1.0×10</w:t>
            </w:r>
            <w:r>
              <w:rPr>
                <w:rFonts w:hint="eastAsia" w:ascii="宋体" w:hAnsi="宋体" w:cs="宋体"/>
                <w:color w:val="000000" w:themeColor="text1"/>
                <w:sz w:val="24"/>
                <w:vertAlign w:val="superscript"/>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cm/s的天然材料防渗结构或厚度不低于1.5mm的土工膜+厚度不低于100mm的抗渗混凝土（渗透系数≤1.0×10</w:t>
            </w:r>
            <w:r>
              <w:rPr>
                <w:rFonts w:hint="eastAsia" w:ascii="宋体" w:hAnsi="宋体" w:cs="宋体"/>
                <w:color w:val="000000" w:themeColor="text1"/>
                <w:sz w:val="24"/>
                <w:vertAlign w:val="superscript"/>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 xml:space="preserve">cm/s）。本项目分区防渗及雨污分流图详见附图8。 </w:t>
            </w:r>
          </w:p>
          <w:p>
            <w:pPr>
              <w:spacing w:line="360" w:lineRule="auto"/>
              <w:ind w:firstLine="480" w:firstLineChars="200"/>
              <w:rPr>
                <w:rFonts w:hint="eastAsia" w:hAnsi="宋体" w:cs="宋体"/>
                <w:b/>
                <w:bCs/>
                <w:color w:val="000000" w:themeColor="text1"/>
                <w:sz w:val="24"/>
                <w:lang w:bidi="en-US"/>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根据工程分析提供的厂内可能泄漏物质种类，依据《国家危险废物名录</w:t>
            </w:r>
            <w:r>
              <w:rPr>
                <w:rFonts w:hint="eastAsia" w:ascii="宋体" w:hAnsi="宋体" w:cs="宋体"/>
                <w:color w:val="000000" w:themeColor="text1"/>
                <w:spacing w:val="-7"/>
                <w:sz w:val="24"/>
                <w14:textFill>
                  <w14:solidFill>
                    <w14:schemeClr w14:val="tx1"/>
                  </w14:solidFill>
                </w14:textFill>
              </w:rPr>
              <w:t>（2021年版）</w:t>
            </w:r>
            <w:r>
              <w:rPr>
                <w:rFonts w:hint="eastAsia" w:ascii="宋体" w:hAnsi="宋体" w:cs="宋体"/>
                <w:color w:val="000000" w:themeColor="text1"/>
                <w:sz w:val="24"/>
                <w14:textFill>
                  <w14:solidFill>
                    <w14:schemeClr w14:val="tx1"/>
                  </w14:solidFill>
                </w14:textFill>
              </w:rPr>
              <w:t>》、《危险废物鉴别标准》（GB5085.1～7–2007）的规定，确定项目完成后污染防治分区情况详见下表。</w:t>
            </w:r>
          </w:p>
          <w:p>
            <w:pPr>
              <w:adjustRightInd w:val="0"/>
              <w:snapToGrid w:val="0"/>
              <w:spacing w:line="360" w:lineRule="auto"/>
              <w:jc w:val="center"/>
              <w:rPr>
                <w:rFonts w:hAnsi="宋体" w:cs="宋体"/>
                <w:b/>
                <w:bCs/>
                <w:color w:val="000000" w:themeColor="text1"/>
                <w:sz w:val="24"/>
                <w:lang w:bidi="en-US"/>
                <w14:textFill>
                  <w14:solidFill>
                    <w14:schemeClr w14:val="tx1"/>
                  </w14:solidFill>
                </w14:textFill>
              </w:rPr>
            </w:pPr>
            <w:r>
              <w:rPr>
                <w:rFonts w:hint="eastAsia" w:hAnsi="宋体" w:cs="宋体"/>
                <w:b/>
                <w:bCs/>
                <w:color w:val="000000" w:themeColor="text1"/>
                <w:sz w:val="24"/>
                <w:lang w:bidi="en-US"/>
                <w14:textFill>
                  <w14:solidFill>
                    <w14:schemeClr w14:val="tx1"/>
                  </w14:solidFill>
                </w14:textFill>
              </w:rPr>
              <w:t>表4-1</w:t>
            </w:r>
            <w:r>
              <w:rPr>
                <w:rFonts w:hint="eastAsia" w:hAnsi="宋体" w:cs="宋体"/>
                <w:b/>
                <w:bCs/>
                <w:color w:val="000000" w:themeColor="text1"/>
                <w:sz w:val="24"/>
                <w:lang w:val="en-US" w:eastAsia="zh-CN" w:bidi="en-US"/>
                <w14:textFill>
                  <w14:solidFill>
                    <w14:schemeClr w14:val="tx1"/>
                  </w14:solidFill>
                </w14:textFill>
              </w:rPr>
              <w:t>8</w:t>
            </w:r>
            <w:r>
              <w:rPr>
                <w:rFonts w:hint="eastAsia" w:hAnsi="宋体" w:cs="宋体"/>
                <w:b/>
                <w:bCs/>
                <w:color w:val="000000" w:themeColor="text1"/>
                <w:sz w:val="24"/>
                <w:lang w:bidi="en-US"/>
                <w14:textFill>
                  <w14:solidFill>
                    <w14:schemeClr w14:val="tx1"/>
                  </w14:solidFill>
                </w14:textFill>
              </w:rPr>
              <w:t xml:space="preserve">  地下水、土壤污染防治分区情况表</w:t>
            </w:r>
          </w:p>
          <w:tbl>
            <w:tblPr>
              <w:tblStyle w:val="31"/>
              <w:tblW w:w="8430" w:type="dxa"/>
              <w:jc w:val="center"/>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3088"/>
              <w:gridCol w:w="4330"/>
            </w:tblGrid>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29"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w:t>
                  </w:r>
                </w:p>
              </w:tc>
              <w:tc>
                <w:tcPr>
                  <w:tcW w:w="3151"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范围</w:t>
                  </w:r>
                </w:p>
              </w:tc>
              <w:tc>
                <w:tcPr>
                  <w:tcW w:w="4420"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防渗结构要求</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029"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重点防渗区</w:t>
                  </w:r>
                </w:p>
              </w:tc>
              <w:tc>
                <w:tcPr>
                  <w:tcW w:w="3151"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喷漆房，漆库，危废暂存间，机油、切削液存储间，事故池</w:t>
                  </w:r>
                </w:p>
              </w:tc>
              <w:tc>
                <w:tcPr>
                  <w:tcW w:w="4420"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底部用水泥硬化，四周壁用砖砌再用水泥硬化防渗，全池涂环氧树脂防腐防渗，防渗材料采用环氧树脂（渗透系数≤10</w:t>
                  </w:r>
                  <w:r>
                    <w:rPr>
                      <w:rFonts w:hint="eastAsia" w:ascii="宋体" w:hAnsi="宋体" w:cs="宋体"/>
                      <w:color w:val="000000" w:themeColor="text1"/>
                      <w:szCs w:val="21"/>
                      <w:vertAlign w:val="superscript"/>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m/s﹚</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029"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一般防渗区</w:t>
                  </w:r>
                </w:p>
              </w:tc>
              <w:tc>
                <w:tcPr>
                  <w:tcW w:w="3151"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车间其他区域</w:t>
                  </w:r>
                </w:p>
              </w:tc>
              <w:tc>
                <w:tcPr>
                  <w:tcW w:w="4420"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面采取粘土铺底，再在上层铺10~15cm的水泥进行硬化，通过上述措施可使一般污染区各单元防渗层（渗透系数≤10</w:t>
                  </w:r>
                  <w:r>
                    <w:rPr>
                      <w:rFonts w:hint="eastAsia" w:ascii="宋体" w:hAnsi="宋体" w:cs="宋体"/>
                      <w:color w:val="000000" w:themeColor="text1"/>
                      <w:szCs w:val="21"/>
                      <w:vertAlign w:val="superscript"/>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cm/s）</w:t>
                  </w:r>
                </w:p>
              </w:tc>
            </w:tr>
          </w:tbl>
          <w:p>
            <w:pPr>
              <w:pStyle w:val="20"/>
              <w:numPr>
                <w:ilvl w:val="1"/>
                <w:numId w:val="0"/>
              </w:numPr>
              <w:spacing w:line="360" w:lineRule="auto"/>
              <w:ind w:firstLine="482" w:firstLineChars="200"/>
              <w:rPr>
                <w:rFonts w:ascii="Times New Roman" w:cs="Times New Roman"/>
                <w:color w:val="000000" w:themeColor="text1"/>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经采取以上措施后，可以有效避免对土壤、地下水造成污染。</w:t>
            </w:r>
          </w:p>
          <w:p>
            <w:pPr>
              <w:pStyle w:val="20"/>
              <w:numPr>
                <w:ilvl w:val="1"/>
                <w:numId w:val="0"/>
              </w:numPr>
              <w:spacing w:line="360" w:lineRule="auto"/>
              <w:ind w:firstLine="48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6、</w:t>
            </w:r>
            <w:r>
              <w:rPr>
                <w:b/>
                <w:color w:val="000000" w:themeColor="text1"/>
                <w14:textFill>
                  <w14:solidFill>
                    <w14:schemeClr w14:val="tx1"/>
                  </w14:solidFill>
                </w14:textFill>
              </w:rPr>
              <w:t>环境风险</w:t>
            </w:r>
          </w:p>
          <w:p>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（一）环境风险物质和风险源分布情况</w:t>
            </w:r>
          </w:p>
          <w:p>
            <w:pPr>
              <w:adjustRightInd w:val="0"/>
              <w:snapToGrid w:val="0"/>
              <w:spacing w:line="360" w:lineRule="auto"/>
              <w:ind w:firstLine="440" w:firstLineChars="200"/>
              <w:rPr>
                <w:rFonts w:ascii="宋体" w:hAnsi="宋体" w:cs="宋体"/>
                <w:bCs/>
                <w:color w:val="000000" w:themeColor="text1"/>
                <w:spacing w:val="-10"/>
                <w:sz w:val="24"/>
                <w:lang w:bidi="ar"/>
                <w14:textFill>
                  <w14:solidFill>
                    <w14:schemeClr w14:val="tx1"/>
                  </w14:solidFill>
                </w14:textFill>
              </w:rPr>
            </w:pPr>
            <w:r>
              <w:rPr>
                <w:bCs/>
                <w:color w:val="000000" w:themeColor="text1"/>
                <w:spacing w:val="-10"/>
                <w:sz w:val="24"/>
                <w:lang w:bidi="ar"/>
                <w14:textFill>
                  <w14:solidFill>
                    <w14:schemeClr w14:val="tx1"/>
                  </w14:solidFill>
                </w14:textFill>
              </w:rPr>
              <w:t>1</w:t>
            </w:r>
            <w:r>
              <w:rPr>
                <w:rFonts w:hint="eastAsia" w:ascii="宋体" w:hAnsi="宋体" w:cs="宋体"/>
                <w:bCs/>
                <w:color w:val="000000" w:themeColor="text1"/>
                <w:spacing w:val="-10"/>
                <w:sz w:val="24"/>
                <w:lang w:bidi="ar"/>
                <w14:textFill>
                  <w14:solidFill>
                    <w14:schemeClr w14:val="tx1"/>
                  </w14:solidFill>
                </w14:textFill>
              </w:rPr>
              <w:t>、建设项目风险源调查</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根据《建设项目环境风险评价技术导则》（HJ 169-2018），本项目使用的漆料（水性漆、去离子水）、乙炔、乳化切削液（按矿物油核算）等，漆料泄漏可能会引起火灾，气瓶可能会引起爆炸。漆料及各类气体均不在厂区内大量存储，由厂家定期更换。</w:t>
            </w:r>
          </w:p>
          <w:p>
            <w:pPr>
              <w:adjustRightInd w:val="0"/>
              <w:snapToGrid w:val="0"/>
              <w:spacing w:line="360" w:lineRule="auto"/>
              <w:ind w:firstLine="480" w:firstLineChars="200"/>
              <w:rPr>
                <w:bCs/>
                <w:color w:val="000000" w:themeColor="text1"/>
                <w:sz w:val="24"/>
                <w14:textFill>
                  <w14:solidFill>
                    <w14:schemeClr w14:val="tx1"/>
                  </w14:solidFill>
                </w14:textFill>
              </w:rPr>
            </w:pPr>
            <w:r>
              <w:rPr>
                <w:bCs/>
                <w:color w:val="000000" w:themeColor="text1"/>
                <w:sz w:val="24"/>
                <w:lang w:bidi="ar"/>
                <w14:textFill>
                  <w14:solidFill>
                    <w14:schemeClr w14:val="tx1"/>
                  </w14:solidFill>
                </w14:textFill>
              </w:rPr>
              <w:t>2</w:t>
            </w:r>
            <w:r>
              <w:rPr>
                <w:rFonts w:hint="eastAsia" w:ascii="宋体" w:hAnsi="宋体" w:cs="宋体"/>
                <w:bCs/>
                <w:color w:val="000000" w:themeColor="text1"/>
                <w:sz w:val="24"/>
                <w:lang w:bidi="ar"/>
                <w14:textFill>
                  <w14:solidFill>
                    <w14:schemeClr w14:val="tx1"/>
                  </w14:solidFill>
                </w14:textFill>
              </w:rPr>
              <w:t>、环境风险物质储存情况分析</w:t>
            </w:r>
          </w:p>
          <w:p>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计算所涉及的每种危险物质在厂界内最大存总量与其在《建设项目环境风险评价技术导则》（</w:t>
            </w:r>
            <w:r>
              <w:rPr>
                <w:color w:val="000000" w:themeColor="text1"/>
                <w:sz w:val="24"/>
                <w:lang w:bidi="ar"/>
                <w14:textFill>
                  <w14:solidFill>
                    <w14:schemeClr w14:val="tx1"/>
                  </w14:solidFill>
                </w14:textFill>
              </w:rPr>
              <w:t>HJ/T169-2018</w:t>
            </w:r>
            <w:r>
              <w:rPr>
                <w:rFonts w:hint="eastAsia" w:ascii="宋体" w:hAnsi="宋体" w:cs="宋体"/>
                <w:color w:val="000000" w:themeColor="text1"/>
                <w:sz w:val="24"/>
                <w:lang w:bidi="ar"/>
                <w14:textFill>
                  <w14:solidFill>
                    <w14:schemeClr w14:val="tx1"/>
                  </w14:solidFill>
                </w14:textFill>
              </w:rPr>
              <w:t>）附录</w:t>
            </w:r>
            <w:r>
              <w:rPr>
                <w:color w:val="000000" w:themeColor="text1"/>
                <w:sz w:val="24"/>
                <w:lang w:bidi="ar"/>
                <w14:textFill>
                  <w14:solidFill>
                    <w14:schemeClr w14:val="tx1"/>
                  </w14:solidFill>
                </w14:textFill>
              </w:rPr>
              <w:t>B</w:t>
            </w:r>
            <w:r>
              <w:rPr>
                <w:rFonts w:hint="eastAsia" w:ascii="宋体" w:hAnsi="宋体" w:cs="宋体"/>
                <w:color w:val="000000" w:themeColor="text1"/>
                <w:sz w:val="24"/>
                <w:lang w:bidi="ar"/>
                <w14:textFill>
                  <w14:solidFill>
                    <w14:schemeClr w14:val="tx1"/>
                  </w14:solidFill>
                </w14:textFill>
              </w:rPr>
              <w:t>中对应临界量的比值。</w:t>
            </w:r>
          </w:p>
          <w:p>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若这些危险化学品在同一个贮库内，则根据下式计算：</w:t>
            </w:r>
          </w:p>
          <w:p>
            <w:pPr>
              <w:spacing w:before="240"/>
              <w:ind w:firstLine="420" w:firstLineChars="200"/>
              <w:jc w:val="center"/>
              <w:rPr>
                <w:color w:val="000000" w:themeColor="text1"/>
                <w:sz w:val="24"/>
                <w14:textFill>
                  <w14:solidFill>
                    <w14:schemeClr w14:val="tx1"/>
                  </w14:solidFill>
                </w14:textFill>
              </w:rPr>
            </w:pPr>
            <w:r>
              <w:rPr>
                <w:color w:val="000000" w:themeColor="text1"/>
                <w:szCs w:val="21"/>
                <w:lang w:bidi="ar"/>
                <w14:textFill>
                  <w14:solidFill>
                    <w14:schemeClr w14:val="tx1"/>
                  </w14:solidFill>
                </w14:textFill>
              </w:rPr>
              <w:fldChar w:fldCharType="begin"/>
            </w:r>
            <w:r>
              <w:rPr>
                <w:color w:val="000000" w:themeColor="text1"/>
                <w:szCs w:val="21"/>
                <w:lang w:bidi="ar"/>
                <w14:textFill>
                  <w14:solidFill>
                    <w14:schemeClr w14:val="tx1"/>
                  </w14:solidFill>
                </w14:textFill>
              </w:rPr>
              <w:instrText xml:space="preserve">INCLUDEPICTURE \d "C:\\Users\\ADMINI~1\\AppData\\Local\\Temp\\ksohtml9640\\wps1.jpg" \* MERGEFORMATINET </w:instrText>
            </w:r>
            <w:r>
              <w:rPr>
                <w:color w:val="000000" w:themeColor="text1"/>
                <w:szCs w:val="21"/>
                <w:lang w:bidi="ar"/>
                <w14:textFill>
                  <w14:solidFill>
                    <w14:schemeClr w14:val="tx1"/>
                  </w14:solidFill>
                </w14:textFill>
              </w:rPr>
              <w:fldChar w:fldCharType="separate"/>
            </w:r>
            <w:r>
              <w:rPr>
                <w:color w:val="000000" w:themeColor="text1"/>
                <w:szCs w:val="21"/>
                <w14:textFill>
                  <w14:solidFill>
                    <w14:schemeClr w14:val="tx1"/>
                  </w14:solidFill>
                </w14:textFill>
              </w:rPr>
              <w:drawing>
                <wp:inline distT="0" distB="0" distL="114300" distR="114300">
                  <wp:extent cx="1143000" cy="419100"/>
                  <wp:effectExtent l="0" t="0" r="0" b="0"/>
                  <wp:docPr id="39" name="图片 3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IMG_256"/>
                          <pic:cNvPicPr>
                            <a:picLocks noChangeAspect="1"/>
                          </pic:cNvPicPr>
                        </pic:nvPicPr>
                        <pic:blipFill>
                          <a:blip r:embed="rId12"/>
                          <a:stretch>
                            <a:fillRect/>
                          </a:stretch>
                        </pic:blipFill>
                        <pic:spPr>
                          <a:xfrm>
                            <a:off x="0" y="0"/>
                            <a:ext cx="1143000" cy="419100"/>
                          </a:xfrm>
                          <a:prstGeom prst="rect">
                            <a:avLst/>
                          </a:prstGeom>
                          <a:noFill/>
                          <a:ln>
                            <a:noFill/>
                          </a:ln>
                        </pic:spPr>
                      </pic:pic>
                    </a:graphicData>
                  </a:graphic>
                </wp:inline>
              </w:drawing>
            </w:r>
            <w:r>
              <w:rPr>
                <w:color w:val="000000" w:themeColor="text1"/>
                <w:szCs w:val="21"/>
                <w:lang w:bidi="ar"/>
                <w14:textFill>
                  <w14:solidFill>
                    <w14:schemeClr w14:val="tx1"/>
                  </w14:solidFill>
                </w14:textFill>
              </w:rPr>
              <w:fldChar w:fldCharType="end"/>
            </w:r>
          </w:p>
          <w:p>
            <w:pPr>
              <w:spacing w:before="240"/>
              <w:ind w:firstLine="480" w:firstLineChars="200"/>
              <w:rPr>
                <w:color w:val="000000" w:themeColor="text1"/>
                <w:sz w:val="24"/>
                <w14:textFill>
                  <w14:solidFill>
                    <w14:schemeClr w14:val="tx1"/>
                  </w14:solidFill>
                </w14:textFill>
              </w:rPr>
            </w:pPr>
            <w:r>
              <w:rPr>
                <w:color w:val="000000" w:themeColor="text1"/>
                <w:sz w:val="24"/>
                <w:lang w:bidi="ar"/>
                <w14:textFill>
                  <w14:solidFill>
                    <w14:schemeClr w14:val="tx1"/>
                  </w14:solidFill>
                </w14:textFill>
              </w:rPr>
              <w:t xml:space="preserve"> </w:t>
            </w:r>
          </w:p>
          <w:p>
            <w:pPr>
              <w:spacing w:after="120" w:line="360" w:lineRule="auto"/>
              <w:rPr>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式中</w:t>
            </w:r>
            <w:r>
              <w:rPr>
                <w:color w:val="000000" w:themeColor="text1"/>
                <w:sz w:val="24"/>
                <w:lang w:bidi="ar"/>
                <w14:textFill>
                  <w14:solidFill>
                    <w14:schemeClr w14:val="tx1"/>
                  </w14:solidFill>
                </w14:textFill>
              </w:rPr>
              <w:t>q</w:t>
            </w:r>
            <w:r>
              <w:rPr>
                <w:color w:val="000000" w:themeColor="text1"/>
                <w:sz w:val="24"/>
                <w:vertAlign w:val="subscript"/>
                <w:lang w:bidi="ar"/>
                <w14:textFill>
                  <w14:solidFill>
                    <w14:schemeClr w14:val="tx1"/>
                  </w14:solidFill>
                </w14:textFill>
              </w:rPr>
              <w:t>1</w:t>
            </w:r>
            <w:r>
              <w:rPr>
                <w:rFonts w:hint="eastAsia" w:ascii="宋体" w:hAnsi="宋体" w:cs="宋体"/>
                <w:color w:val="000000" w:themeColor="text1"/>
                <w:sz w:val="24"/>
                <w:lang w:bidi="ar"/>
                <w14:textFill>
                  <w14:solidFill>
                    <w14:schemeClr w14:val="tx1"/>
                  </w14:solidFill>
                </w14:textFill>
              </w:rPr>
              <w:t>，</w:t>
            </w:r>
            <w:r>
              <w:rPr>
                <w:color w:val="000000" w:themeColor="text1"/>
                <w:sz w:val="24"/>
                <w:lang w:bidi="ar"/>
                <w14:textFill>
                  <w14:solidFill>
                    <w14:schemeClr w14:val="tx1"/>
                  </w14:solidFill>
                </w14:textFill>
              </w:rPr>
              <w:t>q</w:t>
            </w:r>
            <w:r>
              <w:rPr>
                <w:color w:val="000000" w:themeColor="text1"/>
                <w:sz w:val="24"/>
                <w:vertAlign w:val="subscript"/>
                <w:lang w:bidi="ar"/>
                <w14:textFill>
                  <w14:solidFill>
                    <w14:schemeClr w14:val="tx1"/>
                  </w14:solidFill>
                </w14:textFill>
              </w:rPr>
              <w:t>2</w:t>
            </w:r>
            <w:r>
              <w:rPr>
                <w:color w:val="000000" w:themeColor="text1"/>
                <w:sz w:val="24"/>
                <w:lang w:bidi="ar"/>
                <w14:textFill>
                  <w14:solidFill>
                    <w14:schemeClr w14:val="tx1"/>
                  </w14:solidFill>
                </w14:textFill>
              </w:rPr>
              <w:t>……q</w:t>
            </w:r>
            <w:r>
              <w:rPr>
                <w:color w:val="000000" w:themeColor="text1"/>
                <w:sz w:val="24"/>
                <w:vertAlign w:val="subscript"/>
                <w:lang w:bidi="ar"/>
                <w14:textFill>
                  <w14:solidFill>
                    <w14:schemeClr w14:val="tx1"/>
                  </w14:solidFill>
                </w14:textFill>
              </w:rPr>
              <w:t>n</w:t>
            </w:r>
            <w:r>
              <w:rPr>
                <w:color w:val="000000" w:themeColor="text1"/>
                <w:sz w:val="24"/>
                <w:lang w:bidi="ar"/>
                <w14:textFill>
                  <w14:solidFill>
                    <w14:schemeClr w14:val="tx1"/>
                  </w14:solidFill>
                </w14:textFill>
              </w:rPr>
              <w:t>——</w:t>
            </w:r>
            <w:r>
              <w:rPr>
                <w:rFonts w:hint="eastAsia" w:ascii="宋体" w:hAnsi="宋体" w:cs="宋体"/>
                <w:color w:val="000000" w:themeColor="text1"/>
                <w:sz w:val="24"/>
                <w:lang w:bidi="ar"/>
                <w14:textFill>
                  <w14:solidFill>
                    <w14:schemeClr w14:val="tx1"/>
                  </w14:solidFill>
                </w14:textFill>
              </w:rPr>
              <w:t>每种危险物质实际存在量，</w:t>
            </w:r>
            <w:r>
              <w:rPr>
                <w:color w:val="000000" w:themeColor="text1"/>
                <w:sz w:val="24"/>
                <w:lang w:bidi="ar"/>
                <w14:textFill>
                  <w14:solidFill>
                    <w14:schemeClr w14:val="tx1"/>
                  </w14:solidFill>
                </w14:textFill>
              </w:rPr>
              <w:t>t</w:t>
            </w:r>
            <w:r>
              <w:rPr>
                <w:rFonts w:hint="eastAsia" w:ascii="宋体" w:hAnsi="宋体" w:cs="宋体"/>
                <w:color w:val="000000" w:themeColor="text1"/>
                <w:sz w:val="24"/>
                <w:lang w:bidi="ar"/>
                <w14:textFill>
                  <w14:solidFill>
                    <w14:schemeClr w14:val="tx1"/>
                  </w14:solidFill>
                </w14:textFill>
              </w:rPr>
              <w:t>。</w:t>
            </w:r>
          </w:p>
          <w:p>
            <w:pPr>
              <w:spacing w:after="120" w:line="360" w:lineRule="auto"/>
              <w:ind w:firstLine="480" w:firstLineChars="200"/>
              <w:rPr>
                <w:color w:val="000000" w:themeColor="text1"/>
                <w:sz w:val="24"/>
                <w14:textFill>
                  <w14:solidFill>
                    <w14:schemeClr w14:val="tx1"/>
                  </w14:solidFill>
                </w14:textFill>
              </w:rPr>
            </w:pPr>
            <w:r>
              <w:rPr>
                <w:color w:val="000000" w:themeColor="text1"/>
                <w:sz w:val="24"/>
                <w:lang w:bidi="ar"/>
                <w14:textFill>
                  <w14:solidFill>
                    <w14:schemeClr w14:val="tx1"/>
                  </w14:solidFill>
                </w14:textFill>
              </w:rPr>
              <w:t>Q</w:t>
            </w:r>
            <w:r>
              <w:rPr>
                <w:color w:val="000000" w:themeColor="text1"/>
                <w:sz w:val="24"/>
                <w:vertAlign w:val="subscript"/>
                <w:lang w:bidi="ar"/>
                <w14:textFill>
                  <w14:solidFill>
                    <w14:schemeClr w14:val="tx1"/>
                  </w14:solidFill>
                </w14:textFill>
              </w:rPr>
              <w:t>1</w:t>
            </w:r>
            <w:r>
              <w:rPr>
                <w:rFonts w:hint="eastAsia" w:ascii="宋体" w:hAnsi="宋体" w:cs="宋体"/>
                <w:color w:val="000000" w:themeColor="text1"/>
                <w:sz w:val="24"/>
                <w:lang w:bidi="ar"/>
                <w14:textFill>
                  <w14:solidFill>
                    <w14:schemeClr w14:val="tx1"/>
                  </w14:solidFill>
                </w14:textFill>
              </w:rPr>
              <w:t>，</w:t>
            </w:r>
            <w:r>
              <w:rPr>
                <w:color w:val="000000" w:themeColor="text1"/>
                <w:sz w:val="24"/>
                <w:lang w:bidi="ar"/>
                <w14:textFill>
                  <w14:solidFill>
                    <w14:schemeClr w14:val="tx1"/>
                  </w14:solidFill>
                </w14:textFill>
              </w:rPr>
              <w:t>Q</w:t>
            </w:r>
            <w:r>
              <w:rPr>
                <w:color w:val="000000" w:themeColor="text1"/>
                <w:sz w:val="24"/>
                <w:vertAlign w:val="subscript"/>
                <w:lang w:bidi="ar"/>
                <w14:textFill>
                  <w14:solidFill>
                    <w14:schemeClr w14:val="tx1"/>
                  </w14:solidFill>
                </w14:textFill>
              </w:rPr>
              <w:t>2</w:t>
            </w:r>
            <w:r>
              <w:rPr>
                <w:color w:val="000000" w:themeColor="text1"/>
                <w:sz w:val="24"/>
                <w:lang w:bidi="ar"/>
                <w14:textFill>
                  <w14:solidFill>
                    <w14:schemeClr w14:val="tx1"/>
                  </w14:solidFill>
                </w14:textFill>
              </w:rPr>
              <w:t>……Q</w:t>
            </w:r>
            <w:r>
              <w:rPr>
                <w:color w:val="000000" w:themeColor="text1"/>
                <w:sz w:val="24"/>
                <w:vertAlign w:val="subscript"/>
                <w:lang w:bidi="ar"/>
                <w14:textFill>
                  <w14:solidFill>
                    <w14:schemeClr w14:val="tx1"/>
                  </w14:solidFill>
                </w14:textFill>
              </w:rPr>
              <w:t>n</w:t>
            </w:r>
            <w:r>
              <w:rPr>
                <w:color w:val="000000" w:themeColor="text1"/>
                <w:sz w:val="24"/>
                <w:lang w:bidi="ar"/>
                <w14:textFill>
                  <w14:solidFill>
                    <w14:schemeClr w14:val="tx1"/>
                  </w14:solidFill>
                </w14:textFill>
              </w:rPr>
              <w:t>——</w:t>
            </w:r>
            <w:r>
              <w:rPr>
                <w:rFonts w:hint="eastAsia" w:ascii="宋体" w:hAnsi="宋体" w:cs="宋体"/>
                <w:color w:val="000000" w:themeColor="text1"/>
                <w:sz w:val="24"/>
                <w:lang w:bidi="ar"/>
                <w14:textFill>
                  <w14:solidFill>
                    <w14:schemeClr w14:val="tx1"/>
                  </w14:solidFill>
                </w14:textFill>
              </w:rPr>
              <w:t>与各危险物质相对应的生产场所或贮存区的临界量，</w:t>
            </w:r>
            <w:r>
              <w:rPr>
                <w:color w:val="000000" w:themeColor="text1"/>
                <w:sz w:val="24"/>
                <w:lang w:bidi="ar"/>
                <w14:textFill>
                  <w14:solidFill>
                    <w14:schemeClr w14:val="tx1"/>
                  </w14:solidFill>
                </w14:textFill>
              </w:rPr>
              <w:t>t</w:t>
            </w:r>
            <w:r>
              <w:rPr>
                <w:rFonts w:hint="eastAsia" w:ascii="宋体" w:hAnsi="宋体" w:cs="宋体"/>
                <w:color w:val="000000" w:themeColor="text1"/>
                <w:sz w:val="24"/>
                <w:lang w:bidi="ar"/>
                <w14:textFill>
                  <w14:solidFill>
                    <w14:schemeClr w14:val="tx1"/>
                  </w14:solidFill>
                </w14:textFill>
              </w:rPr>
              <w:t>。</w:t>
            </w:r>
          </w:p>
          <w:p>
            <w:pPr>
              <w:spacing w:after="120"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当</w:t>
            </w:r>
            <w:r>
              <w:rPr>
                <w:color w:val="000000" w:themeColor="text1"/>
                <w:sz w:val="24"/>
                <w:lang w:bidi="ar"/>
                <w14:textFill>
                  <w14:solidFill>
                    <w14:schemeClr w14:val="tx1"/>
                  </w14:solidFill>
                </w14:textFill>
              </w:rPr>
              <w:t>Q</w:t>
            </w:r>
            <w:r>
              <w:rPr>
                <w:rFonts w:hint="eastAsia" w:ascii="宋体" w:hAnsi="宋体" w:cs="宋体"/>
                <w:color w:val="000000" w:themeColor="text1"/>
                <w:sz w:val="24"/>
                <w:lang w:bidi="ar"/>
                <w14:textFill>
                  <w14:solidFill>
                    <w14:schemeClr w14:val="tx1"/>
                  </w14:solidFill>
                </w14:textFill>
              </w:rPr>
              <w:t>＜</w:t>
            </w:r>
            <w:r>
              <w:rPr>
                <w:color w:val="000000" w:themeColor="text1"/>
                <w:sz w:val="24"/>
                <w:lang w:bidi="ar"/>
                <w14:textFill>
                  <w14:solidFill>
                    <w14:schemeClr w14:val="tx1"/>
                  </w14:solidFill>
                </w14:textFill>
              </w:rPr>
              <w:t>1</w:t>
            </w:r>
            <w:r>
              <w:rPr>
                <w:rFonts w:hint="eastAsia" w:ascii="宋体" w:hAnsi="宋体" w:cs="宋体"/>
                <w:color w:val="000000" w:themeColor="text1"/>
                <w:sz w:val="24"/>
                <w:lang w:bidi="ar"/>
                <w14:textFill>
                  <w14:solidFill>
                    <w14:schemeClr w14:val="tx1"/>
                  </w14:solidFill>
                </w14:textFill>
              </w:rPr>
              <w:t>时，该项目环境风险潜势为</w:t>
            </w:r>
            <w:r>
              <w:rPr>
                <w:color w:val="000000" w:themeColor="text1"/>
                <w:sz w:val="24"/>
                <w:lang w:bidi="ar"/>
                <w14:textFill>
                  <w14:solidFill>
                    <w14:schemeClr w14:val="tx1"/>
                  </w14:solidFill>
                </w14:textFill>
              </w:rPr>
              <w:t>I</w:t>
            </w:r>
            <w:r>
              <w:rPr>
                <w:rFonts w:hint="eastAsia" w:ascii="宋体" w:hAnsi="宋体" w:cs="宋体"/>
                <w:color w:val="000000" w:themeColor="text1"/>
                <w:sz w:val="24"/>
                <w:lang w:bidi="ar"/>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当</w:t>
            </w:r>
            <w:r>
              <w:rPr>
                <w:color w:val="000000" w:themeColor="text1"/>
                <w:sz w:val="24"/>
                <w:lang w:bidi="ar"/>
                <w14:textFill>
                  <w14:solidFill>
                    <w14:schemeClr w14:val="tx1"/>
                  </w14:solidFill>
                </w14:textFill>
              </w:rPr>
              <w:t>Q</w:t>
            </w:r>
            <w:r>
              <w:rPr>
                <w:rFonts w:hint="eastAsia" w:ascii="宋体" w:hAnsi="宋体" w:cs="宋体"/>
                <w:color w:val="000000" w:themeColor="text1"/>
                <w:sz w:val="24"/>
                <w:lang w:bidi="ar"/>
                <w14:textFill>
                  <w14:solidFill>
                    <w14:schemeClr w14:val="tx1"/>
                  </w14:solidFill>
                </w14:textFill>
              </w:rPr>
              <w:t>≥</w:t>
            </w:r>
            <w:r>
              <w:rPr>
                <w:color w:val="000000" w:themeColor="text1"/>
                <w:sz w:val="24"/>
                <w:lang w:bidi="ar"/>
                <w14:textFill>
                  <w14:solidFill>
                    <w14:schemeClr w14:val="tx1"/>
                  </w14:solidFill>
                </w14:textFill>
              </w:rPr>
              <w:t>1</w:t>
            </w:r>
            <w:r>
              <w:rPr>
                <w:rFonts w:hint="eastAsia" w:ascii="宋体" w:hAnsi="宋体" w:cs="宋体"/>
                <w:color w:val="000000" w:themeColor="text1"/>
                <w:sz w:val="24"/>
                <w:lang w:bidi="ar"/>
                <w14:textFill>
                  <w14:solidFill>
                    <w14:schemeClr w14:val="tx1"/>
                  </w14:solidFill>
                </w14:textFill>
              </w:rPr>
              <w:t>时，将</w:t>
            </w:r>
            <w:r>
              <w:rPr>
                <w:color w:val="000000" w:themeColor="text1"/>
                <w:sz w:val="24"/>
                <w:lang w:bidi="ar"/>
                <w14:textFill>
                  <w14:solidFill>
                    <w14:schemeClr w14:val="tx1"/>
                  </w14:solidFill>
                </w14:textFill>
              </w:rPr>
              <w:t>Q</w:t>
            </w:r>
            <w:r>
              <w:rPr>
                <w:rFonts w:hint="eastAsia" w:ascii="宋体" w:hAnsi="宋体" w:cs="宋体"/>
                <w:color w:val="000000" w:themeColor="text1"/>
                <w:sz w:val="24"/>
                <w:lang w:bidi="ar"/>
                <w14:textFill>
                  <w14:solidFill>
                    <w14:schemeClr w14:val="tx1"/>
                  </w14:solidFill>
                </w14:textFill>
              </w:rPr>
              <w:t>值划分为：（</w:t>
            </w:r>
            <w:r>
              <w:rPr>
                <w:color w:val="000000" w:themeColor="text1"/>
                <w:sz w:val="24"/>
                <w:lang w:bidi="ar"/>
                <w14:textFill>
                  <w14:solidFill>
                    <w14:schemeClr w14:val="tx1"/>
                  </w14:solidFill>
                </w14:textFill>
              </w:rPr>
              <w:t>1</w:t>
            </w:r>
            <w:r>
              <w:rPr>
                <w:rFonts w:hint="eastAsia" w:ascii="宋体" w:hAnsi="宋体" w:cs="宋体"/>
                <w:color w:val="000000" w:themeColor="text1"/>
                <w:sz w:val="24"/>
                <w:lang w:bidi="ar"/>
                <w14:textFill>
                  <w14:solidFill>
                    <w14:schemeClr w14:val="tx1"/>
                  </w14:solidFill>
                </w14:textFill>
              </w:rPr>
              <w:t>）</w:t>
            </w:r>
            <w:r>
              <w:rPr>
                <w:color w:val="000000" w:themeColor="text1"/>
                <w:sz w:val="24"/>
                <w:lang w:bidi="ar"/>
                <w14:textFill>
                  <w14:solidFill>
                    <w14:schemeClr w14:val="tx1"/>
                  </w14:solidFill>
                </w14:textFill>
              </w:rPr>
              <w:t>1</w:t>
            </w:r>
            <w:r>
              <w:rPr>
                <w:rFonts w:hint="eastAsia" w:ascii="宋体" w:hAnsi="宋体" w:cs="宋体"/>
                <w:color w:val="000000" w:themeColor="text1"/>
                <w:sz w:val="24"/>
                <w:lang w:bidi="ar"/>
                <w14:textFill>
                  <w14:solidFill>
                    <w14:schemeClr w14:val="tx1"/>
                  </w14:solidFill>
                </w14:textFill>
              </w:rPr>
              <w:t>≤</w:t>
            </w:r>
            <w:r>
              <w:rPr>
                <w:color w:val="000000" w:themeColor="text1"/>
                <w:sz w:val="24"/>
                <w:lang w:bidi="ar"/>
                <w14:textFill>
                  <w14:solidFill>
                    <w14:schemeClr w14:val="tx1"/>
                  </w14:solidFill>
                </w14:textFill>
              </w:rPr>
              <w:t>Q</w:t>
            </w:r>
            <w:r>
              <w:rPr>
                <w:rFonts w:hint="eastAsia" w:ascii="宋体" w:hAnsi="宋体" w:cs="宋体"/>
                <w:color w:val="000000" w:themeColor="text1"/>
                <w:sz w:val="24"/>
                <w:lang w:bidi="ar"/>
                <w14:textFill>
                  <w14:solidFill>
                    <w14:schemeClr w14:val="tx1"/>
                  </w14:solidFill>
                </w14:textFill>
              </w:rPr>
              <w:t>＜</w:t>
            </w:r>
            <w:r>
              <w:rPr>
                <w:color w:val="000000" w:themeColor="text1"/>
                <w:sz w:val="24"/>
                <w:lang w:bidi="ar"/>
                <w14:textFill>
                  <w14:solidFill>
                    <w14:schemeClr w14:val="tx1"/>
                  </w14:solidFill>
                </w14:textFill>
              </w:rPr>
              <w:t>10</w:t>
            </w:r>
            <w:r>
              <w:rPr>
                <w:rFonts w:hint="eastAsia" w:ascii="宋体" w:hAnsi="宋体" w:cs="宋体"/>
                <w:color w:val="000000" w:themeColor="text1"/>
                <w:sz w:val="24"/>
                <w:lang w:bidi="ar"/>
                <w14:textFill>
                  <w14:solidFill>
                    <w14:schemeClr w14:val="tx1"/>
                  </w14:solidFill>
                </w14:textFill>
              </w:rPr>
              <w:t>；（</w:t>
            </w:r>
            <w:r>
              <w:rPr>
                <w:color w:val="000000" w:themeColor="text1"/>
                <w:sz w:val="24"/>
                <w:lang w:bidi="ar"/>
                <w14:textFill>
                  <w14:solidFill>
                    <w14:schemeClr w14:val="tx1"/>
                  </w14:solidFill>
                </w14:textFill>
              </w:rPr>
              <w:t>2</w:t>
            </w:r>
            <w:r>
              <w:rPr>
                <w:rFonts w:hint="eastAsia" w:ascii="宋体" w:hAnsi="宋体" w:cs="宋体"/>
                <w:color w:val="000000" w:themeColor="text1"/>
                <w:sz w:val="24"/>
                <w:lang w:bidi="ar"/>
                <w14:textFill>
                  <w14:solidFill>
                    <w14:schemeClr w14:val="tx1"/>
                  </w14:solidFill>
                </w14:textFill>
              </w:rPr>
              <w:t>）</w:t>
            </w:r>
            <w:r>
              <w:rPr>
                <w:color w:val="000000" w:themeColor="text1"/>
                <w:sz w:val="24"/>
                <w:lang w:bidi="ar"/>
                <w14:textFill>
                  <w14:solidFill>
                    <w14:schemeClr w14:val="tx1"/>
                  </w14:solidFill>
                </w14:textFill>
              </w:rPr>
              <w:t>10</w:t>
            </w:r>
            <w:r>
              <w:rPr>
                <w:rFonts w:hint="eastAsia" w:ascii="宋体" w:hAnsi="宋体" w:cs="宋体"/>
                <w:color w:val="000000" w:themeColor="text1"/>
                <w:sz w:val="24"/>
                <w:lang w:bidi="ar"/>
                <w14:textFill>
                  <w14:solidFill>
                    <w14:schemeClr w14:val="tx1"/>
                  </w14:solidFill>
                </w14:textFill>
              </w:rPr>
              <w:t>≤</w:t>
            </w:r>
            <w:r>
              <w:rPr>
                <w:color w:val="000000" w:themeColor="text1"/>
                <w:sz w:val="24"/>
                <w:lang w:bidi="ar"/>
                <w14:textFill>
                  <w14:solidFill>
                    <w14:schemeClr w14:val="tx1"/>
                  </w14:solidFill>
                </w14:textFill>
              </w:rPr>
              <w:t>Q</w:t>
            </w:r>
            <w:r>
              <w:rPr>
                <w:rFonts w:hint="eastAsia" w:ascii="宋体" w:hAnsi="宋体" w:cs="宋体"/>
                <w:color w:val="000000" w:themeColor="text1"/>
                <w:sz w:val="24"/>
                <w:lang w:bidi="ar"/>
                <w14:textFill>
                  <w14:solidFill>
                    <w14:schemeClr w14:val="tx1"/>
                  </w14:solidFill>
                </w14:textFill>
              </w:rPr>
              <w:t>＜</w:t>
            </w:r>
            <w:r>
              <w:rPr>
                <w:color w:val="000000" w:themeColor="text1"/>
                <w:sz w:val="24"/>
                <w:lang w:bidi="ar"/>
                <w14:textFill>
                  <w14:solidFill>
                    <w14:schemeClr w14:val="tx1"/>
                  </w14:solidFill>
                </w14:textFill>
              </w:rPr>
              <w:t>100</w:t>
            </w:r>
            <w:r>
              <w:rPr>
                <w:rFonts w:hint="eastAsia" w:ascii="宋体" w:hAnsi="宋体" w:cs="宋体"/>
                <w:color w:val="000000" w:themeColor="text1"/>
                <w:sz w:val="24"/>
                <w:lang w:bidi="ar"/>
                <w14:textFill>
                  <w14:solidFill>
                    <w14:schemeClr w14:val="tx1"/>
                  </w14:solidFill>
                </w14:textFill>
              </w:rPr>
              <w:t>；（</w:t>
            </w:r>
            <w:r>
              <w:rPr>
                <w:color w:val="000000" w:themeColor="text1"/>
                <w:sz w:val="24"/>
                <w:lang w:bidi="ar"/>
                <w14:textFill>
                  <w14:solidFill>
                    <w14:schemeClr w14:val="tx1"/>
                  </w14:solidFill>
                </w14:textFill>
              </w:rPr>
              <w:t>3</w:t>
            </w:r>
            <w:r>
              <w:rPr>
                <w:rFonts w:hint="eastAsia" w:ascii="宋体" w:hAnsi="宋体" w:cs="宋体"/>
                <w:color w:val="000000" w:themeColor="text1"/>
                <w:sz w:val="24"/>
                <w:lang w:bidi="ar"/>
                <w14:textFill>
                  <w14:solidFill>
                    <w14:schemeClr w14:val="tx1"/>
                  </w14:solidFill>
                </w14:textFill>
              </w:rPr>
              <w:t>）</w:t>
            </w:r>
            <w:r>
              <w:rPr>
                <w:color w:val="000000" w:themeColor="text1"/>
                <w:sz w:val="24"/>
                <w:lang w:bidi="ar"/>
                <w14:textFill>
                  <w14:solidFill>
                    <w14:schemeClr w14:val="tx1"/>
                  </w14:solidFill>
                </w14:textFill>
              </w:rPr>
              <w:t>Q</w:t>
            </w:r>
            <w:r>
              <w:rPr>
                <w:rFonts w:hint="eastAsia" w:ascii="宋体" w:hAnsi="宋体" w:cs="宋体"/>
                <w:color w:val="000000" w:themeColor="text1"/>
                <w:sz w:val="24"/>
                <w:lang w:bidi="ar"/>
                <w14:textFill>
                  <w14:solidFill>
                    <w14:schemeClr w14:val="tx1"/>
                  </w14:solidFill>
                </w14:textFill>
              </w:rPr>
              <w:t>≥</w:t>
            </w:r>
            <w:r>
              <w:rPr>
                <w:color w:val="000000" w:themeColor="text1"/>
                <w:sz w:val="24"/>
                <w:lang w:bidi="ar"/>
                <w14:textFill>
                  <w14:solidFill>
                    <w14:schemeClr w14:val="tx1"/>
                  </w14:solidFill>
                </w14:textFill>
              </w:rPr>
              <w:t>100</w:t>
            </w:r>
            <w:r>
              <w:rPr>
                <w:rFonts w:hint="eastAsia" w:ascii="宋体" w:hAnsi="宋体" w:cs="宋体"/>
                <w:color w:val="000000" w:themeColor="text1"/>
                <w:sz w:val="24"/>
                <w:lang w:bidi="ar"/>
                <w14:textFill>
                  <w14:solidFill>
                    <w14:schemeClr w14:val="tx1"/>
                  </w14:solidFill>
                </w14:textFill>
              </w:rPr>
              <w:t>。</w:t>
            </w:r>
          </w:p>
          <w:p>
            <w:pPr>
              <w:spacing w:line="360" w:lineRule="auto"/>
              <w:ind w:firstLine="480" w:firstLineChars="200"/>
              <w:rPr>
                <w:rFonts w:ascii="宋体" w:hAnsi="宋体" w:cs="宋体"/>
                <w:b/>
                <w:bCs/>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本项目危险物质储存量与临界量比值计算情况如下：</w:t>
            </w:r>
          </w:p>
          <w:p>
            <w:pPr>
              <w:spacing w:line="360" w:lineRule="auto"/>
              <w:ind w:firstLine="482" w:firstLineChars="200"/>
              <w:jc w:val="center"/>
              <w:rPr>
                <w:color w:val="000000" w:themeColor="text1"/>
                <w:sz w:val="24"/>
                <w14:textFill>
                  <w14:solidFill>
                    <w14:schemeClr w14:val="tx1"/>
                  </w14:solidFill>
                </w14:textFill>
              </w:rPr>
            </w:pPr>
            <w:r>
              <w:rPr>
                <w:rFonts w:hint="eastAsia" w:ascii="宋体" w:hAnsi="宋体" w:cs="宋体"/>
                <w:b/>
                <w:bCs/>
                <w:color w:val="000000" w:themeColor="text1"/>
                <w:sz w:val="24"/>
                <w:lang w:bidi="ar"/>
                <w14:textFill>
                  <w14:solidFill>
                    <w14:schemeClr w14:val="tx1"/>
                  </w14:solidFill>
                </w14:textFill>
              </w:rPr>
              <w:t>表</w:t>
            </w:r>
            <w:r>
              <w:rPr>
                <w:b/>
                <w:bCs/>
                <w:color w:val="000000" w:themeColor="text1"/>
                <w:sz w:val="24"/>
                <w:lang w:bidi="ar"/>
                <w14:textFill>
                  <w14:solidFill>
                    <w14:schemeClr w14:val="tx1"/>
                  </w14:solidFill>
                </w14:textFill>
              </w:rPr>
              <w:t>4-</w:t>
            </w:r>
            <w:r>
              <w:rPr>
                <w:rFonts w:hint="eastAsia"/>
                <w:b/>
                <w:bCs/>
                <w:color w:val="000000" w:themeColor="text1"/>
                <w:sz w:val="24"/>
                <w:lang w:val="en-US" w:eastAsia="zh-CN" w:bidi="ar"/>
                <w14:textFill>
                  <w14:solidFill>
                    <w14:schemeClr w14:val="tx1"/>
                  </w14:solidFill>
                </w14:textFill>
              </w:rPr>
              <w:t>19</w:t>
            </w:r>
            <w:r>
              <w:rPr>
                <w:rFonts w:hint="eastAsia"/>
                <w:b/>
                <w:bCs/>
                <w:color w:val="000000" w:themeColor="text1"/>
                <w:sz w:val="24"/>
                <w:lang w:bidi="ar"/>
                <w14:textFill>
                  <w14:solidFill>
                    <w14:schemeClr w14:val="tx1"/>
                  </w14:solidFill>
                </w14:textFill>
              </w:rPr>
              <w:t xml:space="preserve">  </w:t>
            </w:r>
            <w:r>
              <w:rPr>
                <w:b/>
                <w:bCs/>
                <w:color w:val="000000" w:themeColor="text1"/>
                <w:sz w:val="24"/>
                <w:lang w:bidi="ar"/>
                <w14:textFill>
                  <w14:solidFill>
                    <w14:schemeClr w14:val="tx1"/>
                  </w14:solidFill>
                </w14:textFill>
              </w:rPr>
              <w:t xml:space="preserve"> </w:t>
            </w:r>
            <w:r>
              <w:rPr>
                <w:rFonts w:hint="eastAsia" w:ascii="宋体" w:hAnsi="宋体" w:cs="宋体"/>
                <w:b/>
                <w:bCs/>
                <w:color w:val="000000" w:themeColor="text1"/>
                <w:sz w:val="24"/>
                <w:lang w:bidi="ar"/>
                <w14:textFill>
                  <w14:solidFill>
                    <w14:schemeClr w14:val="tx1"/>
                  </w14:solidFill>
                </w14:textFill>
              </w:rPr>
              <w:t>本项目危险物质储存量、临界量一览表</w:t>
            </w:r>
          </w:p>
          <w:tbl>
            <w:tblPr>
              <w:tblStyle w:val="31"/>
              <w:tblW w:w="49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863"/>
              <w:gridCol w:w="1594"/>
              <w:gridCol w:w="1352"/>
              <w:gridCol w:w="1286"/>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6" w:type="pct"/>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szCs w:val="21"/>
                      <w14:textFill>
                        <w14:solidFill>
                          <w14:schemeClr w14:val="tx1"/>
                        </w14:solidFill>
                      </w14:textFill>
                    </w:rPr>
                  </w:pPr>
                  <w:r>
                    <w:rPr>
                      <w:b/>
                      <w:color w:val="000000" w:themeColor="text1"/>
                      <w:szCs w:val="21"/>
                      <w:lang w:bidi="ar"/>
                      <w14:textFill>
                        <w14:solidFill>
                          <w14:schemeClr w14:val="tx1"/>
                        </w14:solidFill>
                      </w14:textFill>
                    </w:rPr>
                    <w:t>序号</w:t>
                  </w:r>
                </w:p>
              </w:tc>
              <w:tc>
                <w:tcPr>
                  <w:tcW w:w="526" w:type="pct"/>
                  <w:tcBorders>
                    <w:top w:val="single" w:color="auto" w:sz="4" w:space="0"/>
                    <w:left w:val="nil"/>
                    <w:bottom w:val="single" w:color="auto" w:sz="4" w:space="0"/>
                    <w:right w:val="single" w:color="auto" w:sz="4" w:space="0"/>
                  </w:tcBorders>
                  <w:vAlign w:val="center"/>
                </w:tcPr>
                <w:p>
                  <w:pPr>
                    <w:jc w:val="center"/>
                    <w:rPr>
                      <w:b/>
                      <w:color w:val="000000" w:themeColor="text1"/>
                      <w:szCs w:val="21"/>
                      <w14:textFill>
                        <w14:solidFill>
                          <w14:schemeClr w14:val="tx1"/>
                        </w14:solidFill>
                      </w14:textFill>
                    </w:rPr>
                  </w:pPr>
                  <w:r>
                    <w:rPr>
                      <w:rFonts w:hint="eastAsia" w:ascii="宋体" w:hAnsi="宋体" w:cs="宋体"/>
                      <w:b/>
                      <w:color w:val="000000" w:themeColor="text1"/>
                      <w:szCs w:val="21"/>
                      <w:lang w:bidi="ar"/>
                      <w14:textFill>
                        <w14:solidFill>
                          <w14:schemeClr w14:val="tx1"/>
                        </w14:solidFill>
                      </w14:textFill>
                    </w:rPr>
                    <w:t>储存位置</w:t>
                  </w:r>
                </w:p>
              </w:tc>
              <w:tc>
                <w:tcPr>
                  <w:tcW w:w="973" w:type="pct"/>
                  <w:tcBorders>
                    <w:top w:val="single" w:color="auto" w:sz="4" w:space="0"/>
                    <w:left w:val="nil"/>
                    <w:bottom w:val="single" w:color="auto" w:sz="4" w:space="0"/>
                    <w:right w:val="single" w:color="auto" w:sz="4" w:space="0"/>
                  </w:tcBorders>
                  <w:vAlign w:val="center"/>
                </w:tcPr>
                <w:p>
                  <w:pPr>
                    <w:jc w:val="center"/>
                    <w:rPr>
                      <w:b/>
                      <w:color w:val="000000" w:themeColor="text1"/>
                      <w:szCs w:val="21"/>
                      <w14:textFill>
                        <w14:solidFill>
                          <w14:schemeClr w14:val="tx1"/>
                        </w14:solidFill>
                      </w14:textFill>
                    </w:rPr>
                  </w:pPr>
                  <w:r>
                    <w:rPr>
                      <w:b/>
                      <w:color w:val="000000" w:themeColor="text1"/>
                      <w:szCs w:val="21"/>
                      <w:lang w:bidi="ar"/>
                      <w14:textFill>
                        <w14:solidFill>
                          <w14:schemeClr w14:val="tx1"/>
                        </w14:solidFill>
                      </w14:textFill>
                    </w:rPr>
                    <w:t>物质</w:t>
                  </w:r>
                  <w:r>
                    <w:rPr>
                      <w:rFonts w:hint="eastAsia" w:ascii="宋体" w:hAnsi="宋体" w:cs="宋体"/>
                      <w:b/>
                      <w:color w:val="000000" w:themeColor="text1"/>
                      <w:szCs w:val="21"/>
                      <w:lang w:bidi="ar"/>
                      <w14:textFill>
                        <w14:solidFill>
                          <w14:schemeClr w14:val="tx1"/>
                        </w14:solidFill>
                      </w14:textFill>
                    </w:rPr>
                    <w:t>名称</w:t>
                  </w:r>
                </w:p>
              </w:tc>
              <w:tc>
                <w:tcPr>
                  <w:tcW w:w="825" w:type="pct"/>
                  <w:tcBorders>
                    <w:top w:val="single" w:color="auto" w:sz="4" w:space="0"/>
                    <w:left w:val="nil"/>
                    <w:bottom w:val="single" w:color="auto" w:sz="4" w:space="0"/>
                    <w:right w:val="single" w:color="auto" w:sz="4" w:space="0"/>
                  </w:tcBorders>
                  <w:vAlign w:val="center"/>
                </w:tcPr>
                <w:p>
                  <w:pPr>
                    <w:jc w:val="center"/>
                    <w:rPr>
                      <w:b/>
                      <w:color w:val="000000" w:themeColor="text1"/>
                      <w:szCs w:val="21"/>
                      <w14:textFill>
                        <w14:solidFill>
                          <w14:schemeClr w14:val="tx1"/>
                        </w14:solidFill>
                      </w14:textFill>
                    </w:rPr>
                  </w:pPr>
                  <w:r>
                    <w:rPr>
                      <w:b/>
                      <w:color w:val="000000" w:themeColor="text1"/>
                      <w:szCs w:val="21"/>
                      <w:lang w:bidi="ar"/>
                      <w14:textFill>
                        <w14:solidFill>
                          <w14:schemeClr w14:val="tx1"/>
                        </w14:solidFill>
                      </w14:textFill>
                    </w:rPr>
                    <w:t>最大存储量（t）</w:t>
                  </w:r>
                </w:p>
              </w:tc>
              <w:tc>
                <w:tcPr>
                  <w:tcW w:w="785" w:type="pct"/>
                  <w:tcBorders>
                    <w:top w:val="single" w:color="auto" w:sz="4" w:space="0"/>
                    <w:left w:val="nil"/>
                    <w:bottom w:val="single" w:color="auto" w:sz="4" w:space="0"/>
                    <w:right w:val="single" w:color="auto" w:sz="4" w:space="0"/>
                  </w:tcBorders>
                  <w:vAlign w:val="center"/>
                </w:tcPr>
                <w:p>
                  <w:pPr>
                    <w:jc w:val="center"/>
                    <w:rPr>
                      <w:b/>
                      <w:bCs/>
                      <w:color w:val="000000" w:themeColor="text1"/>
                      <w:szCs w:val="21"/>
                      <w14:textFill>
                        <w14:solidFill>
                          <w14:schemeClr w14:val="tx1"/>
                        </w14:solidFill>
                      </w14:textFill>
                    </w:rPr>
                  </w:pPr>
                  <w:r>
                    <w:rPr>
                      <w:b/>
                      <w:color w:val="000000" w:themeColor="text1"/>
                      <w:szCs w:val="21"/>
                      <w:lang w:bidi="ar"/>
                      <w14:textFill>
                        <w14:solidFill>
                          <w14:schemeClr w14:val="tx1"/>
                        </w14:solidFill>
                      </w14:textFill>
                    </w:rPr>
                    <w:t>临界量（t</w:t>
                  </w:r>
                  <w:r>
                    <w:rPr>
                      <w:rFonts w:hint="eastAsia" w:ascii="宋体" w:hAnsi="宋体" w:cs="宋体"/>
                      <w:b/>
                      <w:color w:val="000000" w:themeColor="text1"/>
                      <w:szCs w:val="21"/>
                      <w:lang w:bidi="ar"/>
                      <w14:textFill>
                        <w14:solidFill>
                          <w14:schemeClr w14:val="tx1"/>
                        </w14:solidFill>
                      </w14:textFill>
                    </w:rPr>
                    <w:t>）</w:t>
                  </w:r>
                </w:p>
              </w:tc>
              <w:tc>
                <w:tcPr>
                  <w:tcW w:w="1223" w:type="pct"/>
                  <w:tcBorders>
                    <w:top w:val="single" w:color="auto" w:sz="4" w:space="0"/>
                    <w:left w:val="nil"/>
                    <w:bottom w:val="single" w:color="auto" w:sz="4" w:space="0"/>
                    <w:right w:val="single" w:color="auto" w:sz="4" w:space="0"/>
                  </w:tcBorders>
                  <w:vAlign w:val="center"/>
                </w:tcPr>
                <w:p>
                  <w:pPr>
                    <w:jc w:val="center"/>
                    <w:rPr>
                      <w:b/>
                      <w:color w:val="000000" w:themeColor="text1"/>
                      <w:szCs w:val="21"/>
                      <w14:textFill>
                        <w14:solidFill>
                          <w14:schemeClr w14:val="tx1"/>
                        </w14:solidFill>
                      </w14:textFill>
                    </w:rPr>
                  </w:pPr>
                  <w:r>
                    <w:rPr>
                      <w:b/>
                      <w:color w:val="000000" w:themeColor="text1"/>
                      <w:szCs w:val="21"/>
                      <w:lang w:bidi="ar"/>
                      <w14:textFill>
                        <w14:solidFill>
                          <w14:schemeClr w14:val="tx1"/>
                        </w14:solidFill>
                      </w14:textFill>
                    </w:rPr>
                    <w:t>qn/Qn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6"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1</w:t>
                  </w:r>
                </w:p>
              </w:tc>
              <w:tc>
                <w:tcPr>
                  <w:tcW w:w="526" w:type="pct"/>
                  <w:vMerge w:val="restart"/>
                  <w:tcBorders>
                    <w:top w:val="nil"/>
                    <w:left w:val="nil"/>
                    <w:right w:val="single" w:color="auto" w:sz="4" w:space="0"/>
                  </w:tcBorders>
                  <w:vAlign w:val="center"/>
                </w:tcPr>
                <w:p>
                  <w:pPr>
                    <w:jc w:val="center"/>
                    <w:rPr>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仓库</w:t>
                  </w:r>
                </w:p>
              </w:tc>
              <w:tc>
                <w:tcPr>
                  <w:tcW w:w="973" w:type="pct"/>
                  <w:tcBorders>
                    <w:top w:val="single" w:color="auto" w:sz="4" w:space="0"/>
                    <w:left w:val="nil"/>
                    <w:bottom w:val="single" w:color="auto" w:sz="4" w:space="0"/>
                    <w:right w:val="single" w:color="auto" w:sz="4" w:space="0"/>
                  </w:tcBorders>
                  <w:vAlign w:val="bottom"/>
                </w:tcPr>
                <w:p>
                  <w:pPr>
                    <w:widowControl/>
                    <w:jc w:val="center"/>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乙炔</w:t>
                  </w:r>
                </w:p>
              </w:tc>
              <w:tc>
                <w:tcPr>
                  <w:tcW w:w="825"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color w:val="000000" w:themeColor="text1"/>
                      <w:szCs w:val="21"/>
                      <w:lang w:bidi="ar"/>
                      <w14:textFill>
                        <w14:solidFill>
                          <w14:schemeClr w14:val="tx1"/>
                        </w14:solidFill>
                      </w14:textFill>
                    </w:rPr>
                    <w:t>0.0</w:t>
                  </w:r>
                  <w:r>
                    <w:rPr>
                      <w:rFonts w:hint="eastAsia"/>
                      <w:color w:val="000000" w:themeColor="text1"/>
                      <w:szCs w:val="21"/>
                      <w:lang w:val="en-US" w:eastAsia="zh-CN" w:bidi="ar"/>
                      <w14:textFill>
                        <w14:solidFill>
                          <w14:schemeClr w14:val="tx1"/>
                        </w14:solidFill>
                      </w14:textFill>
                    </w:rPr>
                    <w:t>3</w:t>
                  </w:r>
                </w:p>
              </w:tc>
              <w:tc>
                <w:tcPr>
                  <w:tcW w:w="785" w:type="pct"/>
                  <w:tcBorders>
                    <w:top w:val="single" w:color="auto" w:sz="4" w:space="0"/>
                    <w:left w:val="nil"/>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color w:val="000000" w:themeColor="text1"/>
                      <w:szCs w:val="21"/>
                      <w:lang w:bidi="ar"/>
                      <w14:textFill>
                        <w14:solidFill>
                          <w14:schemeClr w14:val="tx1"/>
                        </w14:solidFill>
                      </w14:textFill>
                    </w:rPr>
                    <w:t>10</w:t>
                  </w:r>
                </w:p>
              </w:tc>
              <w:tc>
                <w:tcPr>
                  <w:tcW w:w="1223" w:type="pct"/>
                  <w:tcBorders>
                    <w:top w:val="single" w:color="auto" w:sz="4" w:space="0"/>
                    <w:left w:val="nil"/>
                    <w:bottom w:val="single" w:color="auto" w:sz="4" w:space="0"/>
                    <w:right w:val="single" w:color="auto" w:sz="4" w:space="0"/>
                  </w:tcBorders>
                  <w:vAlign w:val="center"/>
                </w:tcPr>
                <w:p>
                  <w:pPr>
                    <w:jc w:val="center"/>
                    <w:rPr>
                      <w:rFonts w:hint="eastAsia" w:eastAsia="宋体"/>
                      <w:color w:val="000000" w:themeColor="text1"/>
                      <w:szCs w:val="21"/>
                      <w:lang w:eastAsia="zh-CN"/>
                      <w14:textFill>
                        <w14:solidFill>
                          <w14:schemeClr w14:val="tx1"/>
                        </w14:solidFill>
                      </w14:textFill>
                    </w:rPr>
                  </w:pPr>
                  <w:r>
                    <w:rPr>
                      <w:color w:val="000000" w:themeColor="text1"/>
                      <w:szCs w:val="21"/>
                      <w:lang w:bidi="ar"/>
                      <w14:textFill>
                        <w14:solidFill>
                          <w14:schemeClr w14:val="tx1"/>
                        </w14:solidFill>
                      </w14:textFill>
                    </w:rPr>
                    <w:t>0.</w:t>
                  </w:r>
                  <w:r>
                    <w:rPr>
                      <w:rFonts w:hint="eastAsia"/>
                      <w:color w:val="000000" w:themeColor="text1"/>
                      <w:szCs w:val="21"/>
                      <w:lang w:bidi="ar"/>
                      <w14:textFill>
                        <w14:solidFill>
                          <w14:schemeClr w14:val="tx1"/>
                        </w14:solidFill>
                      </w14:textFill>
                    </w:rPr>
                    <w:t>00</w:t>
                  </w:r>
                  <w:r>
                    <w:rPr>
                      <w:rFonts w:hint="eastAsia"/>
                      <w:color w:val="000000" w:themeColor="text1"/>
                      <w:szCs w:val="21"/>
                      <w:lang w:val="en-US"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66"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2</w:t>
                  </w:r>
                </w:p>
              </w:tc>
              <w:tc>
                <w:tcPr>
                  <w:tcW w:w="526" w:type="pct"/>
                  <w:vMerge w:val="continue"/>
                  <w:tcBorders>
                    <w:left w:val="nil"/>
                    <w:right w:val="single" w:color="auto" w:sz="4" w:space="0"/>
                  </w:tcBorders>
                  <w:vAlign w:val="center"/>
                </w:tcPr>
                <w:p>
                  <w:pPr>
                    <w:jc w:val="center"/>
                    <w:rPr>
                      <w:rFonts w:ascii="宋体" w:hAnsi="宋体" w:cs="宋体"/>
                      <w:color w:val="000000" w:themeColor="text1"/>
                      <w:szCs w:val="21"/>
                      <w:lang w:bidi="ar"/>
                      <w14:textFill>
                        <w14:solidFill>
                          <w14:schemeClr w14:val="tx1"/>
                        </w14:solidFill>
                      </w14:textFill>
                    </w:rPr>
                  </w:pPr>
                </w:p>
              </w:tc>
              <w:tc>
                <w:tcPr>
                  <w:tcW w:w="973" w:type="pct"/>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宋体" w:hAnsi="宋体" w:cs="宋体"/>
                      <w:color w:val="000000" w:themeColor="text1"/>
                      <w:szCs w:val="21"/>
                      <w:lang w:bidi="ar"/>
                      <w14:textFill>
                        <w14:solidFill>
                          <w14:schemeClr w14:val="tx1"/>
                        </w14:solidFill>
                      </w14:textFill>
                    </w:rPr>
                  </w:pPr>
                  <w:r>
                    <w:rPr>
                      <w:rFonts w:hint="eastAsia"/>
                      <w:color w:val="000000" w:themeColor="text1"/>
                      <w:szCs w:val="21"/>
                      <w14:textFill>
                        <w14:solidFill>
                          <w14:schemeClr w14:val="tx1"/>
                        </w14:solidFill>
                      </w14:textFill>
                    </w:rPr>
                    <w:t>切削液、机油</w:t>
                  </w:r>
                </w:p>
              </w:tc>
              <w:tc>
                <w:tcPr>
                  <w:tcW w:w="825" w:type="pct"/>
                  <w:tcBorders>
                    <w:top w:val="single" w:color="auto" w:sz="4" w:space="0"/>
                    <w:left w:val="nil"/>
                    <w:bottom w:val="single" w:color="auto" w:sz="4" w:space="0"/>
                    <w:right w:val="single" w:color="auto" w:sz="4" w:space="0"/>
                  </w:tcBorders>
                  <w:vAlign w:val="center"/>
                </w:tcPr>
                <w:p>
                  <w:pPr>
                    <w:jc w:val="center"/>
                    <w:rPr>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0.09</w:t>
                  </w:r>
                </w:p>
              </w:tc>
              <w:tc>
                <w:tcPr>
                  <w:tcW w:w="785" w:type="pct"/>
                  <w:tcBorders>
                    <w:top w:val="single" w:color="auto" w:sz="4" w:space="0"/>
                    <w:left w:val="nil"/>
                    <w:bottom w:val="single" w:color="auto" w:sz="4" w:space="0"/>
                    <w:right w:val="single" w:color="auto" w:sz="4" w:space="0"/>
                  </w:tcBorders>
                  <w:vAlign w:val="center"/>
                </w:tcPr>
                <w:p>
                  <w:pPr>
                    <w:jc w:val="center"/>
                    <w:rPr>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2500</w:t>
                  </w:r>
                </w:p>
              </w:tc>
              <w:tc>
                <w:tcPr>
                  <w:tcW w:w="1223" w:type="pct"/>
                  <w:tcBorders>
                    <w:top w:val="single" w:color="auto" w:sz="4" w:space="0"/>
                    <w:left w:val="nil"/>
                    <w:bottom w:val="single" w:color="auto" w:sz="4" w:space="0"/>
                    <w:right w:val="single" w:color="auto" w:sz="4" w:space="0"/>
                  </w:tcBorders>
                  <w:vAlign w:val="center"/>
                </w:tcPr>
                <w:p>
                  <w:pPr>
                    <w:jc w:val="center"/>
                    <w:rPr>
                      <w:color w:val="000000" w:themeColor="text1"/>
                      <w:szCs w:val="21"/>
                      <w:lang w:bidi="ar"/>
                      <w14:textFill>
                        <w14:solidFill>
                          <w14:schemeClr w14:val="tx1"/>
                        </w14:solidFill>
                      </w14:textFill>
                    </w:rPr>
                  </w:pPr>
                  <w:r>
                    <w:rPr>
                      <w:color w:val="000000" w:themeColor="text1"/>
                      <w:szCs w:val="21"/>
                      <w:lang w:bidi="ar"/>
                      <w14:textFill>
                        <w14:solidFill>
                          <w14:schemeClr w14:val="tx1"/>
                        </w14:solidFill>
                      </w14:textFill>
                    </w:rPr>
                    <w:t>0.</w:t>
                  </w:r>
                  <w:r>
                    <w:rPr>
                      <w:rFonts w:hint="eastAsia"/>
                      <w:color w:val="000000" w:themeColor="text1"/>
                      <w:szCs w:val="21"/>
                      <w:lang w:bidi="ar"/>
                      <w14:textFill>
                        <w14:solidFill>
                          <w14:schemeClr w14:val="tx1"/>
                        </w14:solidFill>
                      </w14:textFill>
                    </w:rPr>
                    <w:t>000036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66"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themeColor="text1"/>
                      <w:szCs w:val="21"/>
                      <w:lang w:val="en-US" w:eastAsia="zh-CN" w:bidi="ar"/>
                      <w14:textFill>
                        <w14:solidFill>
                          <w14:schemeClr w14:val="tx1"/>
                        </w14:solidFill>
                      </w14:textFill>
                    </w:rPr>
                  </w:pPr>
                  <w:r>
                    <w:rPr>
                      <w:rFonts w:hint="eastAsia"/>
                      <w:color w:val="000000" w:themeColor="text1"/>
                      <w:szCs w:val="21"/>
                      <w:lang w:val="en-US" w:eastAsia="zh-CN" w:bidi="ar"/>
                      <w14:textFill>
                        <w14:solidFill>
                          <w14:schemeClr w14:val="tx1"/>
                        </w14:solidFill>
                      </w14:textFill>
                    </w:rPr>
                    <w:t>3</w:t>
                  </w:r>
                </w:p>
              </w:tc>
              <w:tc>
                <w:tcPr>
                  <w:tcW w:w="526" w:type="pct"/>
                  <w:vMerge w:val="continue"/>
                  <w:tcBorders>
                    <w:left w:val="nil"/>
                    <w:right w:val="single" w:color="auto" w:sz="4" w:space="0"/>
                  </w:tcBorders>
                  <w:vAlign w:val="center"/>
                </w:tcPr>
                <w:p>
                  <w:pPr>
                    <w:jc w:val="center"/>
                    <w:rPr>
                      <w:rFonts w:ascii="宋体" w:hAnsi="宋体" w:cs="宋体"/>
                      <w:color w:val="000000" w:themeColor="text1"/>
                      <w:szCs w:val="21"/>
                      <w:lang w:bidi="ar"/>
                      <w14:textFill>
                        <w14:solidFill>
                          <w14:schemeClr w14:val="tx1"/>
                        </w14:solidFill>
                      </w14:textFill>
                    </w:rPr>
                  </w:pPr>
                </w:p>
              </w:tc>
              <w:tc>
                <w:tcPr>
                  <w:tcW w:w="973" w:type="pct"/>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乙酸乙酯</w:t>
                  </w:r>
                </w:p>
              </w:tc>
              <w:tc>
                <w:tcPr>
                  <w:tcW w:w="825" w:type="pct"/>
                  <w:tcBorders>
                    <w:top w:val="single" w:color="auto" w:sz="4" w:space="0"/>
                    <w:left w:val="nil"/>
                    <w:bottom w:val="single" w:color="auto" w:sz="4" w:space="0"/>
                    <w:right w:val="single" w:color="auto" w:sz="4" w:space="0"/>
                  </w:tcBorders>
                  <w:vAlign w:val="center"/>
                </w:tcPr>
                <w:p>
                  <w:pPr>
                    <w:jc w:val="center"/>
                    <w:rPr>
                      <w:rFonts w:hint="eastAsia" w:eastAsia="宋体"/>
                      <w:color w:val="000000" w:themeColor="text1"/>
                      <w:szCs w:val="21"/>
                      <w:lang w:val="en-US" w:eastAsia="zh-CN" w:bidi="ar"/>
                      <w14:textFill>
                        <w14:solidFill>
                          <w14:schemeClr w14:val="tx1"/>
                        </w14:solidFill>
                      </w14:textFill>
                    </w:rPr>
                  </w:pPr>
                  <w:r>
                    <w:rPr>
                      <w:rFonts w:hint="eastAsia"/>
                      <w:color w:val="000000" w:themeColor="text1"/>
                      <w:szCs w:val="21"/>
                      <w:lang w:val="en-US" w:eastAsia="zh-CN" w:bidi="ar"/>
                      <w14:textFill>
                        <w14:solidFill>
                          <w14:schemeClr w14:val="tx1"/>
                        </w14:solidFill>
                      </w14:textFill>
                    </w:rPr>
                    <w:t>2</w:t>
                  </w:r>
                </w:p>
              </w:tc>
              <w:tc>
                <w:tcPr>
                  <w:tcW w:w="785" w:type="pct"/>
                  <w:tcBorders>
                    <w:top w:val="single" w:color="auto" w:sz="4" w:space="0"/>
                    <w:left w:val="nil"/>
                    <w:bottom w:val="single" w:color="auto" w:sz="4" w:space="0"/>
                    <w:right w:val="single" w:color="auto" w:sz="4" w:space="0"/>
                  </w:tcBorders>
                  <w:vAlign w:val="center"/>
                </w:tcPr>
                <w:p>
                  <w:pPr>
                    <w:jc w:val="center"/>
                    <w:rPr>
                      <w:rFonts w:hint="default" w:eastAsia="宋体"/>
                      <w:color w:val="000000" w:themeColor="text1"/>
                      <w:szCs w:val="21"/>
                      <w:lang w:val="en-US" w:eastAsia="zh-CN" w:bidi="ar"/>
                      <w14:textFill>
                        <w14:solidFill>
                          <w14:schemeClr w14:val="tx1"/>
                        </w14:solidFill>
                      </w14:textFill>
                    </w:rPr>
                  </w:pPr>
                  <w:r>
                    <w:rPr>
                      <w:rFonts w:hint="eastAsia"/>
                      <w:color w:val="000000" w:themeColor="text1"/>
                      <w:szCs w:val="21"/>
                      <w:lang w:val="en-US" w:eastAsia="zh-CN" w:bidi="ar"/>
                      <w14:textFill>
                        <w14:solidFill>
                          <w14:schemeClr w14:val="tx1"/>
                        </w14:solidFill>
                      </w14:textFill>
                    </w:rPr>
                    <w:t>10</w:t>
                  </w:r>
                </w:p>
              </w:tc>
              <w:tc>
                <w:tcPr>
                  <w:tcW w:w="1223" w:type="pct"/>
                  <w:tcBorders>
                    <w:top w:val="single" w:color="auto" w:sz="4" w:space="0"/>
                    <w:left w:val="nil"/>
                    <w:bottom w:val="single" w:color="auto" w:sz="4" w:space="0"/>
                    <w:right w:val="single" w:color="auto" w:sz="4" w:space="0"/>
                  </w:tcBorders>
                  <w:vAlign w:val="center"/>
                </w:tcPr>
                <w:p>
                  <w:pPr>
                    <w:jc w:val="center"/>
                    <w:rPr>
                      <w:rFonts w:hint="default" w:eastAsia="宋体"/>
                      <w:color w:val="000000" w:themeColor="text1"/>
                      <w:szCs w:val="21"/>
                      <w:lang w:val="en-US" w:eastAsia="zh-CN" w:bidi="ar"/>
                      <w14:textFill>
                        <w14:solidFill>
                          <w14:schemeClr w14:val="tx1"/>
                        </w14:solidFill>
                      </w14:textFill>
                    </w:rPr>
                  </w:pPr>
                  <w:r>
                    <w:rPr>
                      <w:rFonts w:hint="eastAsia"/>
                      <w:color w:val="000000" w:themeColor="text1"/>
                      <w:szCs w:val="21"/>
                      <w:lang w:val="en-US" w:eastAsia="zh-CN" w:bidi="ar"/>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66"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lang w:bidi="ar"/>
                      <w14:textFill>
                        <w14:solidFill>
                          <w14:schemeClr w14:val="tx1"/>
                        </w14:solidFill>
                      </w14:textFill>
                    </w:rPr>
                  </w:pPr>
                </w:p>
              </w:tc>
              <w:tc>
                <w:tcPr>
                  <w:tcW w:w="526" w:type="pct"/>
                  <w:tcBorders>
                    <w:left w:val="nil"/>
                    <w:bottom w:val="single" w:color="auto" w:sz="4" w:space="0"/>
                    <w:right w:val="single" w:color="auto" w:sz="4" w:space="0"/>
                  </w:tcBorders>
                  <w:vAlign w:val="center"/>
                </w:tcPr>
                <w:p>
                  <w:pPr>
                    <w:jc w:val="center"/>
                    <w:rPr>
                      <w:rFonts w:ascii="宋体" w:hAnsi="宋体" w:cs="宋体"/>
                      <w:color w:val="000000" w:themeColor="text1"/>
                      <w:szCs w:val="21"/>
                      <w:lang w:bidi="ar"/>
                      <w14:textFill>
                        <w14:solidFill>
                          <w14:schemeClr w14:val="tx1"/>
                        </w14:solidFill>
                      </w14:textFill>
                    </w:rPr>
                  </w:pPr>
                </w:p>
              </w:tc>
              <w:tc>
                <w:tcPr>
                  <w:tcW w:w="973" w:type="pct"/>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合计</w:t>
                  </w:r>
                </w:p>
              </w:tc>
              <w:tc>
                <w:tcPr>
                  <w:tcW w:w="825" w:type="pct"/>
                  <w:tcBorders>
                    <w:top w:val="single" w:color="auto" w:sz="4" w:space="0"/>
                    <w:left w:val="nil"/>
                    <w:bottom w:val="single" w:color="auto" w:sz="4" w:space="0"/>
                    <w:right w:val="single" w:color="auto" w:sz="4" w:space="0"/>
                  </w:tcBorders>
                  <w:vAlign w:val="center"/>
                </w:tcPr>
                <w:p>
                  <w:pPr>
                    <w:jc w:val="center"/>
                    <w:rPr>
                      <w:color w:val="000000" w:themeColor="text1"/>
                      <w:szCs w:val="21"/>
                      <w:lang w:bidi="ar"/>
                      <w14:textFill>
                        <w14:solidFill>
                          <w14:schemeClr w14:val="tx1"/>
                        </w14:solidFill>
                      </w14:textFill>
                    </w:rPr>
                  </w:pPr>
                </w:p>
              </w:tc>
              <w:tc>
                <w:tcPr>
                  <w:tcW w:w="785" w:type="pct"/>
                  <w:tcBorders>
                    <w:top w:val="single" w:color="auto" w:sz="4" w:space="0"/>
                    <w:left w:val="nil"/>
                    <w:bottom w:val="single" w:color="auto" w:sz="4" w:space="0"/>
                    <w:right w:val="single" w:color="auto" w:sz="4" w:space="0"/>
                  </w:tcBorders>
                  <w:vAlign w:val="center"/>
                </w:tcPr>
                <w:p>
                  <w:pPr>
                    <w:jc w:val="center"/>
                    <w:rPr>
                      <w:color w:val="000000" w:themeColor="text1"/>
                      <w:szCs w:val="21"/>
                      <w:lang w:bidi="ar"/>
                      <w14:textFill>
                        <w14:solidFill>
                          <w14:schemeClr w14:val="tx1"/>
                        </w14:solidFill>
                      </w14:textFill>
                    </w:rPr>
                  </w:pPr>
                </w:p>
              </w:tc>
              <w:tc>
                <w:tcPr>
                  <w:tcW w:w="1223" w:type="pct"/>
                  <w:tcBorders>
                    <w:top w:val="single" w:color="auto" w:sz="4" w:space="0"/>
                    <w:left w:val="nil"/>
                    <w:bottom w:val="single" w:color="auto" w:sz="4" w:space="0"/>
                    <w:right w:val="single" w:color="auto" w:sz="4" w:space="0"/>
                  </w:tcBorders>
                  <w:vAlign w:val="center"/>
                </w:tcPr>
                <w:p>
                  <w:pPr>
                    <w:jc w:val="center"/>
                    <w:rPr>
                      <w:color w:val="000000" w:themeColor="text1"/>
                      <w:szCs w:val="21"/>
                      <w:lang w:bidi="ar"/>
                      <w14:textFill>
                        <w14:solidFill>
                          <w14:schemeClr w14:val="tx1"/>
                        </w14:solidFill>
                      </w14:textFill>
                    </w:rPr>
                  </w:pPr>
                  <w:r>
                    <w:rPr>
                      <w:color w:val="000000" w:themeColor="text1"/>
                      <w:szCs w:val="21"/>
                      <w:lang w:bidi="ar"/>
                      <w14:textFill>
                        <w14:solidFill>
                          <w14:schemeClr w14:val="tx1"/>
                        </w14:solidFill>
                      </w14:textFill>
                    </w:rPr>
                    <w:t>0.</w:t>
                  </w:r>
                  <w:r>
                    <w:rPr>
                      <w:rFonts w:hint="eastAsia"/>
                      <w:color w:val="000000" w:themeColor="text1"/>
                      <w:szCs w:val="21"/>
                      <w:lang w:val="en-US" w:eastAsia="zh-CN" w:bidi="ar"/>
                      <w14:textFill>
                        <w14:solidFill>
                          <w14:schemeClr w14:val="tx1"/>
                        </w14:solidFill>
                      </w14:textFill>
                    </w:rPr>
                    <w:t>2</w:t>
                  </w:r>
                  <w:r>
                    <w:rPr>
                      <w:rFonts w:hint="eastAsia"/>
                      <w:color w:val="000000" w:themeColor="text1"/>
                      <w:szCs w:val="21"/>
                      <w:lang w:bidi="ar"/>
                      <w14:textFill>
                        <w14:solidFill>
                          <w14:schemeClr w14:val="tx1"/>
                        </w14:solidFill>
                      </w14:textFill>
                    </w:rPr>
                    <w:t>0</w:t>
                  </w:r>
                  <w:r>
                    <w:rPr>
                      <w:rFonts w:hint="eastAsia"/>
                      <w:color w:val="000000" w:themeColor="text1"/>
                      <w:szCs w:val="21"/>
                      <w:lang w:val="en-US" w:eastAsia="zh-CN" w:bidi="ar"/>
                      <w14:textFill>
                        <w14:solidFill>
                          <w14:schemeClr w14:val="tx1"/>
                        </w14:solidFill>
                      </w14:textFill>
                    </w:rPr>
                    <w:t>3</w:t>
                  </w:r>
                  <w:r>
                    <w:rPr>
                      <w:rFonts w:hint="eastAsia"/>
                      <w:color w:val="000000" w:themeColor="text1"/>
                      <w:szCs w:val="21"/>
                      <w:lang w:bidi="ar"/>
                      <w14:textFill>
                        <w14:solidFill>
                          <w14:schemeClr w14:val="tx1"/>
                        </w14:solidFill>
                      </w14:textFill>
                    </w:rPr>
                    <w:t>0</w:t>
                  </w:r>
                  <w:r>
                    <w:rPr>
                      <w:rFonts w:hint="eastAsia"/>
                      <w:color w:val="000000" w:themeColor="text1"/>
                      <w:szCs w:val="21"/>
                      <w:lang w:val="en-US" w:eastAsia="zh-CN" w:bidi="ar"/>
                      <w14:textFill>
                        <w14:solidFill>
                          <w14:schemeClr w14:val="tx1"/>
                        </w14:solidFill>
                      </w14:textFill>
                    </w:rPr>
                    <w:t>3</w:t>
                  </w:r>
                  <w:r>
                    <w:rPr>
                      <w:rFonts w:hint="eastAsia"/>
                      <w:color w:val="000000" w:themeColor="text1"/>
                      <w:szCs w:val="21"/>
                      <w:lang w:bidi="ar"/>
                      <w14:textFill>
                        <w14:solidFill>
                          <w14:schemeClr w14:val="tx1"/>
                        </w14:solidFill>
                      </w14:textFill>
                    </w:rPr>
                    <w:t>6</w:t>
                  </w:r>
                </w:p>
              </w:tc>
            </w:tr>
          </w:tbl>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本项目Q=</w:t>
            </w:r>
            <w:r>
              <w:rPr>
                <w:rFonts w:hint="eastAsia"/>
                <w:color w:val="000000" w:themeColor="text1"/>
                <w:sz w:val="24"/>
                <w:lang w:eastAsia="zh-CN"/>
                <w14:textFill>
                  <w14:solidFill>
                    <w14:schemeClr w14:val="tx1"/>
                  </w14:solidFill>
                </w14:textFill>
              </w:rPr>
              <w:t>0.203036</w:t>
            </w:r>
            <w:r>
              <w:rPr>
                <w:color w:val="000000" w:themeColor="text1"/>
                <w:sz w:val="24"/>
                <w14:textFill>
                  <w14:solidFill>
                    <w14:schemeClr w14:val="tx1"/>
                  </w14:solidFill>
                </w14:textFill>
              </w:rPr>
              <w:t>＜1，厂区内的风险物质储存量均未超过临界量</w:t>
            </w:r>
            <w:r>
              <w:rPr>
                <w:rFonts w:hint="eastAsia"/>
                <w:color w:val="000000" w:themeColor="text1"/>
                <w:sz w:val="24"/>
                <w14:textFill>
                  <w14:solidFill>
                    <w14:schemeClr w14:val="tx1"/>
                  </w14:solidFill>
                </w14:textFill>
              </w:rPr>
              <w:t>，</w:t>
            </w:r>
            <w:r>
              <w:rPr>
                <w:bCs/>
                <w:color w:val="000000" w:themeColor="text1"/>
                <w:sz w:val="24"/>
                <w14:textFill>
                  <w14:solidFill>
                    <w14:schemeClr w14:val="tx1"/>
                  </w14:solidFill>
                </w14:textFill>
              </w:rPr>
              <w:t>环境风险潜势为I</w:t>
            </w:r>
            <w:r>
              <w:rPr>
                <w:color w:val="000000" w:themeColor="text1"/>
                <w:sz w:val="24"/>
                <w14:textFill>
                  <w14:solidFill>
                    <w14:schemeClr w14:val="tx1"/>
                  </w14:solidFill>
                </w14:textFill>
              </w:rPr>
              <w:t>。</w:t>
            </w:r>
          </w:p>
          <w:p>
            <w:pPr>
              <w:spacing w:line="360" w:lineRule="auto"/>
              <w:ind w:firstLine="482" w:firstLineChars="200"/>
              <w:jc w:val="center"/>
              <w:rPr>
                <w:rFonts w:ascii="宋体" w:hAnsi="宋体" w:cs="宋体"/>
                <w:b/>
                <w:bCs/>
                <w:color w:val="000000" w:themeColor="text1"/>
                <w:sz w:val="24"/>
                <w:lang w:bidi="ar"/>
                <w14:textFill>
                  <w14:solidFill>
                    <w14:schemeClr w14:val="tx1"/>
                  </w14:solidFill>
                </w14:textFill>
              </w:rPr>
            </w:pPr>
            <w:r>
              <w:rPr>
                <w:rFonts w:hint="eastAsia" w:ascii="宋体" w:hAnsi="宋体" w:cs="宋体"/>
                <w:b/>
                <w:bCs/>
                <w:color w:val="000000" w:themeColor="text1"/>
                <w:sz w:val="24"/>
                <w:lang w:bidi="ar"/>
                <w14:textFill>
                  <w14:solidFill>
                    <w14:schemeClr w14:val="tx1"/>
                  </w14:solidFill>
                </w14:textFill>
              </w:rPr>
              <w:t>表4-2</w:t>
            </w:r>
            <w:r>
              <w:rPr>
                <w:rFonts w:hint="eastAsia" w:ascii="宋体" w:hAnsi="宋体" w:cs="宋体"/>
                <w:b/>
                <w:bCs/>
                <w:color w:val="000000" w:themeColor="text1"/>
                <w:sz w:val="24"/>
                <w:lang w:val="en-US" w:eastAsia="zh-CN" w:bidi="ar"/>
                <w14:textFill>
                  <w14:solidFill>
                    <w14:schemeClr w14:val="tx1"/>
                  </w14:solidFill>
                </w14:textFill>
              </w:rPr>
              <w:t>0</w:t>
            </w:r>
            <w:r>
              <w:rPr>
                <w:rFonts w:hint="eastAsia" w:ascii="宋体" w:hAnsi="宋体" w:cs="宋体"/>
                <w:b/>
                <w:bCs/>
                <w:color w:val="000000" w:themeColor="text1"/>
                <w:sz w:val="24"/>
                <w:lang w:bidi="ar"/>
                <w14:textFill>
                  <w14:solidFill>
                    <w14:schemeClr w14:val="tx1"/>
                  </w14:solidFill>
                </w14:textFill>
              </w:rPr>
              <w:t xml:space="preserve">  风险评价工作级别划分</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658"/>
              <w:gridCol w:w="1657"/>
              <w:gridCol w:w="1658"/>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2" w:type="dxa"/>
                  <w:vAlign w:val="center"/>
                </w:tcPr>
                <w:p>
                  <w:pPr>
                    <w:adjustRightInd w:val="0"/>
                    <w:snapToGrid w:val="0"/>
                    <w:spacing w:line="240" w:lineRule="atLeast"/>
                    <w:contextualSpacing/>
                    <w:jc w:val="center"/>
                    <w:rPr>
                      <w:b/>
                      <w:bCs/>
                      <w:color w:val="000000" w:themeColor="text1"/>
                      <w14:textFill>
                        <w14:solidFill>
                          <w14:schemeClr w14:val="tx1"/>
                        </w14:solidFill>
                      </w14:textFill>
                    </w:rPr>
                  </w:pPr>
                  <w:r>
                    <w:rPr>
                      <w:b/>
                      <w:bCs/>
                      <w:color w:val="000000" w:themeColor="text1"/>
                      <w14:textFill>
                        <w14:solidFill>
                          <w14:schemeClr w14:val="tx1"/>
                        </w14:solidFill>
                      </w14:textFill>
                    </w:rPr>
                    <w:t>环境风险潜势</w:t>
                  </w:r>
                </w:p>
              </w:tc>
              <w:tc>
                <w:tcPr>
                  <w:tcW w:w="1893" w:type="dxa"/>
                  <w:vAlign w:val="center"/>
                </w:tcPr>
                <w:p>
                  <w:pPr>
                    <w:adjustRightInd w:val="0"/>
                    <w:snapToGrid w:val="0"/>
                    <w:spacing w:line="240" w:lineRule="atLeast"/>
                    <w:contextualSpacing/>
                    <w:jc w:val="center"/>
                    <w:rPr>
                      <w:b/>
                      <w:bCs/>
                      <w:color w:val="000000" w:themeColor="text1"/>
                      <w14:textFill>
                        <w14:solidFill>
                          <w14:schemeClr w14:val="tx1"/>
                        </w14:solidFill>
                      </w14:textFill>
                    </w:rPr>
                  </w:pPr>
                  <w:r>
                    <w:rPr>
                      <w:b/>
                      <w:bCs/>
                      <w:color w:val="000000" w:themeColor="text1"/>
                      <w14:textFill>
                        <w14:solidFill>
                          <w14:schemeClr w14:val="tx1"/>
                        </w14:solidFill>
                      </w14:textFill>
                    </w:rPr>
                    <w:t>IV</w:t>
                  </w:r>
                  <w:r>
                    <w:rPr>
                      <w:b/>
                      <w:bCs/>
                      <w:color w:val="000000" w:themeColor="text1"/>
                      <w:vertAlign w:val="superscript"/>
                      <w14:textFill>
                        <w14:solidFill>
                          <w14:schemeClr w14:val="tx1"/>
                        </w14:solidFill>
                      </w14:textFill>
                    </w:rPr>
                    <w:t>+</w:t>
                  </w:r>
                  <w:r>
                    <w:rPr>
                      <w:b/>
                      <w:bCs/>
                      <w:color w:val="000000" w:themeColor="text1"/>
                      <w14:textFill>
                        <w14:solidFill>
                          <w14:schemeClr w14:val="tx1"/>
                        </w14:solidFill>
                      </w14:textFill>
                    </w:rPr>
                    <w:t>、IV</w:t>
                  </w:r>
                </w:p>
              </w:tc>
              <w:tc>
                <w:tcPr>
                  <w:tcW w:w="1892" w:type="dxa"/>
                  <w:vAlign w:val="center"/>
                </w:tcPr>
                <w:p>
                  <w:pPr>
                    <w:adjustRightInd w:val="0"/>
                    <w:snapToGrid w:val="0"/>
                    <w:spacing w:line="240" w:lineRule="atLeast"/>
                    <w:contextualSpacing/>
                    <w:jc w:val="center"/>
                    <w:rPr>
                      <w:b/>
                      <w:bCs/>
                      <w:color w:val="000000" w:themeColor="text1"/>
                      <w14:textFill>
                        <w14:solidFill>
                          <w14:schemeClr w14:val="tx1"/>
                        </w14:solidFill>
                      </w14:textFill>
                    </w:rPr>
                  </w:pPr>
                  <w:r>
                    <w:rPr>
                      <w:b/>
                      <w:bCs/>
                      <w:color w:val="000000" w:themeColor="text1"/>
                      <w14:textFill>
                        <w14:solidFill>
                          <w14:schemeClr w14:val="tx1"/>
                        </w14:solidFill>
                      </w14:textFill>
                    </w:rPr>
                    <w:t>III</w:t>
                  </w:r>
                </w:p>
              </w:tc>
              <w:tc>
                <w:tcPr>
                  <w:tcW w:w="1893" w:type="dxa"/>
                  <w:vAlign w:val="center"/>
                </w:tcPr>
                <w:p>
                  <w:pPr>
                    <w:adjustRightInd w:val="0"/>
                    <w:snapToGrid w:val="0"/>
                    <w:spacing w:line="240" w:lineRule="atLeast"/>
                    <w:contextualSpacing/>
                    <w:jc w:val="center"/>
                    <w:rPr>
                      <w:b/>
                      <w:bCs/>
                      <w:color w:val="000000" w:themeColor="text1"/>
                      <w14:textFill>
                        <w14:solidFill>
                          <w14:schemeClr w14:val="tx1"/>
                        </w14:solidFill>
                      </w14:textFill>
                    </w:rPr>
                  </w:pPr>
                  <w:r>
                    <w:rPr>
                      <w:b/>
                      <w:bCs/>
                      <w:color w:val="000000" w:themeColor="text1"/>
                      <w14:textFill>
                        <w14:solidFill>
                          <w14:schemeClr w14:val="tx1"/>
                        </w14:solidFill>
                      </w14:textFill>
                    </w:rPr>
                    <w:t>II</w:t>
                  </w:r>
                </w:p>
              </w:tc>
              <w:tc>
                <w:tcPr>
                  <w:tcW w:w="1893" w:type="dxa"/>
                  <w:vAlign w:val="center"/>
                </w:tcPr>
                <w:p>
                  <w:pPr>
                    <w:adjustRightInd w:val="0"/>
                    <w:snapToGrid w:val="0"/>
                    <w:spacing w:line="240" w:lineRule="atLeast"/>
                    <w:contextualSpacing/>
                    <w:jc w:val="center"/>
                    <w:rPr>
                      <w:b/>
                      <w:bCs/>
                      <w:color w:val="000000" w:themeColor="text1"/>
                      <w14:textFill>
                        <w14:solidFill>
                          <w14:schemeClr w14:val="tx1"/>
                        </w14:solidFill>
                      </w14:textFill>
                    </w:rPr>
                  </w:pPr>
                  <w:r>
                    <w:rPr>
                      <w:b/>
                      <w:bCs/>
                      <w:color w:val="000000" w:themeColor="text1"/>
                      <w14:textFill>
                        <w14:solidFill>
                          <w14:schemeClr w14:val="tx1"/>
                        </w14:solidFill>
                      </w14:textFill>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92" w:type="dxa"/>
                  <w:vAlign w:val="center"/>
                </w:tcPr>
                <w:p>
                  <w:pPr>
                    <w:adjustRightInd w:val="0"/>
                    <w:snapToGrid w:val="0"/>
                    <w:spacing w:line="240" w:lineRule="atLeast"/>
                    <w:contextualSpacing/>
                    <w:jc w:val="center"/>
                    <w:rPr>
                      <w:color w:val="000000" w:themeColor="text1"/>
                      <w14:textFill>
                        <w14:solidFill>
                          <w14:schemeClr w14:val="tx1"/>
                        </w14:solidFill>
                      </w14:textFill>
                    </w:rPr>
                  </w:pPr>
                  <w:r>
                    <w:rPr>
                      <w:color w:val="000000" w:themeColor="text1"/>
                      <w14:textFill>
                        <w14:solidFill>
                          <w14:schemeClr w14:val="tx1"/>
                        </w14:solidFill>
                      </w14:textFill>
                    </w:rPr>
                    <w:t>评价工作等级</w:t>
                  </w:r>
                </w:p>
              </w:tc>
              <w:tc>
                <w:tcPr>
                  <w:tcW w:w="1893" w:type="dxa"/>
                  <w:vAlign w:val="center"/>
                </w:tcPr>
                <w:p>
                  <w:pPr>
                    <w:adjustRightInd w:val="0"/>
                    <w:snapToGrid w:val="0"/>
                    <w:spacing w:line="240" w:lineRule="atLeast"/>
                    <w:contextualSpacing/>
                    <w:jc w:val="center"/>
                    <w:rPr>
                      <w:color w:val="000000" w:themeColor="text1"/>
                      <w14:textFill>
                        <w14:solidFill>
                          <w14:schemeClr w14:val="tx1"/>
                        </w14:solidFill>
                      </w14:textFill>
                    </w:rPr>
                  </w:pPr>
                  <w:r>
                    <w:rPr>
                      <w:color w:val="000000" w:themeColor="text1"/>
                      <w14:textFill>
                        <w14:solidFill>
                          <w14:schemeClr w14:val="tx1"/>
                        </w14:solidFill>
                      </w14:textFill>
                    </w:rPr>
                    <w:t>一</w:t>
                  </w:r>
                </w:p>
              </w:tc>
              <w:tc>
                <w:tcPr>
                  <w:tcW w:w="1892" w:type="dxa"/>
                  <w:vAlign w:val="center"/>
                </w:tcPr>
                <w:p>
                  <w:pPr>
                    <w:adjustRightInd w:val="0"/>
                    <w:snapToGrid w:val="0"/>
                    <w:spacing w:line="240" w:lineRule="atLeast"/>
                    <w:contextualSpacing/>
                    <w:jc w:val="center"/>
                    <w:rPr>
                      <w:color w:val="000000" w:themeColor="text1"/>
                      <w14:textFill>
                        <w14:solidFill>
                          <w14:schemeClr w14:val="tx1"/>
                        </w14:solidFill>
                      </w14:textFill>
                    </w:rPr>
                  </w:pPr>
                  <w:r>
                    <w:rPr>
                      <w:color w:val="000000" w:themeColor="text1"/>
                      <w14:textFill>
                        <w14:solidFill>
                          <w14:schemeClr w14:val="tx1"/>
                        </w14:solidFill>
                      </w14:textFill>
                    </w:rPr>
                    <w:t>二</w:t>
                  </w:r>
                </w:p>
              </w:tc>
              <w:tc>
                <w:tcPr>
                  <w:tcW w:w="1893" w:type="dxa"/>
                  <w:vAlign w:val="center"/>
                </w:tcPr>
                <w:p>
                  <w:pPr>
                    <w:adjustRightInd w:val="0"/>
                    <w:snapToGrid w:val="0"/>
                    <w:spacing w:line="240" w:lineRule="atLeast"/>
                    <w:contextualSpacing/>
                    <w:jc w:val="center"/>
                    <w:rPr>
                      <w:color w:val="000000" w:themeColor="text1"/>
                      <w14:textFill>
                        <w14:solidFill>
                          <w14:schemeClr w14:val="tx1"/>
                        </w14:solidFill>
                      </w14:textFill>
                    </w:rPr>
                  </w:pPr>
                  <w:r>
                    <w:rPr>
                      <w:color w:val="000000" w:themeColor="text1"/>
                      <w14:textFill>
                        <w14:solidFill>
                          <w14:schemeClr w14:val="tx1"/>
                        </w14:solidFill>
                      </w14:textFill>
                    </w:rPr>
                    <w:t>三</w:t>
                  </w:r>
                </w:p>
              </w:tc>
              <w:tc>
                <w:tcPr>
                  <w:tcW w:w="1893" w:type="dxa"/>
                  <w:vAlign w:val="center"/>
                </w:tcPr>
                <w:p>
                  <w:pPr>
                    <w:adjustRightInd w:val="0"/>
                    <w:snapToGrid w:val="0"/>
                    <w:spacing w:line="240" w:lineRule="atLeast"/>
                    <w:contextualSpacing/>
                    <w:jc w:val="center"/>
                    <w:rPr>
                      <w:color w:val="000000" w:themeColor="text1"/>
                      <w14:textFill>
                        <w14:solidFill>
                          <w14:schemeClr w14:val="tx1"/>
                        </w14:solidFill>
                      </w14:textFill>
                    </w:rPr>
                  </w:pPr>
                  <w:r>
                    <w:rPr>
                      <w:color w:val="000000" w:themeColor="text1"/>
                      <w14:textFill>
                        <w14:solidFill>
                          <w14:schemeClr w14:val="tx1"/>
                        </w14:solidFill>
                      </w14:textFill>
                    </w:rPr>
                    <w:t>简单分析</w:t>
                  </w:r>
                  <w:r>
                    <w:rPr>
                      <w:color w:val="000000" w:themeColor="text1"/>
                      <w:vertAlign w:val="superscript"/>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3" w:type="dxa"/>
                  <w:gridSpan w:val="5"/>
                  <w:vAlign w:val="center"/>
                </w:tcPr>
                <w:p>
                  <w:pPr>
                    <w:adjustRightInd w:val="0"/>
                    <w:snapToGrid w:val="0"/>
                    <w:spacing w:line="240" w:lineRule="atLeast"/>
                    <w:contextualSpacing/>
                    <w:jc w:val="left"/>
                    <w:rPr>
                      <w:color w:val="000000" w:themeColor="text1"/>
                      <w14:textFill>
                        <w14:solidFill>
                          <w14:schemeClr w14:val="tx1"/>
                        </w14:solidFill>
                      </w14:textFill>
                    </w:rPr>
                  </w:pPr>
                  <w:r>
                    <w:rPr>
                      <w:color w:val="000000" w:themeColor="text1"/>
                      <w14:textFill>
                        <w14:solidFill>
                          <w14:schemeClr w14:val="tx1"/>
                        </w14:solidFill>
                      </w14:textFill>
                    </w:rPr>
                    <w:t>a是相对于详细评价工作内容而言，在描述危险物质、环境影响途径、环境危害后果、风险防范措施等方面给出定性说明。见附录A。</w:t>
                  </w:r>
                </w:p>
              </w:tc>
            </w:tr>
          </w:tbl>
          <w:p>
            <w:pPr>
              <w:pStyle w:val="4"/>
              <w:spacing w:line="360" w:lineRule="auto"/>
              <w:ind w:left="433" w:leftChars="202" w:hanging="9" w:hangingChars="4"/>
              <w:rPr>
                <w:rFonts w:eastAsia="宋体"/>
                <w:b w:val="0"/>
                <w:color w:val="000000" w:themeColor="text1"/>
                <w:kern w:val="2"/>
                <w:sz w:val="24"/>
                <w:szCs w:val="24"/>
                <w14:textFill>
                  <w14:solidFill>
                    <w14:schemeClr w14:val="tx1"/>
                  </w14:solidFill>
                </w14:textFill>
              </w:rPr>
            </w:pPr>
            <w:r>
              <w:rPr>
                <w:rFonts w:eastAsia="宋体"/>
                <w:b w:val="0"/>
                <w:color w:val="000000" w:themeColor="text1"/>
                <w:kern w:val="2"/>
                <w:sz w:val="24"/>
                <w:szCs w:val="24"/>
                <w14:textFill>
                  <w14:solidFill>
                    <w14:schemeClr w14:val="tx1"/>
                  </w14:solidFill>
                </w14:textFill>
              </w:rPr>
              <w:t>根据上表可知，项目风险评价等级为“简单分析”。</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（二）环境风险防范措施：</w:t>
            </w:r>
          </w:p>
          <w:p>
            <w:pPr>
              <w:widowControl/>
              <w:spacing w:line="360" w:lineRule="auto"/>
              <w:ind w:firstLine="480"/>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为避免因事故性排放而造成的对环境的污染，通过本报告中有关污染事故的影响分析，提高环境污染的风险意识，加强安全生产的管理，制定重大环境事故发生的应急计划以消除事故隐患，提出解决突出性事故的应急办法。</w:t>
            </w:r>
          </w:p>
          <w:p>
            <w:pPr>
              <w:widowControl/>
              <w:spacing w:line="360" w:lineRule="auto"/>
              <w:ind w:firstLine="482" w:firstLineChars="200"/>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（1）电气、电讯安全防范风险防范措施</w:t>
            </w:r>
          </w:p>
          <w:p>
            <w:pPr>
              <w:widowControl/>
              <w:spacing w:line="360" w:lineRule="auto"/>
              <w:ind w:firstLine="48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xml:space="preserve">①建议该项目设置事故警报，提醒人员及时疏散。 </w:t>
            </w:r>
          </w:p>
          <w:p>
            <w:pPr>
              <w:widowControl/>
              <w:spacing w:line="360" w:lineRule="auto"/>
              <w:ind w:firstLine="48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②在</w:t>
            </w:r>
            <w:r>
              <w:rPr>
                <w:rFonts w:hint="eastAsia"/>
                <w:color w:val="000000" w:themeColor="text1"/>
                <w:kern w:val="0"/>
                <w:sz w:val="24"/>
                <w14:textFill>
                  <w14:solidFill>
                    <w14:schemeClr w14:val="tx1"/>
                  </w14:solidFill>
                </w14:textFill>
              </w:rPr>
              <w:t>车间</w:t>
            </w:r>
            <w:r>
              <w:rPr>
                <w:color w:val="000000" w:themeColor="text1"/>
                <w:kern w:val="0"/>
                <w:sz w:val="24"/>
                <w14:textFill>
                  <w14:solidFill>
                    <w14:schemeClr w14:val="tx1"/>
                  </w14:solidFill>
                </w14:textFill>
              </w:rPr>
              <w:t xml:space="preserve">顶部设有一个风向标，便于本厂职工及附近范围内员工观察，同时备有照明，以备一旦发生泄漏或火灾时，利于人们了解当时的主风向，迅速躲避，免于受害。 </w:t>
            </w:r>
          </w:p>
          <w:p>
            <w:pPr>
              <w:widowControl/>
              <w:spacing w:line="360" w:lineRule="auto"/>
              <w:ind w:firstLine="48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xml:space="preserve">③按照生产装置的风险区划分，对厂房、各相关设备及管道设置防雷及防静电接地系统。 </w:t>
            </w:r>
          </w:p>
          <w:p>
            <w:pPr>
              <w:widowControl/>
              <w:spacing w:line="360" w:lineRule="auto"/>
              <w:ind w:firstLine="480"/>
              <w:rPr>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（2）消防及火灾报警系统</w:t>
            </w:r>
            <w:r>
              <w:rPr>
                <w:color w:val="000000" w:themeColor="text1"/>
                <w:kern w:val="0"/>
                <w:sz w:val="24"/>
                <w14:textFill>
                  <w14:solidFill>
                    <w14:schemeClr w14:val="tx1"/>
                  </w14:solidFill>
                </w14:textFill>
              </w:rPr>
              <w:t xml:space="preserve"> </w:t>
            </w:r>
          </w:p>
          <w:p>
            <w:pPr>
              <w:widowControl/>
              <w:spacing w:line="360" w:lineRule="auto"/>
              <w:ind w:firstLine="48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xml:space="preserve">①本项目区设有消防水管网。根据《建筑设计防火规范》和《建筑灭火器配置设计规范》等要求，设置与生产、储存和办公场所相适应的消防设备。 </w:t>
            </w:r>
          </w:p>
          <w:p>
            <w:pPr>
              <w:widowControl/>
              <w:spacing w:line="360" w:lineRule="auto"/>
              <w:ind w:firstLine="48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②设置火灾自动报警系统。</w:t>
            </w:r>
          </w:p>
          <w:p>
            <w:pPr>
              <w:widowControl/>
              <w:spacing w:line="360" w:lineRule="auto"/>
              <w:ind w:firstLine="480"/>
              <w:rPr>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（3）个体防护措施</w:t>
            </w:r>
            <w:r>
              <w:rPr>
                <w:color w:val="000000" w:themeColor="text1"/>
                <w:kern w:val="0"/>
                <w:sz w:val="24"/>
                <w14:textFill>
                  <w14:solidFill>
                    <w14:schemeClr w14:val="tx1"/>
                  </w14:solidFill>
                </w14:textFill>
              </w:rPr>
              <w:t xml:space="preserve">  </w:t>
            </w:r>
          </w:p>
          <w:p>
            <w:pPr>
              <w:widowControl/>
              <w:spacing w:line="360" w:lineRule="auto"/>
              <w:ind w:firstLine="48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xml:space="preserve">为生产装置职工按要求配置安全帽、工作服、工作鞋、化学安全型护目镜、抗溶性橡胶手套、口罩以及防毒面具等。企业安排专人保管防护用品，定期检查和更新，并定期对操作人员进行身体检查，防治职业病。本项目配备常用的医疗器械、药品，并配置洗眼器、呼吸器、氧气瓶、纱布、急救药箱等紧急状况使用的药品。 </w:t>
            </w:r>
          </w:p>
          <w:p>
            <w:pPr>
              <w:widowControl/>
              <w:spacing w:line="360" w:lineRule="auto"/>
              <w:ind w:firstLine="480"/>
              <w:rPr>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（4）危险化学品贮运安全防范措施</w:t>
            </w:r>
            <w:r>
              <w:rPr>
                <w:color w:val="000000" w:themeColor="text1"/>
                <w:kern w:val="0"/>
                <w:sz w:val="24"/>
                <w14:textFill>
                  <w14:solidFill>
                    <w14:schemeClr w14:val="tx1"/>
                  </w14:solidFill>
                </w14:textFill>
              </w:rPr>
              <w:t xml:space="preserve"> </w:t>
            </w:r>
          </w:p>
          <w:p>
            <w:pPr>
              <w:widowControl/>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本项目所涉及的原料，具有一定的火灾危险性，应设专人对这些场所进行管理，设置防火堤、警告标志等防护措施，并备有应急设施，防止物质泄露或爆炸造成严重后果。另外，对于需运输的原辅材料，应加强运输过程的监督管理，必须符合危险化学品运输安全管理的相关条例，确保运输过程的安全。同时还应加强对运输司机的培训，使其熟悉危险品运输的注意事项，发生事故后的求救及应急处理方式。</w:t>
            </w:r>
          </w:p>
          <w:p>
            <w:pPr>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（5）物料泄漏事故的预防措施</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泄漏事故的预防是物料储运中最重要的环节，发生泄漏事故可能引起火灾和爆炸等一系列重大事故。经验表明：设备失灵和人为的操作失误是引发泄漏的主要原因。因此选用较好的设备、精心设计、认真管理和操作人员的责任心是减少泄漏事故的关键。本项目应主要采取以下预防措施：</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①安装防爆、防泄漏报警系统，及时监控无组织气体排放浓度，以便及早发现泄漏，及早处理。</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②在</w:t>
            </w:r>
            <w:r>
              <w:rPr>
                <w:rFonts w:hint="eastAsia"/>
                <w:color w:val="000000" w:themeColor="text1"/>
                <w:sz w:val="24"/>
                <w14:textFill>
                  <w14:solidFill>
                    <w14:schemeClr w14:val="tx1"/>
                  </w14:solidFill>
                </w14:textFill>
              </w:rPr>
              <w:t>喷漆房</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气体存放区、</w:t>
            </w:r>
            <w:r>
              <w:rPr>
                <w:color w:val="000000" w:themeColor="text1"/>
                <w:sz w:val="24"/>
                <w14:textFill>
                  <w14:solidFill>
                    <w14:schemeClr w14:val="tx1"/>
                  </w14:solidFill>
                </w14:textFill>
              </w:rPr>
              <w:t>危废暂存区等所在区域设置不渗漏的地基并设置围堰（混凝土），以确保任何物质的冒溢能被回收，并配有收集沟和泵，从而防止地下水环境污染。</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③经常检查管道，地上管道应防止汽车碰撞，并控制管道支撑的磨损。定期系统试压、定期检漏。</w:t>
            </w:r>
          </w:p>
          <w:p>
            <w:pPr>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（6）火灾和爆炸的预防措施</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①设备的安全管理：定期对设备进行安全检测，检测内容、时间、人员应有记录保存。安全检测应根据设备的安全性、危险性设定检测频次。</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②在气体贮罐以及其它设备上，设置永久性接地装置；在装液体化工物料时防止静电产生，防止操作人员带电作业；在危险操作时，操作人员应使用抗静电工作帽和具有导电性的作业鞋；要有防雷装置，特别防止雷击。</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③应加强火源的管理，严禁烟火带入，对设备需进行维修焊接，应经安全部门确认、准许，并有记录。机动车在厂内行驶，须安装阻火器，必要设备安装防火、防爆装置。</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④要有完善的安全消防措施。平面布置应按国家消防安全规定，设置足够的安全距离和道路，以便安全疏散和消防。各重点部位设备应设置完善的报警联锁系统以及消防系统</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灭火器等。</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⑤加强职工安全素质教育和岗位操作能力培训。</w:t>
            </w:r>
          </w:p>
          <w:p>
            <w:pPr>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（7）</w:t>
            </w:r>
            <w:r>
              <w:rPr>
                <w:rFonts w:hint="eastAsia"/>
                <w:b/>
                <w:bCs/>
                <w:color w:val="000000" w:themeColor="text1"/>
                <w:sz w:val="24"/>
                <w14:textFill>
                  <w14:solidFill>
                    <w14:schemeClr w14:val="tx1"/>
                  </w14:solidFill>
                </w14:textFill>
              </w:rPr>
              <w:t>喷漆房</w:t>
            </w:r>
            <w:r>
              <w:rPr>
                <w:b/>
                <w:bCs/>
                <w:color w:val="000000" w:themeColor="text1"/>
                <w:sz w:val="24"/>
                <w14:textFill>
                  <w14:solidFill>
                    <w14:schemeClr w14:val="tx1"/>
                  </w14:solidFill>
                </w14:textFill>
              </w:rPr>
              <w:t>废气处理装置事故防范措施</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①建立严格的操作规程，实行目标责任制，保证环境保护设施的正常运行。</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②应严格按工艺规程进行操作，特别在易发生事故工序，应坚决杜绝为了提高产量等而不严格按要求配料、操作等情况，同时，操作人员应穿戴好劳动防护用品。</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 3 \* GB3 \* MERGEFORMAT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③</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t>储存注意事项：对各种原材料应分别储存于符合相应要求的库房中。加强防火，达到消防、安全等有关部门的要求。</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 4 \* GB3 \* MERGEFORMAT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④</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t>跑冒滴漏处理措施：发生跑冒滴漏时，必须配戴防护用具进行处理，尽量回收物料。当发生严重泄露和灾害时，可直接与消防队联系，并要求予以指导和协助，以免事故影响扩大。</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 5 \* GB3 \* MERGEFORMAT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⑤</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t>加强对职工的安全教育，制定严格的工作守则和个人卫生措施，所有操作人员必须了解接触化学品的有害作用及对患者的急救措施，以保证生产的正常运行和员工的身体健康。</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 6 \* GB3 \* MERGEFORMAT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⑥</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t>事故发生时的行动计划：应当制定一个当事故发生时的必须采取哪些行动的计划。这种行动计划应该得到地方紧急事故服务部门（例如消防、救护、交通以及公安等有关负责部门）的同意，并向他们提供有关有毒有害物质危害的资料，还需定期进行演习以检查行动计划的效果。</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行动计划的内容应包括：</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①事故一发生就要立即对事故的级别，对厂内外职工和居民，对周围其它设备及邻近工厂的影响范围、影响的性质和程度等迅速作出估计和判断。</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②对控制事故和减缓影响所必须采取的行动，如发生火灾时，全厂紧急停工，及时报警，由消防队根据火灾的具体情况实施灭火方案，断绝火源，避免火灾扩大等。</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③对污染物向下风向的扩散不断进行监测。</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④保护厂内外职工和可能受影响的居民所采取的措施（例如疏散等）。</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⑤保护周围的设备和邻近的工厂所采取的措施。</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⑥向地方紧急事故服务部门提供处理处置污染物的应急工具、仪器和设备。</w:t>
            </w:r>
          </w:p>
          <w:p>
            <w:pPr>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（8）危险废物渗漏的防范措施</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①厂内化学</w:t>
            </w:r>
            <w:r>
              <w:rPr>
                <w:rFonts w:hint="eastAsia"/>
                <w:color w:val="000000" w:themeColor="text1"/>
                <w:sz w:val="24"/>
                <w14:textFill>
                  <w14:solidFill>
                    <w14:schemeClr w14:val="tx1"/>
                  </w14:solidFill>
                </w14:textFill>
              </w:rPr>
              <w:t>品物料</w:t>
            </w:r>
            <w:r>
              <w:rPr>
                <w:color w:val="000000" w:themeColor="text1"/>
                <w:sz w:val="24"/>
                <w14:textFill>
                  <w14:solidFill>
                    <w14:schemeClr w14:val="tx1"/>
                  </w14:solidFill>
                </w14:textFill>
              </w:rPr>
              <w:t>均为专用容器盛装，储存库地面为水泥地坪，在水泥地板上做防腐工艺，即采用涂刷环氧树脂5-6mm厚之方式，以防止化学品泄露，给土壤和地下水造成污染。</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②危险废物厂内贮存执行《危险废物贮存污染控制标准》要求设置危险废物临时贮存场。</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③危险废物贮存等固废暂存场所地面与裙脚用坚固、防渗的材料建造，用以存放装载液体、半固体危险废物容器的地方，有耐腐蚀的硬化地面，且表面无裂隙。基础必须防渗，防渗层为至少1米厚粘土层（渗透系数≤10</w:t>
            </w:r>
            <w:r>
              <w:rPr>
                <w:color w:val="000000" w:themeColor="text1"/>
                <w:sz w:val="24"/>
                <w:vertAlign w:val="superscript"/>
                <w14:textFill>
                  <w14:solidFill>
                    <w14:schemeClr w14:val="tx1"/>
                  </w14:solidFill>
                </w14:textFill>
              </w:rPr>
              <w:t>-7</w:t>
            </w:r>
            <w:r>
              <w:rPr>
                <w:color w:val="000000" w:themeColor="text1"/>
                <w:sz w:val="24"/>
                <w14:textFill>
                  <w14:solidFill>
                    <w14:schemeClr w14:val="tx1"/>
                  </w14:solidFill>
                </w14:textFill>
              </w:rPr>
              <w:t>厘米/秒），或2毫米厚高密度聚乙烯，或至少2毫米厚的其它人工材料，渗透系数≤10</w:t>
            </w:r>
            <w:r>
              <w:rPr>
                <w:color w:val="000000" w:themeColor="text1"/>
                <w:sz w:val="24"/>
                <w:vertAlign w:val="superscript"/>
                <w14:textFill>
                  <w14:solidFill>
                    <w14:schemeClr w14:val="tx1"/>
                  </w14:solidFill>
                </w14:textFill>
              </w:rPr>
              <w:t>-10</w:t>
            </w:r>
            <w:r>
              <w:rPr>
                <w:color w:val="000000" w:themeColor="text1"/>
                <w:sz w:val="24"/>
                <w14:textFill>
                  <w14:solidFill>
                    <w14:schemeClr w14:val="tx1"/>
                  </w14:solidFill>
                </w14:textFill>
              </w:rPr>
              <w:t>厘米/秒。防止对土壤和地下水造成污染。</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④设施内有安全照明设施和观察窗口。</w:t>
            </w:r>
          </w:p>
          <w:p>
            <w:pPr>
              <w:spacing w:line="360" w:lineRule="auto"/>
              <w:ind w:firstLine="480" w:firstLineChars="200"/>
              <w:rPr>
                <w:rFonts w:ascii="宋体" w:hAnsi="宋体" w:cs="宋体"/>
                <w:color w:val="000000" w:themeColor="text1"/>
                <w:sz w:val="24"/>
                <w14:textFill>
                  <w14:solidFill>
                    <w14:schemeClr w14:val="tx1"/>
                  </w14:solidFill>
                </w14:textFill>
              </w:rPr>
            </w:pPr>
            <w:r>
              <w:rPr>
                <w:color w:val="000000" w:themeColor="text1"/>
                <w:sz w:val="24"/>
                <w14:textFill>
                  <w14:solidFill>
                    <w14:schemeClr w14:val="tx1"/>
                  </w14:solidFill>
                </w14:textFill>
              </w:rPr>
              <w:t>⑤从设计、管理中防止和减少污染物料的跑、冒、滴、漏而采取的各种措施，主要措施包括工艺、管道、设备、土建、给排水、总图布置等防止污染物泄漏的措施；运行期严格管理，加强巡检，及时发现污染物泄漏；定期检查检修设备，将污染物泄漏的环境风险事故降到最低。</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b/>
                <w:bCs/>
                <w:color w:val="000000" w:themeColor="text1"/>
                <w:sz w:val="24"/>
                <w14:textFill>
                  <w14:solidFill>
                    <w14:schemeClr w14:val="tx1"/>
                  </w14:solidFill>
                </w14:textFill>
              </w:rPr>
              <w:t xml:space="preserve">  （9）气瓶使用</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①使用气瓶前使用者对气瓶进行安全状况检查，检查减压器、流量表、软管、防回火装置是否有泄漏、磨损及接头松懈等现象，并对盛装气体进行确认。检查不合格的气瓶不能使用。</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②气瓶在通风良好的场所使用。</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③气瓶的放置地点不得靠近热源，环境温度超40℃时，采取遮阳等措施降温。</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④气瓶使用时分开放置，保持5m间距，且距明火10m 以外。</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⑤气瓶及附件保持清洁、干燥，防止沾染腐蚀性介质、灰尘等。</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⑥禁止将气瓶与电气设备及电路接触，以免形成电气回路。</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⑦开启或关闭瓶阀时，用专用扳手，不准使用其他工具，以防损坏阀件。</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（10）三级应急防控措施</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拟建项目在生产过程中有涉及漆料等风险物质，为防止此环节发生风险事故时对周围环境及受纳水体产生影响，其环境风险应设立三级应急防控体系。</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级防控措施：涂料库、危废暂存间分别设置导流沟、围堰，若桶装液体物料泄漏，可将泄漏液体有效收集在围堰内。二级防控措施：建设事故水池一座，一方面作为废水处理的事故水池，另一方面风险事故情况下，一级防控措施不能满足使用要求时，将物料及消防水等引入该事故水池，防止污染物进入地表水水体；三级防控措施：设计对厂区污水及雨水总排口均设置切断措施，防止事故情况下物料经雨水及污水管线进入地表水水体。</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（1）事故池计算</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根据</w:t>
            </w:r>
            <w:r>
              <w:rPr>
                <w:rFonts w:hint="eastAsia" w:ascii="宋体" w:hAnsi="宋体" w:cs="宋体"/>
                <w:color w:val="000000" w:themeColor="text1"/>
                <w:sz w:val="24"/>
                <w14:textFill>
                  <w14:solidFill>
                    <w14:schemeClr w14:val="tx1"/>
                  </w14:solidFill>
                </w14:textFill>
              </w:rPr>
              <w:t>《事故状态下水体污染的预防与控制技术要求》（Q/SY1190-2013）中对事故应急池大小的规定：</w:t>
            </w:r>
          </w:p>
          <w:p>
            <w:pPr>
              <w:spacing w:line="360" w:lineRule="auto"/>
              <w:ind w:firstLine="480"/>
              <w:jc w:val="center"/>
              <w:rPr>
                <w:rFonts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V</w:t>
            </w:r>
            <w:r>
              <w:rPr>
                <w:rFonts w:hint="eastAsia" w:ascii="宋体" w:hAnsi="宋体" w:cs="宋体"/>
                <w:snapToGrid w:val="0"/>
                <w:color w:val="000000" w:themeColor="text1"/>
                <w:sz w:val="24"/>
                <w:vertAlign w:val="subscript"/>
                <w14:textFill>
                  <w14:solidFill>
                    <w14:schemeClr w14:val="tx1"/>
                  </w14:solidFill>
                </w14:textFill>
              </w:rPr>
              <w:t>总</w:t>
            </w:r>
            <w:r>
              <w:rPr>
                <w:rFonts w:hint="eastAsia" w:ascii="宋体" w:hAnsi="宋体" w:cs="宋体"/>
                <w:snapToGrid w:val="0"/>
                <w:color w:val="000000" w:themeColor="text1"/>
                <w:sz w:val="24"/>
                <w14:textFill>
                  <w14:solidFill>
                    <w14:schemeClr w14:val="tx1"/>
                  </w14:solidFill>
                </w14:textFill>
              </w:rPr>
              <w:t>=（V</w:t>
            </w:r>
            <w:r>
              <w:rPr>
                <w:rFonts w:hint="eastAsia" w:ascii="宋体" w:hAnsi="宋体" w:cs="宋体"/>
                <w:snapToGrid w:val="0"/>
                <w:color w:val="000000" w:themeColor="text1"/>
                <w:sz w:val="24"/>
                <w:vertAlign w:val="subscript"/>
                <w14:textFill>
                  <w14:solidFill>
                    <w14:schemeClr w14:val="tx1"/>
                  </w14:solidFill>
                </w14:textFill>
              </w:rPr>
              <w:t>1</w:t>
            </w:r>
            <w:r>
              <w:rPr>
                <w:rFonts w:hint="eastAsia" w:ascii="宋体" w:hAnsi="宋体" w:cs="宋体"/>
                <w:snapToGrid w:val="0"/>
                <w:color w:val="000000" w:themeColor="text1"/>
                <w:sz w:val="24"/>
                <w14:textFill>
                  <w14:solidFill>
                    <w14:schemeClr w14:val="tx1"/>
                  </w14:solidFill>
                </w14:textFill>
              </w:rPr>
              <w:t>+V</w:t>
            </w:r>
            <w:r>
              <w:rPr>
                <w:rFonts w:hint="eastAsia" w:ascii="宋体" w:hAnsi="宋体" w:cs="宋体"/>
                <w:snapToGrid w:val="0"/>
                <w:color w:val="000000" w:themeColor="text1"/>
                <w:sz w:val="24"/>
                <w:vertAlign w:val="subscript"/>
                <w14:textFill>
                  <w14:solidFill>
                    <w14:schemeClr w14:val="tx1"/>
                  </w14:solidFill>
                </w14:textFill>
              </w:rPr>
              <w:t>2</w:t>
            </w:r>
            <w:r>
              <w:rPr>
                <w:rFonts w:hint="eastAsia" w:ascii="宋体" w:hAnsi="宋体" w:cs="宋体"/>
                <w:snapToGrid w:val="0"/>
                <w:color w:val="000000" w:themeColor="text1"/>
                <w:sz w:val="24"/>
                <w14:textFill>
                  <w14:solidFill>
                    <w14:schemeClr w14:val="tx1"/>
                  </w14:solidFill>
                </w14:textFill>
              </w:rPr>
              <w:t>-V</w:t>
            </w:r>
            <w:r>
              <w:rPr>
                <w:rFonts w:hint="eastAsia" w:ascii="宋体" w:hAnsi="宋体" w:cs="宋体"/>
                <w:snapToGrid w:val="0"/>
                <w:color w:val="000000" w:themeColor="text1"/>
                <w:sz w:val="24"/>
                <w:vertAlign w:val="subscript"/>
                <w14:textFill>
                  <w14:solidFill>
                    <w14:schemeClr w14:val="tx1"/>
                  </w14:solidFill>
                </w14:textFill>
              </w:rPr>
              <w:t>3</w:t>
            </w:r>
            <w:r>
              <w:rPr>
                <w:rFonts w:hint="eastAsia" w:ascii="宋体" w:hAnsi="宋体" w:cs="宋体"/>
                <w:snapToGrid w:val="0"/>
                <w:color w:val="000000" w:themeColor="text1"/>
                <w:sz w:val="24"/>
                <w14:textFill>
                  <w14:solidFill>
                    <w14:schemeClr w14:val="tx1"/>
                  </w14:solidFill>
                </w14:textFill>
              </w:rPr>
              <w:t>）max+V</w:t>
            </w:r>
            <w:r>
              <w:rPr>
                <w:rFonts w:hint="eastAsia" w:ascii="宋体" w:hAnsi="宋体" w:cs="宋体"/>
                <w:snapToGrid w:val="0"/>
                <w:color w:val="000000" w:themeColor="text1"/>
                <w:sz w:val="24"/>
                <w:vertAlign w:val="subscript"/>
                <w14:textFill>
                  <w14:solidFill>
                    <w14:schemeClr w14:val="tx1"/>
                  </w14:solidFill>
                </w14:textFill>
              </w:rPr>
              <w:t>4</w:t>
            </w:r>
            <w:r>
              <w:rPr>
                <w:rFonts w:hint="eastAsia" w:ascii="宋体" w:hAnsi="宋体" w:cs="宋体"/>
                <w:snapToGrid w:val="0"/>
                <w:color w:val="000000" w:themeColor="text1"/>
                <w:sz w:val="24"/>
                <w14:textFill>
                  <w14:solidFill>
                    <w14:schemeClr w14:val="tx1"/>
                  </w14:solidFill>
                </w14:textFill>
              </w:rPr>
              <w:t>+V</w:t>
            </w:r>
            <w:r>
              <w:rPr>
                <w:rFonts w:hint="eastAsia" w:ascii="宋体" w:hAnsi="宋体" w:cs="宋体"/>
                <w:snapToGrid w:val="0"/>
                <w:color w:val="000000" w:themeColor="text1"/>
                <w:sz w:val="24"/>
                <w:vertAlign w:val="subscript"/>
                <w14:textFill>
                  <w14:solidFill>
                    <w14:schemeClr w14:val="tx1"/>
                  </w14:solidFill>
                </w14:textFill>
              </w:rPr>
              <w:t>5</w:t>
            </w:r>
          </w:p>
          <w:p>
            <w:pPr>
              <w:spacing w:line="360" w:lineRule="auto"/>
              <w:ind w:firstLine="480"/>
              <w:rPr>
                <w:rFonts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注：（V</w:t>
            </w:r>
            <w:r>
              <w:rPr>
                <w:rFonts w:hint="eastAsia" w:ascii="宋体" w:hAnsi="宋体" w:cs="宋体"/>
                <w:snapToGrid w:val="0"/>
                <w:color w:val="000000" w:themeColor="text1"/>
                <w:sz w:val="24"/>
                <w:vertAlign w:val="subscript"/>
                <w14:textFill>
                  <w14:solidFill>
                    <w14:schemeClr w14:val="tx1"/>
                  </w14:solidFill>
                </w14:textFill>
              </w:rPr>
              <w:t>1</w:t>
            </w:r>
            <w:r>
              <w:rPr>
                <w:rFonts w:hint="eastAsia" w:ascii="宋体" w:hAnsi="宋体" w:cs="宋体"/>
                <w:snapToGrid w:val="0"/>
                <w:color w:val="000000" w:themeColor="text1"/>
                <w:sz w:val="24"/>
                <w14:textFill>
                  <w14:solidFill>
                    <w14:schemeClr w14:val="tx1"/>
                  </w14:solidFill>
                </w14:textFill>
              </w:rPr>
              <w:t>+V</w:t>
            </w:r>
            <w:r>
              <w:rPr>
                <w:rFonts w:hint="eastAsia" w:ascii="宋体" w:hAnsi="宋体" w:cs="宋体"/>
                <w:snapToGrid w:val="0"/>
                <w:color w:val="000000" w:themeColor="text1"/>
                <w:sz w:val="24"/>
                <w:vertAlign w:val="subscript"/>
                <w14:textFill>
                  <w14:solidFill>
                    <w14:schemeClr w14:val="tx1"/>
                  </w14:solidFill>
                </w14:textFill>
              </w:rPr>
              <w:t>2</w:t>
            </w:r>
            <w:r>
              <w:rPr>
                <w:rFonts w:hint="eastAsia" w:ascii="宋体" w:hAnsi="宋体" w:cs="宋体"/>
                <w:snapToGrid w:val="0"/>
                <w:color w:val="000000" w:themeColor="text1"/>
                <w:sz w:val="24"/>
                <w14:textFill>
                  <w14:solidFill>
                    <w14:schemeClr w14:val="tx1"/>
                  </w14:solidFill>
                </w14:textFill>
              </w:rPr>
              <w:t>-V</w:t>
            </w:r>
            <w:r>
              <w:rPr>
                <w:rFonts w:hint="eastAsia" w:ascii="宋体" w:hAnsi="宋体" w:cs="宋体"/>
                <w:snapToGrid w:val="0"/>
                <w:color w:val="000000" w:themeColor="text1"/>
                <w:sz w:val="24"/>
                <w:vertAlign w:val="subscript"/>
                <w14:textFill>
                  <w14:solidFill>
                    <w14:schemeClr w14:val="tx1"/>
                  </w14:solidFill>
                </w14:textFill>
              </w:rPr>
              <w:t>3</w:t>
            </w:r>
            <w:r>
              <w:rPr>
                <w:rFonts w:hint="eastAsia" w:ascii="宋体" w:hAnsi="宋体" w:cs="宋体"/>
                <w:snapToGrid w:val="0"/>
                <w:color w:val="000000" w:themeColor="text1"/>
                <w:sz w:val="24"/>
                <w14:textFill>
                  <w14:solidFill>
                    <w14:schemeClr w14:val="tx1"/>
                  </w14:solidFill>
                </w14:textFill>
              </w:rPr>
              <w:t>）max是指对收集系统范围内不同罐组或装置分别计算V</w:t>
            </w:r>
            <w:r>
              <w:rPr>
                <w:rFonts w:hint="eastAsia" w:ascii="宋体" w:hAnsi="宋体" w:cs="宋体"/>
                <w:snapToGrid w:val="0"/>
                <w:color w:val="000000" w:themeColor="text1"/>
                <w:sz w:val="24"/>
                <w:vertAlign w:val="subscript"/>
                <w14:textFill>
                  <w14:solidFill>
                    <w14:schemeClr w14:val="tx1"/>
                  </w14:solidFill>
                </w14:textFill>
              </w:rPr>
              <w:t>1</w:t>
            </w:r>
            <w:r>
              <w:rPr>
                <w:rFonts w:hint="eastAsia" w:ascii="宋体" w:hAnsi="宋体" w:cs="宋体"/>
                <w:snapToGrid w:val="0"/>
                <w:color w:val="000000" w:themeColor="text1"/>
                <w:sz w:val="24"/>
                <w14:textFill>
                  <w14:solidFill>
                    <w14:schemeClr w14:val="tx1"/>
                  </w14:solidFill>
                </w14:textFill>
              </w:rPr>
              <w:t>+V</w:t>
            </w:r>
            <w:r>
              <w:rPr>
                <w:rFonts w:hint="eastAsia" w:ascii="宋体" w:hAnsi="宋体" w:cs="宋体"/>
                <w:snapToGrid w:val="0"/>
                <w:color w:val="000000" w:themeColor="text1"/>
                <w:sz w:val="24"/>
                <w:vertAlign w:val="subscript"/>
                <w14:textFill>
                  <w14:solidFill>
                    <w14:schemeClr w14:val="tx1"/>
                  </w14:solidFill>
                </w14:textFill>
              </w:rPr>
              <w:t>2</w:t>
            </w:r>
            <w:r>
              <w:rPr>
                <w:rFonts w:hint="eastAsia" w:ascii="宋体" w:hAnsi="宋体" w:cs="宋体"/>
                <w:snapToGrid w:val="0"/>
                <w:color w:val="000000" w:themeColor="text1"/>
                <w:sz w:val="24"/>
                <w14:textFill>
                  <w14:solidFill>
                    <w14:schemeClr w14:val="tx1"/>
                  </w14:solidFill>
                </w14:textFill>
              </w:rPr>
              <w:t>-V</w:t>
            </w:r>
            <w:r>
              <w:rPr>
                <w:rFonts w:hint="eastAsia" w:ascii="宋体" w:hAnsi="宋体" w:cs="宋体"/>
                <w:snapToGrid w:val="0"/>
                <w:color w:val="000000" w:themeColor="text1"/>
                <w:sz w:val="24"/>
                <w:vertAlign w:val="subscript"/>
                <w14:textFill>
                  <w14:solidFill>
                    <w14:schemeClr w14:val="tx1"/>
                  </w14:solidFill>
                </w14:textFill>
              </w:rPr>
              <w:t>3</w:t>
            </w:r>
            <w:r>
              <w:rPr>
                <w:rFonts w:hint="eastAsia" w:ascii="宋体" w:hAnsi="宋体" w:cs="宋体"/>
                <w:snapToGrid w:val="0"/>
                <w:color w:val="000000" w:themeColor="text1"/>
                <w:sz w:val="24"/>
                <w14:textFill>
                  <w14:solidFill>
                    <w14:schemeClr w14:val="tx1"/>
                  </w14:solidFill>
                </w14:textFill>
              </w:rPr>
              <w:t>，取其中最大值。</w:t>
            </w:r>
          </w:p>
          <w:p>
            <w:pPr>
              <w:spacing w:line="360" w:lineRule="auto"/>
              <w:ind w:firstLine="480"/>
              <w:rPr>
                <w:rFonts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V</w:t>
            </w:r>
            <w:r>
              <w:rPr>
                <w:rFonts w:hint="eastAsia" w:ascii="宋体" w:hAnsi="宋体" w:cs="宋体"/>
                <w:snapToGrid w:val="0"/>
                <w:color w:val="000000" w:themeColor="text1"/>
                <w:sz w:val="24"/>
                <w:vertAlign w:val="subscript"/>
                <w14:textFill>
                  <w14:solidFill>
                    <w14:schemeClr w14:val="tx1"/>
                  </w14:solidFill>
                </w14:textFill>
              </w:rPr>
              <w:t>1</w:t>
            </w:r>
            <w:r>
              <w:rPr>
                <w:rFonts w:hint="eastAsia" w:ascii="宋体" w:hAnsi="宋体" w:cs="宋体"/>
                <w:snapToGrid w:val="0"/>
                <w:color w:val="000000" w:themeColor="text1"/>
                <w:sz w:val="24"/>
                <w14:textFill>
                  <w14:solidFill>
                    <w14:schemeClr w14:val="tx1"/>
                  </w14:solidFill>
                </w14:textFill>
              </w:rPr>
              <w:t>——收集系统范围内发生事故的一个罐组或一套装置的物料量。项目存储量最大的是漆料</w:t>
            </w:r>
            <w:r>
              <w:rPr>
                <w:rFonts w:hint="eastAsia" w:ascii="宋体" w:hAnsi="宋体" w:cs="宋体"/>
                <w:snapToGrid w:val="0"/>
                <w:color w:val="000000" w:themeColor="text1"/>
                <w:sz w:val="24"/>
                <w:lang w:eastAsia="zh-CN"/>
                <w14:textFill>
                  <w14:solidFill>
                    <w14:schemeClr w14:val="tx1"/>
                  </w14:solidFill>
                </w14:textFill>
              </w:rPr>
              <w:t>、</w:t>
            </w:r>
            <w:r>
              <w:rPr>
                <w:rFonts w:hint="eastAsia" w:ascii="宋体" w:hAnsi="宋体" w:cs="宋体"/>
                <w:snapToGrid w:val="0"/>
                <w:color w:val="000000" w:themeColor="text1"/>
                <w:sz w:val="24"/>
                <w:lang w:val="en-US" w:eastAsia="zh-CN"/>
                <w14:textFill>
                  <w14:solidFill>
                    <w14:schemeClr w14:val="tx1"/>
                  </w14:solidFill>
                </w14:textFill>
              </w:rPr>
              <w:t>乙酸乙酯等</w:t>
            </w:r>
            <w:r>
              <w:rPr>
                <w:rFonts w:hint="eastAsia" w:ascii="宋体" w:hAnsi="宋体" w:cs="宋体"/>
                <w:snapToGrid w:val="0"/>
                <w:color w:val="000000" w:themeColor="text1"/>
                <w:sz w:val="24"/>
                <w14:textFill>
                  <w14:solidFill>
                    <w14:schemeClr w14:val="tx1"/>
                  </w14:solidFill>
                </w14:textFill>
              </w:rPr>
              <w:t>，因此发生事故时一个罐组物料泄漏最大量V</w:t>
            </w:r>
            <w:r>
              <w:rPr>
                <w:rFonts w:hint="eastAsia" w:ascii="宋体" w:hAnsi="宋体" w:cs="宋体"/>
                <w:snapToGrid w:val="0"/>
                <w:color w:val="000000" w:themeColor="text1"/>
                <w:sz w:val="24"/>
                <w:vertAlign w:val="subscript"/>
                <w14:textFill>
                  <w14:solidFill>
                    <w14:schemeClr w14:val="tx1"/>
                  </w14:solidFill>
                </w14:textFill>
              </w:rPr>
              <w:t>1</w:t>
            </w:r>
            <w:r>
              <w:rPr>
                <w:rFonts w:hint="eastAsia" w:ascii="宋体" w:hAnsi="宋体" w:cs="宋体"/>
                <w:snapToGrid w:val="0"/>
                <w:color w:val="000000" w:themeColor="text1"/>
                <w:sz w:val="24"/>
                <w14:textFill>
                  <w14:solidFill>
                    <w14:schemeClr w14:val="tx1"/>
                  </w14:solidFill>
                </w14:textFill>
              </w:rPr>
              <w:t>约0.0</w:t>
            </w:r>
            <w:r>
              <w:rPr>
                <w:rFonts w:hint="eastAsia" w:ascii="宋体" w:hAnsi="宋体" w:cs="宋体"/>
                <w:snapToGrid w:val="0"/>
                <w:color w:val="000000" w:themeColor="text1"/>
                <w:sz w:val="24"/>
                <w:lang w:val="en-US" w:eastAsia="zh-CN"/>
                <w14:textFill>
                  <w14:solidFill>
                    <w14:schemeClr w14:val="tx1"/>
                  </w14:solidFill>
                </w14:textFill>
              </w:rPr>
              <w:t>5</w:t>
            </w:r>
            <w:r>
              <w:rPr>
                <w:rFonts w:hint="eastAsia" w:ascii="宋体" w:hAnsi="宋体" w:cs="宋体"/>
                <w:snapToGrid w:val="0"/>
                <w:color w:val="000000" w:themeColor="text1"/>
                <w:sz w:val="24"/>
                <w14:textFill>
                  <w14:solidFill>
                    <w14:schemeClr w14:val="tx1"/>
                  </w14:solidFill>
                </w14:textFill>
              </w:rPr>
              <w:t>m</w:t>
            </w:r>
            <w:r>
              <w:rPr>
                <w:rFonts w:hint="eastAsia" w:ascii="宋体" w:hAnsi="宋体" w:cs="宋体"/>
                <w:snapToGrid w:val="0"/>
                <w:color w:val="000000" w:themeColor="text1"/>
                <w:sz w:val="24"/>
                <w:vertAlign w:val="superscript"/>
                <w14:textFill>
                  <w14:solidFill>
                    <w14:schemeClr w14:val="tx1"/>
                  </w14:solidFill>
                </w14:textFill>
              </w:rPr>
              <w:t>3</w:t>
            </w:r>
            <w:r>
              <w:rPr>
                <w:rFonts w:hint="eastAsia" w:ascii="宋体" w:hAnsi="宋体" w:cs="宋体"/>
                <w:snapToGrid w:val="0"/>
                <w:color w:val="000000" w:themeColor="text1"/>
                <w:sz w:val="24"/>
                <w14:textFill>
                  <w14:solidFill>
                    <w14:schemeClr w14:val="tx1"/>
                  </w14:solidFill>
                </w14:textFill>
              </w:rPr>
              <w:t>。</w:t>
            </w:r>
          </w:p>
          <w:p>
            <w:pPr>
              <w:spacing w:line="360" w:lineRule="auto"/>
              <w:ind w:firstLine="480"/>
              <w:rPr>
                <w:rFonts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V</w:t>
            </w:r>
            <w:r>
              <w:rPr>
                <w:rFonts w:hint="eastAsia" w:ascii="宋体" w:hAnsi="宋体" w:cs="宋体"/>
                <w:snapToGrid w:val="0"/>
                <w:color w:val="000000" w:themeColor="text1"/>
                <w:sz w:val="24"/>
                <w:vertAlign w:val="subscript"/>
                <w14:textFill>
                  <w14:solidFill>
                    <w14:schemeClr w14:val="tx1"/>
                  </w14:solidFill>
                </w14:textFill>
              </w:rPr>
              <w:t>2</w:t>
            </w:r>
            <w:r>
              <w:rPr>
                <w:rFonts w:hint="eastAsia" w:ascii="宋体" w:hAnsi="宋体" w:cs="宋体"/>
                <w:snapToGrid w:val="0"/>
                <w:color w:val="000000" w:themeColor="text1"/>
                <w:sz w:val="24"/>
                <w14:textFill>
                  <w14:solidFill>
                    <w14:schemeClr w14:val="tx1"/>
                  </w14:solidFill>
                </w14:textFill>
              </w:rPr>
              <w:t>——发生事故的储罐或装置的消防水量，m</w:t>
            </w:r>
            <w:r>
              <w:rPr>
                <w:rFonts w:hint="eastAsia" w:ascii="宋体" w:hAnsi="宋体" w:cs="宋体"/>
                <w:snapToGrid w:val="0"/>
                <w:color w:val="000000" w:themeColor="text1"/>
                <w:sz w:val="24"/>
                <w:vertAlign w:val="superscript"/>
                <w14:textFill>
                  <w14:solidFill>
                    <w14:schemeClr w14:val="tx1"/>
                  </w14:solidFill>
                </w14:textFill>
              </w:rPr>
              <w:t>3</w:t>
            </w:r>
            <w:r>
              <w:rPr>
                <w:rFonts w:hint="eastAsia" w:ascii="宋体" w:hAnsi="宋体" w:cs="宋体"/>
                <w:snapToGrid w:val="0"/>
                <w:color w:val="000000" w:themeColor="text1"/>
                <w:sz w:val="24"/>
                <w14:textFill>
                  <w14:solidFill>
                    <w14:schemeClr w14:val="tx1"/>
                  </w14:solidFill>
                </w14:textFill>
              </w:rPr>
              <w:t>。</w:t>
            </w:r>
            <w:r>
              <w:rPr>
                <w:rFonts w:hint="eastAsia" w:ascii="宋体" w:hAnsi="宋体" w:cs="宋体"/>
                <w:snapToGrid w:val="0"/>
                <w:color w:val="000000" w:themeColor="text1"/>
                <w:sz w:val="24"/>
                <w:lang w:val="zh-CN"/>
                <w14:textFill>
                  <w14:solidFill>
                    <w14:schemeClr w14:val="tx1"/>
                  </w14:solidFill>
                </w14:textFill>
              </w:rPr>
              <w:t>本项目</w:t>
            </w:r>
            <w:r>
              <w:rPr>
                <w:rFonts w:hint="eastAsia" w:ascii="宋体" w:hAnsi="宋体" w:cs="宋体"/>
                <w:snapToGrid w:val="0"/>
                <w:color w:val="000000" w:themeColor="text1"/>
                <w:sz w:val="24"/>
                <w14:textFill>
                  <w14:solidFill>
                    <w14:schemeClr w14:val="tx1"/>
                  </w14:solidFill>
                </w14:textFill>
              </w:rPr>
              <w:t>消防用水量按20L/s，同一时间内的火灾次数为1次，一次火灾延续时间为</w:t>
            </w:r>
            <w:r>
              <w:rPr>
                <w:rFonts w:hint="eastAsia" w:ascii="宋体" w:hAnsi="宋体" w:cs="宋体"/>
                <w:snapToGrid w:val="0"/>
                <w:color w:val="000000" w:themeColor="text1"/>
                <w:sz w:val="24"/>
                <w:lang w:val="en-US" w:eastAsia="zh-CN"/>
                <w14:textFill>
                  <w14:solidFill>
                    <w14:schemeClr w14:val="tx1"/>
                  </w14:solidFill>
                </w14:textFill>
              </w:rPr>
              <w:t>6</w:t>
            </w:r>
            <w:r>
              <w:rPr>
                <w:rFonts w:hint="eastAsia" w:ascii="宋体" w:hAnsi="宋体" w:cs="宋体"/>
                <w:snapToGrid w:val="0"/>
                <w:color w:val="000000" w:themeColor="text1"/>
                <w:sz w:val="24"/>
                <w14:textFill>
                  <w14:solidFill>
                    <w14:schemeClr w14:val="tx1"/>
                  </w14:solidFill>
                </w14:textFill>
              </w:rPr>
              <w:t>0min计算，消防水量V</w:t>
            </w:r>
            <w:r>
              <w:rPr>
                <w:rFonts w:hint="eastAsia" w:ascii="宋体" w:hAnsi="宋体" w:cs="宋体"/>
                <w:snapToGrid w:val="0"/>
                <w:color w:val="000000" w:themeColor="text1"/>
                <w:sz w:val="24"/>
                <w:vertAlign w:val="subscript"/>
                <w14:textFill>
                  <w14:solidFill>
                    <w14:schemeClr w14:val="tx1"/>
                  </w14:solidFill>
                </w14:textFill>
              </w:rPr>
              <w:t>2</w:t>
            </w:r>
            <w:r>
              <w:rPr>
                <w:rFonts w:hint="eastAsia" w:ascii="宋体" w:hAnsi="宋体" w:cs="宋体"/>
                <w:snapToGrid w:val="0"/>
                <w:color w:val="000000" w:themeColor="text1"/>
                <w:sz w:val="24"/>
                <w14:textFill>
                  <w14:solidFill>
                    <w14:schemeClr w14:val="tx1"/>
                  </w14:solidFill>
                </w14:textFill>
              </w:rPr>
              <w:t>为</w:t>
            </w:r>
            <w:r>
              <w:rPr>
                <w:rFonts w:hint="eastAsia" w:ascii="宋体" w:hAnsi="宋体" w:cs="宋体"/>
                <w:snapToGrid w:val="0"/>
                <w:color w:val="000000" w:themeColor="text1"/>
                <w:sz w:val="24"/>
                <w:lang w:val="en-US" w:eastAsia="zh-CN"/>
                <w14:textFill>
                  <w14:solidFill>
                    <w14:schemeClr w14:val="tx1"/>
                  </w14:solidFill>
                </w14:textFill>
              </w:rPr>
              <w:t>72</w:t>
            </w:r>
            <w:r>
              <w:rPr>
                <w:rFonts w:hint="eastAsia" w:ascii="宋体" w:hAnsi="宋体" w:cs="宋体"/>
                <w:snapToGrid w:val="0"/>
                <w:color w:val="000000" w:themeColor="text1"/>
                <w:sz w:val="24"/>
                <w14:textFill>
                  <w14:solidFill>
                    <w14:schemeClr w14:val="tx1"/>
                  </w14:solidFill>
                </w14:textFill>
              </w:rPr>
              <w:t>m</w:t>
            </w:r>
            <w:r>
              <w:rPr>
                <w:rFonts w:hint="eastAsia" w:ascii="宋体" w:hAnsi="宋体" w:cs="宋体"/>
                <w:snapToGrid w:val="0"/>
                <w:color w:val="000000" w:themeColor="text1"/>
                <w:sz w:val="24"/>
                <w:vertAlign w:val="superscript"/>
                <w14:textFill>
                  <w14:solidFill>
                    <w14:schemeClr w14:val="tx1"/>
                  </w14:solidFill>
                </w14:textFill>
              </w:rPr>
              <w:t>3</w:t>
            </w:r>
            <w:r>
              <w:rPr>
                <w:rFonts w:hint="eastAsia" w:ascii="宋体" w:hAnsi="宋体" w:cs="宋体"/>
                <w:snapToGrid w:val="0"/>
                <w:color w:val="000000" w:themeColor="text1"/>
                <w:sz w:val="24"/>
                <w14:textFill>
                  <w14:solidFill>
                    <w14:schemeClr w14:val="tx1"/>
                  </w14:solidFill>
                </w14:textFill>
              </w:rPr>
              <w:t>。</w:t>
            </w:r>
          </w:p>
          <w:p>
            <w:pPr>
              <w:spacing w:line="360" w:lineRule="auto"/>
              <w:ind w:firstLine="480"/>
              <w:rPr>
                <w:rFonts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V</w:t>
            </w:r>
            <w:r>
              <w:rPr>
                <w:rFonts w:hint="eastAsia" w:ascii="宋体" w:hAnsi="宋体" w:cs="宋体"/>
                <w:snapToGrid w:val="0"/>
                <w:color w:val="000000" w:themeColor="text1"/>
                <w:sz w:val="24"/>
                <w:vertAlign w:val="subscript"/>
                <w14:textFill>
                  <w14:solidFill>
                    <w14:schemeClr w14:val="tx1"/>
                  </w14:solidFill>
                </w14:textFill>
              </w:rPr>
              <w:t>3</w:t>
            </w:r>
            <w:r>
              <w:rPr>
                <w:rFonts w:hint="eastAsia" w:ascii="宋体" w:hAnsi="宋体" w:cs="宋体"/>
                <w:snapToGrid w:val="0"/>
                <w:color w:val="000000" w:themeColor="text1"/>
                <w:sz w:val="24"/>
                <w14:textFill>
                  <w14:solidFill>
                    <w14:schemeClr w14:val="tx1"/>
                  </w14:solidFill>
                </w14:textFill>
              </w:rPr>
              <w:t>——发生事故时可以转输到其他储存或处理设施的物料量，m</w:t>
            </w:r>
            <w:r>
              <w:rPr>
                <w:rFonts w:hint="eastAsia" w:ascii="宋体" w:hAnsi="宋体" w:cs="宋体"/>
                <w:snapToGrid w:val="0"/>
                <w:color w:val="000000" w:themeColor="text1"/>
                <w:sz w:val="24"/>
                <w:vertAlign w:val="superscript"/>
                <w14:textFill>
                  <w14:solidFill>
                    <w14:schemeClr w14:val="tx1"/>
                  </w14:solidFill>
                </w14:textFill>
              </w:rPr>
              <w:t>3</w:t>
            </w:r>
            <w:r>
              <w:rPr>
                <w:rFonts w:hint="eastAsia" w:ascii="宋体" w:hAnsi="宋体" w:cs="宋体"/>
                <w:snapToGrid w:val="0"/>
                <w:color w:val="000000" w:themeColor="text1"/>
                <w:sz w:val="24"/>
                <w14:textFill>
                  <w14:solidFill>
                    <w14:schemeClr w14:val="tx1"/>
                  </w14:solidFill>
                </w14:textFill>
              </w:rPr>
              <w:t>。按最坏情况考虑，V</w:t>
            </w:r>
            <w:r>
              <w:rPr>
                <w:rFonts w:hint="eastAsia" w:ascii="宋体" w:hAnsi="宋体" w:cs="宋体"/>
                <w:snapToGrid w:val="0"/>
                <w:color w:val="000000" w:themeColor="text1"/>
                <w:sz w:val="24"/>
                <w:vertAlign w:val="subscript"/>
                <w14:textFill>
                  <w14:solidFill>
                    <w14:schemeClr w14:val="tx1"/>
                  </w14:solidFill>
                </w14:textFill>
              </w:rPr>
              <w:t>3</w:t>
            </w:r>
            <w:r>
              <w:rPr>
                <w:rFonts w:hint="eastAsia" w:ascii="宋体" w:hAnsi="宋体" w:cs="宋体"/>
                <w:snapToGrid w:val="0"/>
                <w:color w:val="000000" w:themeColor="text1"/>
                <w:sz w:val="24"/>
                <w14:textFill>
                  <w14:solidFill>
                    <w14:schemeClr w14:val="tx1"/>
                  </w14:solidFill>
                </w14:textFill>
              </w:rPr>
              <w:t>为0m</w:t>
            </w:r>
            <w:r>
              <w:rPr>
                <w:rFonts w:hint="eastAsia" w:ascii="宋体" w:hAnsi="宋体" w:cs="宋体"/>
                <w:snapToGrid w:val="0"/>
                <w:color w:val="000000" w:themeColor="text1"/>
                <w:sz w:val="24"/>
                <w:vertAlign w:val="superscript"/>
                <w14:textFill>
                  <w14:solidFill>
                    <w14:schemeClr w14:val="tx1"/>
                  </w14:solidFill>
                </w14:textFill>
              </w:rPr>
              <w:t>3</w:t>
            </w:r>
            <w:r>
              <w:rPr>
                <w:rFonts w:hint="eastAsia" w:ascii="宋体" w:hAnsi="宋体" w:cs="宋体"/>
                <w:snapToGrid w:val="0"/>
                <w:color w:val="000000" w:themeColor="text1"/>
                <w:sz w:val="24"/>
                <w14:textFill>
                  <w14:solidFill>
                    <w14:schemeClr w14:val="tx1"/>
                  </w14:solidFill>
                </w14:textFill>
              </w:rPr>
              <w:t>。</w:t>
            </w:r>
          </w:p>
          <w:p>
            <w:pPr>
              <w:spacing w:line="360" w:lineRule="auto"/>
              <w:ind w:firstLine="480"/>
              <w:rPr>
                <w:rFonts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V</w:t>
            </w:r>
            <w:r>
              <w:rPr>
                <w:rFonts w:hint="eastAsia" w:ascii="宋体" w:hAnsi="宋体" w:cs="宋体"/>
                <w:snapToGrid w:val="0"/>
                <w:color w:val="000000" w:themeColor="text1"/>
                <w:sz w:val="24"/>
                <w:vertAlign w:val="subscript"/>
                <w14:textFill>
                  <w14:solidFill>
                    <w14:schemeClr w14:val="tx1"/>
                  </w14:solidFill>
                </w14:textFill>
              </w:rPr>
              <w:t>4</w:t>
            </w:r>
            <w:r>
              <w:rPr>
                <w:rFonts w:hint="eastAsia" w:ascii="宋体" w:hAnsi="宋体" w:cs="宋体"/>
                <w:snapToGrid w:val="0"/>
                <w:color w:val="000000" w:themeColor="text1"/>
                <w:sz w:val="24"/>
                <w14:textFill>
                  <w14:solidFill>
                    <w14:schemeClr w14:val="tx1"/>
                  </w14:solidFill>
                </w14:textFill>
              </w:rPr>
              <w:t>——发生事故时仍必须进入该收集系统的生产废水量，m</w:t>
            </w:r>
            <w:r>
              <w:rPr>
                <w:rFonts w:hint="eastAsia" w:ascii="宋体" w:hAnsi="宋体" w:cs="宋体"/>
                <w:snapToGrid w:val="0"/>
                <w:color w:val="000000" w:themeColor="text1"/>
                <w:sz w:val="24"/>
                <w:vertAlign w:val="superscript"/>
                <w14:textFill>
                  <w14:solidFill>
                    <w14:schemeClr w14:val="tx1"/>
                  </w14:solidFill>
                </w14:textFill>
              </w:rPr>
              <w:t>3</w:t>
            </w:r>
            <w:r>
              <w:rPr>
                <w:rFonts w:hint="eastAsia" w:ascii="宋体" w:hAnsi="宋体" w:cs="宋体"/>
                <w:snapToGrid w:val="0"/>
                <w:color w:val="000000" w:themeColor="text1"/>
                <w:sz w:val="24"/>
                <w14:textFill>
                  <w14:solidFill>
                    <w14:schemeClr w14:val="tx1"/>
                  </w14:solidFill>
                </w14:textFill>
              </w:rPr>
              <w:t>。根据项目情况，本项目故发生事故时进入该收集系统的生产废水量V</w:t>
            </w:r>
            <w:r>
              <w:rPr>
                <w:rFonts w:hint="eastAsia" w:ascii="宋体" w:hAnsi="宋体" w:cs="宋体"/>
                <w:snapToGrid w:val="0"/>
                <w:color w:val="000000" w:themeColor="text1"/>
                <w:sz w:val="24"/>
                <w:vertAlign w:val="subscript"/>
                <w14:textFill>
                  <w14:solidFill>
                    <w14:schemeClr w14:val="tx1"/>
                  </w14:solidFill>
                </w14:textFill>
              </w:rPr>
              <w:t>4</w:t>
            </w:r>
            <w:r>
              <w:rPr>
                <w:rFonts w:hint="eastAsia" w:ascii="宋体" w:hAnsi="宋体" w:cs="宋体"/>
                <w:snapToGrid w:val="0"/>
                <w:color w:val="000000" w:themeColor="text1"/>
                <w:sz w:val="24"/>
                <w14:textFill>
                  <w14:solidFill>
                    <w14:schemeClr w14:val="tx1"/>
                  </w14:solidFill>
                </w14:textFill>
              </w:rPr>
              <w:t>取0m</w:t>
            </w:r>
            <w:r>
              <w:rPr>
                <w:rFonts w:hint="eastAsia" w:ascii="宋体" w:hAnsi="宋体" w:cs="宋体"/>
                <w:snapToGrid w:val="0"/>
                <w:color w:val="000000" w:themeColor="text1"/>
                <w:sz w:val="24"/>
                <w:vertAlign w:val="superscript"/>
                <w14:textFill>
                  <w14:solidFill>
                    <w14:schemeClr w14:val="tx1"/>
                  </w14:solidFill>
                </w14:textFill>
              </w:rPr>
              <w:t>3</w:t>
            </w:r>
            <w:r>
              <w:rPr>
                <w:rFonts w:hint="eastAsia" w:ascii="宋体" w:hAnsi="宋体" w:cs="宋体"/>
                <w:snapToGrid w:val="0"/>
                <w:color w:val="000000" w:themeColor="text1"/>
                <w:sz w:val="24"/>
                <w14:textFill>
                  <w14:solidFill>
                    <w14:schemeClr w14:val="tx1"/>
                  </w14:solidFill>
                </w14:textFill>
              </w:rPr>
              <w:t>。</w:t>
            </w:r>
          </w:p>
          <w:p>
            <w:pPr>
              <w:spacing w:line="360" w:lineRule="auto"/>
              <w:ind w:firstLine="480"/>
              <w:rPr>
                <w:rFonts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V</w:t>
            </w:r>
            <w:r>
              <w:rPr>
                <w:rFonts w:hint="eastAsia" w:ascii="宋体" w:hAnsi="宋体" w:cs="宋体"/>
                <w:snapToGrid w:val="0"/>
                <w:color w:val="000000" w:themeColor="text1"/>
                <w:sz w:val="24"/>
                <w:vertAlign w:val="subscript"/>
                <w14:textFill>
                  <w14:solidFill>
                    <w14:schemeClr w14:val="tx1"/>
                  </w14:solidFill>
                </w14:textFill>
              </w:rPr>
              <w:t>5</w:t>
            </w:r>
            <w:r>
              <w:rPr>
                <w:rFonts w:hint="eastAsia" w:ascii="宋体" w:hAnsi="宋体" w:cs="宋体"/>
                <w:snapToGrid w:val="0"/>
                <w:color w:val="000000" w:themeColor="text1"/>
                <w:sz w:val="24"/>
                <w14:textFill>
                  <w14:solidFill>
                    <w14:schemeClr w14:val="tx1"/>
                  </w14:solidFill>
                </w14:textFill>
              </w:rPr>
              <w:t>——发生事故时可能进入该收集系统的降雨量，m</w:t>
            </w:r>
            <w:r>
              <w:rPr>
                <w:rFonts w:hint="eastAsia" w:ascii="宋体" w:hAnsi="宋体" w:cs="宋体"/>
                <w:snapToGrid w:val="0"/>
                <w:color w:val="000000" w:themeColor="text1"/>
                <w:sz w:val="24"/>
                <w:vertAlign w:val="superscript"/>
                <w14:textFill>
                  <w14:solidFill>
                    <w14:schemeClr w14:val="tx1"/>
                  </w14:solidFill>
                </w14:textFill>
              </w:rPr>
              <w:t>3</w:t>
            </w:r>
            <w:r>
              <w:rPr>
                <w:rFonts w:hint="eastAsia" w:ascii="宋体" w:hAnsi="宋体" w:cs="宋体"/>
                <w:snapToGrid w:val="0"/>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降雨量按</w:t>
            </w:r>
            <w:r>
              <w:rPr>
                <w:rFonts w:hint="eastAsia" w:ascii="宋体" w:hAnsi="宋体" w:cs="宋体"/>
                <w:i/>
                <w:color w:val="000000" w:themeColor="text1"/>
                <w:kern w:val="0"/>
                <w:sz w:val="24"/>
                <w14:textFill>
                  <w14:solidFill>
                    <w14:schemeClr w14:val="tx1"/>
                  </w14:solidFill>
                </w14:textFill>
              </w:rPr>
              <w:t>V</w:t>
            </w:r>
            <w:r>
              <w:rPr>
                <w:rFonts w:hint="eastAsia" w:ascii="宋体" w:hAnsi="宋体" w:cs="宋体"/>
                <w:color w:val="000000" w:themeColor="text1"/>
                <w:kern w:val="0"/>
                <w:sz w:val="24"/>
                <w:vertAlign w:val="subscript"/>
                <w14:textFill>
                  <w14:solidFill>
                    <w14:schemeClr w14:val="tx1"/>
                  </w14:solidFill>
                </w14:textFill>
              </w:rPr>
              <w:t>雨</w:t>
            </w:r>
            <w:r>
              <w:rPr>
                <w:rFonts w:hint="eastAsia" w:ascii="宋体" w:hAnsi="宋体" w:cs="宋体"/>
                <w:color w:val="000000" w:themeColor="text1"/>
                <w:kern w:val="0"/>
                <w:sz w:val="24"/>
                <w14:textFill>
                  <w14:solidFill>
                    <w14:schemeClr w14:val="tx1"/>
                  </w14:solidFill>
                </w14:textFill>
              </w:rPr>
              <w:t>=10</w:t>
            </w:r>
            <w:r>
              <w:rPr>
                <w:rFonts w:hint="eastAsia" w:ascii="宋体" w:hAnsi="宋体" w:cs="宋体"/>
                <w:color w:val="000000" w:themeColor="text1"/>
                <w:spacing w:val="-5"/>
                <w:kern w:val="0"/>
                <w:sz w:val="24"/>
                <w14:textFill>
                  <w14:solidFill>
                    <w14:schemeClr w14:val="tx1"/>
                  </w14:solidFill>
                </w14:textFill>
              </w:rPr>
              <w:t>qF，其中，q为平均日降雨量，由年平均降雨量（863mm）/年平均降雨日数（取80天）计算；</w:t>
            </w:r>
            <w:r>
              <w:rPr>
                <w:rFonts w:hint="eastAsia" w:ascii="宋体" w:hAnsi="宋体" w:cs="宋体"/>
                <w:snapToGrid w:val="0"/>
                <w:color w:val="000000" w:themeColor="text1"/>
                <w:sz w:val="24"/>
                <w14:textFill>
                  <w14:solidFill>
                    <w14:schemeClr w14:val="tx1"/>
                  </w14:solidFill>
                </w14:textFill>
              </w:rPr>
              <w:t>V</w:t>
            </w:r>
            <w:r>
              <w:rPr>
                <w:rFonts w:hint="eastAsia" w:ascii="宋体" w:hAnsi="宋体" w:cs="宋体"/>
                <w:snapToGrid w:val="0"/>
                <w:color w:val="000000" w:themeColor="text1"/>
                <w:sz w:val="24"/>
                <w:vertAlign w:val="subscript"/>
                <w14:textFill>
                  <w14:solidFill>
                    <w14:schemeClr w14:val="tx1"/>
                  </w14:solidFill>
                </w14:textFill>
              </w:rPr>
              <w:t>5</w:t>
            </w:r>
            <w:r>
              <w:rPr>
                <w:rFonts w:hint="eastAsia" w:ascii="宋体" w:hAnsi="宋体" w:cs="宋体"/>
                <w:snapToGrid w:val="0"/>
                <w:color w:val="000000" w:themeColor="text1"/>
                <w:sz w:val="24"/>
                <w14:textFill>
                  <w14:solidFill>
                    <w14:schemeClr w14:val="tx1"/>
                  </w14:solidFill>
                </w14:textFill>
              </w:rPr>
              <w:t>约20m</w:t>
            </w:r>
            <w:r>
              <w:rPr>
                <w:rFonts w:hint="eastAsia" w:ascii="宋体" w:hAnsi="宋体" w:cs="宋体"/>
                <w:snapToGrid w:val="0"/>
                <w:color w:val="000000" w:themeColor="text1"/>
                <w:sz w:val="24"/>
                <w:vertAlign w:val="superscript"/>
                <w14:textFill>
                  <w14:solidFill>
                    <w14:schemeClr w14:val="tx1"/>
                  </w14:solidFill>
                </w14:textFill>
              </w:rPr>
              <w:t>3</w:t>
            </w:r>
            <w:r>
              <w:rPr>
                <w:rFonts w:hint="eastAsia" w:ascii="宋体" w:hAnsi="宋体" w:cs="宋体"/>
                <w:snapToGrid w:val="0"/>
                <w:color w:val="000000" w:themeColor="text1"/>
                <w:sz w:val="24"/>
                <w14:textFill>
                  <w14:solidFill>
                    <w14:schemeClr w14:val="tx1"/>
                  </w14:solidFill>
                </w14:textFill>
              </w:rPr>
              <w:t>。</w:t>
            </w:r>
          </w:p>
          <w:p>
            <w:pPr>
              <w:spacing w:line="360" w:lineRule="auto"/>
              <w:ind w:firstLine="480"/>
              <w:rPr>
                <w:rFonts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经计算，项目事故池有效容积至少为</w:t>
            </w:r>
            <w:r>
              <w:rPr>
                <w:rFonts w:hint="eastAsia" w:ascii="宋体" w:hAnsi="宋体" w:cs="宋体"/>
                <w:snapToGrid w:val="0"/>
                <w:color w:val="000000" w:themeColor="text1"/>
                <w:sz w:val="24"/>
                <w:lang w:val="en-US" w:eastAsia="zh-CN"/>
                <w14:textFill>
                  <w14:solidFill>
                    <w14:schemeClr w14:val="tx1"/>
                  </w14:solidFill>
                </w14:textFill>
              </w:rPr>
              <w:t>92</w:t>
            </w:r>
            <w:r>
              <w:rPr>
                <w:rFonts w:hint="eastAsia" w:ascii="宋体" w:hAnsi="宋体" w:cs="宋体"/>
                <w:snapToGrid w:val="0"/>
                <w:color w:val="000000" w:themeColor="text1"/>
                <w:sz w:val="24"/>
                <w14:textFill>
                  <w14:solidFill>
                    <w14:schemeClr w14:val="tx1"/>
                  </w14:solidFill>
                </w14:textFill>
              </w:rPr>
              <w:t>.0</w:t>
            </w:r>
            <w:r>
              <w:rPr>
                <w:rFonts w:hint="eastAsia" w:ascii="宋体" w:hAnsi="宋体" w:cs="宋体"/>
                <w:snapToGrid w:val="0"/>
                <w:color w:val="000000" w:themeColor="text1"/>
                <w:sz w:val="24"/>
                <w:lang w:val="en-US" w:eastAsia="zh-CN"/>
                <w14:textFill>
                  <w14:solidFill>
                    <w14:schemeClr w14:val="tx1"/>
                  </w14:solidFill>
                </w14:textFill>
              </w:rPr>
              <w:t>5</w:t>
            </w:r>
            <w:r>
              <w:rPr>
                <w:rFonts w:hint="eastAsia" w:ascii="宋体" w:hAnsi="宋体" w:cs="宋体"/>
                <w:snapToGrid w:val="0"/>
                <w:color w:val="000000" w:themeColor="text1"/>
                <w:sz w:val="24"/>
                <w14:textFill>
                  <w14:solidFill>
                    <w14:schemeClr w14:val="tx1"/>
                  </w14:solidFill>
                </w14:textFill>
              </w:rPr>
              <w:t>m</w:t>
            </w:r>
            <w:r>
              <w:rPr>
                <w:rFonts w:hint="eastAsia" w:ascii="宋体" w:hAnsi="宋体" w:cs="宋体"/>
                <w:snapToGrid w:val="0"/>
                <w:color w:val="000000" w:themeColor="text1"/>
                <w:sz w:val="24"/>
                <w:vertAlign w:val="superscript"/>
                <w14:textFill>
                  <w14:solidFill>
                    <w14:schemeClr w14:val="tx1"/>
                  </w14:solidFill>
                </w14:textFill>
              </w:rPr>
              <w:t>3</w:t>
            </w:r>
            <w:r>
              <w:rPr>
                <w:rFonts w:hint="eastAsia" w:ascii="宋体" w:hAnsi="宋体" w:cs="宋体"/>
                <w:snapToGrid w:val="0"/>
                <w:color w:val="000000" w:themeColor="text1"/>
                <w:sz w:val="24"/>
                <w14:textFill>
                  <w14:solidFill>
                    <w14:schemeClr w14:val="tx1"/>
                  </w14:solidFill>
                </w14:textFill>
              </w:rPr>
              <w:t>。建设单位应设置事故池有效容积</w:t>
            </w:r>
            <w:r>
              <w:rPr>
                <w:rFonts w:hint="eastAsia" w:ascii="宋体" w:hAnsi="宋体" w:cs="宋体"/>
                <w:snapToGrid w:val="0"/>
                <w:color w:val="000000" w:themeColor="text1"/>
                <w:sz w:val="24"/>
                <w:lang w:val="en-US" w:eastAsia="zh-CN"/>
                <w14:textFill>
                  <w14:solidFill>
                    <w14:schemeClr w14:val="tx1"/>
                  </w14:solidFill>
                </w14:textFill>
              </w:rPr>
              <w:t>95</w:t>
            </w:r>
            <w:r>
              <w:rPr>
                <w:rFonts w:hint="eastAsia" w:ascii="宋体" w:hAnsi="宋体" w:cs="宋体"/>
                <w:snapToGrid w:val="0"/>
                <w:color w:val="000000" w:themeColor="text1"/>
                <w:sz w:val="24"/>
                <w14:textFill>
                  <w14:solidFill>
                    <w14:schemeClr w14:val="tx1"/>
                  </w14:solidFill>
                </w14:textFill>
              </w:rPr>
              <w:t>m</w:t>
            </w:r>
            <w:r>
              <w:rPr>
                <w:rFonts w:hint="eastAsia" w:ascii="宋体" w:hAnsi="宋体" w:cs="宋体"/>
                <w:snapToGrid w:val="0"/>
                <w:color w:val="000000" w:themeColor="text1"/>
                <w:sz w:val="24"/>
                <w:vertAlign w:val="superscript"/>
                <w14:textFill>
                  <w14:solidFill>
                    <w14:schemeClr w14:val="tx1"/>
                  </w14:solidFill>
                </w14:textFill>
              </w:rPr>
              <w:t>3</w:t>
            </w:r>
            <w:r>
              <w:rPr>
                <w:rFonts w:hint="eastAsia" w:ascii="宋体" w:hAnsi="宋体" w:cs="宋体"/>
                <w:snapToGrid w:val="0"/>
                <w:color w:val="000000" w:themeColor="text1"/>
                <w:sz w:val="24"/>
                <w14:textFill>
                  <w14:solidFill>
                    <w14:schemeClr w14:val="tx1"/>
                  </w14:solidFill>
                </w14:textFill>
              </w:rPr>
              <w:t>以上，以满足事故时消防废水、泄漏的物料暂存</w:t>
            </w:r>
            <w:r>
              <w:rPr>
                <w:rFonts w:hint="eastAsia" w:ascii="宋体" w:hAnsi="宋体" w:cs="宋体"/>
                <w:snapToGrid w:val="0"/>
                <w:color w:val="000000" w:themeColor="text1"/>
                <w:sz w:val="24"/>
                <w:lang w:val="zh-CN"/>
                <w14:textFill>
                  <w14:solidFill>
                    <w14:schemeClr w14:val="tx1"/>
                  </w14:solidFill>
                </w14:textFill>
              </w:rPr>
              <w:t>，避免外流进入周围环境</w:t>
            </w:r>
            <w:r>
              <w:rPr>
                <w:rFonts w:hint="eastAsia" w:ascii="宋体" w:hAnsi="宋体" w:cs="宋体"/>
                <w:snapToGrid w:val="0"/>
                <w:color w:val="000000" w:themeColor="text1"/>
                <w:sz w:val="24"/>
                <w14:textFill>
                  <w14:solidFill>
                    <w14:schemeClr w14:val="tx1"/>
                  </w14:solidFill>
                </w14:textFill>
              </w:rPr>
              <w:t>。</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当发生火灾时，在组织灭火的同时迅速切断雨水排放口与外界的联通，将消防废水滞留在厂区内，待火灾过后，再收集此废水进行处理。只要能够按应急预案要求处理得当，事故时的废水就不会直接进入地表水体，避免水污染事故发生。</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（2）事故废水的截断措施</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漆料库、危废暂存间分别设置地沟、围堰，确保泄漏物不出围堰。同时在设计中将雨水管网和污水管网设置可切换的阀门，一旦发生事故又下雨时，可将阀门切换至污水管网系统。</w:t>
            </w:r>
          </w:p>
          <w:p>
            <w:pPr>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本项目事故废水切断措施示意图见图4-2。</w:t>
            </w:r>
          </w:p>
          <w:p>
            <w:pPr>
              <w:pStyle w:val="2"/>
              <w:rPr>
                <w:color w:val="000000" w:themeColor="text1"/>
                <w14:textFill>
                  <w14:solidFill>
                    <w14:schemeClr w14:val="tx1"/>
                  </w14:solidFill>
                </w14:textFill>
              </w:rPr>
            </w:pPr>
          </w:p>
          <w:p>
            <w:pPr>
              <w:ind w:firstLine="480"/>
              <w:jc w:val="center"/>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drawing>
                <wp:inline distT="0" distB="0" distL="114300" distR="114300">
                  <wp:extent cx="3457575" cy="1466850"/>
                  <wp:effectExtent l="0" t="0" r="9525" b="0"/>
                  <wp:docPr id="146" name="图片 4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49" descr="IMG_256"/>
                          <pic:cNvPicPr>
                            <a:picLocks noChangeAspect="1"/>
                          </pic:cNvPicPr>
                        </pic:nvPicPr>
                        <pic:blipFill>
                          <a:blip r:embed="rId13" cstate="print"/>
                          <a:stretch>
                            <a:fillRect/>
                          </a:stretch>
                        </pic:blipFill>
                        <pic:spPr>
                          <a:xfrm>
                            <a:off x="0" y="0"/>
                            <a:ext cx="3457575" cy="1466850"/>
                          </a:xfrm>
                          <a:prstGeom prst="rect">
                            <a:avLst/>
                          </a:prstGeom>
                          <a:noFill/>
                          <a:ln>
                            <a:noFill/>
                          </a:ln>
                        </pic:spPr>
                      </pic:pic>
                    </a:graphicData>
                  </a:graphic>
                </wp:inline>
              </w:drawing>
            </w:r>
          </w:p>
          <w:p>
            <w:pPr>
              <w:ind w:firstLine="482"/>
              <w:jc w:val="center"/>
              <w:rPr>
                <w:rFonts w:ascii="宋体" w:hAnsi="宋体" w:cs="宋体"/>
                <w:b/>
                <w:bCs/>
                <w:color w:val="000000" w:themeColor="text1"/>
                <w14:textFill>
                  <w14:solidFill>
                    <w14:schemeClr w14:val="tx1"/>
                  </w14:solidFill>
                </w14:textFill>
              </w:rPr>
            </w:pPr>
          </w:p>
          <w:p>
            <w:pPr>
              <w:ind w:firstLine="482"/>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图4-2   项目事故废水切断措施示意图</w:t>
            </w:r>
          </w:p>
          <w:p>
            <w:pPr>
              <w:spacing w:line="360" w:lineRule="auto"/>
              <w:ind w:firstLine="480" w:firstLineChars="200"/>
              <w:rPr>
                <w:rFonts w:hint="eastAsia"/>
                <w:b/>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根据《建设项目环境风险评价技术导则》（HJ/T169-2018），采取以上事故风险防范措施情况下，项目对周围环境的风险影响在可接受的范围之内。</w:t>
            </w:r>
          </w:p>
          <w:p>
            <w:pPr>
              <w:pStyle w:val="2"/>
              <w:widowControl w:val="0"/>
              <w:autoSpaceDE w:val="0"/>
              <w:autoSpaceDN w:val="0"/>
              <w:snapToGrid/>
              <w:spacing w:before="0" w:line="360" w:lineRule="auto"/>
              <w:ind w:right="0"/>
              <w:jc w:val="center"/>
              <w:rPr>
                <w:b/>
                <w:color w:val="000000" w:themeColor="text1"/>
                <w:sz w:val="7"/>
                <w14:textFill>
                  <w14:solidFill>
                    <w14:schemeClr w14:val="tx1"/>
                  </w14:solidFill>
                </w14:textFill>
              </w:rPr>
            </w:pPr>
            <w:r>
              <w:rPr>
                <w:rFonts w:hint="eastAsia"/>
                <w:b/>
                <w:color w:val="000000" w:themeColor="text1"/>
                <w:sz w:val="24"/>
                <w:szCs w:val="24"/>
                <w14:textFill>
                  <w14:solidFill>
                    <w14:schemeClr w14:val="tx1"/>
                  </w14:solidFill>
                </w14:textFill>
              </w:rPr>
              <w:t>表4-2</w:t>
            </w:r>
            <w:r>
              <w:rPr>
                <w:rFonts w:hint="eastAsia"/>
                <w:b/>
                <w:color w:val="000000" w:themeColor="text1"/>
                <w:sz w:val="24"/>
                <w:szCs w:val="24"/>
                <w:lang w:val="en-US" w:eastAsia="zh-CN"/>
                <w14:textFill>
                  <w14:solidFill>
                    <w14:schemeClr w14:val="tx1"/>
                  </w14:solidFill>
                </w14:textFill>
              </w:rPr>
              <w:t>1</w:t>
            </w:r>
            <w:r>
              <w:rPr>
                <w:rFonts w:hint="eastAsia"/>
                <w:b/>
                <w:color w:val="000000" w:themeColor="text1"/>
                <w:sz w:val="24"/>
                <w:szCs w:val="24"/>
                <w14:textFill>
                  <w14:solidFill>
                    <w14:schemeClr w14:val="tx1"/>
                  </w14:solidFill>
                </w14:textFill>
              </w:rPr>
              <w:t xml:space="preserve">    </w:t>
            </w:r>
            <w:r>
              <w:rPr>
                <w:b/>
                <w:color w:val="000000" w:themeColor="text1"/>
                <w:sz w:val="24"/>
                <w:szCs w:val="24"/>
                <w14:textFill>
                  <w14:solidFill>
                    <w14:schemeClr w14:val="tx1"/>
                  </w14:solidFill>
                </w14:textFill>
              </w:rPr>
              <w:t>环境风险分析内容表</w:t>
            </w:r>
          </w:p>
          <w:tbl>
            <w:tblPr>
              <w:tblStyle w:val="31"/>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0"/>
              <w:gridCol w:w="1282"/>
              <w:gridCol w:w="1663"/>
              <w:gridCol w:w="1155"/>
              <w:gridCol w:w="2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17" w:type="pct"/>
                  <w:tcBorders>
                    <w:tl2br w:val="nil"/>
                    <w:tr2bl w:val="nil"/>
                  </w:tcBorders>
                  <w:vAlign w:val="center"/>
                </w:tcPr>
                <w:p>
                  <w:pPr>
                    <w:pStyle w:val="48"/>
                    <w:rPr>
                      <w:color w:val="000000" w:themeColor="text1"/>
                      <w14:textFill>
                        <w14:solidFill>
                          <w14:schemeClr w14:val="tx1"/>
                        </w14:solidFill>
                      </w14:textFill>
                    </w:rPr>
                  </w:pPr>
                  <w:r>
                    <w:rPr>
                      <w:color w:val="000000" w:themeColor="text1"/>
                      <w14:textFill>
                        <w14:solidFill>
                          <w14:schemeClr w14:val="tx1"/>
                        </w14:solidFill>
                      </w14:textFill>
                    </w:rPr>
                    <w:t>建设项目名称</w:t>
                  </w:r>
                </w:p>
              </w:tc>
              <w:tc>
                <w:tcPr>
                  <w:tcW w:w="4082" w:type="pct"/>
                  <w:gridSpan w:val="4"/>
                  <w:tcBorders>
                    <w:tl2br w:val="nil"/>
                    <w:tr2bl w:val="nil"/>
                  </w:tcBorders>
                  <w:vAlign w:val="center"/>
                </w:tcPr>
                <w:p>
                  <w:pPr>
                    <w:pStyle w:val="48"/>
                    <w:rPr>
                      <w:color w:val="000000" w:themeColor="text1"/>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春田机械设备制造项目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17" w:type="pct"/>
                  <w:tcBorders>
                    <w:tl2br w:val="nil"/>
                    <w:tr2bl w:val="nil"/>
                  </w:tcBorders>
                  <w:vAlign w:val="center"/>
                </w:tcPr>
                <w:p>
                  <w:pPr>
                    <w:pStyle w:val="48"/>
                    <w:rPr>
                      <w:color w:val="000000" w:themeColor="text1"/>
                      <w14:textFill>
                        <w14:solidFill>
                          <w14:schemeClr w14:val="tx1"/>
                        </w14:solidFill>
                      </w14:textFill>
                    </w:rPr>
                  </w:pPr>
                  <w:r>
                    <w:rPr>
                      <w:color w:val="000000" w:themeColor="text1"/>
                      <w14:textFill>
                        <w14:solidFill>
                          <w14:schemeClr w14:val="tx1"/>
                        </w14:solidFill>
                      </w14:textFill>
                    </w:rPr>
                    <w:t>建设地点</w:t>
                  </w:r>
                </w:p>
              </w:tc>
              <w:tc>
                <w:tcPr>
                  <w:tcW w:w="773" w:type="pct"/>
                  <w:tcBorders>
                    <w:tl2br w:val="nil"/>
                    <w:tr2bl w:val="nil"/>
                  </w:tcBorders>
                  <w:vAlign w:val="center"/>
                </w:tcPr>
                <w:p>
                  <w:pPr>
                    <w:pStyle w:val="48"/>
                    <w:rPr>
                      <w:color w:val="000000" w:themeColor="text1"/>
                      <w14:textFill>
                        <w14:solidFill>
                          <w14:schemeClr w14:val="tx1"/>
                        </w14:solidFill>
                      </w14:textFill>
                    </w:rPr>
                  </w:pPr>
                  <w:r>
                    <w:rPr>
                      <w:color w:val="000000" w:themeColor="text1"/>
                      <w14:textFill>
                        <w14:solidFill>
                          <w14:schemeClr w14:val="tx1"/>
                        </w14:solidFill>
                      </w14:textFill>
                    </w:rPr>
                    <w:t>（安徽）</w:t>
                  </w:r>
                  <w:r>
                    <w:rPr>
                      <w:rFonts w:hint="eastAsia"/>
                      <w:color w:val="000000" w:themeColor="text1"/>
                      <w14:textFill>
                        <w14:solidFill>
                          <w14:schemeClr w14:val="tx1"/>
                        </w14:solidFill>
                      </w14:textFill>
                    </w:rPr>
                    <w:t>省</w:t>
                  </w:r>
                </w:p>
              </w:tc>
              <w:tc>
                <w:tcPr>
                  <w:tcW w:w="1004" w:type="pct"/>
                  <w:tcBorders>
                    <w:tl2br w:val="nil"/>
                    <w:tr2bl w:val="nil"/>
                  </w:tcBorders>
                  <w:vAlign w:val="center"/>
                </w:tcPr>
                <w:p>
                  <w:pPr>
                    <w:pStyle w:val="48"/>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淮北</w:t>
                  </w:r>
                  <w:r>
                    <w:rPr>
                      <w:color w:val="000000" w:themeColor="text1"/>
                      <w14:textFill>
                        <w14:solidFill>
                          <w14:schemeClr w14:val="tx1"/>
                        </w14:solidFill>
                      </w14:textFill>
                    </w:rPr>
                    <w:t>）市</w:t>
                  </w:r>
                </w:p>
              </w:tc>
              <w:tc>
                <w:tcPr>
                  <w:tcW w:w="697" w:type="pct"/>
                  <w:tcBorders>
                    <w:tl2br w:val="nil"/>
                    <w:tr2bl w:val="nil"/>
                  </w:tcBorders>
                  <w:vAlign w:val="center"/>
                </w:tcPr>
                <w:p>
                  <w:pPr>
                    <w:pStyle w:val="48"/>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杜集</w:t>
                  </w:r>
                  <w:r>
                    <w:rPr>
                      <w:color w:val="000000" w:themeColor="text1"/>
                      <w14:textFill>
                        <w14:solidFill>
                          <w14:schemeClr w14:val="tx1"/>
                        </w14:solidFill>
                      </w14:textFill>
                    </w:rPr>
                    <w:t>）区</w:t>
                  </w:r>
                </w:p>
              </w:tc>
              <w:tc>
                <w:tcPr>
                  <w:tcW w:w="1607" w:type="pct"/>
                  <w:tcBorders>
                    <w:tl2br w:val="nil"/>
                    <w:tr2bl w:val="nil"/>
                  </w:tcBorders>
                  <w:vAlign w:val="center"/>
                </w:tcPr>
                <w:p>
                  <w:pPr>
                    <w:pStyle w:val="48"/>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杜集经济开发区</w:t>
                  </w:r>
                  <w:r>
                    <w:rPr>
                      <w:color w:val="000000" w:themeColor="text1"/>
                      <w14:textFill>
                        <w14:solidFill>
                          <w14:schemeClr w14:val="tx1"/>
                        </w14:solidFill>
                      </w14:textFill>
                    </w:rPr>
                    <w:t>）园区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17" w:type="pct"/>
                  <w:tcBorders>
                    <w:tl2br w:val="nil"/>
                    <w:tr2bl w:val="nil"/>
                  </w:tcBorders>
                  <w:vAlign w:val="center"/>
                </w:tcPr>
                <w:p>
                  <w:pPr>
                    <w:pStyle w:val="48"/>
                    <w:rPr>
                      <w:color w:val="000000" w:themeColor="text1"/>
                      <w14:textFill>
                        <w14:solidFill>
                          <w14:schemeClr w14:val="tx1"/>
                        </w14:solidFill>
                      </w14:textFill>
                    </w:rPr>
                  </w:pPr>
                  <w:r>
                    <w:rPr>
                      <w:color w:val="000000" w:themeColor="text1"/>
                      <w14:textFill>
                        <w14:solidFill>
                          <w14:schemeClr w14:val="tx1"/>
                        </w14:solidFill>
                      </w14:textFill>
                    </w:rPr>
                    <w:t>地理坐标</w:t>
                  </w:r>
                </w:p>
              </w:tc>
              <w:tc>
                <w:tcPr>
                  <w:tcW w:w="773" w:type="pct"/>
                  <w:tcBorders>
                    <w:tl2br w:val="nil"/>
                    <w:tr2bl w:val="nil"/>
                  </w:tcBorders>
                  <w:vAlign w:val="center"/>
                </w:tcPr>
                <w:p>
                  <w:pPr>
                    <w:pStyle w:val="48"/>
                    <w:rPr>
                      <w:color w:val="000000" w:themeColor="text1"/>
                      <w14:textFill>
                        <w14:solidFill>
                          <w14:schemeClr w14:val="tx1"/>
                        </w14:solidFill>
                      </w14:textFill>
                    </w:rPr>
                  </w:pPr>
                  <w:r>
                    <w:rPr>
                      <w:color w:val="000000" w:themeColor="text1"/>
                      <w14:textFill>
                        <w14:solidFill>
                          <w14:schemeClr w14:val="tx1"/>
                        </w14:solidFill>
                      </w14:textFill>
                    </w:rPr>
                    <w:t>经度</w:t>
                  </w:r>
                </w:p>
              </w:tc>
              <w:tc>
                <w:tcPr>
                  <w:tcW w:w="1004" w:type="pct"/>
                  <w:tcBorders>
                    <w:tl2br w:val="nil"/>
                    <w:tr2bl w:val="nil"/>
                  </w:tcBorders>
                  <w:vAlign w:val="center"/>
                </w:tcPr>
                <w:p>
                  <w:pPr>
                    <w:pStyle w:val="48"/>
                    <w:rPr>
                      <w:rFonts w:hint="eastAsia" w:eastAsia="宋体"/>
                      <w:color w:val="000000" w:themeColor="text1"/>
                      <w:lang w:val="en-US" w:eastAsia="zh-CN"/>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116.815530</w:t>
                  </w:r>
                  <w:r>
                    <w:rPr>
                      <w:rFonts w:hint="eastAsia" w:ascii="宋体" w:hAnsi="宋体" w:cs="宋体"/>
                      <w:bCs/>
                      <w:color w:val="000000" w:themeColor="text1"/>
                      <w:szCs w:val="21"/>
                      <w:lang w:val="en-US" w:eastAsia="zh-CN"/>
                      <w14:textFill>
                        <w14:solidFill>
                          <w14:schemeClr w14:val="tx1"/>
                        </w14:solidFill>
                      </w14:textFill>
                    </w:rPr>
                    <w:t>E</w:t>
                  </w:r>
                </w:p>
              </w:tc>
              <w:tc>
                <w:tcPr>
                  <w:tcW w:w="697" w:type="pct"/>
                  <w:tcBorders>
                    <w:tl2br w:val="nil"/>
                    <w:tr2bl w:val="nil"/>
                  </w:tcBorders>
                  <w:vAlign w:val="center"/>
                </w:tcPr>
                <w:p>
                  <w:pPr>
                    <w:pStyle w:val="48"/>
                    <w:rPr>
                      <w:color w:val="000000" w:themeColor="text1"/>
                      <w14:textFill>
                        <w14:solidFill>
                          <w14:schemeClr w14:val="tx1"/>
                        </w14:solidFill>
                      </w14:textFill>
                    </w:rPr>
                  </w:pPr>
                  <w:r>
                    <w:rPr>
                      <w:color w:val="000000" w:themeColor="text1"/>
                      <w14:textFill>
                        <w14:solidFill>
                          <w14:schemeClr w14:val="tx1"/>
                        </w14:solidFill>
                      </w14:textFill>
                    </w:rPr>
                    <w:t>纬度</w:t>
                  </w:r>
                </w:p>
              </w:tc>
              <w:tc>
                <w:tcPr>
                  <w:tcW w:w="1607" w:type="pct"/>
                  <w:tcBorders>
                    <w:tl2br w:val="nil"/>
                    <w:tr2bl w:val="nil"/>
                  </w:tcBorders>
                  <w:vAlign w:val="center"/>
                </w:tcPr>
                <w:p>
                  <w:pPr>
                    <w:pStyle w:val="48"/>
                    <w:rPr>
                      <w:rFonts w:hint="eastAsia" w:eastAsia="宋体"/>
                      <w:color w:val="000000" w:themeColor="text1"/>
                      <w:lang w:val="en-US" w:eastAsia="zh-CN"/>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34.044570</w:t>
                  </w:r>
                  <w:r>
                    <w:rPr>
                      <w:rFonts w:hint="eastAsia" w:ascii="宋体" w:hAnsi="宋体" w:cs="宋体"/>
                      <w:bCs/>
                      <w:color w:val="000000" w:themeColor="text1"/>
                      <w:szCs w:val="21"/>
                      <w:lang w:val="en-US" w:eastAsia="zh-CN"/>
                      <w14:textFill>
                        <w14:solidFill>
                          <w14:schemeClr w14:val="tx1"/>
                        </w14:solidFill>
                      </w14:textFill>
                    </w:rPr>
                    <w:t>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17" w:type="pct"/>
                  <w:tcBorders>
                    <w:tl2br w:val="nil"/>
                    <w:tr2bl w:val="nil"/>
                  </w:tcBorders>
                  <w:vAlign w:val="center"/>
                </w:tcPr>
                <w:p>
                  <w:pPr>
                    <w:pStyle w:val="48"/>
                    <w:rPr>
                      <w:color w:val="000000" w:themeColor="text1"/>
                      <w14:textFill>
                        <w14:solidFill>
                          <w14:schemeClr w14:val="tx1"/>
                        </w14:solidFill>
                      </w14:textFill>
                    </w:rPr>
                  </w:pPr>
                  <w:r>
                    <w:rPr>
                      <w:color w:val="000000" w:themeColor="text1"/>
                      <w14:textFill>
                        <w14:solidFill>
                          <w14:schemeClr w14:val="tx1"/>
                        </w14:solidFill>
                      </w14:textFill>
                    </w:rPr>
                    <w:t>主要危险物质</w:t>
                  </w:r>
                </w:p>
                <w:p>
                  <w:pPr>
                    <w:pStyle w:val="48"/>
                    <w:rPr>
                      <w:color w:val="000000" w:themeColor="text1"/>
                      <w14:textFill>
                        <w14:solidFill>
                          <w14:schemeClr w14:val="tx1"/>
                        </w14:solidFill>
                      </w14:textFill>
                    </w:rPr>
                  </w:pPr>
                  <w:r>
                    <w:rPr>
                      <w:color w:val="000000" w:themeColor="text1"/>
                      <w14:textFill>
                        <w14:solidFill>
                          <w14:schemeClr w14:val="tx1"/>
                        </w14:solidFill>
                      </w14:textFill>
                    </w:rPr>
                    <w:t>及分布</w:t>
                  </w:r>
                </w:p>
              </w:tc>
              <w:tc>
                <w:tcPr>
                  <w:tcW w:w="4082" w:type="pct"/>
                  <w:gridSpan w:val="4"/>
                  <w:tcBorders>
                    <w:tl2br w:val="nil"/>
                    <w:tr2bl w:val="nil"/>
                  </w:tcBorders>
                  <w:vAlign w:val="center"/>
                </w:tcPr>
                <w:p>
                  <w:pPr>
                    <w:pStyle w:val="48"/>
                    <w:rPr>
                      <w:rFonts w:hint="default" w:eastAsia="宋体"/>
                      <w:color w:val="000000" w:themeColor="text1"/>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乙炔、乳化切削液、机油</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乙酸乙酯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17" w:type="pct"/>
                  <w:tcBorders>
                    <w:tl2br w:val="nil"/>
                    <w:tr2bl w:val="nil"/>
                  </w:tcBorders>
                  <w:vAlign w:val="center"/>
                </w:tcPr>
                <w:p>
                  <w:pPr>
                    <w:pStyle w:val="48"/>
                    <w:rPr>
                      <w:color w:val="000000" w:themeColor="text1"/>
                      <w14:textFill>
                        <w14:solidFill>
                          <w14:schemeClr w14:val="tx1"/>
                        </w14:solidFill>
                      </w14:textFill>
                    </w:rPr>
                  </w:pPr>
                </w:p>
                <w:p>
                  <w:pPr>
                    <w:pStyle w:val="48"/>
                    <w:rPr>
                      <w:color w:val="000000" w:themeColor="text1"/>
                      <w14:textFill>
                        <w14:solidFill>
                          <w14:schemeClr w14:val="tx1"/>
                        </w14:solidFill>
                      </w14:textFill>
                    </w:rPr>
                  </w:pPr>
                </w:p>
                <w:p>
                  <w:pPr>
                    <w:pStyle w:val="48"/>
                    <w:rPr>
                      <w:color w:val="000000" w:themeColor="text1"/>
                      <w14:textFill>
                        <w14:solidFill>
                          <w14:schemeClr w14:val="tx1"/>
                        </w14:solidFill>
                      </w14:textFill>
                    </w:rPr>
                  </w:pPr>
                </w:p>
                <w:p>
                  <w:pPr>
                    <w:pStyle w:val="48"/>
                    <w:rPr>
                      <w:color w:val="000000" w:themeColor="text1"/>
                      <w14:textFill>
                        <w14:solidFill>
                          <w14:schemeClr w14:val="tx1"/>
                        </w14:solidFill>
                      </w14:textFill>
                    </w:rPr>
                  </w:pPr>
                </w:p>
                <w:p>
                  <w:pPr>
                    <w:pStyle w:val="48"/>
                    <w:rPr>
                      <w:color w:val="000000" w:themeColor="text1"/>
                      <w14:textFill>
                        <w14:solidFill>
                          <w14:schemeClr w14:val="tx1"/>
                        </w14:solidFill>
                      </w14:textFill>
                    </w:rPr>
                  </w:pPr>
                </w:p>
                <w:p>
                  <w:pPr>
                    <w:pStyle w:val="48"/>
                    <w:rPr>
                      <w:color w:val="000000" w:themeColor="text1"/>
                      <w14:textFill>
                        <w14:solidFill>
                          <w14:schemeClr w14:val="tx1"/>
                        </w14:solidFill>
                      </w14:textFill>
                    </w:rPr>
                  </w:pPr>
                </w:p>
                <w:p>
                  <w:pPr>
                    <w:pStyle w:val="48"/>
                    <w:rPr>
                      <w:color w:val="000000" w:themeColor="text1"/>
                      <w14:textFill>
                        <w14:solidFill>
                          <w14:schemeClr w14:val="tx1"/>
                        </w14:solidFill>
                      </w14:textFill>
                    </w:rPr>
                  </w:pPr>
                </w:p>
                <w:p>
                  <w:pPr>
                    <w:pStyle w:val="48"/>
                    <w:rPr>
                      <w:color w:val="000000" w:themeColor="text1"/>
                      <w14:textFill>
                        <w14:solidFill>
                          <w14:schemeClr w14:val="tx1"/>
                        </w14:solidFill>
                      </w14:textFill>
                    </w:rPr>
                  </w:pPr>
                </w:p>
                <w:p>
                  <w:pPr>
                    <w:pStyle w:val="48"/>
                    <w:rPr>
                      <w:color w:val="000000" w:themeColor="text1"/>
                      <w14:textFill>
                        <w14:solidFill>
                          <w14:schemeClr w14:val="tx1"/>
                        </w14:solidFill>
                      </w14:textFill>
                    </w:rPr>
                  </w:pPr>
                  <w:r>
                    <w:rPr>
                      <w:color w:val="000000" w:themeColor="text1"/>
                      <w14:textFill>
                        <w14:solidFill>
                          <w14:schemeClr w14:val="tx1"/>
                        </w14:solidFill>
                      </w14:textFill>
                    </w:rPr>
                    <w:t>环境影响途径及危害后果</w:t>
                  </w:r>
                </w:p>
              </w:tc>
              <w:tc>
                <w:tcPr>
                  <w:tcW w:w="4082" w:type="pct"/>
                  <w:gridSpan w:val="4"/>
                  <w:tcBorders>
                    <w:tl2br w:val="nil"/>
                    <w:tr2bl w:val="nil"/>
                  </w:tcBorders>
                  <w:vAlign w:val="center"/>
                </w:tcPr>
                <w:p>
                  <w:pPr>
                    <w:pStyle w:val="48"/>
                    <w:wordWrap w:val="0"/>
                    <w:overflowPunct w:val="0"/>
                    <w:autoSpaceDE w:val="0"/>
                    <w:autoSpaceDN w:val="0"/>
                    <w:ind w:firstLine="420" w:firstLineChars="200"/>
                    <w:jc w:val="left"/>
                    <w:textAlignment w:val="baseline"/>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乳化切削液、机油</w:t>
                  </w:r>
                  <w:r>
                    <w:rPr>
                      <w:color w:val="000000" w:themeColor="text1"/>
                      <w14:textFill>
                        <w14:solidFill>
                          <w14:schemeClr w14:val="tx1"/>
                        </w14:solidFill>
                      </w14:textFill>
                    </w:rPr>
                    <w:t>泄露事故环境风险影响分析</w:t>
                  </w:r>
                </w:p>
                <w:p>
                  <w:pPr>
                    <w:pStyle w:val="48"/>
                    <w:wordWrap w:val="0"/>
                    <w:overflowPunct w:val="0"/>
                    <w:autoSpaceDE w:val="0"/>
                    <w:autoSpaceDN w:val="0"/>
                    <w:ind w:firstLine="420" w:firstLineChars="200"/>
                    <w:jc w:val="left"/>
                    <w:textAlignment w:val="baseline"/>
                    <w:rPr>
                      <w:color w:val="000000" w:themeColor="text1"/>
                      <w14:textFill>
                        <w14:solidFill>
                          <w14:schemeClr w14:val="tx1"/>
                        </w14:solidFill>
                      </w14:textFill>
                    </w:rPr>
                  </w:pPr>
                  <w:r>
                    <w:rPr>
                      <w:color w:val="000000" w:themeColor="text1"/>
                      <w14:textFill>
                        <w14:solidFill>
                          <w14:schemeClr w14:val="tx1"/>
                        </w14:solidFill>
                      </w14:textFill>
                    </w:rPr>
                    <w:t>泄露时，</w:t>
                  </w:r>
                  <w:r>
                    <w:rPr>
                      <w:rFonts w:hint="eastAsia"/>
                      <w:color w:val="000000" w:themeColor="text1"/>
                      <w14:textFill>
                        <w14:solidFill>
                          <w14:schemeClr w14:val="tx1"/>
                        </w14:solidFill>
                      </w14:textFill>
                    </w:rPr>
                    <w:t>有害物质挥发</w:t>
                  </w:r>
                  <w:r>
                    <w:rPr>
                      <w:color w:val="000000" w:themeColor="text1"/>
                      <w14:textFill>
                        <w14:solidFill>
                          <w14:schemeClr w14:val="tx1"/>
                        </w14:solidFill>
                      </w14:textFill>
                    </w:rPr>
                    <w:t>释放到空气中，</w:t>
                  </w:r>
                  <w:r>
                    <w:rPr>
                      <w:rFonts w:hint="eastAsia"/>
                      <w:color w:val="000000" w:themeColor="text1"/>
                      <w14:textFill>
                        <w14:solidFill>
                          <w14:schemeClr w14:val="tx1"/>
                        </w14:solidFill>
                      </w14:textFill>
                    </w:rPr>
                    <w:t>但其挥发性较低、挥发量较小，</w:t>
                  </w:r>
                  <w:r>
                    <w:rPr>
                      <w:color w:val="000000" w:themeColor="text1"/>
                      <w14:textFill>
                        <w14:solidFill>
                          <w14:schemeClr w14:val="tx1"/>
                        </w14:solidFill>
                      </w14:textFill>
                    </w:rPr>
                    <w:t>对环境及人身安全造成影响</w:t>
                  </w:r>
                  <w:r>
                    <w:rPr>
                      <w:rFonts w:hint="eastAsia"/>
                      <w:color w:val="000000" w:themeColor="text1"/>
                      <w14:textFill>
                        <w14:solidFill>
                          <w14:schemeClr w14:val="tx1"/>
                        </w14:solidFill>
                      </w14:textFill>
                    </w:rPr>
                    <w:t>较小</w:t>
                  </w:r>
                  <w:r>
                    <w:rPr>
                      <w:color w:val="000000" w:themeColor="text1"/>
                      <w14:textFill>
                        <w14:solidFill>
                          <w14:schemeClr w14:val="tx1"/>
                        </w14:solidFill>
                      </w14:textFill>
                    </w:rPr>
                    <w:t>。</w:t>
                  </w:r>
                </w:p>
                <w:p>
                  <w:pPr>
                    <w:pStyle w:val="48"/>
                    <w:wordWrap w:val="0"/>
                    <w:overflowPunct w:val="0"/>
                    <w:autoSpaceDE w:val="0"/>
                    <w:autoSpaceDN w:val="0"/>
                    <w:ind w:firstLine="420" w:firstLineChars="200"/>
                    <w:jc w:val="left"/>
                    <w:textAlignment w:val="baseline"/>
                    <w:rPr>
                      <w:color w:val="000000" w:themeColor="text1"/>
                      <w14:textFill>
                        <w14:solidFill>
                          <w14:schemeClr w14:val="tx1"/>
                        </w14:solidFill>
                      </w14:textFill>
                    </w:rPr>
                  </w:pPr>
                  <w:r>
                    <w:rPr>
                      <w:color w:val="000000" w:themeColor="text1"/>
                      <w14:textFill>
                        <w14:solidFill>
                          <w14:schemeClr w14:val="tx1"/>
                        </w14:solidFill>
                      </w14:textFill>
                    </w:rPr>
                    <w:t>（2）火灾爆炸及次生风险影响分析</w:t>
                  </w:r>
                </w:p>
                <w:p>
                  <w:pPr>
                    <w:pStyle w:val="48"/>
                    <w:wordWrap w:val="0"/>
                    <w:overflowPunct w:val="0"/>
                    <w:autoSpaceDE w:val="0"/>
                    <w:autoSpaceDN w:val="0"/>
                    <w:ind w:firstLine="420" w:firstLineChars="200"/>
                    <w:jc w:val="left"/>
                    <w:textAlignment w:val="baseline"/>
                    <w:rPr>
                      <w:color w:val="000000" w:themeColor="text1"/>
                      <w14:textFill>
                        <w14:solidFill>
                          <w14:schemeClr w14:val="tx1"/>
                        </w14:solidFill>
                      </w14:textFill>
                    </w:rPr>
                  </w:pPr>
                  <w:r>
                    <w:rPr>
                      <w:color w:val="000000" w:themeColor="text1"/>
                      <w14:textFill>
                        <w14:solidFill>
                          <w14:schemeClr w14:val="tx1"/>
                        </w14:solidFill>
                      </w14:textFill>
                    </w:rPr>
                    <w:t>火灾是工业生产过程常见的风险事故，项目</w:t>
                  </w:r>
                  <w:r>
                    <w:rPr>
                      <w:rFonts w:hint="eastAsia"/>
                      <w:color w:val="000000" w:themeColor="text1"/>
                      <w14:textFill>
                        <w14:solidFill>
                          <w14:schemeClr w14:val="tx1"/>
                        </w14:solidFill>
                      </w14:textFill>
                    </w:rPr>
                    <w:t>乙炔</w:t>
                  </w:r>
                  <w:r>
                    <w:rPr>
                      <w:color w:val="000000" w:themeColor="text1"/>
                      <w14:textFill>
                        <w14:solidFill>
                          <w14:schemeClr w14:val="tx1"/>
                        </w14:solidFill>
                      </w14:textFill>
                    </w:rPr>
                    <w:t>等易燃的物料造成火灾、热辐射的影响</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可能会发生爆炸事故，因爆炸产生的破碎物四处飞散，产生的冲击波会毁坏周围的建筑，导致危险物质进入大气环境和水环境，对周围环境产生危害。</w:t>
                  </w:r>
                </w:p>
                <w:p>
                  <w:pPr>
                    <w:pStyle w:val="48"/>
                    <w:wordWrap w:val="0"/>
                    <w:overflowPunct w:val="0"/>
                    <w:autoSpaceDE w:val="0"/>
                    <w:autoSpaceDN w:val="0"/>
                    <w:ind w:firstLine="420" w:firstLineChars="200"/>
                    <w:jc w:val="left"/>
                    <w:textAlignment w:val="baseline"/>
                    <w:rPr>
                      <w:color w:val="000000" w:themeColor="text1"/>
                      <w14:textFill>
                        <w14:solidFill>
                          <w14:schemeClr w14:val="tx1"/>
                        </w14:solidFill>
                      </w14:textFill>
                    </w:rPr>
                  </w:pPr>
                  <w:r>
                    <w:rPr>
                      <w:color w:val="000000" w:themeColor="text1"/>
                      <w14:textFill>
                        <w14:solidFill>
                          <w14:schemeClr w14:val="tx1"/>
                        </w14:solidFill>
                      </w14:textFill>
                    </w:rPr>
                    <w:t>（3）废气处理设施事故排放环境风险影响分析</w:t>
                  </w:r>
                </w:p>
                <w:p>
                  <w:pPr>
                    <w:pStyle w:val="48"/>
                    <w:wordWrap w:val="0"/>
                    <w:overflowPunct w:val="0"/>
                    <w:autoSpaceDE w:val="0"/>
                    <w:autoSpaceDN w:val="0"/>
                    <w:ind w:firstLine="420" w:firstLineChars="200"/>
                    <w:jc w:val="left"/>
                    <w:textAlignment w:val="baseline"/>
                    <w:rPr>
                      <w:color w:val="000000" w:themeColor="text1"/>
                      <w14:textFill>
                        <w14:solidFill>
                          <w14:schemeClr w14:val="tx1"/>
                        </w14:solidFill>
                      </w14:textFill>
                    </w:rPr>
                  </w:pPr>
                  <w:r>
                    <w:rPr>
                      <w:color w:val="000000" w:themeColor="text1"/>
                      <w14:textFill>
                        <w14:solidFill>
                          <w14:schemeClr w14:val="tx1"/>
                        </w14:solidFill>
                      </w14:textFill>
                    </w:rPr>
                    <w:t>废气处理设施事故排放事件为：①风机故障导致废气收集率降低；②处理措施管理系统出现故障导致废气处理设施未能正常运行而停止工作。在非正常工况排放情况下，污染物排放对周围环境空气质量影响较大。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17" w:type="pct"/>
                  <w:tcBorders>
                    <w:tl2br w:val="nil"/>
                    <w:tr2bl w:val="nil"/>
                  </w:tcBorders>
                  <w:vAlign w:val="center"/>
                </w:tcPr>
                <w:p>
                  <w:pPr>
                    <w:pStyle w:val="48"/>
                    <w:rPr>
                      <w:color w:val="000000" w:themeColor="text1"/>
                      <w14:textFill>
                        <w14:solidFill>
                          <w14:schemeClr w14:val="tx1"/>
                        </w14:solidFill>
                      </w14:textFill>
                    </w:rPr>
                  </w:pPr>
                </w:p>
                <w:p>
                  <w:pPr>
                    <w:pStyle w:val="48"/>
                    <w:rPr>
                      <w:color w:val="000000" w:themeColor="text1"/>
                      <w14:textFill>
                        <w14:solidFill>
                          <w14:schemeClr w14:val="tx1"/>
                        </w14:solidFill>
                      </w14:textFill>
                    </w:rPr>
                  </w:pPr>
                </w:p>
                <w:p>
                  <w:pPr>
                    <w:pStyle w:val="48"/>
                    <w:rPr>
                      <w:color w:val="000000" w:themeColor="text1"/>
                      <w14:textFill>
                        <w14:solidFill>
                          <w14:schemeClr w14:val="tx1"/>
                        </w14:solidFill>
                      </w14:textFill>
                    </w:rPr>
                  </w:pPr>
                </w:p>
                <w:p>
                  <w:pPr>
                    <w:pStyle w:val="48"/>
                    <w:rPr>
                      <w:color w:val="000000" w:themeColor="text1"/>
                      <w14:textFill>
                        <w14:solidFill>
                          <w14:schemeClr w14:val="tx1"/>
                        </w14:solidFill>
                      </w14:textFill>
                    </w:rPr>
                  </w:pPr>
                </w:p>
                <w:p>
                  <w:pPr>
                    <w:pStyle w:val="48"/>
                    <w:rPr>
                      <w:color w:val="000000" w:themeColor="text1"/>
                      <w14:textFill>
                        <w14:solidFill>
                          <w14:schemeClr w14:val="tx1"/>
                        </w14:solidFill>
                      </w14:textFill>
                    </w:rPr>
                  </w:pPr>
                </w:p>
                <w:p>
                  <w:pPr>
                    <w:pStyle w:val="48"/>
                    <w:rPr>
                      <w:color w:val="000000" w:themeColor="text1"/>
                      <w14:textFill>
                        <w14:solidFill>
                          <w14:schemeClr w14:val="tx1"/>
                        </w14:solidFill>
                      </w14:textFill>
                    </w:rPr>
                  </w:pPr>
                </w:p>
                <w:p>
                  <w:pPr>
                    <w:pStyle w:val="48"/>
                    <w:rPr>
                      <w:color w:val="000000" w:themeColor="text1"/>
                      <w14:textFill>
                        <w14:solidFill>
                          <w14:schemeClr w14:val="tx1"/>
                        </w14:solidFill>
                      </w14:textFill>
                    </w:rPr>
                  </w:pPr>
                </w:p>
                <w:p>
                  <w:pPr>
                    <w:pStyle w:val="48"/>
                    <w:rPr>
                      <w:color w:val="000000" w:themeColor="text1"/>
                      <w14:textFill>
                        <w14:solidFill>
                          <w14:schemeClr w14:val="tx1"/>
                        </w14:solidFill>
                      </w14:textFill>
                    </w:rPr>
                  </w:pPr>
                </w:p>
                <w:p>
                  <w:pPr>
                    <w:pStyle w:val="48"/>
                    <w:rPr>
                      <w:color w:val="000000" w:themeColor="text1"/>
                      <w14:textFill>
                        <w14:solidFill>
                          <w14:schemeClr w14:val="tx1"/>
                        </w14:solidFill>
                      </w14:textFill>
                    </w:rPr>
                  </w:pPr>
                  <w:r>
                    <w:rPr>
                      <w:color w:val="000000" w:themeColor="text1"/>
                      <w14:textFill>
                        <w14:solidFill>
                          <w14:schemeClr w14:val="tx1"/>
                        </w14:solidFill>
                      </w14:textFill>
                    </w:rPr>
                    <w:t>风险防范措施要求</w:t>
                  </w:r>
                </w:p>
              </w:tc>
              <w:tc>
                <w:tcPr>
                  <w:tcW w:w="4082" w:type="pct"/>
                  <w:gridSpan w:val="4"/>
                  <w:tcBorders>
                    <w:tl2br w:val="nil"/>
                    <w:tr2bl w:val="nil"/>
                  </w:tcBorders>
                  <w:vAlign w:val="center"/>
                </w:tcPr>
                <w:p>
                  <w:pPr>
                    <w:pStyle w:val="48"/>
                    <w:wordWrap w:val="0"/>
                    <w:overflowPunct w:val="0"/>
                    <w:autoSpaceDE w:val="0"/>
                    <w:autoSpaceDN w:val="0"/>
                    <w:ind w:firstLine="420" w:firstLineChars="200"/>
                    <w:jc w:val="left"/>
                    <w:textAlignment w:val="baseline"/>
                    <w:rPr>
                      <w:color w:val="000000" w:themeColor="text1"/>
                      <w14:textFill>
                        <w14:solidFill>
                          <w14:schemeClr w14:val="tx1"/>
                        </w14:solidFill>
                      </w14:textFill>
                    </w:rPr>
                  </w:pPr>
                  <w:r>
                    <w:rPr>
                      <w:color w:val="000000" w:themeColor="text1"/>
                      <w14:textFill>
                        <w14:solidFill>
                          <w14:schemeClr w14:val="tx1"/>
                        </w14:solidFill>
                      </w14:textFill>
                    </w:rPr>
                    <w:t>（1）加强日常巡查管理，加大检查制度，以降低泄露的概率，一旦出现泄露排放的情况，需要采取一系列措施，如紧急生产停工，工程应急措施及必要的社会应急措施，降低环境影响。</w:t>
                  </w:r>
                </w:p>
                <w:p>
                  <w:pPr>
                    <w:pStyle w:val="48"/>
                    <w:wordWrap w:val="0"/>
                    <w:overflowPunct w:val="0"/>
                    <w:autoSpaceDE w:val="0"/>
                    <w:autoSpaceDN w:val="0"/>
                    <w:ind w:firstLine="420" w:firstLineChars="200"/>
                    <w:jc w:val="left"/>
                    <w:textAlignment w:val="baseline"/>
                    <w:rPr>
                      <w:color w:val="000000" w:themeColor="text1"/>
                      <w14:textFill>
                        <w14:solidFill>
                          <w14:schemeClr w14:val="tx1"/>
                        </w14:solidFill>
                      </w14:textFill>
                    </w:rPr>
                  </w:pPr>
                  <w:r>
                    <w:rPr>
                      <w:color w:val="000000" w:themeColor="text1"/>
                      <w14:textFill>
                        <w14:solidFill>
                          <w14:schemeClr w14:val="tx1"/>
                        </w14:solidFill>
                      </w14:textFill>
                    </w:rPr>
                    <w:t>（2）加强日常维护、巡视，发现问题马上解决。库房必须装有通风设施，并配有消防设施、火灾报警装置，防爆灯等。设置一座的</w:t>
                  </w:r>
                  <w:r>
                    <w:rPr>
                      <w:rFonts w:hint="eastAsia"/>
                      <w:color w:val="000000" w:themeColor="text1"/>
                      <w14:textFill>
                        <w14:solidFill>
                          <w14:schemeClr w14:val="tx1"/>
                        </w14:solidFill>
                      </w14:textFill>
                    </w:rPr>
                    <w:t>事故</w:t>
                  </w:r>
                  <w:r>
                    <w:rPr>
                      <w:color w:val="000000" w:themeColor="text1"/>
                      <w14:textFill>
                        <w14:solidFill>
                          <w14:schemeClr w14:val="tx1"/>
                        </w14:solidFill>
                      </w14:textFill>
                    </w:rPr>
                    <w:t>废水收集池，一旦发生火灾，消防废水收集进入</w:t>
                  </w:r>
                  <w:r>
                    <w:rPr>
                      <w:rFonts w:hint="eastAsia"/>
                      <w:color w:val="000000" w:themeColor="text1"/>
                      <w14:textFill>
                        <w14:solidFill>
                          <w14:schemeClr w14:val="tx1"/>
                        </w14:solidFill>
                      </w14:textFill>
                    </w:rPr>
                    <w:t>事故水池</w:t>
                  </w:r>
                  <w:r>
                    <w:rPr>
                      <w:color w:val="000000" w:themeColor="text1"/>
                      <w14:textFill>
                        <w14:solidFill>
                          <w14:schemeClr w14:val="tx1"/>
                        </w14:solidFill>
                      </w14:textFill>
                    </w:rPr>
                    <w:t>，以满足事故应急要求。</w:t>
                  </w:r>
                  <w:r>
                    <w:rPr>
                      <w:rFonts w:hint="eastAsia"/>
                      <w:color w:val="000000" w:themeColor="text1"/>
                      <w14:textFill>
                        <w14:solidFill>
                          <w14:schemeClr w14:val="tx1"/>
                        </w14:solidFill>
                      </w14:textFill>
                    </w:rPr>
                    <w:t>事故水池</w:t>
                  </w:r>
                  <w:r>
                    <w:rPr>
                      <w:color w:val="000000" w:themeColor="text1"/>
                      <w14:textFill>
                        <w14:solidFill>
                          <w14:schemeClr w14:val="tx1"/>
                        </w14:solidFill>
                      </w14:textFill>
                    </w:rPr>
                    <w:t>平时处于空闲状态，不得储存水，待事故发生时，确保发生事故时废水不从雨水管直接进入附近地表水体。</w:t>
                  </w:r>
                </w:p>
                <w:p>
                  <w:pPr>
                    <w:pStyle w:val="48"/>
                    <w:wordWrap w:val="0"/>
                    <w:overflowPunct w:val="0"/>
                    <w:autoSpaceDE w:val="0"/>
                    <w:autoSpaceDN w:val="0"/>
                    <w:ind w:firstLine="420" w:firstLineChars="200"/>
                    <w:jc w:val="left"/>
                    <w:textAlignment w:val="baseline"/>
                    <w:rPr>
                      <w:color w:val="000000" w:themeColor="text1"/>
                      <w14:textFill>
                        <w14:solidFill>
                          <w14:schemeClr w14:val="tx1"/>
                        </w14:solidFill>
                      </w14:textFill>
                    </w:rPr>
                  </w:pPr>
                  <w:r>
                    <w:rPr>
                      <w:color w:val="000000" w:themeColor="text1"/>
                      <w14:textFill>
                        <w14:solidFill>
                          <w14:schemeClr w14:val="tx1"/>
                        </w14:solidFill>
                      </w14:textFill>
                    </w:rPr>
                    <w:t>（3）废气处理设施事故防范措施企业应加强废气收集和处理设施的管理和维护工作，确保废气治理设施正常运行，杜绝废气非正常排放。</w:t>
                  </w:r>
                </w:p>
              </w:tc>
            </w:tr>
          </w:tbl>
          <w:p>
            <w:pPr>
              <w:tabs>
                <w:tab w:val="left" w:pos="447"/>
              </w:tabs>
              <w:spacing w:line="360" w:lineRule="auto"/>
              <w:ind w:firstLine="482" w:firstLineChars="200"/>
              <w:rPr>
                <w:b/>
                <w:bCs/>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4.11</w:t>
            </w:r>
            <w:r>
              <w:rPr>
                <w:b/>
                <w:bCs/>
                <w:color w:val="000000" w:themeColor="text1"/>
                <w:sz w:val="24"/>
                <w14:textFill>
                  <w14:solidFill>
                    <w14:schemeClr w14:val="tx1"/>
                  </w14:solidFill>
                </w14:textFill>
              </w:rPr>
              <w:t>排污口规范化设置</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国家环境保护部门《关于开展排放口规范化整治工作的通知》及《安徽省污染源排放口规范化整治管理办法》的排水体制的规定要求。建设项目必须严格实施“雨污分流”、“清污分流”，正确设置废水、废气等排放口，并设立明显标志，以便于监管。</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（1）废水排放口：实行雨污分流制，厂区设置雨水</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Y</w:t>
            </w:r>
            <w:r>
              <w:rPr>
                <w:rFonts w:hint="eastAsia"/>
                <w:color w:val="000000" w:themeColor="text1"/>
                <w:sz w:val="24"/>
                <w14:textFill>
                  <w14:solidFill>
                    <w14:schemeClr w14:val="tx1"/>
                  </w14:solidFill>
                </w14:textFill>
              </w:rPr>
              <w:t>W001</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、污水排放口</w:t>
            </w:r>
            <w:r>
              <w:rPr>
                <w:rFonts w:hint="eastAsia"/>
                <w:color w:val="000000" w:themeColor="text1"/>
                <w:sz w:val="24"/>
                <w14:textFill>
                  <w14:solidFill>
                    <w14:schemeClr w14:val="tx1"/>
                  </w14:solidFill>
                </w14:textFill>
              </w:rPr>
              <w:t>（DW001）</w:t>
            </w:r>
            <w:r>
              <w:rPr>
                <w:color w:val="000000" w:themeColor="text1"/>
                <w:sz w:val="24"/>
                <w14:textFill>
                  <w14:solidFill>
                    <w14:schemeClr w14:val="tx1"/>
                  </w14:solidFill>
                </w14:textFill>
              </w:rPr>
              <w:t>各一个，并在该处设置环境保护图形标志牌。</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（2）废气排放口：设置</w:t>
            </w:r>
            <w:r>
              <w:rPr>
                <w:rFonts w:hint="eastAsia"/>
                <w:color w:val="000000" w:themeColor="text1"/>
                <w:sz w:val="24"/>
                <w:lang w:val="en-US" w:eastAsia="zh-CN"/>
                <w14:textFill>
                  <w14:solidFill>
                    <w14:schemeClr w14:val="tx1"/>
                  </w14:solidFill>
                </w14:textFill>
              </w:rPr>
              <w:t>5</w:t>
            </w:r>
            <w:r>
              <w:rPr>
                <w:color w:val="000000" w:themeColor="text1"/>
                <w:sz w:val="24"/>
                <w14:textFill>
                  <w14:solidFill>
                    <w14:schemeClr w14:val="tx1"/>
                  </w14:solidFill>
                </w14:textFill>
              </w:rPr>
              <w:t>个不低于15m排气筒，为</w:t>
            </w:r>
            <w:r>
              <w:rPr>
                <w:rFonts w:hint="eastAsia"/>
                <w:color w:val="000000" w:themeColor="text1"/>
                <w:sz w:val="24"/>
                <w14:textFill>
                  <w14:solidFill>
                    <w14:schemeClr w14:val="tx1"/>
                  </w14:solidFill>
                </w14:textFill>
              </w:rPr>
              <w:t>DA001、DA002、DA003、</w:t>
            </w:r>
            <w:r>
              <w:rPr>
                <w:rFonts w:hint="eastAsia"/>
                <w:color w:val="000000" w:themeColor="text1"/>
                <w:sz w:val="24"/>
                <w:lang w:eastAsia="zh-CN"/>
                <w14:textFill>
                  <w14:solidFill>
                    <w14:schemeClr w14:val="tx1"/>
                  </w14:solidFill>
                </w14:textFill>
              </w:rPr>
              <w:t>DA003、DA004</w:t>
            </w:r>
            <w:r>
              <w:rPr>
                <w:color w:val="000000" w:themeColor="text1"/>
                <w:sz w:val="24"/>
                <w14:textFill>
                  <w14:solidFill>
                    <w14:schemeClr w14:val="tx1"/>
                  </w14:solidFill>
                </w14:textFill>
              </w:rPr>
              <w:t>，并在排气筒上设置环境保护图形标志牌。</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（3）厂界噪声：参照《工业企业厂界环境噪声排放标准》（GB12348－2008）的规定，每</w:t>
            </w:r>
            <w:r>
              <w:rPr>
                <w:rFonts w:hint="eastAsia"/>
                <w:color w:val="000000" w:themeColor="text1"/>
                <w:sz w:val="24"/>
                <w14:textFill>
                  <w14:solidFill>
                    <w14:schemeClr w14:val="tx1"/>
                  </w14:solidFill>
                </w14:textFill>
              </w:rPr>
              <w:t>季度</w:t>
            </w:r>
            <w:r>
              <w:rPr>
                <w:color w:val="000000" w:themeColor="text1"/>
                <w:sz w:val="24"/>
                <w14:textFill>
                  <w14:solidFill>
                    <w14:schemeClr w14:val="tx1"/>
                  </w14:solidFill>
                </w14:textFill>
              </w:rPr>
              <w:t>监测1天（昼夜各一次），设置环境噪声监测点，并在该处附近醒目处设置环境保护图形标志牌。</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固废暂存规范化：本项目固体废物应按照固废处理相关规定加强管理，应加强暂存期间的管理，存放场应采取严格的防渗、防流失措施，并在存放场边界和进出口位置设置环保标志牌。环境保护图形标志牌设置位置应距固体废物贮存（堆放）场较近且醒目处，并能长久保留。危险废物贮存（堆放）场应设置警告性环境保护图形标志牌。</w:t>
            </w:r>
          </w:p>
          <w:p>
            <w:pPr>
              <w:spacing w:line="360" w:lineRule="auto"/>
              <w:ind w:firstLine="482" w:firstLineChars="200"/>
              <w:rPr>
                <w:b/>
                <w:bCs/>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4.12</w:t>
            </w:r>
            <w:r>
              <w:rPr>
                <w:rFonts w:hint="eastAsia"/>
                <w:b/>
                <w:bCs/>
                <w:color w:val="000000" w:themeColor="text1"/>
                <w:sz w:val="24"/>
                <w14:textFill>
                  <w14:solidFill>
                    <w14:schemeClr w14:val="tx1"/>
                  </w14:solidFill>
                </w14:textFill>
              </w:rPr>
              <w:t>环评与排污许可联动</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根据安徽省生态环境厅文件2021年1月30号《关于统筹做好固定污染源排污许可日常监管工作的通知》（皖环发(2021) 7号）文件内容：二、主要任务——第（七）条积极探索排污许可与环评制度的联动试点中——属于现行《固定污染源排污许可分类管理名录》内重点管理和简化管理的行业，建设单位在组织编制建设项目环境影响报告书(表)时，可结合相应行业排污许可证申请与核发技术规范，在环评文件中一并明确“建设项目环境影响评价与排污许可联动内容”(附件1)和《建设项目排污许可申请与填报信息表》(附件2)，生态环境部门在环评文件受理和审批过程中同步审核。</w:t>
            </w:r>
            <w:r>
              <w:rPr>
                <w:rFonts w:hint="eastAsia"/>
                <w:color w:val="000000" w:themeColor="text1"/>
                <w:sz w:val="24"/>
                <w14:textFill>
                  <w14:solidFill>
                    <w14:schemeClr w14:val="tx1"/>
                  </w14:solidFill>
                </w14:textFill>
              </w:rPr>
              <w:t>建设单位在实际排污行为发生前申领排污许可证，应按照项目实际建设情况，结合环评内容， 填报排污许可申请材料；在编制自主验收报告时，应专章分析排污许可管理要求的落实情况。排污单位应依法开展排污许可证申领或排污许可登记，落实主体责任。排污单位应切实增强自行申报的主动性，并对申报内容的真实性、准确性、规范性负责，牢固树立“持证排污、按证排污”的守法意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w:t>
            </w:r>
            <w:r>
              <w:rPr>
                <w:color w:val="000000" w:themeColor="text1"/>
                <w:sz w:val="24"/>
                <w14:textFill>
                  <w14:solidFill>
                    <w14:schemeClr w14:val="tx1"/>
                  </w14:solidFill>
                </w14:textFill>
              </w:rPr>
              <w:t>《固定污染源排污许可分类管理名</w:t>
            </w:r>
            <w:r>
              <w:rPr>
                <w:rFonts w:hint="eastAsia"/>
                <w:color w:val="000000" w:themeColor="text1"/>
                <w:sz w:val="24"/>
                <w14:textFill>
                  <w14:solidFill>
                    <w14:schemeClr w14:val="tx1"/>
                  </w14:solidFill>
                </w14:textFill>
              </w:rPr>
              <w:t>录》，本项目不涉及通用工序中表面处理简化及重点管理类别，</w:t>
            </w:r>
            <w:r>
              <w:rPr>
                <w:rFonts w:hint="eastAsia"/>
                <w:color w:val="000000" w:themeColor="text1"/>
                <w:sz w:val="24"/>
                <w:lang w:val="en-US" w:eastAsia="zh-CN"/>
                <w14:textFill>
                  <w14:solidFill>
                    <w14:schemeClr w14:val="tx1"/>
                  </w14:solidFill>
                </w14:textFill>
              </w:rPr>
              <w:t>项目不使用</w:t>
            </w:r>
            <w:r>
              <w:rPr>
                <w:rFonts w:hint="eastAsia"/>
                <w:color w:val="000000" w:themeColor="text1"/>
                <w:sz w:val="24"/>
                <w14:textFill>
                  <w14:solidFill>
                    <w14:schemeClr w14:val="tx1"/>
                  </w14:solidFill>
                </w14:textFill>
              </w:rPr>
              <w:t>有机溶剂</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年耗胶量小于2000吨</w:t>
            </w:r>
            <w:r>
              <w:rPr>
                <w:rFonts w:hint="eastAsia"/>
                <w:color w:val="000000" w:themeColor="text1"/>
                <w:sz w:val="24"/>
                <w14:textFill>
                  <w14:solidFill>
                    <w14:schemeClr w14:val="tx1"/>
                  </w14:solidFill>
                </w14:textFill>
              </w:rPr>
              <w:t>，因此属于排污许可中的</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登记管理</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类别。</w:t>
            </w:r>
          </w:p>
        </w:tc>
      </w:tr>
    </w:tbl>
    <w:p>
      <w:pPr>
        <w:jc w:val="center"/>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br w:type="page"/>
      </w:r>
      <w:r>
        <w:rPr>
          <w:rFonts w:hint="eastAsia" w:ascii="黑体" w:hAnsi="黑体" w:eastAsia="黑体"/>
          <w:snapToGrid w:val="0"/>
          <w:color w:val="000000" w:themeColor="text1"/>
          <w:sz w:val="30"/>
          <w:szCs w:val="30"/>
          <w14:textFill>
            <w14:solidFill>
              <w14:schemeClr w14:val="tx1"/>
            </w14:solidFill>
          </w14:textFill>
        </w:rPr>
        <w:t>五、</w:t>
      </w:r>
      <w:bookmarkStart w:id="16" w:name="_Hlk54167917"/>
      <w:r>
        <w:rPr>
          <w:rFonts w:hint="eastAsia" w:ascii="黑体" w:hAnsi="黑体" w:eastAsia="黑体"/>
          <w:snapToGrid w:val="0"/>
          <w:color w:val="000000" w:themeColor="text1"/>
          <w:sz w:val="30"/>
          <w:szCs w:val="30"/>
          <w14:textFill>
            <w14:solidFill>
              <w14:schemeClr w14:val="tx1"/>
            </w14:solidFill>
          </w14:textFill>
        </w:rPr>
        <w:t>环境保护措施监督检查清单</w:t>
      </w:r>
      <w:bookmarkEnd w:id="16"/>
    </w:p>
    <w:tbl>
      <w:tblPr>
        <w:tblStyle w:val="31"/>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198"/>
        <w:gridCol w:w="867"/>
        <w:gridCol w:w="1100"/>
        <w:gridCol w:w="1883"/>
        <w:gridCol w:w="25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24" w:type="dxa"/>
            <w:tcBorders>
              <w:tl2br w:val="single" w:color="auto" w:sz="4" w:space="0"/>
            </w:tcBorders>
          </w:tcPr>
          <w:p>
            <w:pPr>
              <w:adjustRightInd w:val="0"/>
              <w:snapToGrid w:val="0"/>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内容</w:t>
            </w:r>
          </w:p>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要素</w:t>
            </w:r>
          </w:p>
        </w:tc>
        <w:tc>
          <w:tcPr>
            <w:tcW w:w="2065" w:type="dxa"/>
            <w:gridSpan w:val="2"/>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排放口(编号、</w:t>
            </w:r>
          </w:p>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名称)/污染源</w:t>
            </w:r>
          </w:p>
        </w:tc>
        <w:tc>
          <w:tcPr>
            <w:tcW w:w="1100"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污染物</w:t>
            </w:r>
          </w:p>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w:t>
            </w:r>
          </w:p>
        </w:tc>
        <w:tc>
          <w:tcPr>
            <w:tcW w:w="1883"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环境保护措施</w:t>
            </w:r>
          </w:p>
        </w:tc>
        <w:tc>
          <w:tcPr>
            <w:tcW w:w="2528"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4" w:type="dxa"/>
            <w:vMerge w:val="restart"/>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大气环境</w:t>
            </w:r>
          </w:p>
        </w:tc>
        <w:tc>
          <w:tcPr>
            <w:tcW w:w="1198" w:type="dxa"/>
            <w:tcBorders>
              <w:bottom w:val="single" w:color="000000" w:sz="6" w:space="0"/>
            </w:tcBorders>
            <w:vAlign w:val="center"/>
          </w:tcPr>
          <w:p>
            <w:pPr>
              <w:ind w:left="-105" w:leftChars="-50" w:right="-105" w:rightChars="-50"/>
              <w:rPr>
                <w:rFonts w:ascii="宋体" w:hAnsi="宋体" w:cs="宋体"/>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DA001</w:t>
            </w:r>
            <w:r>
              <w:rPr>
                <w:rFonts w:hint="eastAsia" w:ascii="宋体" w:hAnsi="宋体" w:cs="宋体"/>
                <w:color w:val="000000" w:themeColor="text1"/>
                <w:szCs w:val="21"/>
                <w14:textFill>
                  <w14:solidFill>
                    <w14:schemeClr w14:val="tx1"/>
                  </w14:solidFill>
                </w14:textFill>
              </w:rPr>
              <w:t>/切割下料</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焊接、喷砂</w:t>
            </w:r>
            <w:r>
              <w:rPr>
                <w:rFonts w:hint="eastAsia" w:ascii="宋体" w:hAnsi="宋体" w:cs="宋体"/>
                <w:color w:val="000000" w:themeColor="text1"/>
                <w:szCs w:val="21"/>
                <w14:textFill>
                  <w14:solidFill>
                    <w14:schemeClr w14:val="tx1"/>
                  </w14:solidFill>
                </w14:textFill>
              </w:rPr>
              <w:t>粉尘排放口</w:t>
            </w:r>
          </w:p>
        </w:tc>
        <w:tc>
          <w:tcPr>
            <w:tcW w:w="867" w:type="dxa"/>
            <w:tcBorders>
              <w:bottom w:val="single" w:color="000000" w:sz="6" w:space="0"/>
            </w:tcBorders>
            <w:vAlign w:val="center"/>
          </w:tcPr>
          <w:p>
            <w:pPr>
              <w:ind w:left="-105" w:leftChars="-50" w:right="-105" w:rightChars="-5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切割下料</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焊接、喷砂</w:t>
            </w:r>
            <w:r>
              <w:rPr>
                <w:rFonts w:hint="eastAsia" w:ascii="宋体" w:hAnsi="宋体" w:cs="宋体"/>
                <w:color w:val="000000" w:themeColor="text1"/>
                <w:szCs w:val="21"/>
                <w14:textFill>
                  <w14:solidFill>
                    <w14:schemeClr w14:val="tx1"/>
                  </w14:solidFill>
                </w14:textFill>
              </w:rPr>
              <w:t>工段</w:t>
            </w:r>
          </w:p>
        </w:tc>
        <w:tc>
          <w:tcPr>
            <w:tcW w:w="1100" w:type="dxa"/>
            <w:tcBorders>
              <w:bottom w:val="single" w:color="000000" w:sz="6"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颗粒物</w:t>
            </w:r>
          </w:p>
        </w:tc>
        <w:tc>
          <w:tcPr>
            <w:tcW w:w="1883" w:type="dxa"/>
            <w:tcBorders>
              <w:bottom w:val="single" w:color="000000" w:sz="6"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负压</w:t>
            </w:r>
            <w:r>
              <w:rPr>
                <w:rFonts w:hint="eastAsia" w:ascii="宋体" w:hAnsi="宋体" w:cs="宋体"/>
                <w:color w:val="000000" w:themeColor="text1"/>
                <w:szCs w:val="21"/>
                <w14:textFill>
                  <w14:solidFill>
                    <w14:schemeClr w14:val="tx1"/>
                  </w14:solidFill>
                </w14:textFill>
              </w:rPr>
              <w:t>集气系统+布袋除尘器</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编号：TA0001</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+不低于15m高排气筒</w:t>
            </w:r>
          </w:p>
        </w:tc>
        <w:tc>
          <w:tcPr>
            <w:tcW w:w="2528" w:type="dxa"/>
            <w:vAlign w:val="center"/>
          </w:tcPr>
          <w:p>
            <w:pPr>
              <w:adjustRightInd w:val="0"/>
              <w:snapToGrid w:val="0"/>
              <w:rPr>
                <w:rFonts w:ascii="宋体" w:hAnsi="宋体" w:cs="宋体"/>
                <w:color w:val="000000" w:themeColor="text1"/>
                <w:szCs w:val="21"/>
                <w14:textFill>
                  <w14:solidFill>
                    <w14:schemeClr w14:val="tx1"/>
                  </w14:solidFill>
                </w14:textFill>
              </w:rPr>
            </w:pPr>
            <w:r>
              <w:rPr>
                <w:rStyle w:val="66"/>
                <w:rFonts w:hint="default" w:cs="宋体"/>
                <w:color w:val="000000" w:themeColor="text1"/>
                <w:sz w:val="21"/>
                <w:szCs w:val="21"/>
                <w14:textFill>
                  <w14:solidFill>
                    <w14:schemeClr w14:val="tx1"/>
                  </w14:solidFill>
                </w14:textFill>
              </w:rPr>
              <w:t>《大气污染物综合排放标准》（GB16297-1996）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24" w:type="dxa"/>
            <w:vMerge w:val="continue"/>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1198" w:type="dxa"/>
            <w:tcBorders>
              <w:top w:val="single" w:color="000000" w:sz="6" w:space="0"/>
            </w:tcBorders>
            <w:vAlign w:val="center"/>
          </w:tcPr>
          <w:p>
            <w:pPr>
              <w:ind w:left="-105" w:leftChars="-50" w:right="-105" w:rightChars="-50"/>
              <w:rPr>
                <w:rFonts w:ascii="宋体" w:hAnsi="宋体" w:cs="宋体"/>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DA00</w:t>
            </w:r>
            <w:r>
              <w:rPr>
                <w:rFonts w:hint="eastAsia"/>
                <w:color w:val="000000" w:themeColor="text1"/>
                <w:kern w:val="0"/>
                <w:szCs w:val="21"/>
                <w:lang w:bidi="ar"/>
                <w14:textFill>
                  <w14:solidFill>
                    <w14:schemeClr w14:val="tx1"/>
                  </w14:solidFill>
                </w14:textFill>
              </w:rPr>
              <w:t>2</w:t>
            </w:r>
            <w:r>
              <w:rPr>
                <w:rFonts w:hint="eastAsia"/>
                <w:color w:val="000000" w:themeColor="text1"/>
                <w:kern w:val="0"/>
                <w:szCs w:val="21"/>
                <w:lang w:val="en-US" w:eastAsia="zh-CN" w:bidi="ar"/>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喷漆、晾干废气排放口</w:t>
            </w:r>
          </w:p>
        </w:tc>
        <w:tc>
          <w:tcPr>
            <w:tcW w:w="867" w:type="dxa"/>
            <w:tcBorders>
              <w:top w:val="single" w:color="000000" w:sz="6" w:space="0"/>
            </w:tcBorders>
            <w:vAlign w:val="center"/>
          </w:tcPr>
          <w:p>
            <w:pPr>
              <w:ind w:left="-105" w:leftChars="-50" w:right="-105" w:rightChars="-5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喷漆、晾干工段</w:t>
            </w:r>
          </w:p>
        </w:tc>
        <w:tc>
          <w:tcPr>
            <w:tcW w:w="1100" w:type="dxa"/>
            <w:tcBorders>
              <w:top w:val="single" w:color="000000" w:sz="6" w:space="0"/>
            </w:tcBorders>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颗粒物、非甲烷总烃</w:t>
            </w:r>
          </w:p>
        </w:tc>
        <w:tc>
          <w:tcPr>
            <w:tcW w:w="1883" w:type="dxa"/>
            <w:tcBorders>
              <w:top w:val="single" w:color="000000" w:sz="6" w:space="0"/>
            </w:tcBorders>
            <w:vAlign w:val="center"/>
          </w:tcPr>
          <w:p>
            <w:pPr>
              <w:adjustRightInd w:val="0"/>
              <w:snapToGrid w:val="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一体式</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干式</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密闭式喷漆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晾干房；负压</w:t>
            </w:r>
            <w:r>
              <w:rPr>
                <w:rFonts w:hint="eastAsia" w:ascii="宋体" w:hAnsi="宋体" w:cs="宋体"/>
                <w:color w:val="000000" w:themeColor="text1"/>
                <w:szCs w:val="21"/>
                <w14:textFill>
                  <w14:solidFill>
                    <w14:schemeClr w14:val="tx1"/>
                  </w14:solidFill>
                </w14:textFill>
              </w:rPr>
              <w:t>集气系统+</w:t>
            </w:r>
            <w:r>
              <w:rPr>
                <w:rFonts w:hint="eastAsia" w:ascii="宋体" w:hAnsi="宋体" w:cs="宋体"/>
                <w:color w:val="000000" w:themeColor="text1"/>
                <w:szCs w:val="21"/>
                <w:lang w:val="en-US" w:eastAsia="zh-CN"/>
                <w14:textFill>
                  <w14:solidFill>
                    <w14:schemeClr w14:val="tx1"/>
                  </w14:solidFill>
                </w14:textFill>
              </w:rPr>
              <w:t>过滤棉+二级活性炭（活性炭纤维+活性炭颗粒）</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编号：TA0002</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吸附</w:t>
            </w:r>
            <w:r>
              <w:rPr>
                <w:rFonts w:hint="eastAsia" w:ascii="宋体" w:hAnsi="宋体" w:cs="宋体"/>
                <w:color w:val="000000" w:themeColor="text1"/>
                <w:szCs w:val="21"/>
                <w14:textFill>
                  <w14:solidFill>
                    <w14:schemeClr w14:val="tx1"/>
                  </w14:solidFill>
                </w14:textFill>
              </w:rPr>
              <w:t>+不低于15m高排气筒</w:t>
            </w:r>
          </w:p>
        </w:tc>
        <w:tc>
          <w:tcPr>
            <w:tcW w:w="2528" w:type="dxa"/>
            <w:vAlign w:val="center"/>
          </w:tcPr>
          <w:p>
            <w:pPr>
              <w:adjustRightInd w:val="0"/>
              <w:snapToGrid w:val="0"/>
              <w:jc w:val="center"/>
              <w:rPr>
                <w:rStyle w:val="66"/>
                <w:rFonts w:hint="default" w:cs="宋体"/>
                <w:color w:val="000000" w:themeColor="text1"/>
                <w:sz w:val="21"/>
                <w:szCs w:val="21"/>
                <w14:textFill>
                  <w14:solidFill>
                    <w14:schemeClr w14:val="tx1"/>
                  </w14:solidFill>
                </w14:textFill>
              </w:rPr>
            </w:pPr>
            <w:r>
              <w:rPr>
                <w:rStyle w:val="66"/>
                <w:rFonts w:hint="default" w:cs="宋体"/>
                <w:color w:val="000000" w:themeColor="text1"/>
                <w:sz w:val="21"/>
                <w:szCs w:val="21"/>
                <w14:textFill>
                  <w14:solidFill>
                    <w14:schemeClr w14:val="tx1"/>
                  </w14:solidFill>
                </w14:textFill>
              </w:rPr>
              <w:t>《大气污染物综合排放标准》（GB16297-1996）；《挥发性有机物无组织控制排放标准》（GB37822-2019）附录A中“表A.1中限值-特别排放限值”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24" w:type="dxa"/>
            <w:vMerge w:val="continue"/>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1198" w:type="dxa"/>
            <w:tcBorders>
              <w:top w:val="single" w:color="000000" w:sz="6" w:space="0"/>
            </w:tcBorders>
            <w:vAlign w:val="center"/>
          </w:tcPr>
          <w:p>
            <w:pPr>
              <w:ind w:left="-105" w:leftChars="-50" w:right="-105" w:rightChars="-50"/>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DA00</w:t>
            </w:r>
            <w:r>
              <w:rPr>
                <w:rFonts w:hint="eastAsia"/>
                <w:color w:val="000000" w:themeColor="text1"/>
                <w:kern w:val="0"/>
                <w:szCs w:val="21"/>
                <w:lang w:bidi="ar"/>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炼胶废气</w:t>
            </w:r>
            <w:r>
              <w:rPr>
                <w:rFonts w:hint="eastAsia" w:ascii="宋体" w:hAnsi="宋体" w:cs="宋体"/>
                <w:color w:val="000000" w:themeColor="text1"/>
                <w:szCs w:val="21"/>
                <w14:textFill>
                  <w14:solidFill>
                    <w14:schemeClr w14:val="tx1"/>
                  </w14:solidFill>
                </w14:textFill>
              </w:rPr>
              <w:t>排放口</w:t>
            </w:r>
          </w:p>
        </w:tc>
        <w:tc>
          <w:tcPr>
            <w:tcW w:w="867" w:type="dxa"/>
            <w:tcBorders>
              <w:top w:val="single" w:color="000000" w:sz="6" w:space="0"/>
            </w:tcBorders>
            <w:vAlign w:val="center"/>
          </w:tcPr>
          <w:p>
            <w:pPr>
              <w:ind w:left="-105" w:leftChars="-50" w:right="-105" w:rightChars="-5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炼胶</w:t>
            </w:r>
            <w:r>
              <w:rPr>
                <w:rFonts w:hint="eastAsia" w:ascii="宋体" w:hAnsi="宋体" w:cs="宋体"/>
                <w:color w:val="000000" w:themeColor="text1"/>
                <w:szCs w:val="21"/>
                <w14:textFill>
                  <w14:solidFill>
                    <w14:schemeClr w14:val="tx1"/>
                  </w14:solidFill>
                </w14:textFill>
              </w:rPr>
              <w:t>工段</w:t>
            </w:r>
          </w:p>
        </w:tc>
        <w:tc>
          <w:tcPr>
            <w:tcW w:w="1100" w:type="dxa"/>
            <w:tcBorders>
              <w:top w:val="single" w:color="000000" w:sz="6" w:space="0"/>
            </w:tcBorders>
            <w:vAlign w:val="center"/>
          </w:tcPr>
          <w:p>
            <w:pPr>
              <w:adjustRightInd w:val="0"/>
              <w:snapToGrid w:val="0"/>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颗粒物、非甲烷总烃</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硫化氢、氨</w:t>
            </w:r>
          </w:p>
        </w:tc>
        <w:tc>
          <w:tcPr>
            <w:tcW w:w="1883" w:type="dxa"/>
            <w:tcBorders>
              <w:top w:val="single" w:color="000000" w:sz="6" w:space="0"/>
            </w:tcBorders>
            <w:vAlign w:val="center"/>
          </w:tcPr>
          <w:p>
            <w:pPr>
              <w:adjustRightInd w:val="0"/>
              <w:snapToGrid w:val="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密闭式操作间；负压</w:t>
            </w:r>
            <w:r>
              <w:rPr>
                <w:rFonts w:hint="eastAsia" w:ascii="宋体" w:hAnsi="宋体" w:cs="宋体"/>
                <w:color w:val="000000" w:themeColor="text1"/>
                <w:szCs w:val="21"/>
                <w14:textFill>
                  <w14:solidFill>
                    <w14:schemeClr w14:val="tx1"/>
                  </w14:solidFill>
                </w14:textFill>
              </w:rPr>
              <w:t>集气系统</w:t>
            </w:r>
            <w:r>
              <w:rPr>
                <w:rFonts w:hint="eastAsia" w:ascii="宋体" w:hAnsi="宋体" w:cs="宋体"/>
                <w:color w:val="000000" w:themeColor="text1"/>
                <w:szCs w:val="21"/>
                <w:lang w:val="en-US" w:eastAsia="zh-CN"/>
                <w14:textFill>
                  <w14:solidFill>
                    <w14:schemeClr w14:val="tx1"/>
                  </w14:solidFill>
                </w14:textFill>
              </w:rPr>
              <w:t>+布袋除尘+冷却系统</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高压静电油雾净化器</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二级</w:t>
            </w:r>
            <w:r>
              <w:rPr>
                <w:rFonts w:hint="eastAsia" w:ascii="宋体" w:hAnsi="宋体" w:cs="宋体"/>
                <w:color w:val="000000" w:themeColor="text1"/>
                <w:szCs w:val="21"/>
                <w14:textFill>
                  <w14:solidFill>
                    <w14:schemeClr w14:val="tx1"/>
                  </w14:solidFill>
                </w14:textFill>
              </w:rPr>
              <w:t>活性炭</w:t>
            </w:r>
            <w:r>
              <w:rPr>
                <w:rFonts w:hint="eastAsia" w:ascii="宋体" w:hAnsi="宋体" w:cs="宋体"/>
                <w:color w:val="000000" w:themeColor="text1"/>
                <w:szCs w:val="21"/>
                <w:lang w:val="en-US" w:eastAsia="zh-CN"/>
                <w14:textFill>
                  <w14:solidFill>
                    <w14:schemeClr w14:val="tx1"/>
                  </w14:solidFill>
                </w14:textFill>
              </w:rPr>
              <w:t>（活性炭纤维+活性炭颗粒）</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编号：TA0003</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吸附</w:t>
            </w:r>
            <w:r>
              <w:rPr>
                <w:rFonts w:hint="eastAsia" w:ascii="宋体" w:hAnsi="宋体" w:cs="宋体"/>
                <w:color w:val="000000" w:themeColor="text1"/>
                <w:szCs w:val="21"/>
                <w:lang w:eastAsia="zh-CN"/>
                <w14:textFill>
                  <w14:solidFill>
                    <w14:schemeClr w14:val="tx1"/>
                  </w14:solidFill>
                </w14:textFill>
              </w:rPr>
              <w:t>装置</w:t>
            </w:r>
            <w:r>
              <w:rPr>
                <w:rFonts w:hint="eastAsia" w:ascii="宋体" w:hAnsi="宋体" w:cs="宋体"/>
                <w:color w:val="000000" w:themeColor="text1"/>
                <w:szCs w:val="21"/>
                <w14:textFill>
                  <w14:solidFill>
                    <w14:schemeClr w14:val="tx1"/>
                  </w14:solidFill>
                </w14:textFill>
              </w:rPr>
              <w:t>+不低于15m高排气筒</w:t>
            </w:r>
          </w:p>
        </w:tc>
        <w:tc>
          <w:tcPr>
            <w:tcW w:w="2528" w:type="dxa"/>
            <w:vMerge w:val="restart"/>
            <w:vAlign w:val="center"/>
          </w:tcPr>
          <w:p>
            <w:pPr>
              <w:adjustRightInd w:val="0"/>
              <w:snapToGrid w:val="0"/>
              <w:jc w:val="center"/>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《橡胶制品工业污染物排放标准》（GB 27632-2011）中表5大气污染物排放限值和表6企业边界大气污染物浓度限值</w:t>
            </w:r>
            <w:r>
              <w:rPr>
                <w:rFonts w:hint="default" w:ascii="宋体" w:hAnsi="宋体" w:cs="宋体"/>
                <w:color w:val="000000" w:themeColor="text1"/>
                <w:szCs w:val="21"/>
                <w:lang w:val="en-US" w:eastAsia="zh-CN"/>
                <w14:textFill>
                  <w14:solidFill>
                    <w14:schemeClr w14:val="tx1"/>
                  </w14:solidFill>
                </w14:textFill>
              </w:rPr>
              <w:t>；《挥发性有机物无组织控制排放标准》（GB37822-2019）附录A中“表A.1中限值-特别排放限值”</w:t>
            </w:r>
            <w:r>
              <w:rPr>
                <w:rFonts w:hint="eastAsia" w:ascii="宋体" w:hAnsi="宋体" w:cs="宋体"/>
                <w:color w:val="000000" w:themeColor="text1"/>
                <w:szCs w:val="21"/>
                <w:lang w:val="en-US" w:eastAsia="zh-CN"/>
                <w14:textFill>
                  <w14:solidFill>
                    <w14:schemeClr w14:val="tx1"/>
                  </w14:solidFill>
                </w14:textFill>
              </w:rPr>
              <w:t>；《恶臭污染物排放标准》（GB14554－93）中二级标准及无组织排放标准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224" w:type="dxa"/>
            <w:vMerge w:val="continue"/>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1198" w:type="dxa"/>
            <w:vAlign w:val="center"/>
          </w:tcPr>
          <w:p>
            <w:pPr>
              <w:ind w:left="-105" w:leftChars="-50" w:right="-105" w:rightChars="-50"/>
              <w:rPr>
                <w:rFonts w:ascii="宋体" w:hAnsi="宋体" w:cs="宋体"/>
                <w:color w:val="000000" w:themeColor="text1"/>
                <w:szCs w:val="21"/>
                <w14:textFill>
                  <w14:solidFill>
                    <w14:schemeClr w14:val="tx1"/>
                  </w14:solidFill>
                </w14:textFill>
              </w:rPr>
            </w:pPr>
            <w:r>
              <w:rPr>
                <w:rFonts w:hint="eastAsia"/>
                <w:color w:val="000000" w:themeColor="text1"/>
                <w:kern w:val="0"/>
                <w:szCs w:val="21"/>
                <w:lang w:eastAsia="zh-CN" w:bidi="ar"/>
                <w14:textFill>
                  <w14:solidFill>
                    <w14:schemeClr w14:val="tx1"/>
                  </w14:solidFill>
                </w14:textFill>
              </w:rPr>
              <w:t>DA003</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硫化</w:t>
            </w:r>
            <w:r>
              <w:rPr>
                <w:rFonts w:hint="eastAsia" w:ascii="宋体" w:hAnsi="宋体" w:cs="宋体"/>
                <w:color w:val="000000" w:themeColor="text1"/>
                <w:szCs w:val="21"/>
                <w14:textFill>
                  <w14:solidFill>
                    <w14:schemeClr w14:val="tx1"/>
                  </w14:solidFill>
                </w14:textFill>
              </w:rPr>
              <w:t>废气排放口</w:t>
            </w:r>
          </w:p>
        </w:tc>
        <w:tc>
          <w:tcPr>
            <w:tcW w:w="867" w:type="dxa"/>
            <w:vAlign w:val="center"/>
          </w:tcPr>
          <w:p>
            <w:pPr>
              <w:ind w:left="-105" w:leftChars="-50" w:right="-105" w:rightChars="-5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硫化</w:t>
            </w:r>
            <w:r>
              <w:rPr>
                <w:rFonts w:hint="eastAsia" w:ascii="宋体" w:hAnsi="宋体" w:cs="宋体"/>
                <w:color w:val="000000" w:themeColor="text1"/>
                <w:szCs w:val="21"/>
                <w14:textFill>
                  <w14:solidFill>
                    <w14:schemeClr w14:val="tx1"/>
                  </w14:solidFill>
                </w14:textFill>
              </w:rPr>
              <w:t>工段</w:t>
            </w:r>
          </w:p>
        </w:tc>
        <w:tc>
          <w:tcPr>
            <w:tcW w:w="1100"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非甲烷总烃</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硫化氢</w:t>
            </w:r>
          </w:p>
        </w:tc>
        <w:tc>
          <w:tcPr>
            <w:tcW w:w="1883"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密闭式操作间；负压集气系统</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冷却系统+</w:t>
            </w:r>
            <w:r>
              <w:rPr>
                <w:rFonts w:hint="eastAsia" w:ascii="宋体" w:hAnsi="宋体" w:cs="宋体"/>
                <w:color w:val="000000" w:themeColor="text1"/>
                <w:szCs w:val="21"/>
                <w:lang w:eastAsia="zh-CN"/>
                <w14:textFill>
                  <w14:solidFill>
                    <w14:schemeClr w14:val="tx1"/>
                  </w14:solidFill>
                </w14:textFill>
              </w:rPr>
              <w:t>高压静电油雾净化器</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二级</w:t>
            </w:r>
            <w:r>
              <w:rPr>
                <w:rFonts w:hint="eastAsia" w:ascii="宋体" w:hAnsi="宋体" w:cs="宋体"/>
                <w:color w:val="000000" w:themeColor="text1"/>
                <w:szCs w:val="21"/>
                <w14:textFill>
                  <w14:solidFill>
                    <w14:schemeClr w14:val="tx1"/>
                  </w14:solidFill>
                </w14:textFill>
              </w:rPr>
              <w:t>活性炭</w:t>
            </w:r>
            <w:r>
              <w:rPr>
                <w:rFonts w:hint="eastAsia" w:ascii="宋体" w:hAnsi="宋体" w:cs="宋体"/>
                <w:color w:val="000000" w:themeColor="text1"/>
                <w:szCs w:val="21"/>
                <w:lang w:val="en-US" w:eastAsia="zh-CN"/>
                <w14:textFill>
                  <w14:solidFill>
                    <w14:schemeClr w14:val="tx1"/>
                  </w14:solidFill>
                </w14:textFill>
              </w:rPr>
              <w:t>（活性炭纤维+活性炭颗粒）</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编号：TA0003</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吸附</w:t>
            </w:r>
            <w:r>
              <w:rPr>
                <w:rFonts w:hint="eastAsia" w:ascii="宋体" w:hAnsi="宋体" w:cs="宋体"/>
                <w:color w:val="000000" w:themeColor="text1"/>
                <w:szCs w:val="21"/>
                <w:lang w:eastAsia="zh-CN"/>
                <w14:textFill>
                  <w14:solidFill>
                    <w14:schemeClr w14:val="tx1"/>
                  </w14:solidFill>
                </w14:textFill>
              </w:rPr>
              <w:t>装置</w:t>
            </w:r>
            <w:r>
              <w:rPr>
                <w:rFonts w:hint="eastAsia" w:ascii="宋体" w:hAnsi="宋体" w:cs="宋体"/>
                <w:color w:val="000000" w:themeColor="text1"/>
                <w:szCs w:val="21"/>
                <w14:textFill>
                  <w14:solidFill>
                    <w14:schemeClr w14:val="tx1"/>
                  </w14:solidFill>
                </w14:textFill>
              </w:rPr>
              <w:t>+不低于15m高排气筒</w:t>
            </w:r>
          </w:p>
        </w:tc>
        <w:tc>
          <w:tcPr>
            <w:tcW w:w="2528" w:type="dxa"/>
            <w:vMerge w:val="continue"/>
            <w:vAlign w:val="center"/>
          </w:tcPr>
          <w:p>
            <w:pPr>
              <w:adjustRightInd w:val="0"/>
              <w:snapToGrid w:val="0"/>
              <w:jc w:val="center"/>
              <w:rPr>
                <w:rFonts w:ascii="宋体" w:hAnsi="宋体" w:cs="宋体"/>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24" w:type="dxa"/>
            <w:vMerge w:val="continue"/>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1198" w:type="dxa"/>
            <w:vAlign w:val="center"/>
          </w:tcPr>
          <w:p>
            <w:pPr>
              <w:ind w:left="-105" w:leftChars="-50" w:right="-105" w:rightChars="-50"/>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color w:val="000000" w:themeColor="text1"/>
                <w:kern w:val="0"/>
                <w:szCs w:val="21"/>
                <w:lang w:eastAsia="zh-CN" w:bidi="ar"/>
                <w14:textFill>
                  <w14:solidFill>
                    <w14:schemeClr w14:val="tx1"/>
                  </w14:solidFill>
                </w14:textFill>
              </w:rPr>
              <w:t>DA004</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聚氨酯</w:t>
            </w:r>
            <w:r>
              <w:rPr>
                <w:rFonts w:hint="eastAsia" w:ascii="宋体" w:hAnsi="宋体" w:cs="宋体"/>
                <w:color w:val="000000" w:themeColor="text1"/>
                <w:szCs w:val="21"/>
                <w14:textFill>
                  <w14:solidFill>
                    <w14:schemeClr w14:val="tx1"/>
                  </w14:solidFill>
                </w14:textFill>
              </w:rPr>
              <w:t>废气排放口</w:t>
            </w:r>
          </w:p>
        </w:tc>
        <w:tc>
          <w:tcPr>
            <w:tcW w:w="867" w:type="dxa"/>
            <w:vAlign w:val="center"/>
          </w:tcPr>
          <w:p>
            <w:pPr>
              <w:ind w:left="-105" w:leftChars="-50" w:right="-105" w:rightChars="-5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聚氨酯</w:t>
            </w:r>
            <w:r>
              <w:rPr>
                <w:rFonts w:hint="eastAsia" w:ascii="宋体" w:hAnsi="宋体" w:cs="宋体"/>
                <w:color w:val="000000" w:themeColor="text1"/>
                <w:szCs w:val="21"/>
                <w14:textFill>
                  <w14:solidFill>
                    <w14:schemeClr w14:val="tx1"/>
                  </w14:solidFill>
                </w14:textFill>
              </w:rPr>
              <w:t>工段</w:t>
            </w:r>
          </w:p>
        </w:tc>
        <w:tc>
          <w:tcPr>
            <w:tcW w:w="1100" w:type="dxa"/>
            <w:vAlign w:val="center"/>
          </w:tcPr>
          <w:p>
            <w:pPr>
              <w:adjustRightInd w:val="0"/>
              <w:snapToGrid w:val="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非甲烷总烃</w:t>
            </w:r>
          </w:p>
        </w:tc>
        <w:tc>
          <w:tcPr>
            <w:tcW w:w="1883" w:type="dxa"/>
            <w:vAlign w:val="center"/>
          </w:tcPr>
          <w:p>
            <w:pPr>
              <w:adjustRightInd w:val="0"/>
              <w:snapToGrid w:val="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密闭式操作间；负压集气系统</w:t>
            </w:r>
            <w:r>
              <w:rPr>
                <w:rFonts w:hint="eastAsia" w:ascii="宋体" w:hAnsi="宋体" w:cs="宋体"/>
                <w:color w:val="000000" w:themeColor="text1"/>
                <w:szCs w:val="21"/>
                <w14:textFill>
                  <w14:solidFill>
                    <w14:schemeClr w14:val="tx1"/>
                  </w14:solidFill>
                </w14:textFill>
              </w:rPr>
              <w:t>+二级活性炭（活性炭纤维+活性炭颗粒）吸附装置</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编号：TA0004</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+不低于15m高排气筒</w:t>
            </w:r>
          </w:p>
        </w:tc>
        <w:tc>
          <w:tcPr>
            <w:tcW w:w="2528" w:type="dxa"/>
            <w:vAlign w:val="center"/>
          </w:tcPr>
          <w:p>
            <w:pPr>
              <w:adjustRightInd w:val="0"/>
              <w:snapToGrid w:val="0"/>
              <w:jc w:val="center"/>
              <w:rPr>
                <w:rStyle w:val="66"/>
                <w:rFonts w:hint="eastAsia" w:cs="宋体"/>
                <w:color w:val="000000" w:themeColor="text1"/>
                <w:sz w:val="21"/>
                <w:szCs w:val="21"/>
                <w:lang w:val="en-US" w:eastAsia="zh-CN"/>
                <w14:textFill>
                  <w14:solidFill>
                    <w14:schemeClr w14:val="tx1"/>
                  </w14:solidFill>
                </w14:textFill>
              </w:rPr>
            </w:pPr>
            <w:r>
              <w:rPr>
                <w:rStyle w:val="66"/>
                <w:rFonts w:hint="eastAsia" w:cs="宋体"/>
                <w:color w:val="000000" w:themeColor="text1"/>
                <w:sz w:val="21"/>
                <w:szCs w:val="21"/>
                <w:lang w:val="en-US" w:eastAsia="zh-CN"/>
                <w14:textFill>
                  <w14:solidFill>
                    <w14:schemeClr w14:val="tx1"/>
                  </w14:solidFill>
                </w14:textFill>
              </w:rPr>
              <w:t>《合成树脂工业污染物排放标准》（GB31572-2015）表4大气污染物特别排放限值和表9中企业边界大气污染物浓度限值</w:t>
            </w:r>
            <w:r>
              <w:rPr>
                <w:rStyle w:val="66"/>
                <w:rFonts w:hint="default" w:cs="宋体"/>
                <w:color w:val="000000" w:themeColor="text1"/>
                <w:sz w:val="21"/>
                <w:szCs w:val="21"/>
                <w14:textFill>
                  <w14:solidFill>
                    <w14:schemeClr w14:val="tx1"/>
                  </w14:solidFill>
                </w14:textFill>
              </w:rPr>
              <w:t>；《挥发性有机物无组织控制排放标准》（GB37822-2019）附录A中“表A.1中限值-特别排放限值”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24" w:type="dxa"/>
            <w:vMerge w:val="continue"/>
            <w:vAlign w:val="center"/>
          </w:tcPr>
          <w:p>
            <w:pPr>
              <w:adjustRightInd w:val="0"/>
              <w:snapToGrid w:val="0"/>
              <w:jc w:val="center"/>
              <w:rPr>
                <w:rFonts w:ascii="宋体" w:hAnsi="宋体" w:cs="宋体"/>
                <w:color w:val="000000" w:themeColor="text1"/>
                <w:szCs w:val="21"/>
                <w14:textFill>
                  <w14:solidFill>
                    <w14:schemeClr w14:val="tx1"/>
                  </w14:solidFill>
                </w14:textFill>
              </w:rPr>
            </w:pPr>
          </w:p>
        </w:tc>
        <w:tc>
          <w:tcPr>
            <w:tcW w:w="1198" w:type="dxa"/>
            <w:vAlign w:val="center"/>
          </w:tcPr>
          <w:p>
            <w:pPr>
              <w:ind w:left="-105" w:leftChars="-50" w:right="-105" w:rightChars="-50"/>
              <w:jc w:val="center"/>
              <w:rPr>
                <w:color w:val="000000" w:themeColor="text1"/>
                <w:kern w:val="0"/>
                <w:szCs w:val="21"/>
                <w:lang w:bidi="ar"/>
                <w14:textFill>
                  <w14:solidFill>
                    <w14:schemeClr w14:val="tx1"/>
                  </w14:solidFill>
                </w14:textFill>
              </w:rPr>
            </w:pPr>
            <w:r>
              <w:rPr>
                <w:rFonts w:hint="eastAsia"/>
                <w:color w:val="000000" w:themeColor="text1"/>
                <w:kern w:val="0"/>
                <w:szCs w:val="21"/>
                <w:lang w:bidi="ar"/>
                <w14:textFill>
                  <w14:solidFill>
                    <w14:schemeClr w14:val="tx1"/>
                  </w14:solidFill>
                </w14:textFill>
              </w:rPr>
              <w:t>无组织</w:t>
            </w:r>
          </w:p>
        </w:tc>
        <w:tc>
          <w:tcPr>
            <w:tcW w:w="867" w:type="dxa"/>
            <w:vAlign w:val="center"/>
          </w:tcPr>
          <w:p>
            <w:pPr>
              <w:ind w:left="-105" w:leftChars="-50" w:right="-105" w:rightChars="-5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车间</w:t>
            </w:r>
          </w:p>
        </w:tc>
        <w:tc>
          <w:tcPr>
            <w:tcW w:w="1100"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颗粒物、非甲烷总烃</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硫化氢、氨</w:t>
            </w:r>
          </w:p>
        </w:tc>
        <w:tc>
          <w:tcPr>
            <w:tcW w:w="1883"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密闭式喷漆房、晾干房</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炼胶房、硫化室、聚氨酯加工室</w:t>
            </w:r>
            <w:r>
              <w:rPr>
                <w:rFonts w:hint="eastAsia" w:ascii="宋体" w:hAnsi="宋体" w:cs="宋体"/>
                <w:color w:val="000000" w:themeColor="text1"/>
                <w:szCs w:val="21"/>
                <w14:textFill>
                  <w14:solidFill>
                    <w14:schemeClr w14:val="tx1"/>
                  </w14:solidFill>
                </w14:textFill>
              </w:rPr>
              <w:t>，车间封闭，</w:t>
            </w:r>
            <w:r>
              <w:rPr>
                <w:rFonts w:hint="eastAsia" w:ascii="宋体" w:hAnsi="宋体" w:cs="宋体"/>
                <w:color w:val="000000" w:themeColor="text1"/>
                <w:szCs w:val="21"/>
                <w:lang w:val="en-US" w:eastAsia="zh-CN"/>
                <w14:textFill>
                  <w14:solidFill>
                    <w14:schemeClr w14:val="tx1"/>
                  </w14:solidFill>
                </w14:textFill>
              </w:rPr>
              <w:t>负压</w:t>
            </w:r>
            <w:r>
              <w:rPr>
                <w:rFonts w:hint="eastAsia" w:ascii="宋体" w:hAnsi="宋体" w:cs="宋体"/>
                <w:color w:val="000000" w:themeColor="text1"/>
                <w:szCs w:val="21"/>
                <w14:textFill>
                  <w14:solidFill>
                    <w14:schemeClr w14:val="tx1"/>
                  </w14:solidFill>
                </w14:textFill>
              </w:rPr>
              <w:t>集气系统确保达到收集效率</w:t>
            </w:r>
          </w:p>
        </w:tc>
        <w:tc>
          <w:tcPr>
            <w:tcW w:w="2528" w:type="dxa"/>
            <w:vAlign w:val="center"/>
          </w:tcPr>
          <w:p>
            <w:pPr>
              <w:adjustRightInd w:val="0"/>
              <w:snapToGrid w:val="0"/>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执行上述表中各类标准的较严值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24"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地表水</w:t>
            </w:r>
          </w:p>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环境</w:t>
            </w:r>
          </w:p>
        </w:tc>
        <w:tc>
          <w:tcPr>
            <w:tcW w:w="2065" w:type="dxa"/>
            <w:gridSpan w:val="2"/>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生活污水</w:t>
            </w:r>
          </w:p>
        </w:tc>
        <w:tc>
          <w:tcPr>
            <w:tcW w:w="1100"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COD、BOD</w:t>
            </w:r>
            <w:r>
              <w:rPr>
                <w:rFonts w:hint="eastAsia" w:ascii="宋体" w:hAnsi="宋体" w:cs="宋体"/>
                <w:color w:val="000000" w:themeColor="text1"/>
                <w:szCs w:val="21"/>
                <w:vertAlign w:val="subscript"/>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 SS、NH</w:t>
            </w:r>
            <w:r>
              <w:rPr>
                <w:rFonts w:hint="eastAsia" w:ascii="宋体" w:hAnsi="宋体" w:cs="宋体"/>
                <w:color w:val="000000" w:themeColor="text1"/>
                <w:szCs w:val="21"/>
                <w:vertAlign w:val="subscript"/>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-N等</w:t>
            </w:r>
          </w:p>
        </w:tc>
        <w:tc>
          <w:tcPr>
            <w:tcW w:w="1883"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淮北市泓鼎钢化玻璃有限公司现有生活污水处理设施</w:t>
            </w:r>
          </w:p>
        </w:tc>
        <w:tc>
          <w:tcPr>
            <w:tcW w:w="2528" w:type="dxa"/>
            <w:vAlign w:val="center"/>
          </w:tcPr>
          <w:p>
            <w:pPr>
              <w:adjustRightInd w:val="0"/>
              <w:snapToGrid w:val="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经</w:t>
            </w:r>
            <w:r>
              <w:rPr>
                <w:rFonts w:hint="eastAsia" w:ascii="宋体" w:hAnsi="宋体" w:eastAsia="宋体" w:cs="宋体"/>
                <w:color w:val="000000" w:themeColor="text1"/>
                <w:szCs w:val="21"/>
                <w:lang w:eastAsia="zh-CN"/>
                <w14:textFill>
                  <w14:solidFill>
                    <w14:schemeClr w14:val="tx1"/>
                  </w14:solidFill>
                </w14:textFill>
              </w:rPr>
              <w:t>淮北市泓鼎钢化玻璃有限公司现有生活污水处理设施</w:t>
            </w:r>
            <w:r>
              <w:rPr>
                <w:rFonts w:hint="eastAsia" w:ascii="宋体" w:hAnsi="宋体" w:eastAsia="宋体" w:cs="宋体"/>
                <w:color w:val="000000" w:themeColor="text1"/>
                <w:szCs w:val="21"/>
                <w14:textFill>
                  <w14:solidFill>
                    <w14:schemeClr w14:val="tx1"/>
                  </w14:solidFill>
                </w14:textFill>
              </w:rPr>
              <w:t>处理</w:t>
            </w:r>
            <w:r>
              <w:rPr>
                <w:rFonts w:hint="eastAsia" w:ascii="宋体" w:hAnsi="宋体" w:eastAsia="宋体" w:cs="宋体"/>
                <w:color w:val="000000" w:themeColor="text1"/>
                <w:szCs w:val="21"/>
                <w:lang w:eastAsia="zh-CN"/>
                <w14:textFill>
                  <w14:solidFill>
                    <w14:schemeClr w14:val="tx1"/>
                  </w14:solidFill>
                </w14:textFill>
              </w:rPr>
              <w:t>满足《污水综合排放标准》（GB8978-1996）中表4中的三级标准及龙湖污水处理厂的接管限值</w:t>
            </w:r>
            <w:r>
              <w:rPr>
                <w:rFonts w:hint="eastAsia" w:ascii="宋体" w:hAnsi="宋体" w:eastAsia="宋体" w:cs="宋体"/>
                <w:color w:val="000000" w:themeColor="text1"/>
                <w:szCs w:val="21"/>
                <w14:textFill>
                  <w14:solidFill>
                    <w14:schemeClr w14:val="tx1"/>
                  </w14:solidFill>
                </w14:textFill>
              </w:rPr>
              <w:t>后</w:t>
            </w:r>
            <w:r>
              <w:rPr>
                <w:rFonts w:hint="eastAsia" w:ascii="宋体" w:hAnsi="宋体" w:eastAsia="宋体" w:cs="宋体"/>
                <w:color w:val="000000" w:themeColor="text1"/>
                <w:szCs w:val="21"/>
                <w:lang w:eastAsia="zh-CN"/>
                <w14:textFill>
                  <w14:solidFill>
                    <w14:schemeClr w14:val="tx1"/>
                  </w14:solidFill>
                </w14:textFill>
              </w:rPr>
              <w:t>，接管</w:t>
            </w:r>
            <w:r>
              <w:rPr>
                <w:rFonts w:hint="eastAsia" w:ascii="宋体" w:hAnsi="宋体" w:eastAsia="宋体" w:cs="宋体"/>
                <w:color w:val="000000" w:themeColor="text1"/>
                <w:szCs w:val="21"/>
                <w:lang w:val="en-US" w:eastAsia="zh-CN"/>
                <w14:textFill>
                  <w14:solidFill>
                    <w14:schemeClr w14:val="tx1"/>
                  </w14:solidFill>
                </w14:textFill>
              </w:rPr>
              <w:t>杜集经济开发区污水管网，再</w:t>
            </w:r>
            <w:r>
              <w:rPr>
                <w:rFonts w:hint="eastAsia" w:ascii="宋体" w:hAnsi="宋体" w:eastAsia="宋体" w:cs="宋体"/>
                <w:color w:val="000000" w:themeColor="text1"/>
                <w:szCs w:val="21"/>
                <w14:textFill>
                  <w14:solidFill>
                    <w14:schemeClr w14:val="tx1"/>
                  </w14:solidFill>
                </w14:textFill>
              </w:rPr>
              <w:t>进入</w:t>
            </w:r>
            <w:r>
              <w:rPr>
                <w:rFonts w:hint="eastAsia" w:ascii="宋体" w:hAnsi="宋体" w:eastAsia="宋体" w:cs="宋体"/>
                <w:color w:val="000000" w:themeColor="text1"/>
                <w:szCs w:val="21"/>
                <w:lang w:eastAsia="zh-CN"/>
                <w14:textFill>
                  <w14:solidFill>
                    <w14:schemeClr w14:val="tx1"/>
                  </w14:solidFill>
                </w14:textFill>
              </w:rPr>
              <w:t>龙湖污水处理厂</w:t>
            </w:r>
            <w:r>
              <w:rPr>
                <w:rFonts w:hint="eastAsia" w:ascii="宋体" w:hAnsi="宋体" w:eastAsia="宋体" w:cs="宋体"/>
                <w:color w:val="000000" w:themeColor="text1"/>
                <w:szCs w:val="21"/>
                <w14:textFill>
                  <w14:solidFill>
                    <w14:schemeClr w14:val="tx1"/>
                  </w14:solidFill>
                </w14:textFill>
              </w:rPr>
              <w:t>进行处理后排放至</w:t>
            </w:r>
            <w:r>
              <w:rPr>
                <w:rFonts w:hint="eastAsia" w:ascii="宋体" w:hAnsi="宋体" w:eastAsia="宋体" w:cs="宋体"/>
                <w:color w:val="000000" w:themeColor="text1"/>
                <w:szCs w:val="21"/>
                <w:lang w:eastAsia="zh-CN"/>
                <w14:textFill>
                  <w14:solidFill>
                    <w14:schemeClr w14:val="tx1"/>
                  </w14:solidFill>
                </w14:textFill>
              </w:rPr>
              <w:t>龙河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24"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声环境</w:t>
            </w:r>
          </w:p>
        </w:tc>
        <w:tc>
          <w:tcPr>
            <w:tcW w:w="2065" w:type="dxa"/>
            <w:gridSpan w:val="2"/>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焊机、切割机</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喷砂机、浇注机、炼胶机、硫化机</w:t>
            </w:r>
            <w:r>
              <w:rPr>
                <w:rFonts w:hint="eastAsia" w:ascii="宋体" w:hAnsi="宋体" w:cs="宋体"/>
                <w:color w:val="000000" w:themeColor="text1"/>
                <w:szCs w:val="21"/>
                <w14:textFill>
                  <w14:solidFill>
                    <w14:schemeClr w14:val="tx1"/>
                  </w14:solidFill>
                </w14:textFill>
              </w:rPr>
              <w:t>等</w:t>
            </w:r>
          </w:p>
        </w:tc>
        <w:tc>
          <w:tcPr>
            <w:tcW w:w="1100"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噪声</w:t>
            </w:r>
          </w:p>
        </w:tc>
        <w:tc>
          <w:tcPr>
            <w:tcW w:w="1883"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减振基座、厂房隔声、绿化等</w:t>
            </w:r>
          </w:p>
        </w:tc>
        <w:tc>
          <w:tcPr>
            <w:tcW w:w="2528" w:type="dxa"/>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执行《工业企业厂界环境噪声排放标准》(GB12348-2008)3类区标准要求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224"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固体废物</w:t>
            </w:r>
          </w:p>
        </w:tc>
        <w:tc>
          <w:tcPr>
            <w:tcW w:w="7576" w:type="dxa"/>
            <w:gridSpan w:val="5"/>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生活垃圾采取垃圾桶收集，委托环卫部门处置；一般固废暂存场所分区暂存，定期外售给物资回收部门；危险废物设置危废暂存间，委托有危险废物处置资质的单位外运处置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224" w:type="dxa"/>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土壤及地下水污染防治措施</w:t>
            </w:r>
          </w:p>
        </w:tc>
        <w:tc>
          <w:tcPr>
            <w:tcW w:w="7576" w:type="dxa"/>
            <w:gridSpan w:val="5"/>
            <w:vAlign w:val="center"/>
          </w:tcPr>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分区防渗。危废暂存间、漆料存储间、喷漆、晾干房、切削液及机油存储间、事故池等进行重点防渗。重点防渗区外的生产车间属于一般防渗区，进行简单防渗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224" w:type="dxa"/>
            <w:vAlign w:val="center"/>
          </w:tcPr>
          <w:p>
            <w:pPr>
              <w:adjustRightInd w:val="0"/>
              <w:snapToGrid w:val="0"/>
              <w:jc w:val="center"/>
              <w:rPr>
                <w:rFonts w:ascii="宋体" w:hAnsi="宋体" w:cs="宋体"/>
                <w:color w:val="000000" w:themeColor="text1"/>
                <w:spacing w:val="-8"/>
                <w:szCs w:val="21"/>
                <w14:textFill>
                  <w14:solidFill>
                    <w14:schemeClr w14:val="tx1"/>
                  </w14:solidFill>
                </w14:textFill>
              </w:rPr>
            </w:pPr>
            <w:r>
              <w:rPr>
                <w:rFonts w:hint="eastAsia" w:ascii="宋体" w:hAnsi="宋体" w:cs="宋体"/>
                <w:color w:val="000000" w:themeColor="text1"/>
                <w:spacing w:val="-8"/>
                <w:szCs w:val="21"/>
                <w14:textFill>
                  <w14:solidFill>
                    <w14:schemeClr w14:val="tx1"/>
                  </w14:solidFill>
                </w14:textFill>
              </w:rPr>
              <w:t>环境风险</w:t>
            </w:r>
          </w:p>
          <w:p>
            <w:pPr>
              <w:adjustRightInd w:val="0"/>
              <w:snapToGrid w:val="0"/>
              <w:jc w:val="center"/>
              <w:rPr>
                <w:rFonts w:ascii="宋体" w:hAnsi="宋体" w:cs="宋体"/>
                <w:color w:val="000000" w:themeColor="text1"/>
                <w:spacing w:val="-8"/>
                <w:szCs w:val="21"/>
                <w14:textFill>
                  <w14:solidFill>
                    <w14:schemeClr w14:val="tx1"/>
                  </w14:solidFill>
                </w14:textFill>
              </w:rPr>
            </w:pPr>
            <w:r>
              <w:rPr>
                <w:rFonts w:hint="eastAsia" w:ascii="宋体" w:hAnsi="宋体" w:cs="宋体"/>
                <w:color w:val="000000" w:themeColor="text1"/>
                <w:spacing w:val="-8"/>
                <w:szCs w:val="21"/>
                <w14:textFill>
                  <w14:solidFill>
                    <w14:schemeClr w14:val="tx1"/>
                  </w14:solidFill>
                </w14:textFill>
              </w:rPr>
              <w:t>防范措施</w:t>
            </w:r>
          </w:p>
        </w:tc>
        <w:tc>
          <w:tcPr>
            <w:tcW w:w="7576" w:type="dxa"/>
            <w:gridSpan w:val="5"/>
            <w:vAlign w:val="center"/>
          </w:tcPr>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设置事故池，配备灭火系统、危废暂存间应做好防渗措施，并设置门槛。制订本项目突发环境事故应急预案，制定和完善企业环境管理制度。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9" w:hRule="atLeast"/>
          <w:jc w:val="center"/>
        </w:trPr>
        <w:tc>
          <w:tcPr>
            <w:tcW w:w="1224" w:type="dxa"/>
            <w:vAlign w:val="center"/>
          </w:tcPr>
          <w:p>
            <w:pPr>
              <w:adjustRightInd w:val="0"/>
              <w:snapToGrid w:val="0"/>
              <w:jc w:val="center"/>
              <w:rPr>
                <w:rFonts w:ascii="宋体" w:hAnsi="宋体" w:cs="宋体"/>
                <w:color w:val="000000" w:themeColor="text1"/>
                <w:spacing w:val="-8"/>
                <w:szCs w:val="21"/>
                <w14:textFill>
                  <w14:solidFill>
                    <w14:schemeClr w14:val="tx1"/>
                  </w14:solidFill>
                </w14:textFill>
              </w:rPr>
            </w:pPr>
            <w:r>
              <w:rPr>
                <w:rFonts w:hint="eastAsia" w:ascii="宋体" w:hAnsi="宋体" w:cs="宋体"/>
                <w:color w:val="000000" w:themeColor="text1"/>
                <w:spacing w:val="-8"/>
                <w:szCs w:val="21"/>
                <w14:textFill>
                  <w14:solidFill>
                    <w14:schemeClr w14:val="tx1"/>
                  </w14:solidFill>
                </w14:textFill>
              </w:rPr>
              <w:t>其他环境</w:t>
            </w:r>
          </w:p>
          <w:p>
            <w:pPr>
              <w:adjustRightInd w:val="0"/>
              <w:snapToGrid w:val="0"/>
              <w:jc w:val="center"/>
              <w:rPr>
                <w:rFonts w:ascii="宋体" w:hAnsi="宋体" w:cs="宋体"/>
                <w:color w:val="000000" w:themeColor="text1"/>
                <w:spacing w:val="-8"/>
                <w:szCs w:val="21"/>
                <w14:textFill>
                  <w14:solidFill>
                    <w14:schemeClr w14:val="tx1"/>
                  </w14:solidFill>
                </w14:textFill>
              </w:rPr>
            </w:pPr>
            <w:r>
              <w:rPr>
                <w:rFonts w:hint="eastAsia" w:ascii="宋体" w:hAnsi="宋体" w:cs="宋体"/>
                <w:color w:val="000000" w:themeColor="text1"/>
                <w:spacing w:val="-8"/>
                <w:szCs w:val="21"/>
                <w14:textFill>
                  <w14:solidFill>
                    <w14:schemeClr w14:val="tx1"/>
                  </w14:solidFill>
                </w14:textFill>
              </w:rPr>
              <w:t>管理要求</w:t>
            </w:r>
          </w:p>
        </w:tc>
        <w:tc>
          <w:tcPr>
            <w:tcW w:w="7576" w:type="dxa"/>
            <w:gridSpan w:val="5"/>
            <w:vAlign w:val="center"/>
          </w:tcPr>
          <w:p>
            <w:pPr>
              <w:adjustRightInd w:val="0"/>
              <w:snapToGrid w:val="0"/>
              <w:rPr>
                <w:color w:val="000000" w:themeColor="text1"/>
                <w14:textFill>
                  <w14:solidFill>
                    <w14:schemeClr w14:val="tx1"/>
                  </w14:solidFill>
                </w14:textFill>
              </w:rPr>
            </w:pPr>
            <w:r>
              <w:rPr>
                <w:rFonts w:hint="eastAsia"/>
                <w:color w:val="000000" w:themeColor="text1"/>
                <w14:textFill>
                  <w14:solidFill>
                    <w14:schemeClr w14:val="tx1"/>
                  </w14:solidFill>
                </w14:textFill>
              </w:rPr>
              <w:t>设置专门的环保机构及专职人员负责环保管理工作，每日检查环保工作情况，污染治理设施运转情况，保证废水与废气达标排放；建立污染源监测数据档案，定期对污染源进行监测并记录，出现超标情况及时整改；排污口规范化管理并设置标志牌；及时更新排污许可信息等。</w:t>
            </w:r>
          </w:p>
          <w:p>
            <w:pPr>
              <w:spacing w:line="500" w:lineRule="exact"/>
              <w:jc w:val="center"/>
              <w:rPr>
                <w:rFonts w:ascii="黑体" w:hAnsi="黑体" w:eastAsia="黑体"/>
                <w:snapToGrid w:val="0"/>
                <w:color w:val="000000" w:themeColor="text1"/>
                <w:kern w:val="0"/>
                <w:sz w:val="24"/>
                <w14:textFill>
                  <w14:solidFill>
                    <w14:schemeClr w14:val="tx1"/>
                  </w14:solidFill>
                </w14:textFill>
              </w:rPr>
            </w:pPr>
            <w:r>
              <w:rPr>
                <w:rFonts w:hint="eastAsia" w:ascii="黑体" w:hAnsi="黑体" w:eastAsia="黑体"/>
                <w:snapToGrid w:val="0"/>
                <w:color w:val="000000" w:themeColor="text1"/>
                <w:kern w:val="0"/>
                <w:sz w:val="24"/>
                <w14:textFill>
                  <w14:solidFill>
                    <w14:schemeClr w14:val="tx1"/>
                  </w14:solidFill>
                </w14:textFill>
              </w:rPr>
              <w:t>本项目环保设施“三同时”竣工验收</w:t>
            </w:r>
            <w:r>
              <w:rPr>
                <w:rFonts w:hint="eastAsia" w:ascii="黑体" w:hAnsi="黑体" w:eastAsia="黑体"/>
                <w:snapToGrid w:val="0"/>
                <w:color w:val="000000" w:themeColor="text1"/>
                <w:kern w:val="0"/>
                <w:sz w:val="24"/>
                <w:lang w:val="en-US" w:eastAsia="zh-CN"/>
                <w14:textFill>
                  <w14:solidFill>
                    <w14:schemeClr w14:val="tx1"/>
                  </w14:solidFill>
                </w14:textFill>
              </w:rPr>
              <w:t>及投资估算</w:t>
            </w:r>
            <w:r>
              <w:rPr>
                <w:rFonts w:hint="eastAsia" w:ascii="黑体" w:hAnsi="黑体" w:eastAsia="黑体"/>
                <w:snapToGrid w:val="0"/>
                <w:color w:val="000000" w:themeColor="text1"/>
                <w:kern w:val="0"/>
                <w:sz w:val="24"/>
                <w14:textFill>
                  <w14:solidFill>
                    <w14:schemeClr w14:val="tx1"/>
                  </w14:solidFill>
                </w14:textFill>
              </w:rPr>
              <w:t>一览表</w:t>
            </w:r>
          </w:p>
          <w:tbl>
            <w:tblPr>
              <w:tblStyle w:val="31"/>
              <w:tblW w:w="7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440"/>
              <w:gridCol w:w="1267"/>
              <w:gridCol w:w="2122"/>
              <w:gridCol w:w="1943"/>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31" w:type="dxa"/>
                  <w:vAlign w:val="center"/>
                </w:tcPr>
                <w:p>
                  <w:pPr>
                    <w:spacing w:line="300" w:lineRule="exact"/>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序号</w:t>
                  </w:r>
                </w:p>
              </w:tc>
              <w:tc>
                <w:tcPr>
                  <w:tcW w:w="440" w:type="dxa"/>
                  <w:vAlign w:val="center"/>
                </w:tcPr>
                <w:p>
                  <w:pPr>
                    <w:spacing w:line="300" w:lineRule="exact"/>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污染源</w:t>
                  </w:r>
                </w:p>
              </w:tc>
              <w:tc>
                <w:tcPr>
                  <w:tcW w:w="1267" w:type="dxa"/>
                  <w:vAlign w:val="center"/>
                </w:tcPr>
                <w:p>
                  <w:pPr>
                    <w:spacing w:line="300" w:lineRule="exact"/>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环保设施名称</w:t>
                  </w:r>
                </w:p>
              </w:tc>
              <w:tc>
                <w:tcPr>
                  <w:tcW w:w="2122" w:type="dxa"/>
                  <w:vAlign w:val="center"/>
                </w:tcPr>
                <w:p>
                  <w:pPr>
                    <w:spacing w:line="300" w:lineRule="exact"/>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主要验收内容</w:t>
                  </w:r>
                </w:p>
              </w:tc>
              <w:tc>
                <w:tcPr>
                  <w:tcW w:w="1943" w:type="dxa"/>
                  <w:vAlign w:val="center"/>
                </w:tcPr>
                <w:p>
                  <w:pPr>
                    <w:spacing w:line="300" w:lineRule="exact"/>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验收标准</w:t>
                  </w:r>
                </w:p>
              </w:tc>
              <w:tc>
                <w:tcPr>
                  <w:tcW w:w="1175" w:type="dxa"/>
                  <w:vAlign w:val="center"/>
                </w:tcPr>
                <w:p>
                  <w:pPr>
                    <w:spacing w:line="300" w:lineRule="exact"/>
                    <w:jc w:val="center"/>
                    <w:rPr>
                      <w:rFonts w:hint="default" w:eastAsia="宋体"/>
                      <w:snapToGrid w:val="0"/>
                      <w:color w:val="000000" w:themeColor="text1"/>
                      <w:kern w:val="0"/>
                      <w:szCs w:val="21"/>
                      <w:lang w:val="en-US" w:eastAsia="zh-CN"/>
                      <w14:textFill>
                        <w14:solidFill>
                          <w14:schemeClr w14:val="tx1"/>
                        </w14:solidFill>
                      </w14:textFill>
                    </w:rPr>
                  </w:pPr>
                  <w:r>
                    <w:rPr>
                      <w:rFonts w:hint="eastAsia"/>
                      <w:snapToGrid w:val="0"/>
                      <w:color w:val="000000" w:themeColor="text1"/>
                      <w:kern w:val="0"/>
                      <w:szCs w:val="21"/>
                      <w:lang w:val="en-US" w:eastAsia="zh-CN"/>
                      <w14:textFill>
                        <w14:solidFill>
                          <w14:schemeClr w14:val="tx1"/>
                        </w14:solidFill>
                      </w14:textFill>
                    </w:rPr>
                    <w:t>投资估算（万元）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dxa"/>
                  <w:vMerge w:val="restart"/>
                  <w:vAlign w:val="center"/>
                </w:tcPr>
                <w:p>
                  <w:pPr>
                    <w:spacing w:line="300" w:lineRule="exact"/>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一</w:t>
                  </w:r>
                </w:p>
              </w:tc>
              <w:tc>
                <w:tcPr>
                  <w:tcW w:w="440" w:type="dxa"/>
                  <w:vMerge w:val="restart"/>
                  <w:vAlign w:val="center"/>
                </w:tcPr>
                <w:p>
                  <w:pPr>
                    <w:spacing w:line="300" w:lineRule="exact"/>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大气</w:t>
                  </w:r>
                </w:p>
                <w:p>
                  <w:pPr>
                    <w:spacing w:line="300" w:lineRule="exact"/>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污染源</w:t>
                  </w:r>
                </w:p>
              </w:tc>
              <w:tc>
                <w:tcPr>
                  <w:tcW w:w="1267" w:type="dxa"/>
                  <w:vAlign w:val="center"/>
                </w:tcPr>
                <w:p>
                  <w:pPr>
                    <w:ind w:right="-105" w:rightChars="-50"/>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切割下料</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焊接、喷砂</w:t>
                  </w:r>
                  <w:r>
                    <w:rPr>
                      <w:rFonts w:hint="eastAsia" w:ascii="宋体" w:hAnsi="宋体" w:cs="宋体"/>
                      <w:color w:val="000000" w:themeColor="text1"/>
                      <w:szCs w:val="21"/>
                      <w14:textFill>
                        <w14:solidFill>
                          <w14:schemeClr w14:val="tx1"/>
                        </w14:solidFill>
                      </w14:textFill>
                    </w:rPr>
                    <w:t>粉尘</w:t>
                  </w:r>
                  <w:r>
                    <w:rPr>
                      <w:rFonts w:hint="eastAsia" w:ascii="宋体" w:hAnsi="宋体" w:cs="宋体"/>
                      <w:color w:val="000000" w:themeColor="text1"/>
                      <w:szCs w:val="21"/>
                      <w:lang w:val="en-US" w:eastAsia="zh-CN"/>
                      <w14:textFill>
                        <w14:solidFill>
                          <w14:schemeClr w14:val="tx1"/>
                        </w14:solidFill>
                      </w14:textFill>
                    </w:rPr>
                    <w:t>除尘设施</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编号：TA0001</w:t>
                  </w:r>
                  <w:r>
                    <w:rPr>
                      <w:rFonts w:hint="eastAsia" w:ascii="宋体" w:hAnsi="宋体" w:cs="宋体"/>
                      <w:color w:val="000000" w:themeColor="text1"/>
                      <w:szCs w:val="21"/>
                      <w:lang w:eastAsia="zh-CN"/>
                      <w14:textFill>
                        <w14:solidFill>
                          <w14:schemeClr w14:val="tx1"/>
                        </w14:solidFill>
                      </w14:textFill>
                    </w:rPr>
                    <w:t>）</w:t>
                  </w:r>
                </w:p>
              </w:tc>
              <w:tc>
                <w:tcPr>
                  <w:tcW w:w="2122" w:type="dxa"/>
                  <w:vAlign w:val="center"/>
                </w:tcPr>
                <w:p>
                  <w:pPr>
                    <w:adjustRightInd w:val="0"/>
                    <w:snapToGrid w:val="0"/>
                    <w:jc w:val="center"/>
                    <w:rPr>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负压</w:t>
                  </w:r>
                  <w:r>
                    <w:rPr>
                      <w:rFonts w:hint="eastAsia" w:ascii="宋体" w:hAnsi="宋体" w:cs="宋体"/>
                      <w:color w:val="000000" w:themeColor="text1"/>
                      <w:szCs w:val="21"/>
                      <w14:textFill>
                        <w14:solidFill>
                          <w14:schemeClr w14:val="tx1"/>
                        </w14:solidFill>
                      </w14:textFill>
                    </w:rPr>
                    <w:t>集气系统+布袋除尘器</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编号：TA0001</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+不低于15m高排气筒</w:t>
                  </w:r>
                </w:p>
              </w:tc>
              <w:tc>
                <w:tcPr>
                  <w:tcW w:w="1943" w:type="dxa"/>
                  <w:vAlign w:val="center"/>
                </w:tcPr>
                <w:p>
                  <w:pPr>
                    <w:adjustRightInd w:val="0"/>
                    <w:snapToGrid w:val="0"/>
                    <w:rPr>
                      <w:color w:val="000000" w:themeColor="text1"/>
                      <w:szCs w:val="21"/>
                      <w14:textFill>
                        <w14:solidFill>
                          <w14:schemeClr w14:val="tx1"/>
                        </w14:solidFill>
                      </w14:textFill>
                    </w:rPr>
                  </w:pPr>
                  <w:r>
                    <w:rPr>
                      <w:rStyle w:val="66"/>
                      <w:rFonts w:hint="default" w:cs="宋体"/>
                      <w:color w:val="000000" w:themeColor="text1"/>
                      <w:sz w:val="21"/>
                      <w:szCs w:val="21"/>
                      <w14:textFill>
                        <w14:solidFill>
                          <w14:schemeClr w14:val="tx1"/>
                        </w14:solidFill>
                      </w14:textFill>
                    </w:rPr>
                    <w:t>《大气污染物综合排放标准》（GB16297-1996）</w:t>
                  </w:r>
                </w:p>
              </w:tc>
              <w:tc>
                <w:tcPr>
                  <w:tcW w:w="1175" w:type="dxa"/>
                  <w:vAlign w:val="center"/>
                </w:tcPr>
                <w:p>
                  <w:pPr>
                    <w:adjustRightInd w:val="0"/>
                    <w:snapToGrid w:val="0"/>
                    <w:jc w:val="center"/>
                    <w:rPr>
                      <w:rStyle w:val="66"/>
                      <w:rFonts w:hint="default" w:eastAsia="宋体" w:cs="宋体"/>
                      <w:color w:val="000000" w:themeColor="text1"/>
                      <w:sz w:val="21"/>
                      <w:szCs w:val="21"/>
                      <w:lang w:val="en-US" w:eastAsia="zh-CN"/>
                      <w14:textFill>
                        <w14:solidFill>
                          <w14:schemeClr w14:val="tx1"/>
                        </w14:solidFill>
                      </w14:textFill>
                    </w:rPr>
                  </w:pPr>
                  <w:r>
                    <w:rPr>
                      <w:rStyle w:val="66"/>
                      <w:rFonts w:hint="eastAsia" w:cs="宋体"/>
                      <w:color w:val="000000" w:themeColor="text1"/>
                      <w:sz w:val="21"/>
                      <w:szCs w:val="21"/>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31" w:type="dxa"/>
                  <w:vMerge w:val="continue"/>
                  <w:vAlign w:val="center"/>
                </w:tcPr>
                <w:p>
                  <w:pPr>
                    <w:spacing w:line="300" w:lineRule="exact"/>
                    <w:jc w:val="center"/>
                    <w:rPr>
                      <w:snapToGrid w:val="0"/>
                      <w:color w:val="000000" w:themeColor="text1"/>
                      <w:kern w:val="0"/>
                      <w:szCs w:val="21"/>
                      <w14:textFill>
                        <w14:solidFill>
                          <w14:schemeClr w14:val="tx1"/>
                        </w14:solidFill>
                      </w14:textFill>
                    </w:rPr>
                  </w:pPr>
                </w:p>
              </w:tc>
              <w:tc>
                <w:tcPr>
                  <w:tcW w:w="440" w:type="dxa"/>
                  <w:vMerge w:val="continue"/>
                  <w:vAlign w:val="center"/>
                </w:tcPr>
                <w:p>
                  <w:pPr>
                    <w:spacing w:line="300" w:lineRule="exact"/>
                    <w:jc w:val="center"/>
                    <w:rPr>
                      <w:snapToGrid w:val="0"/>
                      <w:color w:val="000000" w:themeColor="text1"/>
                      <w:kern w:val="0"/>
                      <w:szCs w:val="21"/>
                      <w14:textFill>
                        <w14:solidFill>
                          <w14:schemeClr w14:val="tx1"/>
                        </w14:solidFill>
                      </w14:textFill>
                    </w:rPr>
                  </w:pPr>
                </w:p>
              </w:tc>
              <w:tc>
                <w:tcPr>
                  <w:tcW w:w="1267" w:type="dxa"/>
                  <w:vAlign w:val="center"/>
                </w:tcPr>
                <w:p>
                  <w:pPr>
                    <w:ind w:right="-105" w:rightChars="-50"/>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喷漆、晾干废气</w:t>
                  </w:r>
                  <w:r>
                    <w:rPr>
                      <w:rFonts w:hint="eastAsia" w:ascii="宋体" w:hAnsi="宋体" w:cs="宋体"/>
                      <w:color w:val="000000" w:themeColor="text1"/>
                      <w:szCs w:val="21"/>
                      <w:lang w:val="en-US" w:eastAsia="zh-CN"/>
                      <w14:textFill>
                        <w14:solidFill>
                          <w14:schemeClr w14:val="tx1"/>
                        </w14:solidFill>
                      </w14:textFill>
                    </w:rPr>
                    <w:t>处理设施</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编号：TA0002</w:t>
                  </w:r>
                  <w:r>
                    <w:rPr>
                      <w:rFonts w:hint="eastAsia" w:ascii="宋体" w:hAnsi="宋体" w:cs="宋体"/>
                      <w:color w:val="000000" w:themeColor="text1"/>
                      <w:szCs w:val="21"/>
                      <w:lang w:eastAsia="zh-CN"/>
                      <w14:textFill>
                        <w14:solidFill>
                          <w14:schemeClr w14:val="tx1"/>
                        </w14:solidFill>
                      </w14:textFill>
                    </w:rPr>
                    <w:t>）</w:t>
                  </w:r>
                </w:p>
              </w:tc>
              <w:tc>
                <w:tcPr>
                  <w:tcW w:w="2122" w:type="dxa"/>
                  <w:vAlign w:val="center"/>
                </w:tcPr>
                <w:p>
                  <w:pPr>
                    <w:adjustRightInd w:val="0"/>
                    <w:snapToGrid w:val="0"/>
                    <w:jc w:val="center"/>
                    <w:rPr>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一体式</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干式</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密闭式喷漆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晾干房；负压</w:t>
                  </w:r>
                  <w:r>
                    <w:rPr>
                      <w:rFonts w:hint="eastAsia" w:ascii="宋体" w:hAnsi="宋体" w:cs="宋体"/>
                      <w:color w:val="000000" w:themeColor="text1"/>
                      <w:szCs w:val="21"/>
                      <w14:textFill>
                        <w14:solidFill>
                          <w14:schemeClr w14:val="tx1"/>
                        </w14:solidFill>
                      </w14:textFill>
                    </w:rPr>
                    <w:t>集气系统+</w:t>
                  </w:r>
                  <w:r>
                    <w:rPr>
                      <w:rFonts w:hint="eastAsia" w:ascii="宋体" w:hAnsi="宋体" w:cs="宋体"/>
                      <w:color w:val="000000" w:themeColor="text1"/>
                      <w:szCs w:val="21"/>
                      <w:lang w:val="en-US" w:eastAsia="zh-CN"/>
                      <w14:textFill>
                        <w14:solidFill>
                          <w14:schemeClr w14:val="tx1"/>
                        </w14:solidFill>
                      </w14:textFill>
                    </w:rPr>
                    <w:t>过滤棉+二级活性炭（活性炭纤维+活性炭颗粒）</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编号：TA0002</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吸附</w:t>
                  </w:r>
                  <w:r>
                    <w:rPr>
                      <w:rFonts w:hint="eastAsia" w:ascii="宋体" w:hAnsi="宋体" w:cs="宋体"/>
                      <w:color w:val="000000" w:themeColor="text1"/>
                      <w:szCs w:val="21"/>
                      <w14:textFill>
                        <w14:solidFill>
                          <w14:schemeClr w14:val="tx1"/>
                        </w14:solidFill>
                      </w14:textFill>
                    </w:rPr>
                    <w:t>+不低于15m高排气筒</w:t>
                  </w:r>
                </w:p>
              </w:tc>
              <w:tc>
                <w:tcPr>
                  <w:tcW w:w="1943" w:type="dxa"/>
                  <w:vAlign w:val="center"/>
                </w:tcPr>
                <w:p>
                  <w:pPr>
                    <w:adjustRightInd w:val="0"/>
                    <w:snapToGrid w:val="0"/>
                    <w:jc w:val="center"/>
                    <w:rPr>
                      <w:color w:val="000000" w:themeColor="text1"/>
                      <w:szCs w:val="21"/>
                      <w14:textFill>
                        <w14:solidFill>
                          <w14:schemeClr w14:val="tx1"/>
                        </w14:solidFill>
                      </w14:textFill>
                    </w:rPr>
                  </w:pPr>
                  <w:r>
                    <w:rPr>
                      <w:rStyle w:val="66"/>
                      <w:rFonts w:hint="default" w:cs="宋体"/>
                      <w:color w:val="000000" w:themeColor="text1"/>
                      <w:sz w:val="21"/>
                      <w:szCs w:val="21"/>
                      <w14:textFill>
                        <w14:solidFill>
                          <w14:schemeClr w14:val="tx1"/>
                        </w14:solidFill>
                      </w14:textFill>
                    </w:rPr>
                    <w:t>《大气污染物综合排放标准》（GB16297-1996）；《挥发性有机物无组织控制排放标准》（GB37822-2019）附录A中“表A.1中限值-特别排放限值”</w:t>
                  </w:r>
                </w:p>
              </w:tc>
              <w:tc>
                <w:tcPr>
                  <w:tcW w:w="1175" w:type="dxa"/>
                  <w:vAlign w:val="center"/>
                </w:tcPr>
                <w:p>
                  <w:pPr>
                    <w:adjustRightInd w:val="0"/>
                    <w:snapToGrid w:val="0"/>
                    <w:jc w:val="center"/>
                    <w:rPr>
                      <w:rStyle w:val="66"/>
                      <w:rFonts w:hint="default" w:eastAsia="宋体" w:cs="宋体"/>
                      <w:color w:val="000000" w:themeColor="text1"/>
                      <w:sz w:val="21"/>
                      <w:szCs w:val="21"/>
                      <w:lang w:val="en-US" w:eastAsia="zh-CN"/>
                      <w14:textFill>
                        <w14:solidFill>
                          <w14:schemeClr w14:val="tx1"/>
                        </w14:solidFill>
                      </w14:textFill>
                    </w:rPr>
                  </w:pPr>
                  <w:r>
                    <w:rPr>
                      <w:rStyle w:val="66"/>
                      <w:rFonts w:hint="eastAsia" w:cs="宋体"/>
                      <w:color w:val="000000" w:themeColor="text1"/>
                      <w:sz w:val="21"/>
                      <w:szCs w:val="21"/>
                      <w:lang w:val="en-US" w:eastAsia="zh-CN"/>
                      <w14:textFill>
                        <w14:solidFill>
                          <w14:schemeClr w14:val="tx1"/>
                        </w14:solidFill>
                      </w14:textFill>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431" w:type="dxa"/>
                  <w:vMerge w:val="continue"/>
                  <w:vAlign w:val="center"/>
                </w:tcPr>
                <w:p>
                  <w:pPr>
                    <w:spacing w:line="300" w:lineRule="exact"/>
                    <w:jc w:val="center"/>
                    <w:rPr>
                      <w:snapToGrid w:val="0"/>
                      <w:color w:val="000000" w:themeColor="text1"/>
                      <w:kern w:val="0"/>
                      <w:szCs w:val="21"/>
                      <w14:textFill>
                        <w14:solidFill>
                          <w14:schemeClr w14:val="tx1"/>
                        </w14:solidFill>
                      </w14:textFill>
                    </w:rPr>
                  </w:pPr>
                </w:p>
              </w:tc>
              <w:tc>
                <w:tcPr>
                  <w:tcW w:w="440" w:type="dxa"/>
                  <w:vMerge w:val="continue"/>
                  <w:vAlign w:val="center"/>
                </w:tcPr>
                <w:p>
                  <w:pPr>
                    <w:spacing w:line="300" w:lineRule="exact"/>
                    <w:jc w:val="center"/>
                    <w:rPr>
                      <w:snapToGrid w:val="0"/>
                      <w:color w:val="000000" w:themeColor="text1"/>
                      <w:kern w:val="0"/>
                      <w:szCs w:val="21"/>
                      <w14:textFill>
                        <w14:solidFill>
                          <w14:schemeClr w14:val="tx1"/>
                        </w14:solidFill>
                      </w14:textFill>
                    </w:rPr>
                  </w:pPr>
                </w:p>
              </w:tc>
              <w:tc>
                <w:tcPr>
                  <w:tcW w:w="1267" w:type="dxa"/>
                  <w:vAlign w:val="center"/>
                </w:tcPr>
                <w:p>
                  <w:pPr>
                    <w:ind w:left="-105" w:leftChars="-50" w:right="-105" w:rightChars="-50"/>
                    <w:rPr>
                      <w:rFonts w:hint="default" w:eastAsia="宋体"/>
                      <w:color w:val="000000" w:themeColor="text1"/>
                      <w:kern w:val="0"/>
                      <w:szCs w:val="21"/>
                      <w:lang w:val="en-US" w:eastAsia="zh-CN" w:bidi="ar"/>
                      <w14:textFill>
                        <w14:solidFill>
                          <w14:schemeClr w14:val="tx1"/>
                        </w14:solidFill>
                      </w14:textFill>
                    </w:rPr>
                  </w:pPr>
                  <w:r>
                    <w:rPr>
                      <w:color w:val="000000" w:themeColor="text1"/>
                      <w:kern w:val="0"/>
                      <w:szCs w:val="21"/>
                      <w:lang w:bidi="ar"/>
                      <w14:textFill>
                        <w14:solidFill>
                          <w14:schemeClr w14:val="tx1"/>
                        </w14:solidFill>
                      </w14:textFill>
                    </w:rPr>
                    <w:t>DA00</w:t>
                  </w:r>
                  <w:r>
                    <w:rPr>
                      <w:rFonts w:hint="eastAsia"/>
                      <w:color w:val="000000" w:themeColor="text1"/>
                      <w:kern w:val="0"/>
                      <w:szCs w:val="21"/>
                      <w:lang w:bidi="ar"/>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炼胶废气处理设施</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编号：TA0003</w:t>
                  </w:r>
                  <w:r>
                    <w:rPr>
                      <w:rFonts w:hint="eastAsia" w:ascii="宋体" w:hAnsi="宋体" w:cs="宋体"/>
                      <w:color w:val="000000" w:themeColor="text1"/>
                      <w:szCs w:val="21"/>
                      <w:lang w:eastAsia="zh-CN"/>
                      <w14:textFill>
                        <w14:solidFill>
                          <w14:schemeClr w14:val="tx1"/>
                        </w14:solidFill>
                      </w14:textFill>
                    </w:rPr>
                    <w:t>）</w:t>
                  </w:r>
                </w:p>
              </w:tc>
              <w:tc>
                <w:tcPr>
                  <w:tcW w:w="2122"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密闭式操作间；负压</w:t>
                  </w:r>
                  <w:r>
                    <w:rPr>
                      <w:rFonts w:hint="eastAsia" w:ascii="宋体" w:hAnsi="宋体" w:cs="宋体"/>
                      <w:color w:val="000000" w:themeColor="text1"/>
                      <w:szCs w:val="21"/>
                      <w14:textFill>
                        <w14:solidFill>
                          <w14:schemeClr w14:val="tx1"/>
                        </w14:solidFill>
                      </w14:textFill>
                    </w:rPr>
                    <w:t>集气系统</w:t>
                  </w:r>
                  <w:r>
                    <w:rPr>
                      <w:rFonts w:hint="eastAsia" w:ascii="宋体" w:hAnsi="宋体" w:cs="宋体"/>
                      <w:color w:val="000000" w:themeColor="text1"/>
                      <w:szCs w:val="21"/>
                      <w:lang w:val="en-US" w:eastAsia="zh-CN"/>
                      <w14:textFill>
                        <w14:solidFill>
                          <w14:schemeClr w14:val="tx1"/>
                        </w14:solidFill>
                      </w14:textFill>
                    </w:rPr>
                    <w:t>+布袋除尘+冷却系统</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高压静电油雾净化器</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二级</w:t>
                  </w:r>
                  <w:r>
                    <w:rPr>
                      <w:rFonts w:hint="eastAsia" w:ascii="宋体" w:hAnsi="宋体" w:cs="宋体"/>
                      <w:color w:val="000000" w:themeColor="text1"/>
                      <w:szCs w:val="21"/>
                      <w14:textFill>
                        <w14:solidFill>
                          <w14:schemeClr w14:val="tx1"/>
                        </w14:solidFill>
                      </w14:textFill>
                    </w:rPr>
                    <w:t>活性炭</w:t>
                  </w:r>
                  <w:r>
                    <w:rPr>
                      <w:rFonts w:hint="eastAsia" w:ascii="宋体" w:hAnsi="宋体" w:cs="宋体"/>
                      <w:color w:val="000000" w:themeColor="text1"/>
                      <w:szCs w:val="21"/>
                      <w:lang w:val="en-US" w:eastAsia="zh-CN"/>
                      <w14:textFill>
                        <w14:solidFill>
                          <w14:schemeClr w14:val="tx1"/>
                        </w14:solidFill>
                      </w14:textFill>
                    </w:rPr>
                    <w:t>（活性炭纤维+活性炭颗粒）</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编号：TA0003</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吸附</w:t>
                  </w:r>
                  <w:r>
                    <w:rPr>
                      <w:rFonts w:hint="eastAsia" w:ascii="宋体" w:hAnsi="宋体" w:cs="宋体"/>
                      <w:color w:val="000000" w:themeColor="text1"/>
                      <w:szCs w:val="21"/>
                      <w:lang w:eastAsia="zh-CN"/>
                      <w14:textFill>
                        <w14:solidFill>
                          <w14:schemeClr w14:val="tx1"/>
                        </w14:solidFill>
                      </w14:textFill>
                    </w:rPr>
                    <w:t>装置</w:t>
                  </w:r>
                  <w:r>
                    <w:rPr>
                      <w:rFonts w:hint="eastAsia" w:ascii="宋体" w:hAnsi="宋体" w:cs="宋体"/>
                      <w:color w:val="000000" w:themeColor="text1"/>
                      <w:szCs w:val="21"/>
                      <w14:textFill>
                        <w14:solidFill>
                          <w14:schemeClr w14:val="tx1"/>
                        </w14:solidFill>
                      </w14:textFill>
                    </w:rPr>
                    <w:t>+不低于15m高排气筒</w:t>
                  </w:r>
                </w:p>
              </w:tc>
              <w:tc>
                <w:tcPr>
                  <w:tcW w:w="1943" w:type="dxa"/>
                  <w:vMerge w:val="restart"/>
                  <w:vAlign w:val="center"/>
                </w:tcPr>
                <w:p>
                  <w:pPr>
                    <w:adjustRightInd w:val="0"/>
                    <w:snapToGrid w:val="0"/>
                    <w:jc w:val="center"/>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《橡胶制品工业污染物排放标准》（GB 27632-2011）中表5大气污染物排放限值和表6企业边界大气污染物浓度限值</w:t>
                  </w:r>
                  <w:r>
                    <w:rPr>
                      <w:rFonts w:hint="default" w:ascii="宋体" w:hAnsi="宋体" w:cs="宋体"/>
                      <w:color w:val="000000" w:themeColor="text1"/>
                      <w:szCs w:val="21"/>
                      <w:lang w:val="en-US" w:eastAsia="zh-CN"/>
                      <w14:textFill>
                        <w14:solidFill>
                          <w14:schemeClr w14:val="tx1"/>
                        </w14:solidFill>
                      </w14:textFill>
                    </w:rPr>
                    <w:t>；《挥发性有机物无组织控制排放标准》（GB37822-2019）附录A中“表A.1中限值-特别排放限值”</w:t>
                  </w:r>
                  <w:r>
                    <w:rPr>
                      <w:rFonts w:hint="eastAsia" w:ascii="宋体" w:hAnsi="宋体" w:cs="宋体"/>
                      <w:color w:val="000000" w:themeColor="text1"/>
                      <w:szCs w:val="21"/>
                      <w:lang w:val="en-US" w:eastAsia="zh-CN"/>
                      <w14:textFill>
                        <w14:solidFill>
                          <w14:schemeClr w14:val="tx1"/>
                        </w14:solidFill>
                      </w14:textFill>
                    </w:rPr>
                    <w:t>；《恶臭污染物排放标准》（GB14554－93）中二级标准及无组织排放标准</w:t>
                  </w:r>
                </w:p>
              </w:tc>
              <w:tc>
                <w:tcPr>
                  <w:tcW w:w="1175" w:type="dxa"/>
                  <w:vMerge w:val="restart"/>
                  <w:vAlign w:val="center"/>
                </w:tcPr>
                <w:p>
                  <w:pPr>
                    <w:adjustRightInd w:val="0"/>
                    <w:snapToGrid w:val="0"/>
                    <w:jc w:val="center"/>
                    <w:rPr>
                      <w:rStyle w:val="66"/>
                      <w:rFonts w:hint="default" w:cs="宋体"/>
                      <w:color w:val="000000" w:themeColor="text1"/>
                      <w:sz w:val="21"/>
                      <w:szCs w:val="21"/>
                      <w:lang w:val="en-US" w:eastAsia="zh-CN"/>
                      <w14:textFill>
                        <w14:solidFill>
                          <w14:schemeClr w14:val="tx1"/>
                        </w14:solidFill>
                      </w14:textFill>
                    </w:rPr>
                  </w:pPr>
                  <w:r>
                    <w:rPr>
                      <w:rStyle w:val="66"/>
                      <w:rFonts w:hint="eastAsia" w:cs="宋体"/>
                      <w:color w:val="000000" w:themeColor="text1"/>
                      <w:sz w:val="21"/>
                      <w:szCs w:val="21"/>
                      <w:lang w:val="en-US" w:eastAsia="zh-CN"/>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431" w:type="dxa"/>
                  <w:vMerge w:val="continue"/>
                  <w:vAlign w:val="center"/>
                </w:tcPr>
                <w:p>
                  <w:pPr>
                    <w:spacing w:line="300" w:lineRule="exact"/>
                    <w:jc w:val="center"/>
                    <w:rPr>
                      <w:snapToGrid w:val="0"/>
                      <w:color w:val="000000" w:themeColor="text1"/>
                      <w:kern w:val="0"/>
                      <w:szCs w:val="21"/>
                      <w14:textFill>
                        <w14:solidFill>
                          <w14:schemeClr w14:val="tx1"/>
                        </w14:solidFill>
                      </w14:textFill>
                    </w:rPr>
                  </w:pPr>
                </w:p>
              </w:tc>
              <w:tc>
                <w:tcPr>
                  <w:tcW w:w="440" w:type="dxa"/>
                  <w:vMerge w:val="continue"/>
                  <w:vAlign w:val="center"/>
                </w:tcPr>
                <w:p>
                  <w:pPr>
                    <w:spacing w:line="300" w:lineRule="exact"/>
                    <w:jc w:val="center"/>
                    <w:rPr>
                      <w:snapToGrid w:val="0"/>
                      <w:color w:val="000000" w:themeColor="text1"/>
                      <w:kern w:val="0"/>
                      <w:szCs w:val="21"/>
                      <w14:textFill>
                        <w14:solidFill>
                          <w14:schemeClr w14:val="tx1"/>
                        </w14:solidFill>
                      </w14:textFill>
                    </w:rPr>
                  </w:pPr>
                </w:p>
              </w:tc>
              <w:tc>
                <w:tcPr>
                  <w:tcW w:w="1267" w:type="dxa"/>
                  <w:vAlign w:val="center"/>
                </w:tcPr>
                <w:p>
                  <w:pPr>
                    <w:ind w:right="-105" w:rightChars="-50"/>
                    <w:rPr>
                      <w:color w:val="000000" w:themeColor="text1"/>
                      <w:kern w:val="0"/>
                      <w:szCs w:val="21"/>
                      <w:lang w:bidi="ar"/>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硫化</w:t>
                  </w:r>
                  <w:r>
                    <w:rPr>
                      <w:rFonts w:hint="eastAsia" w:ascii="宋体" w:hAnsi="宋体" w:cs="宋体"/>
                      <w:color w:val="000000" w:themeColor="text1"/>
                      <w:szCs w:val="21"/>
                      <w14:textFill>
                        <w14:solidFill>
                          <w14:schemeClr w14:val="tx1"/>
                        </w14:solidFill>
                      </w14:textFill>
                    </w:rPr>
                    <w:t>废气排放口</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编号：TA0003</w:t>
                  </w:r>
                  <w:r>
                    <w:rPr>
                      <w:rFonts w:hint="eastAsia" w:ascii="宋体" w:hAnsi="宋体" w:cs="宋体"/>
                      <w:color w:val="000000" w:themeColor="text1"/>
                      <w:szCs w:val="21"/>
                      <w:lang w:eastAsia="zh-CN"/>
                      <w14:textFill>
                        <w14:solidFill>
                          <w14:schemeClr w14:val="tx1"/>
                        </w14:solidFill>
                      </w14:textFill>
                    </w:rPr>
                    <w:t>）</w:t>
                  </w:r>
                </w:p>
              </w:tc>
              <w:tc>
                <w:tcPr>
                  <w:tcW w:w="2122" w:type="dxa"/>
                  <w:vAlign w:val="center"/>
                </w:tcPr>
                <w:p>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密闭式操作间；负压集气系统</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冷却系统+</w:t>
                  </w:r>
                  <w:r>
                    <w:rPr>
                      <w:rFonts w:hint="eastAsia" w:ascii="宋体" w:hAnsi="宋体" w:cs="宋体"/>
                      <w:color w:val="000000" w:themeColor="text1"/>
                      <w:szCs w:val="21"/>
                      <w:lang w:eastAsia="zh-CN"/>
                      <w14:textFill>
                        <w14:solidFill>
                          <w14:schemeClr w14:val="tx1"/>
                        </w14:solidFill>
                      </w14:textFill>
                    </w:rPr>
                    <w:t>高压静电油雾净化器</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二级</w:t>
                  </w:r>
                  <w:r>
                    <w:rPr>
                      <w:rFonts w:hint="eastAsia" w:ascii="宋体" w:hAnsi="宋体" w:cs="宋体"/>
                      <w:color w:val="000000" w:themeColor="text1"/>
                      <w:szCs w:val="21"/>
                      <w14:textFill>
                        <w14:solidFill>
                          <w14:schemeClr w14:val="tx1"/>
                        </w14:solidFill>
                      </w14:textFill>
                    </w:rPr>
                    <w:t>活性炭</w:t>
                  </w:r>
                  <w:r>
                    <w:rPr>
                      <w:rFonts w:hint="eastAsia" w:ascii="宋体" w:hAnsi="宋体" w:cs="宋体"/>
                      <w:color w:val="000000" w:themeColor="text1"/>
                      <w:szCs w:val="21"/>
                      <w:lang w:val="en-US" w:eastAsia="zh-CN"/>
                      <w14:textFill>
                        <w14:solidFill>
                          <w14:schemeClr w14:val="tx1"/>
                        </w14:solidFill>
                      </w14:textFill>
                    </w:rPr>
                    <w:t>（活性炭纤维+活性炭颗粒）</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编号：TA0003</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吸附</w:t>
                  </w:r>
                  <w:r>
                    <w:rPr>
                      <w:rFonts w:hint="eastAsia" w:ascii="宋体" w:hAnsi="宋体" w:cs="宋体"/>
                      <w:color w:val="000000" w:themeColor="text1"/>
                      <w:szCs w:val="21"/>
                      <w:lang w:eastAsia="zh-CN"/>
                      <w14:textFill>
                        <w14:solidFill>
                          <w14:schemeClr w14:val="tx1"/>
                        </w14:solidFill>
                      </w14:textFill>
                    </w:rPr>
                    <w:t>装置</w:t>
                  </w:r>
                  <w:r>
                    <w:rPr>
                      <w:rFonts w:hint="eastAsia" w:ascii="宋体" w:hAnsi="宋体" w:cs="宋体"/>
                      <w:color w:val="000000" w:themeColor="text1"/>
                      <w:szCs w:val="21"/>
                      <w14:textFill>
                        <w14:solidFill>
                          <w14:schemeClr w14:val="tx1"/>
                        </w14:solidFill>
                      </w14:textFill>
                    </w:rPr>
                    <w:t>+不低于15m高排气筒</w:t>
                  </w:r>
                </w:p>
              </w:tc>
              <w:tc>
                <w:tcPr>
                  <w:tcW w:w="1943" w:type="dxa"/>
                  <w:vMerge w:val="continue"/>
                  <w:vAlign w:val="center"/>
                </w:tcPr>
                <w:p>
                  <w:pPr>
                    <w:spacing w:line="300" w:lineRule="exact"/>
                    <w:ind w:left="-108" w:right="-108"/>
                    <w:jc w:val="center"/>
                    <w:rPr>
                      <w:color w:val="000000" w:themeColor="text1"/>
                      <w:szCs w:val="21"/>
                      <w14:textFill>
                        <w14:solidFill>
                          <w14:schemeClr w14:val="tx1"/>
                        </w14:solidFill>
                      </w14:textFill>
                    </w:rPr>
                  </w:pPr>
                </w:p>
              </w:tc>
              <w:tc>
                <w:tcPr>
                  <w:tcW w:w="1175" w:type="dxa"/>
                  <w:vMerge w:val="continue"/>
                  <w:vAlign w:val="center"/>
                </w:tcPr>
                <w:p>
                  <w:pPr>
                    <w:spacing w:line="300" w:lineRule="exact"/>
                    <w:ind w:left="-108" w:right="-108"/>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431" w:type="dxa"/>
                  <w:vMerge w:val="continue"/>
                  <w:vAlign w:val="center"/>
                </w:tcPr>
                <w:p>
                  <w:pPr>
                    <w:spacing w:line="300" w:lineRule="exact"/>
                    <w:jc w:val="center"/>
                    <w:rPr>
                      <w:snapToGrid w:val="0"/>
                      <w:color w:val="000000" w:themeColor="text1"/>
                      <w:kern w:val="0"/>
                      <w:szCs w:val="21"/>
                      <w14:textFill>
                        <w14:solidFill>
                          <w14:schemeClr w14:val="tx1"/>
                        </w14:solidFill>
                      </w14:textFill>
                    </w:rPr>
                  </w:pPr>
                </w:p>
              </w:tc>
              <w:tc>
                <w:tcPr>
                  <w:tcW w:w="440" w:type="dxa"/>
                  <w:vMerge w:val="continue"/>
                  <w:vAlign w:val="center"/>
                </w:tcPr>
                <w:p>
                  <w:pPr>
                    <w:spacing w:line="300" w:lineRule="exact"/>
                    <w:jc w:val="center"/>
                    <w:rPr>
                      <w:snapToGrid w:val="0"/>
                      <w:color w:val="000000" w:themeColor="text1"/>
                      <w:kern w:val="0"/>
                      <w:szCs w:val="21"/>
                      <w14:textFill>
                        <w14:solidFill>
                          <w14:schemeClr w14:val="tx1"/>
                        </w14:solidFill>
                      </w14:textFill>
                    </w:rPr>
                  </w:pPr>
                </w:p>
              </w:tc>
              <w:tc>
                <w:tcPr>
                  <w:tcW w:w="1267" w:type="dxa"/>
                  <w:vAlign w:val="center"/>
                </w:tcPr>
                <w:p>
                  <w:pPr>
                    <w:ind w:right="-105" w:rightChars="-50"/>
                    <w:rPr>
                      <w:rFonts w:hint="default" w:eastAsia="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聚氨酯</w:t>
                  </w:r>
                  <w:r>
                    <w:rPr>
                      <w:rFonts w:hint="eastAsia" w:ascii="宋体" w:hAnsi="宋体" w:cs="宋体"/>
                      <w:color w:val="000000" w:themeColor="text1"/>
                      <w:szCs w:val="21"/>
                      <w14:textFill>
                        <w14:solidFill>
                          <w14:schemeClr w14:val="tx1"/>
                        </w14:solidFill>
                      </w14:textFill>
                    </w:rPr>
                    <w:t>废气</w:t>
                  </w:r>
                  <w:r>
                    <w:rPr>
                      <w:rFonts w:hint="eastAsia" w:ascii="宋体" w:hAnsi="宋体" w:cs="宋体"/>
                      <w:color w:val="000000" w:themeColor="text1"/>
                      <w:szCs w:val="21"/>
                      <w:lang w:val="en-US" w:eastAsia="zh-CN"/>
                      <w14:textFill>
                        <w14:solidFill>
                          <w14:schemeClr w14:val="tx1"/>
                        </w14:solidFill>
                      </w14:textFill>
                    </w:rPr>
                    <w:t>处理设施</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编号：TA0004</w:t>
                  </w:r>
                  <w:r>
                    <w:rPr>
                      <w:rFonts w:hint="eastAsia" w:ascii="宋体" w:hAnsi="宋体" w:cs="宋体"/>
                      <w:color w:val="000000" w:themeColor="text1"/>
                      <w:szCs w:val="21"/>
                      <w:lang w:eastAsia="zh-CN"/>
                      <w14:textFill>
                        <w14:solidFill>
                          <w14:schemeClr w14:val="tx1"/>
                        </w14:solidFill>
                      </w14:textFill>
                    </w:rPr>
                    <w:t>）</w:t>
                  </w:r>
                </w:p>
              </w:tc>
              <w:tc>
                <w:tcPr>
                  <w:tcW w:w="2122" w:type="dxa"/>
                  <w:vAlign w:val="center"/>
                </w:tcPr>
                <w:p>
                  <w:pPr>
                    <w:adjustRightInd w:val="0"/>
                    <w:snapToGrid w:val="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密闭式操作间；负压集气系统</w:t>
                  </w:r>
                  <w:r>
                    <w:rPr>
                      <w:rFonts w:hint="eastAsia" w:ascii="宋体" w:hAnsi="宋体" w:cs="宋体"/>
                      <w:color w:val="000000" w:themeColor="text1"/>
                      <w:szCs w:val="21"/>
                      <w14:textFill>
                        <w14:solidFill>
                          <w14:schemeClr w14:val="tx1"/>
                        </w14:solidFill>
                      </w14:textFill>
                    </w:rPr>
                    <w:t>+二级活性炭（活性炭纤维+活性炭颗粒）吸附装置</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编号：TA0004</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+不低于15m高排气筒</w:t>
                  </w:r>
                </w:p>
              </w:tc>
              <w:tc>
                <w:tcPr>
                  <w:tcW w:w="1943" w:type="dxa"/>
                  <w:vAlign w:val="center"/>
                </w:tcPr>
                <w:p>
                  <w:pPr>
                    <w:adjustRightInd w:val="0"/>
                    <w:snapToGrid w:val="0"/>
                    <w:jc w:val="center"/>
                    <w:rPr>
                      <w:color w:val="000000" w:themeColor="text1"/>
                      <w:szCs w:val="21"/>
                      <w14:textFill>
                        <w14:solidFill>
                          <w14:schemeClr w14:val="tx1"/>
                        </w14:solidFill>
                      </w14:textFill>
                    </w:rPr>
                  </w:pPr>
                  <w:r>
                    <w:rPr>
                      <w:rStyle w:val="66"/>
                      <w:rFonts w:hint="eastAsia" w:cs="宋体"/>
                      <w:color w:val="000000" w:themeColor="text1"/>
                      <w:sz w:val="21"/>
                      <w:szCs w:val="21"/>
                      <w:lang w:val="en-US" w:eastAsia="zh-CN"/>
                      <w14:textFill>
                        <w14:solidFill>
                          <w14:schemeClr w14:val="tx1"/>
                        </w14:solidFill>
                      </w14:textFill>
                    </w:rPr>
                    <w:t>《合成树脂工业污染物排放标准》（GB31572-2015）表4大气污染物特别排放限值和表9中企业边界大气污染物浓度限值</w:t>
                  </w:r>
                  <w:r>
                    <w:rPr>
                      <w:rStyle w:val="66"/>
                      <w:rFonts w:hint="default" w:cs="宋体"/>
                      <w:color w:val="000000" w:themeColor="text1"/>
                      <w:sz w:val="21"/>
                      <w:szCs w:val="21"/>
                      <w14:textFill>
                        <w14:solidFill>
                          <w14:schemeClr w14:val="tx1"/>
                        </w14:solidFill>
                      </w14:textFill>
                    </w:rPr>
                    <w:t>；《挥发性有机物无组织控制排放标准》（GB37822-2019）附录A中“表A.1中限值-特别排放限值”</w:t>
                  </w:r>
                </w:p>
              </w:tc>
              <w:tc>
                <w:tcPr>
                  <w:tcW w:w="1175" w:type="dxa"/>
                  <w:vAlign w:val="center"/>
                </w:tcPr>
                <w:p>
                  <w:pPr>
                    <w:adjustRightInd w:val="0"/>
                    <w:snapToGrid w:val="0"/>
                    <w:jc w:val="center"/>
                    <w:rPr>
                      <w:rStyle w:val="66"/>
                      <w:rFonts w:hint="default" w:cs="宋体"/>
                      <w:color w:val="000000" w:themeColor="text1"/>
                      <w:sz w:val="21"/>
                      <w:szCs w:val="21"/>
                      <w:lang w:val="en-US" w:eastAsia="zh-CN"/>
                      <w14:textFill>
                        <w14:solidFill>
                          <w14:schemeClr w14:val="tx1"/>
                        </w14:solidFill>
                      </w14:textFill>
                    </w:rPr>
                  </w:pPr>
                  <w:r>
                    <w:rPr>
                      <w:rStyle w:val="66"/>
                      <w:rFonts w:hint="eastAsia" w:cs="宋体"/>
                      <w:color w:val="000000" w:themeColor="text1"/>
                      <w:sz w:val="21"/>
                      <w:szCs w:val="21"/>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dxa"/>
                  <w:vMerge w:val="continue"/>
                  <w:vAlign w:val="center"/>
                </w:tcPr>
                <w:p>
                  <w:pPr>
                    <w:spacing w:line="300" w:lineRule="exact"/>
                    <w:jc w:val="center"/>
                    <w:rPr>
                      <w:snapToGrid w:val="0"/>
                      <w:color w:val="000000" w:themeColor="text1"/>
                      <w:kern w:val="0"/>
                      <w:szCs w:val="21"/>
                      <w14:textFill>
                        <w14:solidFill>
                          <w14:schemeClr w14:val="tx1"/>
                        </w14:solidFill>
                      </w14:textFill>
                    </w:rPr>
                  </w:pPr>
                </w:p>
              </w:tc>
              <w:tc>
                <w:tcPr>
                  <w:tcW w:w="440" w:type="dxa"/>
                  <w:vMerge w:val="continue"/>
                  <w:vAlign w:val="center"/>
                </w:tcPr>
                <w:p>
                  <w:pPr>
                    <w:spacing w:line="300" w:lineRule="exact"/>
                    <w:jc w:val="center"/>
                    <w:rPr>
                      <w:snapToGrid w:val="0"/>
                      <w:color w:val="000000" w:themeColor="text1"/>
                      <w:kern w:val="0"/>
                      <w:szCs w:val="21"/>
                      <w14:textFill>
                        <w14:solidFill>
                          <w14:schemeClr w14:val="tx1"/>
                        </w14:solidFill>
                      </w14:textFill>
                    </w:rPr>
                  </w:pPr>
                </w:p>
              </w:tc>
              <w:tc>
                <w:tcPr>
                  <w:tcW w:w="1267" w:type="dxa"/>
                  <w:vAlign w:val="center"/>
                </w:tcPr>
                <w:p>
                  <w:pPr>
                    <w:spacing w:line="300" w:lineRule="exact"/>
                    <w:ind w:left="-108" w:right="-108"/>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无组织粉尘收集</w:t>
                  </w:r>
                  <w:r>
                    <w:rPr>
                      <w:rFonts w:hint="eastAsia"/>
                      <w:color w:val="000000" w:themeColor="text1"/>
                      <w:szCs w:val="21"/>
                      <w:lang w:val="en-US" w:eastAsia="zh-CN"/>
                      <w14:textFill>
                        <w14:solidFill>
                          <w14:schemeClr w14:val="tx1"/>
                        </w14:solidFill>
                      </w14:textFill>
                    </w:rPr>
                    <w:t>设施</w:t>
                  </w:r>
                </w:p>
              </w:tc>
              <w:tc>
                <w:tcPr>
                  <w:tcW w:w="2122" w:type="dxa"/>
                  <w:vAlign w:val="center"/>
                </w:tcPr>
                <w:p>
                  <w:pPr>
                    <w:adjustRightInd w:val="0"/>
                    <w:snapToGrid w:val="0"/>
                    <w:jc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密闭式喷漆房、晾干房</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炼胶房、硫化室、聚氨酯加工室</w:t>
                  </w:r>
                  <w:r>
                    <w:rPr>
                      <w:rFonts w:hint="eastAsia" w:ascii="宋体" w:hAnsi="宋体" w:cs="宋体"/>
                      <w:color w:val="000000" w:themeColor="text1"/>
                      <w:szCs w:val="21"/>
                      <w14:textFill>
                        <w14:solidFill>
                          <w14:schemeClr w14:val="tx1"/>
                        </w14:solidFill>
                      </w14:textFill>
                    </w:rPr>
                    <w:t>，车间封闭，</w:t>
                  </w:r>
                  <w:r>
                    <w:rPr>
                      <w:rFonts w:hint="eastAsia" w:ascii="宋体" w:hAnsi="宋体" w:cs="宋体"/>
                      <w:color w:val="000000" w:themeColor="text1"/>
                      <w:szCs w:val="21"/>
                      <w:lang w:val="en-US" w:eastAsia="zh-CN"/>
                      <w14:textFill>
                        <w14:solidFill>
                          <w14:schemeClr w14:val="tx1"/>
                        </w14:solidFill>
                      </w14:textFill>
                    </w:rPr>
                    <w:t>负压</w:t>
                  </w:r>
                  <w:r>
                    <w:rPr>
                      <w:rFonts w:hint="eastAsia" w:ascii="宋体" w:hAnsi="宋体" w:cs="宋体"/>
                      <w:color w:val="000000" w:themeColor="text1"/>
                      <w:szCs w:val="21"/>
                      <w14:textFill>
                        <w14:solidFill>
                          <w14:schemeClr w14:val="tx1"/>
                        </w14:solidFill>
                      </w14:textFill>
                    </w:rPr>
                    <w:t>集气系统确保达到收集效率</w:t>
                  </w:r>
                </w:p>
              </w:tc>
              <w:tc>
                <w:tcPr>
                  <w:tcW w:w="1943" w:type="dxa"/>
                  <w:vAlign w:val="center"/>
                </w:tcPr>
                <w:p>
                  <w:pPr>
                    <w:adjustRightInd w:val="0"/>
                    <w:snapToGrid w:val="0"/>
                    <w:jc w:val="center"/>
                    <w:rPr>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执行上述表中较严值</w:t>
                  </w:r>
                </w:p>
              </w:tc>
              <w:tc>
                <w:tcPr>
                  <w:tcW w:w="1175" w:type="dxa"/>
                  <w:vAlign w:val="center"/>
                </w:tcPr>
                <w:p>
                  <w:pPr>
                    <w:adjustRightInd w:val="0"/>
                    <w:snapToGrid w:val="0"/>
                    <w:jc w:val="center"/>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431" w:type="dxa"/>
                  <w:vAlign w:val="center"/>
                </w:tcPr>
                <w:p>
                  <w:pPr>
                    <w:spacing w:line="300" w:lineRule="exact"/>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二</w:t>
                  </w:r>
                </w:p>
              </w:tc>
              <w:tc>
                <w:tcPr>
                  <w:tcW w:w="440" w:type="dxa"/>
                  <w:vAlign w:val="center"/>
                </w:tcPr>
                <w:p>
                  <w:pPr>
                    <w:spacing w:line="300" w:lineRule="exact"/>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噪声</w:t>
                  </w:r>
                </w:p>
              </w:tc>
              <w:tc>
                <w:tcPr>
                  <w:tcW w:w="1267" w:type="dxa"/>
                  <w:vAlign w:val="center"/>
                </w:tcPr>
                <w:p>
                  <w:pPr>
                    <w:spacing w:line="300" w:lineRule="exact"/>
                    <w:ind w:left="-108" w:right="-108"/>
                    <w:jc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减振基座、厂房隔声、绿化等</w:t>
                  </w:r>
                </w:p>
              </w:tc>
              <w:tc>
                <w:tcPr>
                  <w:tcW w:w="2122" w:type="dxa"/>
                  <w:vAlign w:val="center"/>
                </w:tcPr>
                <w:p>
                  <w:pPr>
                    <w:spacing w:line="300" w:lineRule="exact"/>
                    <w:ind w:left="-108" w:right="-108"/>
                    <w:jc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减振基座、厂房隔声、绿化等</w:t>
                  </w:r>
                </w:p>
              </w:tc>
              <w:tc>
                <w:tcPr>
                  <w:tcW w:w="1943" w:type="dxa"/>
                  <w:vAlign w:val="center"/>
                </w:tcPr>
                <w:p>
                  <w:pPr>
                    <w:spacing w:line="300" w:lineRule="exact"/>
                    <w:ind w:left="-108" w:right="-108"/>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《工业企业厂界环境噪声排放标准》（GB12348-2008）中的</w:t>
                  </w:r>
                  <w:r>
                    <w:rPr>
                      <w:rFonts w:hint="eastAsia"/>
                      <w:color w:val="000000" w:themeColor="text1"/>
                      <w:szCs w:val="21"/>
                      <w14:textFill>
                        <w14:solidFill>
                          <w14:schemeClr w14:val="tx1"/>
                        </w14:solidFill>
                      </w14:textFill>
                    </w:rPr>
                    <w:t>3类</w:t>
                  </w:r>
                  <w:r>
                    <w:rPr>
                      <w:color w:val="000000" w:themeColor="text1"/>
                      <w:szCs w:val="21"/>
                      <w14:textFill>
                        <w14:solidFill>
                          <w14:schemeClr w14:val="tx1"/>
                        </w14:solidFill>
                      </w14:textFill>
                    </w:rPr>
                    <w:t>标准</w:t>
                  </w:r>
                </w:p>
              </w:tc>
              <w:tc>
                <w:tcPr>
                  <w:tcW w:w="1175" w:type="dxa"/>
                  <w:vAlign w:val="center"/>
                </w:tcPr>
                <w:p>
                  <w:pPr>
                    <w:spacing w:line="300" w:lineRule="exact"/>
                    <w:ind w:left="-108" w:right="-108"/>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431" w:type="dxa"/>
                  <w:vAlign w:val="center"/>
                </w:tcPr>
                <w:p>
                  <w:pPr>
                    <w:spacing w:line="300" w:lineRule="exact"/>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三</w:t>
                  </w:r>
                </w:p>
              </w:tc>
              <w:tc>
                <w:tcPr>
                  <w:tcW w:w="440" w:type="dxa"/>
                  <w:vAlign w:val="center"/>
                </w:tcPr>
                <w:p>
                  <w:pPr>
                    <w:spacing w:line="300" w:lineRule="exact"/>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废水</w:t>
                  </w:r>
                </w:p>
              </w:tc>
              <w:tc>
                <w:tcPr>
                  <w:tcW w:w="1267" w:type="dxa"/>
                  <w:vAlign w:val="center"/>
                </w:tcPr>
                <w:p>
                  <w:pPr>
                    <w:adjustRightInd w:val="0"/>
                    <w:snapToGrid w:val="0"/>
                    <w:jc w:val="center"/>
                    <w:rPr>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生活污水处理设施</w:t>
                  </w:r>
                </w:p>
              </w:tc>
              <w:tc>
                <w:tcPr>
                  <w:tcW w:w="2122" w:type="dxa"/>
                  <w:vAlign w:val="center"/>
                </w:tcPr>
                <w:p>
                  <w:pPr>
                    <w:adjustRightInd w:val="0"/>
                    <w:snapToGrid w:val="0"/>
                    <w:jc w:val="left"/>
                    <w:rPr>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项目雨污分流；生产废水回用不外排；生活污水</w:t>
                  </w:r>
                  <w:r>
                    <w:rPr>
                      <w:rFonts w:hint="eastAsia" w:ascii="宋体" w:hAnsi="宋体" w:eastAsia="宋体" w:cs="宋体"/>
                      <w:color w:val="000000" w:themeColor="text1"/>
                      <w:szCs w:val="21"/>
                      <w14:textFill>
                        <w14:solidFill>
                          <w14:schemeClr w14:val="tx1"/>
                        </w14:solidFill>
                      </w14:textFill>
                    </w:rPr>
                    <w:t>经</w:t>
                  </w:r>
                  <w:r>
                    <w:rPr>
                      <w:rFonts w:hint="eastAsia" w:ascii="宋体" w:hAnsi="宋体" w:eastAsia="宋体" w:cs="宋体"/>
                      <w:color w:val="000000" w:themeColor="text1"/>
                      <w:szCs w:val="21"/>
                      <w:lang w:eastAsia="zh-CN"/>
                      <w14:textFill>
                        <w14:solidFill>
                          <w14:schemeClr w14:val="tx1"/>
                        </w14:solidFill>
                      </w14:textFill>
                    </w:rPr>
                    <w:t>淮北市泓鼎钢化玻璃有限公司现有生活污水处理设施</w:t>
                  </w:r>
                  <w:r>
                    <w:rPr>
                      <w:rFonts w:hint="eastAsia" w:ascii="宋体" w:hAnsi="宋体" w:eastAsia="宋体" w:cs="宋体"/>
                      <w:color w:val="000000" w:themeColor="text1"/>
                      <w:szCs w:val="21"/>
                      <w14:textFill>
                        <w14:solidFill>
                          <w14:schemeClr w14:val="tx1"/>
                        </w14:solidFill>
                      </w14:textFill>
                    </w:rPr>
                    <w:t>处理</w:t>
                  </w:r>
                  <w:r>
                    <w:rPr>
                      <w:rFonts w:hint="eastAsia" w:ascii="宋体" w:hAnsi="宋体" w:eastAsia="宋体" w:cs="宋体"/>
                      <w:color w:val="000000" w:themeColor="text1"/>
                      <w:szCs w:val="21"/>
                      <w:lang w:eastAsia="zh-CN"/>
                      <w14:textFill>
                        <w14:solidFill>
                          <w14:schemeClr w14:val="tx1"/>
                        </w14:solidFill>
                      </w14:textFill>
                    </w:rPr>
                    <w:t>满足《污水综合排放标准》（GB8978-1996）中表4中的三级标准及龙湖污水处理厂的接管限值</w:t>
                  </w:r>
                  <w:r>
                    <w:rPr>
                      <w:rFonts w:hint="eastAsia" w:ascii="宋体" w:hAnsi="宋体" w:eastAsia="宋体" w:cs="宋体"/>
                      <w:color w:val="000000" w:themeColor="text1"/>
                      <w:szCs w:val="21"/>
                      <w14:textFill>
                        <w14:solidFill>
                          <w14:schemeClr w14:val="tx1"/>
                        </w14:solidFill>
                      </w14:textFill>
                    </w:rPr>
                    <w:t>后</w:t>
                  </w:r>
                  <w:r>
                    <w:rPr>
                      <w:rFonts w:hint="eastAsia" w:ascii="宋体" w:hAnsi="宋体" w:eastAsia="宋体" w:cs="宋体"/>
                      <w:color w:val="000000" w:themeColor="text1"/>
                      <w:szCs w:val="21"/>
                      <w:lang w:eastAsia="zh-CN"/>
                      <w14:textFill>
                        <w14:solidFill>
                          <w14:schemeClr w14:val="tx1"/>
                        </w14:solidFill>
                      </w14:textFill>
                    </w:rPr>
                    <w:t>，接管</w:t>
                  </w:r>
                  <w:r>
                    <w:rPr>
                      <w:rFonts w:hint="eastAsia" w:ascii="宋体" w:hAnsi="宋体" w:eastAsia="宋体" w:cs="宋体"/>
                      <w:color w:val="000000" w:themeColor="text1"/>
                      <w:szCs w:val="21"/>
                      <w:lang w:val="en-US" w:eastAsia="zh-CN"/>
                      <w14:textFill>
                        <w14:solidFill>
                          <w14:schemeClr w14:val="tx1"/>
                        </w14:solidFill>
                      </w14:textFill>
                    </w:rPr>
                    <w:t>杜集经济开发区污水管网，再</w:t>
                  </w:r>
                  <w:r>
                    <w:rPr>
                      <w:rFonts w:hint="eastAsia" w:ascii="宋体" w:hAnsi="宋体" w:eastAsia="宋体" w:cs="宋体"/>
                      <w:color w:val="000000" w:themeColor="text1"/>
                      <w:szCs w:val="21"/>
                      <w14:textFill>
                        <w14:solidFill>
                          <w14:schemeClr w14:val="tx1"/>
                        </w14:solidFill>
                      </w14:textFill>
                    </w:rPr>
                    <w:t>进入</w:t>
                  </w:r>
                  <w:r>
                    <w:rPr>
                      <w:rFonts w:hint="eastAsia" w:ascii="宋体" w:hAnsi="宋体" w:eastAsia="宋体" w:cs="宋体"/>
                      <w:color w:val="000000" w:themeColor="text1"/>
                      <w:szCs w:val="21"/>
                      <w:lang w:eastAsia="zh-CN"/>
                      <w14:textFill>
                        <w14:solidFill>
                          <w14:schemeClr w14:val="tx1"/>
                        </w14:solidFill>
                      </w14:textFill>
                    </w:rPr>
                    <w:t>龙湖污水处理厂</w:t>
                  </w:r>
                  <w:r>
                    <w:rPr>
                      <w:rFonts w:hint="eastAsia" w:ascii="宋体" w:hAnsi="宋体" w:eastAsia="宋体" w:cs="宋体"/>
                      <w:color w:val="000000" w:themeColor="text1"/>
                      <w:szCs w:val="21"/>
                      <w14:textFill>
                        <w14:solidFill>
                          <w14:schemeClr w14:val="tx1"/>
                        </w14:solidFill>
                      </w14:textFill>
                    </w:rPr>
                    <w:t>进行处理后排放至</w:t>
                  </w:r>
                  <w:r>
                    <w:rPr>
                      <w:rFonts w:hint="eastAsia" w:ascii="宋体" w:hAnsi="宋体" w:eastAsia="宋体" w:cs="宋体"/>
                      <w:color w:val="000000" w:themeColor="text1"/>
                      <w:szCs w:val="21"/>
                      <w:lang w:eastAsia="zh-CN"/>
                      <w14:textFill>
                        <w14:solidFill>
                          <w14:schemeClr w14:val="tx1"/>
                        </w14:solidFill>
                      </w14:textFill>
                    </w:rPr>
                    <w:t>龙河</w:t>
                  </w:r>
                </w:p>
              </w:tc>
              <w:tc>
                <w:tcPr>
                  <w:tcW w:w="1943" w:type="dxa"/>
                  <w:vAlign w:val="center"/>
                </w:tcPr>
                <w:p>
                  <w:pPr>
                    <w:spacing w:line="300" w:lineRule="exact"/>
                    <w:ind w:left="-108" w:right="-108"/>
                    <w:jc w:val="left"/>
                    <w:rPr>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《污水综合排放标准》（GB8978-1996）中表4中的三级标准及龙湖污水处理厂的接管限值</w:t>
                  </w:r>
                </w:p>
              </w:tc>
              <w:tc>
                <w:tcPr>
                  <w:tcW w:w="1175" w:type="dxa"/>
                  <w:vAlign w:val="center"/>
                </w:tcPr>
                <w:p>
                  <w:pPr>
                    <w:spacing w:line="300" w:lineRule="exact"/>
                    <w:ind w:left="-108" w:right="-108"/>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31" w:type="dxa"/>
                  <w:vMerge w:val="restart"/>
                  <w:vAlign w:val="center"/>
                </w:tcPr>
                <w:p>
                  <w:pPr>
                    <w:spacing w:line="300" w:lineRule="exact"/>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四</w:t>
                  </w:r>
                </w:p>
              </w:tc>
              <w:tc>
                <w:tcPr>
                  <w:tcW w:w="440" w:type="dxa"/>
                  <w:vAlign w:val="center"/>
                </w:tcPr>
                <w:p>
                  <w:pPr>
                    <w:spacing w:line="300" w:lineRule="exact"/>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一般固废</w:t>
                  </w:r>
                </w:p>
              </w:tc>
              <w:tc>
                <w:tcPr>
                  <w:tcW w:w="1267" w:type="dxa"/>
                  <w:vAlign w:val="center"/>
                </w:tcPr>
                <w:p>
                  <w:pPr>
                    <w:spacing w:line="300" w:lineRule="exact"/>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一般固废</w:t>
                  </w:r>
                </w:p>
                <w:p>
                  <w:pPr>
                    <w:spacing w:line="300" w:lineRule="exact"/>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暂存设施</w:t>
                  </w:r>
                </w:p>
              </w:tc>
              <w:tc>
                <w:tcPr>
                  <w:tcW w:w="2122" w:type="dxa"/>
                  <w:vAlign w:val="center"/>
                </w:tcPr>
                <w:p>
                  <w:pPr>
                    <w:spacing w:line="300" w:lineRule="exact"/>
                    <w:jc w:val="left"/>
                    <w:rPr>
                      <w:snapToGrid w:val="0"/>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设置一般工业固废暂存场所（</w:t>
                  </w:r>
                  <w:r>
                    <w:rPr>
                      <w:rFonts w:hint="eastAsia" w:hAnsi="宋体" w:cs="宋体"/>
                      <w:bCs/>
                      <w:color w:val="000000" w:themeColor="text1"/>
                      <w:szCs w:val="21"/>
                      <w14:textFill>
                        <w14:solidFill>
                          <w14:schemeClr w14:val="tx1"/>
                        </w14:solidFill>
                      </w14:textFill>
                    </w:rPr>
                    <w:t>面积10平方米</w:t>
                  </w:r>
                  <w:r>
                    <w:rPr>
                      <w:rFonts w:hint="eastAsia"/>
                      <w:color w:val="000000" w:themeColor="text1"/>
                      <w:kern w:val="0"/>
                      <w:szCs w:val="21"/>
                      <w14:textFill>
                        <w14:solidFill>
                          <w14:schemeClr w14:val="tx1"/>
                        </w14:solidFill>
                      </w14:textFill>
                    </w:rPr>
                    <w:t>）、生活垃圾临时收集点及垃圾桶</w:t>
                  </w:r>
                </w:p>
              </w:tc>
              <w:tc>
                <w:tcPr>
                  <w:tcW w:w="1943" w:type="dxa"/>
                  <w:vAlign w:val="center"/>
                </w:tcPr>
                <w:p>
                  <w:pPr>
                    <w:spacing w:line="300" w:lineRule="exact"/>
                    <w:jc w:val="left"/>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《一般工业固体废物贮存和填埋污染控制标准》（GB18599-2020）</w:t>
                  </w:r>
                </w:p>
              </w:tc>
              <w:tc>
                <w:tcPr>
                  <w:tcW w:w="1175" w:type="dxa"/>
                  <w:vAlign w:val="center"/>
                </w:tcPr>
                <w:p>
                  <w:pPr>
                    <w:spacing w:line="300" w:lineRule="exact"/>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31" w:type="dxa"/>
                  <w:vMerge w:val="continue"/>
                  <w:vAlign w:val="center"/>
                </w:tcPr>
                <w:p>
                  <w:pPr>
                    <w:spacing w:line="300" w:lineRule="exact"/>
                    <w:jc w:val="center"/>
                    <w:rPr>
                      <w:snapToGrid w:val="0"/>
                      <w:color w:val="000000" w:themeColor="text1"/>
                      <w:kern w:val="0"/>
                      <w:szCs w:val="21"/>
                      <w14:textFill>
                        <w14:solidFill>
                          <w14:schemeClr w14:val="tx1"/>
                        </w14:solidFill>
                      </w14:textFill>
                    </w:rPr>
                  </w:pPr>
                </w:p>
              </w:tc>
              <w:tc>
                <w:tcPr>
                  <w:tcW w:w="440" w:type="dxa"/>
                  <w:vAlign w:val="center"/>
                </w:tcPr>
                <w:p>
                  <w:pPr>
                    <w:spacing w:line="300" w:lineRule="exact"/>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危险废物</w:t>
                  </w:r>
                </w:p>
              </w:tc>
              <w:tc>
                <w:tcPr>
                  <w:tcW w:w="1267" w:type="dxa"/>
                  <w:vAlign w:val="center"/>
                </w:tcPr>
                <w:p>
                  <w:pPr>
                    <w:spacing w:line="300" w:lineRule="exact"/>
                    <w:jc w:val="center"/>
                    <w:rPr>
                      <w:snapToGrid w:val="0"/>
                      <w:color w:val="000000" w:themeColor="text1"/>
                      <w:kern w:val="0"/>
                      <w:szCs w:val="21"/>
                      <w14:textFill>
                        <w14:solidFill>
                          <w14:schemeClr w14:val="tx1"/>
                        </w14:solidFill>
                      </w14:textFill>
                    </w:rPr>
                  </w:pPr>
                  <w:r>
                    <w:rPr>
                      <w:rFonts w:hint="eastAsia" w:hAnsi="宋体"/>
                      <w:color w:val="000000" w:themeColor="text1"/>
                      <w:szCs w:val="21"/>
                      <w14:textFill>
                        <w14:solidFill>
                          <w14:schemeClr w14:val="tx1"/>
                        </w14:solidFill>
                      </w14:textFill>
                    </w:rPr>
                    <w:t>危废暂存间</w:t>
                  </w:r>
                </w:p>
              </w:tc>
              <w:tc>
                <w:tcPr>
                  <w:tcW w:w="2122" w:type="dxa"/>
                  <w:vAlign w:val="center"/>
                </w:tcPr>
                <w:p>
                  <w:pPr>
                    <w:spacing w:line="300" w:lineRule="exact"/>
                    <w:jc w:val="left"/>
                    <w:rPr>
                      <w:color w:val="000000" w:themeColor="text1"/>
                      <w:kern w:val="0"/>
                      <w:szCs w:val="21"/>
                      <w14:textFill>
                        <w14:solidFill>
                          <w14:schemeClr w14:val="tx1"/>
                        </w14:solidFill>
                      </w14:textFill>
                    </w:rPr>
                  </w:pPr>
                  <w:r>
                    <w:rPr>
                      <w:rFonts w:hint="eastAsia" w:hAnsi="宋体"/>
                      <w:color w:val="000000" w:themeColor="text1"/>
                      <w:szCs w:val="21"/>
                      <w14:textFill>
                        <w14:solidFill>
                          <w14:schemeClr w14:val="tx1"/>
                        </w14:solidFill>
                      </w14:textFill>
                    </w:rPr>
                    <w:t>设置危废暂存间(12m</w:t>
                  </w:r>
                  <w:r>
                    <w:rPr>
                      <w:rFonts w:hint="eastAsia" w:hAnsi="宋体"/>
                      <w:color w:val="000000" w:themeColor="text1"/>
                      <w:szCs w:val="21"/>
                      <w:vertAlign w:val="superscript"/>
                      <w14:textFill>
                        <w14:solidFill>
                          <w14:schemeClr w14:val="tx1"/>
                        </w14:solidFill>
                      </w14:textFill>
                    </w:rPr>
                    <w:t>3)</w:t>
                  </w:r>
                </w:p>
              </w:tc>
              <w:tc>
                <w:tcPr>
                  <w:tcW w:w="1943" w:type="dxa"/>
                  <w:vAlign w:val="center"/>
                </w:tcPr>
                <w:p>
                  <w:pPr>
                    <w:spacing w:line="300" w:lineRule="exact"/>
                    <w:jc w:val="left"/>
                    <w:rPr>
                      <w:rFonts w:hAnsi="宋体"/>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《危险废物贮存污染控制标准》（</w:t>
                  </w:r>
                  <w:r>
                    <w:rPr>
                      <w:bCs/>
                      <w:color w:val="000000" w:themeColor="text1"/>
                      <w:szCs w:val="21"/>
                      <w14:textFill>
                        <w14:solidFill>
                          <w14:schemeClr w14:val="tx1"/>
                        </w14:solidFill>
                      </w14:textFill>
                    </w:rPr>
                    <w:t>GB18597-2001</w:t>
                  </w:r>
                  <w:r>
                    <w:rPr>
                      <w:rFonts w:hint="eastAsia"/>
                      <w:bCs/>
                      <w:color w:val="000000" w:themeColor="text1"/>
                      <w:szCs w:val="21"/>
                      <w14:textFill>
                        <w14:solidFill>
                          <w14:schemeClr w14:val="tx1"/>
                        </w14:solidFill>
                      </w14:textFill>
                    </w:rPr>
                    <w:t>）及</w:t>
                  </w:r>
                  <w:r>
                    <w:rPr>
                      <w:bCs/>
                      <w:color w:val="000000" w:themeColor="text1"/>
                      <w:szCs w:val="21"/>
                      <w14:textFill>
                        <w14:solidFill>
                          <w14:schemeClr w14:val="tx1"/>
                        </w14:solidFill>
                      </w14:textFill>
                    </w:rPr>
                    <w:t>2013</w:t>
                  </w:r>
                  <w:r>
                    <w:rPr>
                      <w:rFonts w:hint="eastAsia"/>
                      <w:bCs/>
                      <w:color w:val="000000" w:themeColor="text1"/>
                      <w:szCs w:val="21"/>
                      <w14:textFill>
                        <w14:solidFill>
                          <w14:schemeClr w14:val="tx1"/>
                        </w14:solidFill>
                      </w14:textFill>
                    </w:rPr>
                    <w:t>年修改清单</w:t>
                  </w:r>
                </w:p>
              </w:tc>
              <w:tc>
                <w:tcPr>
                  <w:tcW w:w="1175" w:type="dxa"/>
                  <w:vAlign w:val="center"/>
                </w:tcPr>
                <w:p>
                  <w:pPr>
                    <w:spacing w:line="300" w:lineRule="exact"/>
                    <w:jc w:val="center"/>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31" w:type="dxa"/>
                  <w:vAlign w:val="center"/>
                </w:tcPr>
                <w:p>
                  <w:pPr>
                    <w:spacing w:line="300" w:lineRule="exact"/>
                    <w:jc w:val="center"/>
                    <w:rPr>
                      <w:snapToGrid w:val="0"/>
                      <w:color w:val="000000" w:themeColor="text1"/>
                      <w:kern w:val="0"/>
                      <w:szCs w:val="21"/>
                      <w14:textFill>
                        <w14:solidFill>
                          <w14:schemeClr w14:val="tx1"/>
                        </w14:solidFill>
                      </w14:textFill>
                    </w:rPr>
                  </w:pPr>
                </w:p>
              </w:tc>
              <w:tc>
                <w:tcPr>
                  <w:tcW w:w="440" w:type="dxa"/>
                  <w:vAlign w:val="center"/>
                </w:tcPr>
                <w:p>
                  <w:pPr>
                    <w:spacing w:line="300" w:lineRule="exact"/>
                    <w:jc w:val="center"/>
                    <w:rPr>
                      <w:rFonts w:hint="eastAsia" w:eastAsia="宋体"/>
                      <w:snapToGrid w:val="0"/>
                      <w:color w:val="000000" w:themeColor="text1"/>
                      <w:kern w:val="0"/>
                      <w:szCs w:val="21"/>
                      <w:lang w:val="en-US" w:eastAsia="zh-CN"/>
                      <w14:textFill>
                        <w14:solidFill>
                          <w14:schemeClr w14:val="tx1"/>
                        </w14:solidFill>
                      </w14:textFill>
                    </w:rPr>
                  </w:pPr>
                  <w:r>
                    <w:rPr>
                      <w:rFonts w:hint="eastAsia"/>
                      <w:snapToGrid w:val="0"/>
                      <w:color w:val="000000" w:themeColor="text1"/>
                      <w:kern w:val="0"/>
                      <w:szCs w:val="21"/>
                      <w:lang w:val="en-US" w:eastAsia="zh-CN"/>
                      <w14:textFill>
                        <w14:solidFill>
                          <w14:schemeClr w14:val="tx1"/>
                        </w14:solidFill>
                      </w14:textFill>
                    </w:rPr>
                    <w:t>合计</w:t>
                  </w:r>
                </w:p>
              </w:tc>
              <w:tc>
                <w:tcPr>
                  <w:tcW w:w="1267" w:type="dxa"/>
                  <w:vAlign w:val="center"/>
                </w:tcPr>
                <w:p>
                  <w:pPr>
                    <w:spacing w:line="300" w:lineRule="exact"/>
                    <w:jc w:val="center"/>
                    <w:rPr>
                      <w:rFonts w:hint="eastAsia" w:hAnsi="宋体"/>
                      <w:color w:val="000000" w:themeColor="text1"/>
                      <w:szCs w:val="21"/>
                      <w14:textFill>
                        <w14:solidFill>
                          <w14:schemeClr w14:val="tx1"/>
                        </w14:solidFill>
                      </w14:textFill>
                    </w:rPr>
                  </w:pPr>
                </w:p>
              </w:tc>
              <w:tc>
                <w:tcPr>
                  <w:tcW w:w="2122" w:type="dxa"/>
                  <w:vAlign w:val="center"/>
                </w:tcPr>
                <w:p>
                  <w:pPr>
                    <w:spacing w:line="300" w:lineRule="exact"/>
                    <w:jc w:val="left"/>
                    <w:rPr>
                      <w:rFonts w:hint="eastAsia" w:hAnsi="宋体"/>
                      <w:color w:val="000000" w:themeColor="text1"/>
                      <w:szCs w:val="21"/>
                      <w14:textFill>
                        <w14:solidFill>
                          <w14:schemeClr w14:val="tx1"/>
                        </w14:solidFill>
                      </w14:textFill>
                    </w:rPr>
                  </w:pPr>
                </w:p>
              </w:tc>
              <w:tc>
                <w:tcPr>
                  <w:tcW w:w="1943" w:type="dxa"/>
                  <w:vAlign w:val="center"/>
                </w:tcPr>
                <w:p>
                  <w:pPr>
                    <w:spacing w:line="300" w:lineRule="exact"/>
                    <w:jc w:val="left"/>
                    <w:rPr>
                      <w:rFonts w:hint="eastAsia"/>
                      <w:bCs/>
                      <w:color w:val="000000" w:themeColor="text1"/>
                      <w:szCs w:val="21"/>
                      <w14:textFill>
                        <w14:solidFill>
                          <w14:schemeClr w14:val="tx1"/>
                        </w14:solidFill>
                      </w14:textFill>
                    </w:rPr>
                  </w:pPr>
                </w:p>
              </w:tc>
              <w:tc>
                <w:tcPr>
                  <w:tcW w:w="1175" w:type="dxa"/>
                  <w:vAlign w:val="center"/>
                </w:tcPr>
                <w:p>
                  <w:pPr>
                    <w:spacing w:line="300" w:lineRule="exact"/>
                    <w:jc w:val="center"/>
                    <w:rPr>
                      <w:rFonts w:hint="default"/>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205</w:t>
                  </w:r>
                </w:p>
              </w:tc>
            </w:tr>
          </w:tbl>
          <w:p>
            <w:pPr>
              <w:pStyle w:val="2"/>
              <w:rPr>
                <w:color w:val="000000" w:themeColor="text1"/>
                <w14:textFill>
                  <w14:solidFill>
                    <w14:schemeClr w14:val="tx1"/>
                  </w14:solidFill>
                </w14:textFill>
              </w:rPr>
            </w:pPr>
          </w:p>
        </w:tc>
      </w:tr>
    </w:tbl>
    <w:p>
      <w:pPr>
        <w:pStyle w:val="29"/>
        <w:jc w:val="center"/>
        <w:outlineLvl w:val="0"/>
        <w:rPr>
          <w:rFonts w:ascii="黑体" w:hAnsi="黑体" w:eastAsia="黑体"/>
          <w:snapToGrid w:val="0"/>
          <w:color w:val="000000" w:themeColor="text1"/>
          <w:sz w:val="30"/>
          <w:szCs w:val="30"/>
          <w14:textFill>
            <w14:solidFill>
              <w14:schemeClr w14:val="tx1"/>
            </w14:solidFill>
          </w14:textFill>
        </w:rPr>
      </w:pPr>
      <w:r>
        <w:rPr>
          <w:snapToGrid w:val="0"/>
          <w:color w:val="000000" w:themeColor="text1"/>
          <w14:textFill>
            <w14:solidFill>
              <w14:schemeClr w14:val="tx1"/>
            </w14:solidFill>
          </w14:textFill>
        </w:rPr>
        <w:br w:type="page"/>
      </w:r>
      <w:r>
        <w:rPr>
          <w:rFonts w:hint="eastAsia" w:ascii="黑体" w:hAnsi="黑体" w:eastAsia="黑体"/>
          <w:snapToGrid w:val="0"/>
          <w:color w:val="000000" w:themeColor="text1"/>
          <w:sz w:val="30"/>
          <w:szCs w:val="30"/>
          <w14:textFill>
            <w14:solidFill>
              <w14:schemeClr w14:val="tx1"/>
            </w14:solidFill>
          </w14:textFill>
        </w:rPr>
        <w:t>六、结论</w:t>
      </w:r>
    </w:p>
    <w:tbl>
      <w:tblPr>
        <w:tblStyle w:val="31"/>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pPr>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综上所述，</w:t>
            </w:r>
            <w:r>
              <w:rPr>
                <w:rFonts w:hint="eastAsia"/>
                <w:color w:val="000000" w:themeColor="text1"/>
                <w:sz w:val="24"/>
                <w14:textFill>
                  <w14:solidFill>
                    <w14:schemeClr w14:val="tx1"/>
                  </w14:solidFill>
                </w14:textFill>
              </w:rPr>
              <w:t>拟建项目</w:t>
            </w:r>
            <w:r>
              <w:rPr>
                <w:color w:val="000000" w:themeColor="text1"/>
                <w:sz w:val="24"/>
                <w14:textFill>
                  <w14:solidFill>
                    <w14:schemeClr w14:val="tx1"/>
                  </w14:solidFill>
                </w14:textFill>
              </w:rPr>
              <w:t>的建设符合国家</w:t>
            </w:r>
            <w:r>
              <w:rPr>
                <w:rFonts w:hint="eastAsia"/>
                <w:color w:val="000000" w:themeColor="text1"/>
                <w:sz w:val="24"/>
                <w14:textFill>
                  <w14:solidFill>
                    <w14:schemeClr w14:val="tx1"/>
                  </w14:solidFill>
                </w14:textFill>
              </w:rPr>
              <w:t>和地方</w:t>
            </w:r>
            <w:r>
              <w:rPr>
                <w:color w:val="000000" w:themeColor="text1"/>
                <w:sz w:val="24"/>
                <w14:textFill>
                  <w14:solidFill>
                    <w14:schemeClr w14:val="tx1"/>
                  </w14:solidFill>
                </w14:textFill>
              </w:rPr>
              <w:t>的产业政策，</w:t>
            </w:r>
            <w:r>
              <w:rPr>
                <w:rFonts w:hint="eastAsia"/>
                <w:color w:val="000000" w:themeColor="text1"/>
                <w:sz w:val="24"/>
                <w14:textFill>
                  <w14:solidFill>
                    <w14:schemeClr w14:val="tx1"/>
                  </w14:solidFill>
                </w14:textFill>
              </w:rPr>
              <w:t>选址为工业用地，</w:t>
            </w:r>
            <w:r>
              <w:rPr>
                <w:color w:val="000000" w:themeColor="text1"/>
                <w:sz w:val="24"/>
                <w14:textFill>
                  <w14:solidFill>
                    <w14:schemeClr w14:val="tx1"/>
                  </w14:solidFill>
                </w14:textFill>
              </w:rPr>
              <w:t>符合</w:t>
            </w:r>
            <w:r>
              <w:rPr>
                <w:rFonts w:hint="eastAsia"/>
                <w:color w:val="000000" w:themeColor="text1"/>
                <w:sz w:val="24"/>
                <w14:textFill>
                  <w14:solidFill>
                    <w14:schemeClr w14:val="tx1"/>
                  </w14:solidFill>
                </w14:textFill>
              </w:rPr>
              <w:t>杜集经济开发区总体发展规划。拟建项目采用的</w:t>
            </w:r>
            <w:r>
              <w:rPr>
                <w:color w:val="000000" w:themeColor="text1"/>
                <w:sz w:val="24"/>
                <w14:textFill>
                  <w14:solidFill>
                    <w14:schemeClr w14:val="tx1"/>
                  </w14:solidFill>
                </w14:textFill>
              </w:rPr>
              <w:t>污染治理措施</w:t>
            </w:r>
            <w:r>
              <w:rPr>
                <w:rFonts w:hint="eastAsia"/>
                <w:color w:val="000000" w:themeColor="text1"/>
                <w:sz w:val="24"/>
                <w14:textFill>
                  <w14:solidFill>
                    <w14:schemeClr w14:val="tx1"/>
                  </w14:solidFill>
                </w14:textFill>
              </w:rPr>
              <w:t>、风险防范措施</w:t>
            </w:r>
            <w:r>
              <w:rPr>
                <w:color w:val="000000" w:themeColor="text1"/>
                <w:sz w:val="24"/>
                <w14:textFill>
                  <w14:solidFill>
                    <w14:schemeClr w14:val="tx1"/>
                  </w14:solidFill>
                </w14:textFill>
              </w:rPr>
              <w:t>技术可行，可使污染物达标排放，项目选址与周边用地功能相容性较好，无重大环境制约因素。只要严格落实</w:t>
            </w:r>
            <w:r>
              <w:rPr>
                <w:rFonts w:hint="eastAsia"/>
                <w:color w:val="000000" w:themeColor="text1"/>
                <w:sz w:val="24"/>
                <w14:textFill>
                  <w14:solidFill>
                    <w14:schemeClr w14:val="tx1"/>
                  </w14:solidFill>
                </w14:textFill>
              </w:rPr>
              <w:t>本</w:t>
            </w:r>
            <w:r>
              <w:rPr>
                <w:color w:val="000000" w:themeColor="text1"/>
                <w:sz w:val="24"/>
                <w14:textFill>
                  <w14:solidFill>
                    <w14:schemeClr w14:val="tx1"/>
                  </w14:solidFill>
                </w14:textFill>
              </w:rPr>
              <w:t>报告表和工程设计提出的环保对策措施，严格执</w:t>
            </w:r>
            <w:r>
              <w:rPr>
                <w:rFonts w:hint="eastAsia"/>
                <w:color w:val="000000" w:themeColor="text1"/>
                <w:sz w:val="24"/>
                <w14:textFill>
                  <w14:solidFill>
                    <w14:schemeClr w14:val="tx1"/>
                  </w14:solidFill>
                </w14:textFill>
              </w:rPr>
              <w:t>行环境保护“三同时”</w:t>
            </w:r>
            <w:r>
              <w:rPr>
                <w:color w:val="000000" w:themeColor="text1"/>
                <w:sz w:val="24"/>
                <w14:textFill>
                  <w14:solidFill>
                    <w14:schemeClr w14:val="tx1"/>
                  </w14:solidFill>
                </w14:textFill>
              </w:rPr>
              <w:t>制度，确保污染物达标排放</w:t>
            </w:r>
            <w:r>
              <w:rPr>
                <w:rFonts w:hint="eastAsia"/>
                <w:color w:val="000000" w:themeColor="text1"/>
                <w:sz w:val="24"/>
                <w14:textFill>
                  <w14:solidFill>
                    <w14:schemeClr w14:val="tx1"/>
                  </w14:solidFill>
                </w14:textFill>
              </w:rPr>
              <w:t>，不会降低评价区域原有环境质量功能级别。从环境保护的角度，项目的建设是可行的。</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上述结论是在项目提供的规模及相应的排污情况基础上作出的评价结论，如果建设单位的规模及相应排污情况有所变化，建设单位应按生态环境部门的要求另行申报审批。</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p>
          <w:p>
            <w:pPr>
              <w:rPr>
                <w:color w:val="000000" w:themeColor="text1"/>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29"/>
        <w:adjustRightInd w:val="0"/>
        <w:snapToGrid w:val="0"/>
        <w:spacing w:before="0" w:beforeAutospacing="0" w:after="0" w:afterAutospacing="0"/>
        <w:outlineLvl w:val="0"/>
        <w:rPr>
          <w:rFonts w:ascii="黑体" w:hAnsi="黑体" w:eastAsia="黑体"/>
          <w:snapToGrid w:val="0"/>
          <w:color w:val="000000" w:themeColor="text1"/>
          <w:sz w:val="32"/>
          <w:szCs w:val="32"/>
          <w14:textFill>
            <w14:solidFill>
              <w14:schemeClr w14:val="tx1"/>
            </w14:solidFill>
          </w14:textFill>
        </w:rPr>
      </w:pPr>
      <w:r>
        <w:rPr>
          <w:rFonts w:hint="eastAsia" w:ascii="黑体" w:hAnsi="黑体" w:eastAsia="黑体"/>
          <w:snapToGrid w:val="0"/>
          <w:color w:val="000000" w:themeColor="text1"/>
          <w:sz w:val="32"/>
          <w:szCs w:val="32"/>
          <w14:textFill>
            <w14:solidFill>
              <w14:schemeClr w14:val="tx1"/>
            </w14:solidFill>
          </w14:textFill>
        </w:rPr>
        <w:t>附表</w:t>
      </w:r>
    </w:p>
    <w:p>
      <w:pPr>
        <w:pStyle w:val="29"/>
        <w:adjustRightInd w:val="0"/>
        <w:snapToGrid w:val="0"/>
        <w:spacing w:before="0" w:beforeAutospacing="0" w:after="0" w:afterAutospacing="0"/>
        <w:jc w:val="center"/>
        <w:outlineLvl w:val="0"/>
        <w:rPr>
          <w:rFonts w:ascii="方正小标宋_GBK" w:hAnsi="黑体" w:eastAsia="方正小标宋_GBK"/>
          <w:snapToGrid w:val="0"/>
          <w:color w:val="000000" w:themeColor="text1"/>
          <w:sz w:val="38"/>
          <w:szCs w:val="38"/>
          <w14:textFill>
            <w14:solidFill>
              <w14:schemeClr w14:val="tx1"/>
            </w14:solidFill>
          </w14:textFill>
        </w:rPr>
      </w:pPr>
      <w:r>
        <w:rPr>
          <w:rFonts w:hint="eastAsia" w:ascii="方正小标宋_GBK" w:hAnsi="黑体" w:eastAsia="方正小标宋_GBK"/>
          <w:snapToGrid w:val="0"/>
          <w:color w:val="000000" w:themeColor="text1"/>
          <w:sz w:val="38"/>
          <w:szCs w:val="38"/>
          <w14:textFill>
            <w14:solidFill>
              <w14:schemeClr w14:val="tx1"/>
            </w14:solidFill>
          </w14:textFill>
        </w:rPr>
        <w:t>建设项目污染物排放量汇总表</w:t>
      </w:r>
    </w:p>
    <w:tbl>
      <w:tblPr>
        <w:tblStyle w:val="31"/>
        <w:tblW w:w="137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1668"/>
        <w:gridCol w:w="1701"/>
        <w:gridCol w:w="1276"/>
        <w:gridCol w:w="1701"/>
        <w:gridCol w:w="1559"/>
        <w:gridCol w:w="1852"/>
        <w:gridCol w:w="1410"/>
        <w:gridCol w:w="12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37" w:type="dxa"/>
            <w:tcBorders>
              <w:tl2br w:val="single" w:color="auto" w:sz="4" w:space="0"/>
            </w:tcBorders>
            <w:tcMar>
              <w:left w:w="28" w:type="dxa"/>
              <w:right w:w="28" w:type="dxa"/>
            </w:tcMar>
            <w:vAlign w:val="center"/>
          </w:tcPr>
          <w:p>
            <w:pPr>
              <w:pStyle w:val="56"/>
              <w:spacing w:beforeLines="0" w:afterLines="0" w:line="240" w:lineRule="auto"/>
              <w:jc w:val="right"/>
              <w:rPr>
                <w:rFonts w:ascii="黑体" w:hAnsi="黑体" w:eastAsia="黑体"/>
                <w:snapToGrid w:val="0"/>
                <w:color w:val="000000" w:themeColor="text1"/>
                <w:spacing w:val="-6"/>
                <w:kern w:val="21"/>
                <w:szCs w:val="21"/>
                <w14:textFill>
                  <w14:solidFill>
                    <w14:schemeClr w14:val="tx1"/>
                  </w14:solidFill>
                </w14:textFill>
              </w:rPr>
            </w:pPr>
            <w:r>
              <w:rPr>
                <w:rFonts w:hint="eastAsia" w:ascii="黑体" w:hAnsi="黑体" w:eastAsia="黑体"/>
                <w:snapToGrid w:val="0"/>
                <w:color w:val="000000" w:themeColor="text1"/>
                <w:spacing w:val="-6"/>
                <w:kern w:val="21"/>
                <w:szCs w:val="21"/>
                <w14:textFill>
                  <w14:solidFill>
                    <w14:schemeClr w14:val="tx1"/>
                  </w14:solidFill>
                </w14:textFill>
              </w:rPr>
              <w:t>项目</w:t>
            </w:r>
          </w:p>
          <w:p>
            <w:pPr>
              <w:pStyle w:val="56"/>
              <w:spacing w:beforeLines="0" w:afterLines="0" w:line="240" w:lineRule="auto"/>
              <w:jc w:val="left"/>
              <w:rPr>
                <w:rFonts w:ascii="黑体" w:hAnsi="黑体" w:eastAsia="黑体"/>
                <w:snapToGrid w:val="0"/>
                <w:color w:val="000000" w:themeColor="text1"/>
                <w:spacing w:val="-6"/>
                <w:kern w:val="21"/>
                <w:szCs w:val="21"/>
                <w14:textFill>
                  <w14:solidFill>
                    <w14:schemeClr w14:val="tx1"/>
                  </w14:solidFill>
                </w14:textFill>
              </w:rPr>
            </w:pPr>
            <w:r>
              <w:rPr>
                <w:rFonts w:hint="eastAsia" w:ascii="黑体" w:hAnsi="黑体" w:eastAsia="黑体"/>
                <w:snapToGrid w:val="0"/>
                <w:color w:val="000000" w:themeColor="text1"/>
                <w:spacing w:val="-6"/>
                <w:kern w:val="21"/>
                <w:szCs w:val="21"/>
                <w14:textFill>
                  <w14:solidFill>
                    <w14:schemeClr w14:val="tx1"/>
                  </w14:solidFill>
                </w14:textFill>
              </w:rPr>
              <w:t>分类</w:t>
            </w:r>
          </w:p>
        </w:tc>
        <w:tc>
          <w:tcPr>
            <w:tcW w:w="1668" w:type="dxa"/>
            <w:tcMar>
              <w:left w:w="28" w:type="dxa"/>
              <w:right w:w="28" w:type="dxa"/>
            </w:tcMar>
            <w:vAlign w:val="center"/>
          </w:tcPr>
          <w:p>
            <w:pPr>
              <w:pStyle w:val="56"/>
              <w:spacing w:beforeLines="0" w:afterLines="0" w:line="240" w:lineRule="auto"/>
              <w:rPr>
                <w:rFonts w:ascii="黑体" w:hAnsi="黑体" w:eastAsia="黑体"/>
                <w:snapToGrid w:val="0"/>
                <w:color w:val="000000" w:themeColor="text1"/>
                <w:spacing w:val="-6"/>
                <w:kern w:val="21"/>
                <w:szCs w:val="21"/>
                <w14:textFill>
                  <w14:solidFill>
                    <w14:schemeClr w14:val="tx1"/>
                  </w14:solidFill>
                </w14:textFill>
              </w:rPr>
            </w:pPr>
            <w:r>
              <w:rPr>
                <w:rFonts w:hint="eastAsia" w:ascii="黑体" w:hAnsi="黑体" w:eastAsia="黑体"/>
                <w:snapToGrid w:val="0"/>
                <w:color w:val="000000" w:themeColor="text1"/>
                <w:spacing w:val="-6"/>
                <w:kern w:val="21"/>
                <w:szCs w:val="21"/>
                <w14:textFill>
                  <w14:solidFill>
                    <w14:schemeClr w14:val="tx1"/>
                  </w14:solidFill>
                </w14:textFill>
              </w:rPr>
              <w:t>污染物名称</w:t>
            </w:r>
          </w:p>
        </w:tc>
        <w:tc>
          <w:tcPr>
            <w:tcW w:w="1701" w:type="dxa"/>
            <w:tcMar>
              <w:left w:w="28" w:type="dxa"/>
              <w:right w:w="28" w:type="dxa"/>
            </w:tcMar>
            <w:vAlign w:val="center"/>
          </w:tcPr>
          <w:p>
            <w:pPr>
              <w:pStyle w:val="56"/>
              <w:spacing w:beforeLines="0" w:afterLines="0" w:line="240" w:lineRule="auto"/>
              <w:rPr>
                <w:rFonts w:ascii="黑体" w:hAnsi="黑体" w:eastAsia="黑体"/>
                <w:snapToGrid w:val="0"/>
                <w:color w:val="000000" w:themeColor="text1"/>
                <w:spacing w:val="-6"/>
                <w:kern w:val="21"/>
                <w:szCs w:val="21"/>
                <w14:textFill>
                  <w14:solidFill>
                    <w14:schemeClr w14:val="tx1"/>
                  </w14:solidFill>
                </w14:textFill>
              </w:rPr>
            </w:pPr>
            <w:r>
              <w:rPr>
                <w:rFonts w:ascii="黑体" w:hAnsi="黑体" w:eastAsia="黑体"/>
                <w:snapToGrid w:val="0"/>
                <w:color w:val="000000" w:themeColor="text1"/>
                <w:spacing w:val="-6"/>
                <w:kern w:val="21"/>
                <w:szCs w:val="21"/>
                <w14:textFill>
                  <w14:solidFill>
                    <w14:schemeClr w14:val="tx1"/>
                  </w14:solidFill>
                </w14:textFill>
              </w:rPr>
              <w:t>现有工程</w:t>
            </w:r>
          </w:p>
          <w:p>
            <w:pPr>
              <w:pStyle w:val="56"/>
              <w:spacing w:beforeLines="0" w:afterLines="0" w:line="240" w:lineRule="auto"/>
              <w:rPr>
                <w:rFonts w:ascii="黑体" w:hAnsi="黑体" w:eastAsia="黑体"/>
                <w:snapToGrid w:val="0"/>
                <w:color w:val="000000" w:themeColor="text1"/>
                <w:spacing w:val="-6"/>
                <w:kern w:val="21"/>
                <w:szCs w:val="21"/>
                <w14:textFill>
                  <w14:solidFill>
                    <w14:schemeClr w14:val="tx1"/>
                  </w14:solidFill>
                </w14:textFill>
              </w:rPr>
            </w:pPr>
            <w:r>
              <w:rPr>
                <w:rFonts w:ascii="黑体" w:hAnsi="黑体" w:eastAsia="黑体"/>
                <w:snapToGrid w:val="0"/>
                <w:color w:val="000000" w:themeColor="text1"/>
                <w:spacing w:val="-6"/>
                <w:kern w:val="21"/>
                <w:szCs w:val="21"/>
                <w14:textFill>
                  <w14:solidFill>
                    <w14:schemeClr w14:val="tx1"/>
                  </w14:solidFill>
                </w14:textFill>
              </w:rPr>
              <w:t>排放量（固</w:t>
            </w:r>
            <w:r>
              <w:rPr>
                <w:rFonts w:hint="eastAsia" w:ascii="黑体" w:hAnsi="黑体" w:eastAsia="黑体"/>
                <w:snapToGrid w:val="0"/>
                <w:color w:val="000000" w:themeColor="text1"/>
                <w:spacing w:val="-6"/>
                <w:kern w:val="21"/>
                <w:szCs w:val="21"/>
                <w14:textFill>
                  <w14:solidFill>
                    <w14:schemeClr w14:val="tx1"/>
                  </w14:solidFill>
                </w14:textFill>
              </w:rPr>
              <w:t>体</w:t>
            </w:r>
            <w:r>
              <w:rPr>
                <w:rFonts w:ascii="黑体" w:hAnsi="黑体" w:eastAsia="黑体"/>
                <w:snapToGrid w:val="0"/>
                <w:color w:val="000000" w:themeColor="text1"/>
                <w:spacing w:val="-6"/>
                <w:kern w:val="21"/>
                <w:szCs w:val="21"/>
                <w14:textFill>
                  <w14:solidFill>
                    <w14:schemeClr w14:val="tx1"/>
                  </w14:solidFill>
                </w14:textFill>
              </w:rPr>
              <w:t>废</w:t>
            </w:r>
            <w:r>
              <w:rPr>
                <w:rFonts w:hint="eastAsia" w:ascii="黑体" w:hAnsi="黑体" w:eastAsia="黑体"/>
                <w:snapToGrid w:val="0"/>
                <w:color w:val="000000" w:themeColor="text1"/>
                <w:spacing w:val="-6"/>
                <w:kern w:val="21"/>
                <w:szCs w:val="21"/>
                <w14:textFill>
                  <w14:solidFill>
                    <w14:schemeClr w14:val="tx1"/>
                  </w14:solidFill>
                </w14:textFill>
              </w:rPr>
              <w:t>物</w:t>
            </w:r>
            <w:r>
              <w:rPr>
                <w:rFonts w:ascii="黑体" w:hAnsi="黑体" w:eastAsia="黑体"/>
                <w:snapToGrid w:val="0"/>
                <w:color w:val="000000" w:themeColor="text1"/>
                <w:spacing w:val="-6"/>
                <w:kern w:val="21"/>
                <w:szCs w:val="21"/>
                <w14:textFill>
                  <w14:solidFill>
                    <w14:schemeClr w14:val="tx1"/>
                  </w14:solidFill>
                </w14:textFill>
              </w:rPr>
              <w:t>产生量）</w:t>
            </w:r>
            <w:r>
              <w:rPr>
                <w:rFonts w:ascii="黑体" w:hAnsi="黑体" w:eastAsia="黑体"/>
                <w:snapToGrid w:val="0"/>
                <w:color w:val="000000" w:themeColor="text1"/>
                <w:spacing w:val="-6"/>
                <w:kern w:val="21"/>
                <w:szCs w:val="21"/>
                <w14:textFill>
                  <w14:solidFill>
                    <w14:schemeClr w14:val="tx1"/>
                  </w14:solidFill>
                </w14:textFill>
              </w:rPr>
              <w:fldChar w:fldCharType="begin"/>
            </w:r>
            <w:r>
              <w:rPr>
                <w:rFonts w:ascii="黑体" w:hAnsi="黑体" w:eastAsia="黑体"/>
                <w:snapToGrid w:val="0"/>
                <w:color w:val="000000" w:themeColor="text1"/>
                <w:spacing w:val="-6"/>
                <w:kern w:val="21"/>
                <w:szCs w:val="21"/>
                <w14:textFill>
                  <w14:solidFill>
                    <w14:schemeClr w14:val="tx1"/>
                  </w14:solidFill>
                </w14:textFill>
              </w:rPr>
              <w:instrText xml:space="preserve"> = 1 \* GB3 \* MERGEFORMAT </w:instrText>
            </w:r>
            <w:r>
              <w:rPr>
                <w:rFonts w:ascii="黑体" w:hAnsi="黑体" w:eastAsia="黑体"/>
                <w:snapToGrid w:val="0"/>
                <w:color w:val="000000" w:themeColor="text1"/>
                <w:spacing w:val="-6"/>
                <w:kern w:val="21"/>
                <w:szCs w:val="21"/>
                <w14:textFill>
                  <w14:solidFill>
                    <w14:schemeClr w14:val="tx1"/>
                  </w14:solidFill>
                </w14:textFill>
              </w:rPr>
              <w:fldChar w:fldCharType="separate"/>
            </w:r>
            <w:r>
              <w:rPr>
                <w:rFonts w:hint="eastAsia" w:ascii="黑体" w:hAnsi="黑体" w:eastAsia="黑体"/>
                <w:color w:val="000000" w:themeColor="text1"/>
                <w:kern w:val="2"/>
                <w:szCs w:val="21"/>
                <w14:textFill>
                  <w14:solidFill>
                    <w14:schemeClr w14:val="tx1"/>
                  </w14:solidFill>
                </w14:textFill>
              </w:rPr>
              <w:t>①</w:t>
            </w:r>
            <w:r>
              <w:rPr>
                <w:rFonts w:ascii="黑体" w:hAnsi="黑体" w:eastAsia="黑体"/>
                <w:snapToGrid w:val="0"/>
                <w:color w:val="000000" w:themeColor="text1"/>
                <w:spacing w:val="-6"/>
                <w:kern w:val="21"/>
                <w:szCs w:val="21"/>
                <w14:textFill>
                  <w14:solidFill>
                    <w14:schemeClr w14:val="tx1"/>
                  </w14:solidFill>
                </w14:textFill>
              </w:rPr>
              <w:fldChar w:fldCharType="end"/>
            </w:r>
          </w:p>
        </w:tc>
        <w:tc>
          <w:tcPr>
            <w:tcW w:w="1276" w:type="dxa"/>
            <w:tcMar>
              <w:left w:w="28" w:type="dxa"/>
              <w:right w:w="28" w:type="dxa"/>
            </w:tcMar>
            <w:vAlign w:val="center"/>
          </w:tcPr>
          <w:p>
            <w:pPr>
              <w:pStyle w:val="56"/>
              <w:spacing w:beforeLines="0" w:afterLines="0" w:line="240" w:lineRule="auto"/>
              <w:rPr>
                <w:rFonts w:ascii="黑体" w:hAnsi="黑体" w:eastAsia="黑体"/>
                <w:snapToGrid w:val="0"/>
                <w:color w:val="000000" w:themeColor="text1"/>
                <w:spacing w:val="-6"/>
                <w:kern w:val="21"/>
                <w:szCs w:val="21"/>
                <w14:textFill>
                  <w14:solidFill>
                    <w14:schemeClr w14:val="tx1"/>
                  </w14:solidFill>
                </w14:textFill>
              </w:rPr>
            </w:pPr>
            <w:r>
              <w:rPr>
                <w:rFonts w:ascii="黑体" w:hAnsi="黑体" w:eastAsia="黑体"/>
                <w:snapToGrid w:val="0"/>
                <w:color w:val="000000" w:themeColor="text1"/>
                <w:spacing w:val="-6"/>
                <w:kern w:val="21"/>
                <w:szCs w:val="21"/>
                <w14:textFill>
                  <w14:solidFill>
                    <w14:schemeClr w14:val="tx1"/>
                  </w14:solidFill>
                </w14:textFill>
              </w:rPr>
              <w:t>现有工程</w:t>
            </w:r>
          </w:p>
          <w:p>
            <w:pPr>
              <w:pStyle w:val="56"/>
              <w:spacing w:beforeLines="0" w:afterLines="0" w:line="240" w:lineRule="auto"/>
              <w:rPr>
                <w:rFonts w:ascii="黑体" w:hAnsi="黑体" w:eastAsia="黑体"/>
                <w:snapToGrid w:val="0"/>
                <w:color w:val="000000" w:themeColor="text1"/>
                <w:spacing w:val="-6"/>
                <w:kern w:val="21"/>
                <w:szCs w:val="21"/>
                <w14:textFill>
                  <w14:solidFill>
                    <w14:schemeClr w14:val="tx1"/>
                  </w14:solidFill>
                </w14:textFill>
              </w:rPr>
            </w:pPr>
            <w:r>
              <w:rPr>
                <w:rFonts w:ascii="黑体" w:hAnsi="黑体" w:eastAsia="黑体"/>
                <w:snapToGrid w:val="0"/>
                <w:color w:val="000000" w:themeColor="text1"/>
                <w:spacing w:val="-6"/>
                <w:kern w:val="21"/>
                <w:szCs w:val="21"/>
                <w14:textFill>
                  <w14:solidFill>
                    <w14:schemeClr w14:val="tx1"/>
                  </w14:solidFill>
                </w14:textFill>
              </w:rPr>
              <w:t>许可排放量</w:t>
            </w:r>
          </w:p>
          <w:p>
            <w:pPr>
              <w:pStyle w:val="56"/>
              <w:spacing w:beforeLines="0" w:afterLines="0"/>
              <w:rPr>
                <w:rFonts w:ascii="黑体" w:hAnsi="黑体" w:eastAsia="黑体"/>
                <w:snapToGrid w:val="0"/>
                <w:color w:val="000000" w:themeColor="text1"/>
                <w:spacing w:val="-6"/>
                <w:kern w:val="21"/>
                <w:szCs w:val="21"/>
                <w14:textFill>
                  <w14:solidFill>
                    <w14:schemeClr w14:val="tx1"/>
                  </w14:solidFill>
                </w14:textFill>
              </w:rPr>
            </w:pPr>
            <w:r>
              <w:rPr>
                <w:rFonts w:ascii="黑体" w:hAnsi="黑体" w:eastAsia="黑体"/>
                <w:snapToGrid w:val="0"/>
                <w:color w:val="000000" w:themeColor="text1"/>
                <w:spacing w:val="-6"/>
                <w:kern w:val="21"/>
                <w:szCs w:val="21"/>
                <w14:textFill>
                  <w14:solidFill>
                    <w14:schemeClr w14:val="tx1"/>
                  </w14:solidFill>
                </w14:textFill>
              </w:rPr>
              <w:fldChar w:fldCharType="begin"/>
            </w:r>
            <w:r>
              <w:rPr>
                <w:rFonts w:ascii="黑体" w:hAnsi="黑体" w:eastAsia="黑体"/>
                <w:snapToGrid w:val="0"/>
                <w:color w:val="000000" w:themeColor="text1"/>
                <w:spacing w:val="-6"/>
                <w:kern w:val="21"/>
                <w:szCs w:val="21"/>
                <w14:textFill>
                  <w14:solidFill>
                    <w14:schemeClr w14:val="tx1"/>
                  </w14:solidFill>
                </w14:textFill>
              </w:rPr>
              <w:instrText xml:space="preserve"> = 2 \* GB3 \* MERGEFORMAT </w:instrText>
            </w:r>
            <w:r>
              <w:rPr>
                <w:rFonts w:ascii="黑体" w:hAnsi="黑体" w:eastAsia="黑体"/>
                <w:snapToGrid w:val="0"/>
                <w:color w:val="000000" w:themeColor="text1"/>
                <w:spacing w:val="-6"/>
                <w:kern w:val="21"/>
                <w:szCs w:val="21"/>
                <w14:textFill>
                  <w14:solidFill>
                    <w14:schemeClr w14:val="tx1"/>
                  </w14:solidFill>
                </w14:textFill>
              </w:rPr>
              <w:fldChar w:fldCharType="separate"/>
            </w:r>
            <w:r>
              <w:rPr>
                <w:rFonts w:hint="eastAsia" w:ascii="黑体" w:hAnsi="黑体" w:eastAsia="黑体"/>
                <w:snapToGrid w:val="0"/>
                <w:color w:val="000000" w:themeColor="text1"/>
                <w:spacing w:val="-6"/>
                <w:kern w:val="21"/>
                <w:szCs w:val="21"/>
                <w14:textFill>
                  <w14:solidFill>
                    <w14:schemeClr w14:val="tx1"/>
                  </w14:solidFill>
                </w14:textFill>
              </w:rPr>
              <w:t>②</w:t>
            </w:r>
            <w:r>
              <w:rPr>
                <w:rFonts w:ascii="黑体" w:hAnsi="黑体" w:eastAsia="黑体"/>
                <w:snapToGrid w:val="0"/>
                <w:color w:val="000000" w:themeColor="text1"/>
                <w:spacing w:val="-6"/>
                <w:kern w:val="21"/>
                <w:szCs w:val="21"/>
                <w14:textFill>
                  <w14:solidFill>
                    <w14:schemeClr w14:val="tx1"/>
                  </w14:solidFill>
                </w14:textFill>
              </w:rPr>
              <w:fldChar w:fldCharType="end"/>
            </w:r>
          </w:p>
        </w:tc>
        <w:tc>
          <w:tcPr>
            <w:tcW w:w="1701" w:type="dxa"/>
            <w:tcMar>
              <w:left w:w="28" w:type="dxa"/>
              <w:right w:w="28" w:type="dxa"/>
            </w:tcMar>
            <w:vAlign w:val="center"/>
          </w:tcPr>
          <w:p>
            <w:pPr>
              <w:pStyle w:val="56"/>
              <w:spacing w:beforeLines="0" w:afterLines="0" w:line="240" w:lineRule="auto"/>
              <w:rPr>
                <w:rFonts w:ascii="黑体" w:hAnsi="黑体" w:eastAsia="黑体"/>
                <w:snapToGrid w:val="0"/>
                <w:color w:val="000000" w:themeColor="text1"/>
                <w:spacing w:val="-6"/>
                <w:kern w:val="21"/>
                <w:szCs w:val="21"/>
                <w14:textFill>
                  <w14:solidFill>
                    <w14:schemeClr w14:val="tx1"/>
                  </w14:solidFill>
                </w14:textFill>
              </w:rPr>
            </w:pPr>
            <w:r>
              <w:rPr>
                <w:rFonts w:ascii="黑体" w:hAnsi="黑体" w:eastAsia="黑体"/>
                <w:snapToGrid w:val="0"/>
                <w:color w:val="000000" w:themeColor="text1"/>
                <w:spacing w:val="-6"/>
                <w:kern w:val="21"/>
                <w:szCs w:val="21"/>
                <w14:textFill>
                  <w14:solidFill>
                    <w14:schemeClr w14:val="tx1"/>
                  </w14:solidFill>
                </w14:textFill>
              </w:rPr>
              <w:t>在建工程</w:t>
            </w:r>
          </w:p>
          <w:p>
            <w:pPr>
              <w:pStyle w:val="56"/>
              <w:spacing w:beforeLines="0" w:afterLines="0" w:line="240" w:lineRule="auto"/>
              <w:rPr>
                <w:rFonts w:ascii="黑体" w:hAnsi="黑体" w:eastAsia="黑体"/>
                <w:snapToGrid w:val="0"/>
                <w:color w:val="000000" w:themeColor="text1"/>
                <w:spacing w:val="-6"/>
                <w:kern w:val="21"/>
                <w:szCs w:val="21"/>
                <w14:textFill>
                  <w14:solidFill>
                    <w14:schemeClr w14:val="tx1"/>
                  </w14:solidFill>
                </w14:textFill>
              </w:rPr>
            </w:pPr>
            <w:r>
              <w:rPr>
                <w:rFonts w:ascii="黑体" w:hAnsi="黑体" w:eastAsia="黑体"/>
                <w:snapToGrid w:val="0"/>
                <w:color w:val="000000" w:themeColor="text1"/>
                <w:spacing w:val="-6"/>
                <w:kern w:val="21"/>
                <w:szCs w:val="21"/>
                <w14:textFill>
                  <w14:solidFill>
                    <w14:schemeClr w14:val="tx1"/>
                  </w14:solidFill>
                </w14:textFill>
              </w:rPr>
              <w:t>排放量（固</w:t>
            </w:r>
            <w:r>
              <w:rPr>
                <w:rFonts w:hint="eastAsia" w:ascii="黑体" w:hAnsi="黑体" w:eastAsia="黑体"/>
                <w:snapToGrid w:val="0"/>
                <w:color w:val="000000" w:themeColor="text1"/>
                <w:spacing w:val="-6"/>
                <w:kern w:val="21"/>
                <w:szCs w:val="21"/>
                <w14:textFill>
                  <w14:solidFill>
                    <w14:schemeClr w14:val="tx1"/>
                  </w14:solidFill>
                </w14:textFill>
              </w:rPr>
              <w:t>体</w:t>
            </w:r>
            <w:r>
              <w:rPr>
                <w:rFonts w:ascii="黑体" w:hAnsi="黑体" w:eastAsia="黑体"/>
                <w:snapToGrid w:val="0"/>
                <w:color w:val="000000" w:themeColor="text1"/>
                <w:spacing w:val="-6"/>
                <w:kern w:val="21"/>
                <w:szCs w:val="21"/>
                <w14:textFill>
                  <w14:solidFill>
                    <w14:schemeClr w14:val="tx1"/>
                  </w14:solidFill>
                </w14:textFill>
              </w:rPr>
              <w:t>废</w:t>
            </w:r>
            <w:r>
              <w:rPr>
                <w:rFonts w:hint="eastAsia" w:ascii="黑体" w:hAnsi="黑体" w:eastAsia="黑体"/>
                <w:snapToGrid w:val="0"/>
                <w:color w:val="000000" w:themeColor="text1"/>
                <w:spacing w:val="-6"/>
                <w:kern w:val="21"/>
                <w:szCs w:val="21"/>
                <w14:textFill>
                  <w14:solidFill>
                    <w14:schemeClr w14:val="tx1"/>
                  </w14:solidFill>
                </w14:textFill>
              </w:rPr>
              <w:t>物</w:t>
            </w:r>
            <w:r>
              <w:rPr>
                <w:rFonts w:ascii="黑体" w:hAnsi="黑体" w:eastAsia="黑体"/>
                <w:snapToGrid w:val="0"/>
                <w:color w:val="000000" w:themeColor="text1"/>
                <w:spacing w:val="-6"/>
                <w:kern w:val="21"/>
                <w:szCs w:val="21"/>
                <w14:textFill>
                  <w14:solidFill>
                    <w14:schemeClr w14:val="tx1"/>
                  </w14:solidFill>
                </w14:textFill>
              </w:rPr>
              <w:t>产生量）</w:t>
            </w:r>
            <w:r>
              <w:rPr>
                <w:rFonts w:ascii="黑体" w:hAnsi="黑体" w:eastAsia="黑体"/>
                <w:snapToGrid w:val="0"/>
                <w:color w:val="000000" w:themeColor="text1"/>
                <w:spacing w:val="-6"/>
                <w:kern w:val="21"/>
                <w:szCs w:val="21"/>
                <w14:textFill>
                  <w14:solidFill>
                    <w14:schemeClr w14:val="tx1"/>
                  </w14:solidFill>
                </w14:textFill>
              </w:rPr>
              <w:fldChar w:fldCharType="begin"/>
            </w:r>
            <w:r>
              <w:rPr>
                <w:rFonts w:ascii="黑体" w:hAnsi="黑体" w:eastAsia="黑体"/>
                <w:snapToGrid w:val="0"/>
                <w:color w:val="000000" w:themeColor="text1"/>
                <w:spacing w:val="-6"/>
                <w:kern w:val="21"/>
                <w:szCs w:val="21"/>
                <w14:textFill>
                  <w14:solidFill>
                    <w14:schemeClr w14:val="tx1"/>
                  </w14:solidFill>
                </w14:textFill>
              </w:rPr>
              <w:instrText xml:space="preserve"> = 3 \* GB3 \* MERGEFORMAT </w:instrText>
            </w:r>
            <w:r>
              <w:rPr>
                <w:rFonts w:ascii="黑体" w:hAnsi="黑体" w:eastAsia="黑体"/>
                <w:snapToGrid w:val="0"/>
                <w:color w:val="000000" w:themeColor="text1"/>
                <w:spacing w:val="-6"/>
                <w:kern w:val="21"/>
                <w:szCs w:val="21"/>
                <w14:textFill>
                  <w14:solidFill>
                    <w14:schemeClr w14:val="tx1"/>
                  </w14:solidFill>
                </w14:textFill>
              </w:rPr>
              <w:fldChar w:fldCharType="separate"/>
            </w:r>
            <w:r>
              <w:rPr>
                <w:rFonts w:hint="eastAsia" w:ascii="黑体" w:hAnsi="黑体" w:eastAsia="黑体"/>
                <w:color w:val="000000" w:themeColor="text1"/>
                <w:kern w:val="2"/>
                <w:szCs w:val="21"/>
                <w14:textFill>
                  <w14:solidFill>
                    <w14:schemeClr w14:val="tx1"/>
                  </w14:solidFill>
                </w14:textFill>
              </w:rPr>
              <w:t>③</w:t>
            </w:r>
            <w:r>
              <w:rPr>
                <w:rFonts w:ascii="黑体" w:hAnsi="黑体" w:eastAsia="黑体"/>
                <w:snapToGrid w:val="0"/>
                <w:color w:val="000000" w:themeColor="text1"/>
                <w:spacing w:val="-6"/>
                <w:kern w:val="21"/>
                <w:szCs w:val="21"/>
                <w14:textFill>
                  <w14:solidFill>
                    <w14:schemeClr w14:val="tx1"/>
                  </w14:solidFill>
                </w14:textFill>
              </w:rPr>
              <w:fldChar w:fldCharType="end"/>
            </w:r>
          </w:p>
        </w:tc>
        <w:tc>
          <w:tcPr>
            <w:tcW w:w="1559" w:type="dxa"/>
            <w:tcMar>
              <w:left w:w="28" w:type="dxa"/>
              <w:right w:w="28" w:type="dxa"/>
            </w:tcMar>
            <w:vAlign w:val="center"/>
          </w:tcPr>
          <w:p>
            <w:pPr>
              <w:pStyle w:val="56"/>
              <w:spacing w:beforeLines="0" w:afterLines="0" w:line="240" w:lineRule="auto"/>
              <w:rPr>
                <w:rFonts w:ascii="黑体" w:hAnsi="黑体" w:eastAsia="黑体"/>
                <w:snapToGrid w:val="0"/>
                <w:color w:val="000000" w:themeColor="text1"/>
                <w:spacing w:val="-6"/>
                <w:kern w:val="21"/>
                <w:szCs w:val="21"/>
                <w14:textFill>
                  <w14:solidFill>
                    <w14:schemeClr w14:val="tx1"/>
                  </w14:solidFill>
                </w14:textFill>
              </w:rPr>
            </w:pPr>
            <w:r>
              <w:rPr>
                <w:rFonts w:ascii="黑体" w:hAnsi="黑体" w:eastAsia="黑体"/>
                <w:snapToGrid w:val="0"/>
                <w:color w:val="000000" w:themeColor="text1"/>
                <w:spacing w:val="-6"/>
                <w:kern w:val="21"/>
                <w:szCs w:val="21"/>
                <w14:textFill>
                  <w14:solidFill>
                    <w14:schemeClr w14:val="tx1"/>
                  </w14:solidFill>
                </w14:textFill>
              </w:rPr>
              <w:t>本项目</w:t>
            </w:r>
          </w:p>
          <w:p>
            <w:pPr>
              <w:pStyle w:val="56"/>
              <w:spacing w:beforeLines="0" w:afterLines="0" w:line="240" w:lineRule="auto"/>
              <w:rPr>
                <w:rFonts w:ascii="黑体" w:hAnsi="黑体" w:eastAsia="黑体"/>
                <w:snapToGrid w:val="0"/>
                <w:color w:val="000000" w:themeColor="text1"/>
                <w:spacing w:val="-6"/>
                <w:kern w:val="21"/>
                <w:szCs w:val="21"/>
                <w14:textFill>
                  <w14:solidFill>
                    <w14:schemeClr w14:val="tx1"/>
                  </w14:solidFill>
                </w14:textFill>
              </w:rPr>
            </w:pPr>
            <w:r>
              <w:rPr>
                <w:rFonts w:ascii="黑体" w:hAnsi="黑体" w:eastAsia="黑体"/>
                <w:snapToGrid w:val="0"/>
                <w:color w:val="000000" w:themeColor="text1"/>
                <w:spacing w:val="-6"/>
                <w:kern w:val="21"/>
                <w:szCs w:val="21"/>
                <w14:textFill>
                  <w14:solidFill>
                    <w14:schemeClr w14:val="tx1"/>
                  </w14:solidFill>
                </w14:textFill>
              </w:rPr>
              <w:t>排放量（固</w:t>
            </w:r>
            <w:r>
              <w:rPr>
                <w:rFonts w:hint="eastAsia" w:ascii="黑体" w:hAnsi="黑体" w:eastAsia="黑体"/>
                <w:snapToGrid w:val="0"/>
                <w:color w:val="000000" w:themeColor="text1"/>
                <w:spacing w:val="-6"/>
                <w:kern w:val="21"/>
                <w:szCs w:val="21"/>
                <w14:textFill>
                  <w14:solidFill>
                    <w14:schemeClr w14:val="tx1"/>
                  </w14:solidFill>
                </w14:textFill>
              </w:rPr>
              <w:t>体</w:t>
            </w:r>
            <w:r>
              <w:rPr>
                <w:rFonts w:ascii="黑体" w:hAnsi="黑体" w:eastAsia="黑体"/>
                <w:snapToGrid w:val="0"/>
                <w:color w:val="000000" w:themeColor="text1"/>
                <w:spacing w:val="-6"/>
                <w:kern w:val="21"/>
                <w:szCs w:val="21"/>
                <w14:textFill>
                  <w14:solidFill>
                    <w14:schemeClr w14:val="tx1"/>
                  </w14:solidFill>
                </w14:textFill>
              </w:rPr>
              <w:t>废</w:t>
            </w:r>
            <w:r>
              <w:rPr>
                <w:rFonts w:hint="eastAsia" w:ascii="黑体" w:hAnsi="黑体" w:eastAsia="黑体"/>
                <w:snapToGrid w:val="0"/>
                <w:color w:val="000000" w:themeColor="text1"/>
                <w:spacing w:val="-6"/>
                <w:kern w:val="21"/>
                <w:szCs w:val="21"/>
                <w14:textFill>
                  <w14:solidFill>
                    <w14:schemeClr w14:val="tx1"/>
                  </w14:solidFill>
                </w14:textFill>
              </w:rPr>
              <w:t>物</w:t>
            </w:r>
            <w:r>
              <w:rPr>
                <w:rFonts w:ascii="黑体" w:hAnsi="黑体" w:eastAsia="黑体"/>
                <w:snapToGrid w:val="0"/>
                <w:color w:val="000000" w:themeColor="text1"/>
                <w:spacing w:val="-6"/>
                <w:kern w:val="21"/>
                <w:szCs w:val="21"/>
                <w14:textFill>
                  <w14:solidFill>
                    <w14:schemeClr w14:val="tx1"/>
                  </w14:solidFill>
                </w14:textFill>
              </w:rPr>
              <w:t>产生量）</w:t>
            </w:r>
            <w:r>
              <w:rPr>
                <w:rFonts w:ascii="黑体" w:hAnsi="黑体" w:eastAsia="黑体"/>
                <w:snapToGrid w:val="0"/>
                <w:color w:val="000000" w:themeColor="text1"/>
                <w:spacing w:val="-6"/>
                <w:kern w:val="21"/>
                <w:szCs w:val="21"/>
                <w14:textFill>
                  <w14:solidFill>
                    <w14:schemeClr w14:val="tx1"/>
                  </w14:solidFill>
                </w14:textFill>
              </w:rPr>
              <w:fldChar w:fldCharType="begin"/>
            </w:r>
            <w:r>
              <w:rPr>
                <w:rFonts w:ascii="黑体" w:hAnsi="黑体" w:eastAsia="黑体"/>
                <w:snapToGrid w:val="0"/>
                <w:color w:val="000000" w:themeColor="text1"/>
                <w:spacing w:val="-6"/>
                <w:kern w:val="21"/>
                <w:szCs w:val="21"/>
                <w14:textFill>
                  <w14:solidFill>
                    <w14:schemeClr w14:val="tx1"/>
                  </w14:solidFill>
                </w14:textFill>
              </w:rPr>
              <w:instrText xml:space="preserve"> = 4 \* GB3 \* MERGEFORMAT </w:instrText>
            </w:r>
            <w:r>
              <w:rPr>
                <w:rFonts w:ascii="黑体" w:hAnsi="黑体" w:eastAsia="黑体"/>
                <w:snapToGrid w:val="0"/>
                <w:color w:val="000000" w:themeColor="text1"/>
                <w:spacing w:val="-6"/>
                <w:kern w:val="21"/>
                <w:szCs w:val="21"/>
                <w14:textFill>
                  <w14:solidFill>
                    <w14:schemeClr w14:val="tx1"/>
                  </w14:solidFill>
                </w14:textFill>
              </w:rPr>
              <w:fldChar w:fldCharType="separate"/>
            </w:r>
            <w:r>
              <w:rPr>
                <w:rFonts w:hint="eastAsia" w:ascii="黑体" w:hAnsi="黑体" w:eastAsia="黑体"/>
                <w:color w:val="000000" w:themeColor="text1"/>
                <w:kern w:val="2"/>
                <w:szCs w:val="21"/>
                <w14:textFill>
                  <w14:solidFill>
                    <w14:schemeClr w14:val="tx1"/>
                  </w14:solidFill>
                </w14:textFill>
              </w:rPr>
              <w:t>④</w:t>
            </w:r>
            <w:r>
              <w:rPr>
                <w:rFonts w:ascii="黑体" w:hAnsi="黑体" w:eastAsia="黑体"/>
                <w:snapToGrid w:val="0"/>
                <w:color w:val="000000" w:themeColor="text1"/>
                <w:spacing w:val="-6"/>
                <w:kern w:val="21"/>
                <w:szCs w:val="21"/>
                <w14:textFill>
                  <w14:solidFill>
                    <w14:schemeClr w14:val="tx1"/>
                  </w14:solidFill>
                </w14:textFill>
              </w:rPr>
              <w:fldChar w:fldCharType="end"/>
            </w:r>
          </w:p>
        </w:tc>
        <w:tc>
          <w:tcPr>
            <w:tcW w:w="1852" w:type="dxa"/>
            <w:tcMar>
              <w:left w:w="28" w:type="dxa"/>
              <w:right w:w="28" w:type="dxa"/>
            </w:tcMar>
            <w:vAlign w:val="center"/>
          </w:tcPr>
          <w:p>
            <w:pPr>
              <w:pStyle w:val="56"/>
              <w:spacing w:beforeLines="0" w:afterLines="0" w:line="240" w:lineRule="auto"/>
              <w:rPr>
                <w:rFonts w:ascii="黑体" w:hAnsi="黑体" w:eastAsia="黑体"/>
                <w:snapToGrid w:val="0"/>
                <w:color w:val="000000" w:themeColor="text1"/>
                <w:spacing w:val="-16"/>
                <w:kern w:val="21"/>
                <w:szCs w:val="21"/>
                <w14:textFill>
                  <w14:solidFill>
                    <w14:schemeClr w14:val="tx1"/>
                  </w14:solidFill>
                </w14:textFill>
              </w:rPr>
            </w:pPr>
            <w:r>
              <w:rPr>
                <w:rFonts w:ascii="黑体" w:hAnsi="黑体" w:eastAsia="黑体"/>
                <w:snapToGrid w:val="0"/>
                <w:color w:val="000000" w:themeColor="text1"/>
                <w:spacing w:val="-16"/>
                <w:kern w:val="21"/>
                <w:szCs w:val="21"/>
                <w14:textFill>
                  <w14:solidFill>
                    <w14:schemeClr w14:val="tx1"/>
                  </w14:solidFill>
                </w14:textFill>
              </w:rPr>
              <w:t>以新带老削减量</w:t>
            </w:r>
          </w:p>
          <w:p>
            <w:pPr>
              <w:pStyle w:val="56"/>
              <w:spacing w:beforeLines="0" w:afterLines="0" w:line="240" w:lineRule="auto"/>
              <w:rPr>
                <w:rFonts w:ascii="黑体" w:hAnsi="黑体" w:eastAsia="黑体"/>
                <w:snapToGrid w:val="0"/>
                <w:color w:val="000000" w:themeColor="text1"/>
                <w:spacing w:val="-16"/>
                <w:kern w:val="21"/>
                <w:szCs w:val="21"/>
                <w14:textFill>
                  <w14:solidFill>
                    <w14:schemeClr w14:val="tx1"/>
                  </w14:solidFill>
                </w14:textFill>
              </w:rPr>
            </w:pPr>
            <w:r>
              <w:rPr>
                <w:rFonts w:ascii="黑体" w:hAnsi="黑体" w:eastAsia="黑体"/>
                <w:snapToGrid w:val="0"/>
                <w:color w:val="000000" w:themeColor="text1"/>
                <w:spacing w:val="-16"/>
                <w:kern w:val="21"/>
                <w:szCs w:val="21"/>
                <w14:textFill>
                  <w14:solidFill>
                    <w14:schemeClr w14:val="tx1"/>
                  </w14:solidFill>
                </w14:textFill>
              </w:rPr>
              <w:t>（新建项目不填）</w:t>
            </w:r>
            <w:r>
              <w:rPr>
                <w:rFonts w:ascii="黑体" w:hAnsi="黑体" w:eastAsia="黑体"/>
                <w:snapToGrid w:val="0"/>
                <w:color w:val="000000" w:themeColor="text1"/>
                <w:spacing w:val="-16"/>
                <w:kern w:val="21"/>
                <w:szCs w:val="21"/>
                <w14:textFill>
                  <w14:solidFill>
                    <w14:schemeClr w14:val="tx1"/>
                  </w14:solidFill>
                </w14:textFill>
              </w:rPr>
              <w:fldChar w:fldCharType="begin"/>
            </w:r>
            <w:r>
              <w:rPr>
                <w:rFonts w:ascii="黑体" w:hAnsi="黑体" w:eastAsia="黑体"/>
                <w:snapToGrid w:val="0"/>
                <w:color w:val="000000" w:themeColor="text1"/>
                <w:spacing w:val="-16"/>
                <w:kern w:val="21"/>
                <w:szCs w:val="21"/>
                <w14:textFill>
                  <w14:solidFill>
                    <w14:schemeClr w14:val="tx1"/>
                  </w14:solidFill>
                </w14:textFill>
              </w:rPr>
              <w:instrText xml:space="preserve"> = 5 \* GB3 \* MERGEFORMAT </w:instrText>
            </w:r>
            <w:r>
              <w:rPr>
                <w:rFonts w:ascii="黑体" w:hAnsi="黑体" w:eastAsia="黑体"/>
                <w:snapToGrid w:val="0"/>
                <w:color w:val="000000" w:themeColor="text1"/>
                <w:spacing w:val="-16"/>
                <w:kern w:val="21"/>
                <w:szCs w:val="21"/>
                <w14:textFill>
                  <w14:solidFill>
                    <w14:schemeClr w14:val="tx1"/>
                  </w14:solidFill>
                </w14:textFill>
              </w:rPr>
              <w:fldChar w:fldCharType="separate"/>
            </w:r>
            <w:r>
              <w:rPr>
                <w:rFonts w:hint="eastAsia" w:ascii="黑体" w:hAnsi="黑体" w:eastAsia="黑体"/>
                <w:color w:val="000000" w:themeColor="text1"/>
                <w:kern w:val="2"/>
                <w:szCs w:val="21"/>
                <w14:textFill>
                  <w14:solidFill>
                    <w14:schemeClr w14:val="tx1"/>
                  </w14:solidFill>
                </w14:textFill>
              </w:rPr>
              <w:t>⑤</w:t>
            </w:r>
            <w:r>
              <w:rPr>
                <w:rFonts w:ascii="黑体" w:hAnsi="黑体" w:eastAsia="黑体"/>
                <w:snapToGrid w:val="0"/>
                <w:color w:val="000000" w:themeColor="text1"/>
                <w:spacing w:val="-16"/>
                <w:kern w:val="21"/>
                <w:szCs w:val="21"/>
                <w14:textFill>
                  <w14:solidFill>
                    <w14:schemeClr w14:val="tx1"/>
                  </w14:solidFill>
                </w14:textFill>
              </w:rPr>
              <w:fldChar w:fldCharType="end"/>
            </w:r>
          </w:p>
        </w:tc>
        <w:tc>
          <w:tcPr>
            <w:tcW w:w="1410" w:type="dxa"/>
            <w:tcMar>
              <w:left w:w="28" w:type="dxa"/>
              <w:right w:w="28" w:type="dxa"/>
            </w:tcMar>
            <w:vAlign w:val="center"/>
          </w:tcPr>
          <w:p>
            <w:pPr>
              <w:pStyle w:val="56"/>
              <w:spacing w:beforeLines="0" w:afterLines="0" w:line="240" w:lineRule="auto"/>
              <w:rPr>
                <w:rFonts w:ascii="黑体" w:hAnsi="黑体" w:eastAsia="黑体"/>
                <w:snapToGrid w:val="0"/>
                <w:color w:val="000000" w:themeColor="text1"/>
                <w:spacing w:val="-16"/>
                <w:kern w:val="21"/>
                <w:szCs w:val="21"/>
                <w14:textFill>
                  <w14:solidFill>
                    <w14:schemeClr w14:val="tx1"/>
                  </w14:solidFill>
                </w14:textFill>
              </w:rPr>
            </w:pPr>
            <w:r>
              <w:rPr>
                <w:rFonts w:ascii="黑体" w:hAnsi="黑体" w:eastAsia="黑体"/>
                <w:snapToGrid w:val="0"/>
                <w:color w:val="000000" w:themeColor="text1"/>
                <w:spacing w:val="-16"/>
                <w:kern w:val="21"/>
                <w:szCs w:val="21"/>
                <w14:textFill>
                  <w14:solidFill>
                    <w14:schemeClr w14:val="tx1"/>
                  </w14:solidFill>
                </w14:textFill>
              </w:rPr>
              <w:t>本项目建成后</w:t>
            </w:r>
          </w:p>
          <w:p>
            <w:pPr>
              <w:pStyle w:val="56"/>
              <w:spacing w:beforeLines="0" w:afterLines="0" w:line="240" w:lineRule="auto"/>
              <w:rPr>
                <w:rFonts w:ascii="黑体" w:hAnsi="黑体" w:eastAsia="黑体"/>
                <w:snapToGrid w:val="0"/>
                <w:color w:val="000000" w:themeColor="text1"/>
                <w:spacing w:val="-16"/>
                <w:kern w:val="21"/>
                <w:szCs w:val="21"/>
                <w14:textFill>
                  <w14:solidFill>
                    <w14:schemeClr w14:val="tx1"/>
                  </w14:solidFill>
                </w14:textFill>
              </w:rPr>
            </w:pPr>
            <w:r>
              <w:rPr>
                <w:rFonts w:hint="eastAsia" w:ascii="黑体" w:hAnsi="黑体" w:eastAsia="黑体"/>
                <w:snapToGrid w:val="0"/>
                <w:color w:val="000000" w:themeColor="text1"/>
                <w:spacing w:val="-16"/>
                <w:kern w:val="21"/>
                <w:szCs w:val="21"/>
                <w14:textFill>
                  <w14:solidFill>
                    <w14:schemeClr w14:val="tx1"/>
                  </w14:solidFill>
                </w14:textFill>
              </w:rPr>
              <w:t>全厂</w:t>
            </w:r>
            <w:r>
              <w:rPr>
                <w:rFonts w:ascii="黑体" w:hAnsi="黑体" w:eastAsia="黑体"/>
                <w:snapToGrid w:val="0"/>
                <w:color w:val="000000" w:themeColor="text1"/>
                <w:spacing w:val="-16"/>
                <w:kern w:val="21"/>
                <w:szCs w:val="21"/>
                <w14:textFill>
                  <w14:solidFill>
                    <w14:schemeClr w14:val="tx1"/>
                  </w14:solidFill>
                </w14:textFill>
              </w:rPr>
              <w:t>排放量（固</w:t>
            </w:r>
            <w:r>
              <w:rPr>
                <w:rFonts w:hint="eastAsia" w:ascii="黑体" w:hAnsi="黑体" w:eastAsia="黑体"/>
                <w:snapToGrid w:val="0"/>
                <w:color w:val="000000" w:themeColor="text1"/>
                <w:spacing w:val="-16"/>
                <w:kern w:val="21"/>
                <w:szCs w:val="21"/>
                <w14:textFill>
                  <w14:solidFill>
                    <w14:schemeClr w14:val="tx1"/>
                  </w14:solidFill>
                </w14:textFill>
              </w:rPr>
              <w:t>体</w:t>
            </w:r>
            <w:r>
              <w:rPr>
                <w:rFonts w:ascii="黑体" w:hAnsi="黑体" w:eastAsia="黑体"/>
                <w:snapToGrid w:val="0"/>
                <w:color w:val="000000" w:themeColor="text1"/>
                <w:spacing w:val="-16"/>
                <w:kern w:val="21"/>
                <w:szCs w:val="21"/>
                <w14:textFill>
                  <w14:solidFill>
                    <w14:schemeClr w14:val="tx1"/>
                  </w14:solidFill>
                </w14:textFill>
              </w:rPr>
              <w:t>废</w:t>
            </w:r>
            <w:r>
              <w:rPr>
                <w:rFonts w:hint="eastAsia" w:ascii="黑体" w:hAnsi="黑体" w:eastAsia="黑体"/>
                <w:snapToGrid w:val="0"/>
                <w:color w:val="000000" w:themeColor="text1"/>
                <w:spacing w:val="-16"/>
                <w:kern w:val="21"/>
                <w:szCs w:val="21"/>
                <w14:textFill>
                  <w14:solidFill>
                    <w14:schemeClr w14:val="tx1"/>
                  </w14:solidFill>
                </w14:textFill>
              </w:rPr>
              <w:t>物</w:t>
            </w:r>
            <w:r>
              <w:rPr>
                <w:rFonts w:ascii="黑体" w:hAnsi="黑体" w:eastAsia="黑体"/>
                <w:snapToGrid w:val="0"/>
                <w:color w:val="000000" w:themeColor="text1"/>
                <w:spacing w:val="-16"/>
                <w:kern w:val="21"/>
                <w:szCs w:val="21"/>
                <w14:textFill>
                  <w14:solidFill>
                    <w14:schemeClr w14:val="tx1"/>
                  </w14:solidFill>
                </w14:textFill>
              </w:rPr>
              <w:t>产生量）</w:t>
            </w:r>
            <w:r>
              <w:rPr>
                <w:rFonts w:ascii="黑体" w:hAnsi="黑体" w:eastAsia="黑体"/>
                <w:snapToGrid w:val="0"/>
                <w:color w:val="000000" w:themeColor="text1"/>
                <w:spacing w:val="-16"/>
                <w:kern w:val="21"/>
                <w:szCs w:val="21"/>
                <w14:textFill>
                  <w14:solidFill>
                    <w14:schemeClr w14:val="tx1"/>
                  </w14:solidFill>
                </w14:textFill>
              </w:rPr>
              <w:fldChar w:fldCharType="begin"/>
            </w:r>
            <w:r>
              <w:rPr>
                <w:rFonts w:ascii="黑体" w:hAnsi="黑体" w:eastAsia="黑体"/>
                <w:snapToGrid w:val="0"/>
                <w:color w:val="000000" w:themeColor="text1"/>
                <w:spacing w:val="-16"/>
                <w:kern w:val="21"/>
                <w:szCs w:val="21"/>
                <w14:textFill>
                  <w14:solidFill>
                    <w14:schemeClr w14:val="tx1"/>
                  </w14:solidFill>
                </w14:textFill>
              </w:rPr>
              <w:instrText xml:space="preserve"> = 6 \* GB3 \* MERGEFORMAT </w:instrText>
            </w:r>
            <w:r>
              <w:rPr>
                <w:rFonts w:ascii="黑体" w:hAnsi="黑体" w:eastAsia="黑体"/>
                <w:snapToGrid w:val="0"/>
                <w:color w:val="000000" w:themeColor="text1"/>
                <w:spacing w:val="-16"/>
                <w:kern w:val="21"/>
                <w:szCs w:val="21"/>
                <w14:textFill>
                  <w14:solidFill>
                    <w14:schemeClr w14:val="tx1"/>
                  </w14:solidFill>
                </w14:textFill>
              </w:rPr>
              <w:fldChar w:fldCharType="separate"/>
            </w:r>
            <w:r>
              <w:rPr>
                <w:rFonts w:hint="eastAsia" w:ascii="黑体" w:hAnsi="黑体" w:eastAsia="黑体"/>
                <w:color w:val="000000" w:themeColor="text1"/>
                <w:kern w:val="2"/>
                <w:szCs w:val="21"/>
                <w14:textFill>
                  <w14:solidFill>
                    <w14:schemeClr w14:val="tx1"/>
                  </w14:solidFill>
                </w14:textFill>
              </w:rPr>
              <w:t>⑥</w:t>
            </w:r>
            <w:r>
              <w:rPr>
                <w:rFonts w:ascii="黑体" w:hAnsi="黑体" w:eastAsia="黑体"/>
                <w:snapToGrid w:val="0"/>
                <w:color w:val="000000" w:themeColor="text1"/>
                <w:spacing w:val="-16"/>
                <w:kern w:val="21"/>
                <w:szCs w:val="21"/>
                <w14:textFill>
                  <w14:solidFill>
                    <w14:schemeClr w14:val="tx1"/>
                  </w14:solidFill>
                </w14:textFill>
              </w:rPr>
              <w:fldChar w:fldCharType="end"/>
            </w:r>
          </w:p>
        </w:tc>
        <w:tc>
          <w:tcPr>
            <w:tcW w:w="1284" w:type="dxa"/>
            <w:tcMar>
              <w:left w:w="28" w:type="dxa"/>
              <w:right w:w="28" w:type="dxa"/>
            </w:tcMar>
            <w:vAlign w:val="center"/>
          </w:tcPr>
          <w:p>
            <w:pPr>
              <w:pStyle w:val="56"/>
              <w:spacing w:beforeLines="0" w:afterLines="0" w:line="240" w:lineRule="auto"/>
              <w:rPr>
                <w:rFonts w:ascii="黑体" w:hAnsi="黑体" w:eastAsia="黑体"/>
                <w:snapToGrid w:val="0"/>
                <w:color w:val="000000" w:themeColor="text1"/>
                <w:spacing w:val="-6"/>
                <w:kern w:val="21"/>
                <w:szCs w:val="21"/>
                <w14:textFill>
                  <w14:solidFill>
                    <w14:schemeClr w14:val="tx1"/>
                  </w14:solidFill>
                </w14:textFill>
              </w:rPr>
            </w:pPr>
            <w:r>
              <w:rPr>
                <w:rFonts w:ascii="黑体" w:hAnsi="黑体" w:eastAsia="黑体"/>
                <w:snapToGrid w:val="0"/>
                <w:color w:val="000000" w:themeColor="text1"/>
                <w:spacing w:val="-6"/>
                <w:kern w:val="21"/>
                <w:szCs w:val="21"/>
                <w14:textFill>
                  <w14:solidFill>
                    <w14:schemeClr w14:val="tx1"/>
                  </w14:solidFill>
                </w14:textFill>
              </w:rPr>
              <w:t>变化量</w:t>
            </w:r>
          </w:p>
          <w:p>
            <w:pPr>
              <w:pStyle w:val="56"/>
              <w:spacing w:beforeLines="0" w:afterLines="0" w:line="240" w:lineRule="auto"/>
              <w:rPr>
                <w:rFonts w:ascii="黑体" w:hAnsi="黑体" w:eastAsia="黑体"/>
                <w:snapToGrid w:val="0"/>
                <w:color w:val="000000" w:themeColor="text1"/>
                <w:spacing w:val="-6"/>
                <w:kern w:val="21"/>
                <w:szCs w:val="21"/>
                <w14:textFill>
                  <w14:solidFill>
                    <w14:schemeClr w14:val="tx1"/>
                  </w14:solidFill>
                </w14:textFill>
              </w:rPr>
            </w:pPr>
            <w:r>
              <w:rPr>
                <w:rFonts w:ascii="黑体" w:hAnsi="黑体" w:eastAsia="黑体"/>
                <w:snapToGrid w:val="0"/>
                <w:color w:val="000000" w:themeColor="text1"/>
                <w:spacing w:val="-6"/>
                <w:kern w:val="21"/>
                <w:szCs w:val="21"/>
                <w14:textFill>
                  <w14:solidFill>
                    <w14:schemeClr w14:val="tx1"/>
                  </w14:solidFill>
                </w14:textFill>
              </w:rPr>
              <w:fldChar w:fldCharType="begin"/>
            </w:r>
            <w:r>
              <w:rPr>
                <w:rFonts w:ascii="黑体" w:hAnsi="黑体" w:eastAsia="黑体"/>
                <w:snapToGrid w:val="0"/>
                <w:color w:val="000000" w:themeColor="text1"/>
                <w:spacing w:val="-6"/>
                <w:kern w:val="21"/>
                <w:szCs w:val="21"/>
                <w14:textFill>
                  <w14:solidFill>
                    <w14:schemeClr w14:val="tx1"/>
                  </w14:solidFill>
                </w14:textFill>
              </w:rPr>
              <w:instrText xml:space="preserve"> = 7 \* GB3 \* MERGEFORMAT </w:instrText>
            </w:r>
            <w:r>
              <w:rPr>
                <w:rFonts w:ascii="黑体" w:hAnsi="黑体" w:eastAsia="黑体"/>
                <w:snapToGrid w:val="0"/>
                <w:color w:val="000000" w:themeColor="text1"/>
                <w:spacing w:val="-6"/>
                <w:kern w:val="21"/>
                <w:szCs w:val="21"/>
                <w14:textFill>
                  <w14:solidFill>
                    <w14:schemeClr w14:val="tx1"/>
                  </w14:solidFill>
                </w14:textFill>
              </w:rPr>
              <w:fldChar w:fldCharType="separate"/>
            </w:r>
            <w:r>
              <w:rPr>
                <w:rFonts w:hint="eastAsia" w:ascii="黑体" w:hAnsi="黑体" w:eastAsia="黑体"/>
                <w:color w:val="000000" w:themeColor="text1"/>
                <w:kern w:val="2"/>
                <w:szCs w:val="21"/>
                <w14:textFill>
                  <w14:solidFill>
                    <w14:schemeClr w14:val="tx1"/>
                  </w14:solidFill>
                </w14:textFill>
              </w:rPr>
              <w:t>⑦</w:t>
            </w:r>
            <w:r>
              <w:rPr>
                <w:rFonts w:ascii="黑体" w:hAnsi="黑体" w:eastAsia="黑体"/>
                <w:snapToGrid w:val="0"/>
                <w:color w:val="000000" w:themeColor="text1"/>
                <w:spacing w:val="-6"/>
                <w:kern w:val="21"/>
                <w:szCs w:val="21"/>
                <w14:textFill>
                  <w14:solidFill>
                    <w14:schemeClr w14:val="tx1"/>
                  </w14:solidFill>
                </w14:textFill>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37" w:type="dxa"/>
            <w:vMerge w:val="restart"/>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废气</w:t>
            </w:r>
          </w:p>
        </w:tc>
        <w:tc>
          <w:tcPr>
            <w:tcW w:w="1668" w:type="dxa"/>
            <w:vAlign w:val="center"/>
          </w:tcPr>
          <w:p>
            <w:pPr>
              <w:pStyle w:val="56"/>
              <w:spacing w:beforeLines="0" w:afterLines="0" w:line="320" w:lineRule="exact"/>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颗粒物</w:t>
            </w:r>
          </w:p>
        </w:tc>
        <w:tc>
          <w:tcPr>
            <w:tcW w:w="1701"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276"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701"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559"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lang w:val="en-US" w:eastAsia="zh-CN"/>
                <w14:textFill>
                  <w14:solidFill>
                    <w14:schemeClr w14:val="tx1"/>
                  </w14:solidFill>
                </w14:textFill>
              </w:rPr>
              <w:t>0.261</w:t>
            </w:r>
            <w:r>
              <w:rPr>
                <w:rFonts w:hint="eastAsia" w:hAnsi="宋体"/>
                <w:snapToGrid w:val="0"/>
                <w:color w:val="000000" w:themeColor="text1"/>
                <w:kern w:val="21"/>
                <w:szCs w:val="21"/>
                <w14:textFill>
                  <w14:solidFill>
                    <w14:schemeClr w14:val="tx1"/>
                  </w14:solidFill>
                </w14:textFill>
              </w:rPr>
              <w:t>t/a</w:t>
            </w:r>
          </w:p>
        </w:tc>
        <w:tc>
          <w:tcPr>
            <w:tcW w:w="1852" w:type="dxa"/>
            <w:vAlign w:val="center"/>
          </w:tcPr>
          <w:p>
            <w:pPr>
              <w:pStyle w:val="56"/>
              <w:spacing w:beforeLines="0" w:afterLines="0" w:line="240" w:lineRule="auto"/>
              <w:ind w:left="0" w:leftChars="0" w:firstLine="0" w:firstLineChars="0"/>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410" w:type="dxa"/>
            <w:vAlign w:val="center"/>
          </w:tcPr>
          <w:p>
            <w:pPr>
              <w:jc w:val="center"/>
              <w:rPr>
                <w:color w:val="000000" w:themeColor="text1"/>
                <w14:textFill>
                  <w14:solidFill>
                    <w14:schemeClr w14:val="tx1"/>
                  </w14:solidFill>
                </w14:textFill>
              </w:rPr>
            </w:pPr>
            <w:r>
              <w:rPr>
                <w:rFonts w:hint="eastAsia" w:hAnsi="宋体"/>
                <w:snapToGrid w:val="0"/>
                <w:color w:val="000000" w:themeColor="text1"/>
                <w:kern w:val="21"/>
                <w:szCs w:val="21"/>
                <w:lang w:val="en-US" w:eastAsia="zh-CN"/>
                <w14:textFill>
                  <w14:solidFill>
                    <w14:schemeClr w14:val="tx1"/>
                  </w14:solidFill>
                </w14:textFill>
              </w:rPr>
              <w:t>0.261</w:t>
            </w:r>
            <w:r>
              <w:rPr>
                <w:rFonts w:hint="eastAsia" w:hAnsi="宋体" w:cs="宋体"/>
                <w:snapToGrid w:val="0"/>
                <w:color w:val="000000" w:themeColor="text1"/>
                <w:kern w:val="21"/>
                <w:szCs w:val="21"/>
                <w14:textFill>
                  <w14:solidFill>
                    <w14:schemeClr w14:val="tx1"/>
                  </w14:solidFill>
                </w14:textFill>
              </w:rPr>
              <w:t>t/a</w:t>
            </w:r>
          </w:p>
        </w:tc>
        <w:tc>
          <w:tcPr>
            <w:tcW w:w="1284" w:type="dxa"/>
            <w:vAlign w:val="center"/>
          </w:tcPr>
          <w:p>
            <w:pPr>
              <w:jc w:val="center"/>
              <w:rPr>
                <w:color w:val="000000" w:themeColor="text1"/>
                <w14:textFill>
                  <w14:solidFill>
                    <w14:schemeClr w14:val="tx1"/>
                  </w14:solidFill>
                </w14:textFill>
              </w:rPr>
            </w:pPr>
            <w:r>
              <w:rPr>
                <w:rFonts w:hint="eastAsia" w:hAnsi="宋体" w:cs="宋体"/>
                <w:snapToGrid w:val="0"/>
                <w:color w:val="000000" w:themeColor="text1"/>
                <w:kern w:val="21"/>
                <w:szCs w:val="21"/>
                <w14:textFill>
                  <w14:solidFill>
                    <w14:schemeClr w14:val="tx1"/>
                  </w14:solidFill>
                </w14:textFill>
              </w:rPr>
              <w:t>+</w:t>
            </w:r>
            <w:r>
              <w:rPr>
                <w:rFonts w:hint="eastAsia" w:hAnsi="宋体"/>
                <w:snapToGrid w:val="0"/>
                <w:color w:val="000000" w:themeColor="text1"/>
                <w:kern w:val="21"/>
                <w:szCs w:val="21"/>
                <w:lang w:val="en-US" w:eastAsia="zh-CN"/>
                <w14:textFill>
                  <w14:solidFill>
                    <w14:schemeClr w14:val="tx1"/>
                  </w14:solidFill>
                </w14:textFill>
              </w:rPr>
              <w:t>0.261</w:t>
            </w:r>
            <w:r>
              <w:rPr>
                <w:rFonts w:hint="eastAsia" w:hAnsi="宋体" w:cs="宋体"/>
                <w:snapToGrid w:val="0"/>
                <w:color w:val="000000" w:themeColor="text1"/>
                <w:kern w:val="2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37" w:type="dxa"/>
            <w:vMerge w:val="continue"/>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p>
        </w:tc>
        <w:tc>
          <w:tcPr>
            <w:tcW w:w="1668" w:type="dxa"/>
            <w:vAlign w:val="center"/>
          </w:tcPr>
          <w:p>
            <w:pPr>
              <w:pStyle w:val="56"/>
              <w:spacing w:beforeLines="0" w:afterLines="0" w:line="320" w:lineRule="exact"/>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非甲烷总烃</w:t>
            </w:r>
          </w:p>
        </w:tc>
        <w:tc>
          <w:tcPr>
            <w:tcW w:w="1701"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276"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701"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559"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0.</w:t>
            </w:r>
            <w:r>
              <w:rPr>
                <w:rFonts w:hint="eastAsia" w:hAnsi="宋体"/>
                <w:snapToGrid w:val="0"/>
                <w:color w:val="000000" w:themeColor="text1"/>
                <w:kern w:val="21"/>
                <w:szCs w:val="21"/>
                <w:lang w:val="en-US" w:eastAsia="zh-CN"/>
                <w14:textFill>
                  <w14:solidFill>
                    <w14:schemeClr w14:val="tx1"/>
                  </w14:solidFill>
                </w14:textFill>
              </w:rPr>
              <w:t>964</w:t>
            </w:r>
            <w:r>
              <w:rPr>
                <w:rFonts w:hint="eastAsia" w:hAnsi="宋体"/>
                <w:snapToGrid w:val="0"/>
                <w:color w:val="000000" w:themeColor="text1"/>
                <w:kern w:val="21"/>
                <w:szCs w:val="21"/>
                <w14:textFill>
                  <w14:solidFill>
                    <w14:schemeClr w14:val="tx1"/>
                  </w14:solidFill>
                </w14:textFill>
              </w:rPr>
              <w:t>t/a</w:t>
            </w:r>
          </w:p>
        </w:tc>
        <w:tc>
          <w:tcPr>
            <w:tcW w:w="1852" w:type="dxa"/>
            <w:vAlign w:val="center"/>
          </w:tcPr>
          <w:p>
            <w:pPr>
              <w:pStyle w:val="56"/>
              <w:spacing w:beforeLines="0" w:afterLines="0" w:line="240" w:lineRule="auto"/>
              <w:ind w:left="0" w:leftChars="0" w:firstLine="0" w:firstLineChars="0"/>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410"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0.</w:t>
            </w:r>
            <w:r>
              <w:rPr>
                <w:rFonts w:hint="eastAsia" w:hAnsi="宋体"/>
                <w:snapToGrid w:val="0"/>
                <w:color w:val="000000" w:themeColor="text1"/>
                <w:kern w:val="21"/>
                <w:szCs w:val="21"/>
                <w:lang w:val="en-US" w:eastAsia="zh-CN"/>
                <w14:textFill>
                  <w14:solidFill>
                    <w14:schemeClr w14:val="tx1"/>
                  </w14:solidFill>
                </w14:textFill>
              </w:rPr>
              <w:t>964</w:t>
            </w:r>
            <w:r>
              <w:rPr>
                <w:rFonts w:hint="eastAsia" w:hAnsi="宋体"/>
                <w:snapToGrid w:val="0"/>
                <w:color w:val="000000" w:themeColor="text1"/>
                <w:kern w:val="21"/>
                <w:szCs w:val="21"/>
                <w14:textFill>
                  <w14:solidFill>
                    <w14:schemeClr w14:val="tx1"/>
                  </w14:solidFill>
                </w14:textFill>
              </w:rPr>
              <w:t>t/a</w:t>
            </w:r>
          </w:p>
        </w:tc>
        <w:tc>
          <w:tcPr>
            <w:tcW w:w="1284"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+0.</w:t>
            </w:r>
            <w:r>
              <w:rPr>
                <w:rFonts w:hint="eastAsia" w:hAnsi="宋体"/>
                <w:snapToGrid w:val="0"/>
                <w:color w:val="000000" w:themeColor="text1"/>
                <w:kern w:val="21"/>
                <w:szCs w:val="21"/>
                <w:lang w:val="en-US" w:eastAsia="zh-CN"/>
                <w14:textFill>
                  <w14:solidFill>
                    <w14:schemeClr w14:val="tx1"/>
                  </w14:solidFill>
                </w14:textFill>
              </w:rPr>
              <w:t>964</w:t>
            </w:r>
            <w:r>
              <w:rPr>
                <w:rFonts w:hint="eastAsia" w:hAnsi="宋体"/>
                <w:snapToGrid w:val="0"/>
                <w:color w:val="000000" w:themeColor="text1"/>
                <w:kern w:val="2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37" w:type="dxa"/>
            <w:vMerge w:val="continue"/>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p>
        </w:tc>
        <w:tc>
          <w:tcPr>
            <w:tcW w:w="1668" w:type="dxa"/>
            <w:vAlign w:val="center"/>
          </w:tcPr>
          <w:p>
            <w:pPr>
              <w:pStyle w:val="56"/>
              <w:spacing w:beforeLines="0" w:afterLines="0" w:line="320" w:lineRule="exact"/>
              <w:rPr>
                <w:rFonts w:hint="eastAsia" w:hAnsi="宋体" w:eastAsia="宋体"/>
                <w:snapToGrid w:val="0"/>
                <w:color w:val="000000" w:themeColor="text1"/>
                <w:kern w:val="21"/>
                <w:szCs w:val="21"/>
                <w:lang w:val="en-US" w:eastAsia="zh-CN"/>
                <w14:textFill>
                  <w14:solidFill>
                    <w14:schemeClr w14:val="tx1"/>
                  </w14:solidFill>
                </w14:textFill>
              </w:rPr>
            </w:pPr>
            <w:r>
              <w:rPr>
                <w:rFonts w:hint="eastAsia" w:hAnsi="宋体"/>
                <w:snapToGrid w:val="0"/>
                <w:color w:val="000000" w:themeColor="text1"/>
                <w:kern w:val="21"/>
                <w:szCs w:val="21"/>
                <w:lang w:val="en-US" w:eastAsia="zh-CN"/>
                <w14:textFill>
                  <w14:solidFill>
                    <w14:schemeClr w14:val="tx1"/>
                  </w14:solidFill>
                </w14:textFill>
              </w:rPr>
              <w:t>硫化氢</w:t>
            </w:r>
          </w:p>
        </w:tc>
        <w:tc>
          <w:tcPr>
            <w:tcW w:w="1701" w:type="dxa"/>
            <w:vAlign w:val="center"/>
          </w:tcPr>
          <w:p>
            <w:pPr>
              <w:pStyle w:val="56"/>
              <w:spacing w:beforeLines="0" w:afterLines="0" w:line="240" w:lineRule="auto"/>
              <w:ind w:left="0" w:leftChars="0" w:firstLine="0" w:firstLineChars="0"/>
              <w:rPr>
                <w:rFonts w:hint="eastAsia"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276" w:type="dxa"/>
            <w:vAlign w:val="center"/>
          </w:tcPr>
          <w:p>
            <w:pPr>
              <w:pStyle w:val="56"/>
              <w:spacing w:beforeLines="0" w:afterLines="0" w:line="240" w:lineRule="auto"/>
              <w:ind w:left="0" w:leftChars="0" w:firstLine="0" w:firstLineChars="0"/>
              <w:rPr>
                <w:rFonts w:hint="eastAsia"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701" w:type="dxa"/>
            <w:vAlign w:val="center"/>
          </w:tcPr>
          <w:p>
            <w:pPr>
              <w:pStyle w:val="56"/>
              <w:spacing w:beforeLines="0" w:afterLines="0" w:line="240" w:lineRule="auto"/>
              <w:ind w:left="0" w:leftChars="0" w:firstLine="0" w:firstLineChars="0"/>
              <w:rPr>
                <w:rFonts w:hint="eastAsia"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559" w:type="dxa"/>
            <w:vAlign w:val="center"/>
          </w:tcPr>
          <w:p>
            <w:pPr>
              <w:pStyle w:val="56"/>
              <w:spacing w:beforeLines="0" w:afterLines="0" w:line="240" w:lineRule="auto"/>
              <w:rPr>
                <w:rFonts w:hint="eastAsia" w:hAnsi="宋体"/>
                <w:snapToGrid w:val="0"/>
                <w:color w:val="000000" w:themeColor="text1"/>
                <w:kern w:val="21"/>
                <w:szCs w:val="21"/>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0.0009</w:t>
            </w:r>
            <w:r>
              <w:rPr>
                <w:rFonts w:hint="eastAsia" w:hAnsi="宋体"/>
                <w:snapToGrid w:val="0"/>
                <w:color w:val="000000" w:themeColor="text1"/>
                <w:kern w:val="21"/>
                <w:szCs w:val="21"/>
                <w14:textFill>
                  <w14:solidFill>
                    <w14:schemeClr w14:val="tx1"/>
                  </w14:solidFill>
                </w14:textFill>
              </w:rPr>
              <w:t>t/a</w:t>
            </w:r>
          </w:p>
        </w:tc>
        <w:tc>
          <w:tcPr>
            <w:tcW w:w="1852" w:type="dxa"/>
            <w:vAlign w:val="center"/>
          </w:tcPr>
          <w:p>
            <w:pPr>
              <w:pStyle w:val="56"/>
              <w:spacing w:beforeLines="0" w:afterLines="0" w:line="240" w:lineRule="auto"/>
              <w:ind w:left="0" w:leftChars="0" w:firstLine="0" w:firstLineChars="0"/>
              <w:rPr>
                <w:rFonts w:hint="eastAsia"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410" w:type="dxa"/>
            <w:vAlign w:val="center"/>
          </w:tcPr>
          <w:p>
            <w:pPr>
              <w:pStyle w:val="56"/>
              <w:spacing w:beforeLines="0" w:afterLines="0" w:line="240" w:lineRule="auto"/>
              <w:ind w:left="0" w:leftChars="0" w:firstLine="0" w:firstLineChars="0"/>
              <w:rPr>
                <w:rFonts w:hint="eastAsia" w:hAnsi="宋体"/>
                <w:snapToGrid w:val="0"/>
                <w:color w:val="000000" w:themeColor="text1"/>
                <w:kern w:val="21"/>
                <w:szCs w:val="21"/>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0.0009</w:t>
            </w:r>
            <w:r>
              <w:rPr>
                <w:rFonts w:hint="eastAsia" w:hAnsi="宋体"/>
                <w:snapToGrid w:val="0"/>
                <w:color w:val="000000" w:themeColor="text1"/>
                <w:kern w:val="21"/>
                <w:szCs w:val="21"/>
                <w14:textFill>
                  <w14:solidFill>
                    <w14:schemeClr w14:val="tx1"/>
                  </w14:solidFill>
                </w14:textFill>
              </w:rPr>
              <w:t>t/a</w:t>
            </w:r>
          </w:p>
        </w:tc>
        <w:tc>
          <w:tcPr>
            <w:tcW w:w="1284" w:type="dxa"/>
            <w:vAlign w:val="center"/>
          </w:tcPr>
          <w:p>
            <w:pPr>
              <w:pStyle w:val="56"/>
              <w:spacing w:beforeLines="0" w:afterLines="0" w:line="240" w:lineRule="auto"/>
              <w:rPr>
                <w:rFonts w:hint="eastAsia"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0.0009</w:t>
            </w:r>
            <w:r>
              <w:rPr>
                <w:rFonts w:hint="eastAsia" w:hAnsi="宋体"/>
                <w:snapToGrid w:val="0"/>
                <w:color w:val="000000" w:themeColor="text1"/>
                <w:kern w:val="2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37" w:type="dxa"/>
            <w:vMerge w:val="continue"/>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p>
        </w:tc>
        <w:tc>
          <w:tcPr>
            <w:tcW w:w="1668" w:type="dxa"/>
            <w:vAlign w:val="center"/>
          </w:tcPr>
          <w:p>
            <w:pPr>
              <w:pStyle w:val="56"/>
              <w:spacing w:beforeLines="0" w:afterLines="0" w:line="320" w:lineRule="exact"/>
              <w:rPr>
                <w:rFonts w:hint="eastAsia" w:hAnsi="宋体" w:eastAsia="宋体"/>
                <w:snapToGrid w:val="0"/>
                <w:color w:val="000000" w:themeColor="text1"/>
                <w:kern w:val="21"/>
                <w:szCs w:val="21"/>
                <w:lang w:val="en-US" w:eastAsia="zh-CN"/>
                <w14:textFill>
                  <w14:solidFill>
                    <w14:schemeClr w14:val="tx1"/>
                  </w14:solidFill>
                </w14:textFill>
              </w:rPr>
            </w:pPr>
            <w:r>
              <w:rPr>
                <w:rFonts w:hint="eastAsia" w:hAnsi="宋体"/>
                <w:snapToGrid w:val="0"/>
                <w:color w:val="000000" w:themeColor="text1"/>
                <w:kern w:val="21"/>
                <w:szCs w:val="21"/>
                <w:lang w:val="en-US" w:eastAsia="zh-CN"/>
                <w14:textFill>
                  <w14:solidFill>
                    <w14:schemeClr w14:val="tx1"/>
                  </w14:solidFill>
                </w14:textFill>
              </w:rPr>
              <w:t>氨</w:t>
            </w:r>
          </w:p>
        </w:tc>
        <w:tc>
          <w:tcPr>
            <w:tcW w:w="1701" w:type="dxa"/>
            <w:vAlign w:val="center"/>
          </w:tcPr>
          <w:p>
            <w:pPr>
              <w:pStyle w:val="56"/>
              <w:spacing w:beforeLines="0" w:afterLines="0" w:line="240" w:lineRule="auto"/>
              <w:ind w:left="0" w:leftChars="0" w:firstLine="0" w:firstLineChars="0"/>
              <w:rPr>
                <w:rFonts w:hint="eastAsia"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276" w:type="dxa"/>
            <w:vAlign w:val="center"/>
          </w:tcPr>
          <w:p>
            <w:pPr>
              <w:pStyle w:val="56"/>
              <w:spacing w:beforeLines="0" w:afterLines="0" w:line="240" w:lineRule="auto"/>
              <w:ind w:left="0" w:leftChars="0" w:firstLine="0" w:firstLineChars="0"/>
              <w:rPr>
                <w:rFonts w:hint="eastAsia"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701" w:type="dxa"/>
            <w:vAlign w:val="center"/>
          </w:tcPr>
          <w:p>
            <w:pPr>
              <w:pStyle w:val="56"/>
              <w:spacing w:beforeLines="0" w:afterLines="0" w:line="240" w:lineRule="auto"/>
              <w:ind w:left="0" w:leftChars="0" w:firstLine="0" w:firstLineChars="0"/>
              <w:rPr>
                <w:rFonts w:hint="eastAsia"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559" w:type="dxa"/>
            <w:vAlign w:val="center"/>
          </w:tcPr>
          <w:p>
            <w:pPr>
              <w:pStyle w:val="56"/>
              <w:spacing w:beforeLines="0" w:afterLines="0" w:line="240" w:lineRule="auto"/>
              <w:rPr>
                <w:rFonts w:hint="eastAsia" w:hAnsi="宋体"/>
                <w:snapToGrid w:val="0"/>
                <w:color w:val="000000" w:themeColor="text1"/>
                <w:kern w:val="21"/>
                <w:szCs w:val="21"/>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0.00049</w:t>
            </w:r>
            <w:r>
              <w:rPr>
                <w:rFonts w:hint="eastAsia" w:hAnsi="宋体"/>
                <w:snapToGrid w:val="0"/>
                <w:color w:val="000000" w:themeColor="text1"/>
                <w:kern w:val="21"/>
                <w:szCs w:val="21"/>
                <w14:textFill>
                  <w14:solidFill>
                    <w14:schemeClr w14:val="tx1"/>
                  </w14:solidFill>
                </w14:textFill>
              </w:rPr>
              <w:t>t/a</w:t>
            </w:r>
          </w:p>
        </w:tc>
        <w:tc>
          <w:tcPr>
            <w:tcW w:w="1852" w:type="dxa"/>
            <w:vAlign w:val="center"/>
          </w:tcPr>
          <w:p>
            <w:pPr>
              <w:pStyle w:val="56"/>
              <w:spacing w:beforeLines="0" w:afterLines="0" w:line="240" w:lineRule="auto"/>
              <w:ind w:left="0" w:leftChars="0" w:firstLine="0" w:firstLineChars="0"/>
              <w:rPr>
                <w:rFonts w:hint="eastAsia"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410" w:type="dxa"/>
            <w:vAlign w:val="center"/>
          </w:tcPr>
          <w:p>
            <w:pPr>
              <w:pStyle w:val="56"/>
              <w:spacing w:beforeLines="0" w:afterLines="0" w:line="240" w:lineRule="auto"/>
              <w:ind w:left="0" w:leftChars="0" w:firstLine="0" w:firstLineChars="0"/>
              <w:rPr>
                <w:rFonts w:hint="eastAsia" w:hAnsi="宋体"/>
                <w:snapToGrid w:val="0"/>
                <w:color w:val="000000" w:themeColor="text1"/>
                <w:kern w:val="21"/>
                <w:szCs w:val="21"/>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0.00049</w:t>
            </w:r>
            <w:r>
              <w:rPr>
                <w:rFonts w:hint="eastAsia" w:hAnsi="宋体"/>
                <w:snapToGrid w:val="0"/>
                <w:color w:val="000000" w:themeColor="text1"/>
                <w:kern w:val="21"/>
                <w:szCs w:val="21"/>
                <w14:textFill>
                  <w14:solidFill>
                    <w14:schemeClr w14:val="tx1"/>
                  </w14:solidFill>
                </w14:textFill>
              </w:rPr>
              <w:t>t/a</w:t>
            </w:r>
          </w:p>
        </w:tc>
        <w:tc>
          <w:tcPr>
            <w:tcW w:w="1284" w:type="dxa"/>
            <w:vAlign w:val="center"/>
          </w:tcPr>
          <w:p>
            <w:pPr>
              <w:spacing w:beforeLines="0" w:afterLines="0" w:line="240" w:lineRule="auto"/>
              <w:rPr>
                <w:rFonts w:hint="eastAsia"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0.00049</w:t>
            </w:r>
            <w:r>
              <w:rPr>
                <w:rFonts w:hint="eastAsia" w:hAnsi="宋体"/>
                <w:snapToGrid w:val="0"/>
                <w:color w:val="000000" w:themeColor="text1"/>
                <w:kern w:val="2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37" w:type="dxa"/>
            <w:vMerge w:val="restart"/>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废水</w:t>
            </w:r>
          </w:p>
        </w:tc>
        <w:tc>
          <w:tcPr>
            <w:tcW w:w="1668" w:type="dxa"/>
            <w:vAlign w:val="center"/>
          </w:tcPr>
          <w:p>
            <w:pPr>
              <w:pStyle w:val="56"/>
              <w:spacing w:beforeLines="0" w:afterLines="0" w:line="320" w:lineRule="exact"/>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COD</w:t>
            </w:r>
          </w:p>
        </w:tc>
        <w:tc>
          <w:tcPr>
            <w:tcW w:w="1701"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276"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701"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559"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0.</w:t>
            </w:r>
            <w:r>
              <w:rPr>
                <w:rFonts w:hint="eastAsia" w:hAnsi="宋体"/>
                <w:snapToGrid w:val="0"/>
                <w:color w:val="000000" w:themeColor="text1"/>
                <w:kern w:val="21"/>
                <w:szCs w:val="21"/>
                <w:lang w:val="en-US" w:eastAsia="zh-CN"/>
                <w14:textFill>
                  <w14:solidFill>
                    <w14:schemeClr w14:val="tx1"/>
                  </w14:solidFill>
                </w14:textFill>
              </w:rPr>
              <w:t>1</w:t>
            </w:r>
            <w:r>
              <w:rPr>
                <w:rFonts w:hint="eastAsia" w:hAnsi="宋体"/>
                <w:snapToGrid w:val="0"/>
                <w:color w:val="000000" w:themeColor="text1"/>
                <w:kern w:val="21"/>
                <w:szCs w:val="21"/>
                <w14:textFill>
                  <w14:solidFill>
                    <w14:schemeClr w14:val="tx1"/>
                  </w14:solidFill>
                </w14:textFill>
              </w:rPr>
              <w:t>t/a</w:t>
            </w:r>
          </w:p>
        </w:tc>
        <w:tc>
          <w:tcPr>
            <w:tcW w:w="1852" w:type="dxa"/>
            <w:vAlign w:val="center"/>
          </w:tcPr>
          <w:p>
            <w:pPr>
              <w:pStyle w:val="56"/>
              <w:spacing w:beforeLines="0" w:afterLines="0" w:line="240" w:lineRule="auto"/>
              <w:ind w:left="0" w:leftChars="0" w:firstLine="0" w:firstLineChars="0"/>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410"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0.</w:t>
            </w:r>
            <w:r>
              <w:rPr>
                <w:rFonts w:hint="eastAsia" w:hAnsi="宋体"/>
                <w:snapToGrid w:val="0"/>
                <w:color w:val="000000" w:themeColor="text1"/>
                <w:kern w:val="21"/>
                <w:szCs w:val="21"/>
                <w:lang w:val="en-US" w:eastAsia="zh-CN"/>
                <w14:textFill>
                  <w14:solidFill>
                    <w14:schemeClr w14:val="tx1"/>
                  </w14:solidFill>
                </w14:textFill>
              </w:rPr>
              <w:t>1</w:t>
            </w:r>
            <w:r>
              <w:rPr>
                <w:rFonts w:hint="eastAsia" w:hAnsi="宋体"/>
                <w:snapToGrid w:val="0"/>
                <w:color w:val="000000" w:themeColor="text1"/>
                <w:kern w:val="21"/>
                <w:szCs w:val="21"/>
                <w14:textFill>
                  <w14:solidFill>
                    <w14:schemeClr w14:val="tx1"/>
                  </w14:solidFill>
                </w14:textFill>
              </w:rPr>
              <w:t>t/a</w:t>
            </w:r>
          </w:p>
        </w:tc>
        <w:tc>
          <w:tcPr>
            <w:tcW w:w="1284"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+0.</w:t>
            </w:r>
            <w:r>
              <w:rPr>
                <w:rFonts w:hint="eastAsia" w:hAnsi="宋体"/>
                <w:snapToGrid w:val="0"/>
                <w:color w:val="000000" w:themeColor="text1"/>
                <w:kern w:val="21"/>
                <w:szCs w:val="21"/>
                <w:lang w:val="en-US" w:eastAsia="zh-CN"/>
                <w14:textFill>
                  <w14:solidFill>
                    <w14:schemeClr w14:val="tx1"/>
                  </w14:solidFill>
                </w14:textFill>
              </w:rPr>
              <w:t>1</w:t>
            </w:r>
            <w:r>
              <w:rPr>
                <w:rFonts w:hint="eastAsia" w:hAnsi="宋体"/>
                <w:snapToGrid w:val="0"/>
                <w:color w:val="000000" w:themeColor="text1"/>
                <w:kern w:val="2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37" w:type="dxa"/>
            <w:vMerge w:val="continue"/>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p>
        </w:tc>
        <w:tc>
          <w:tcPr>
            <w:tcW w:w="1668" w:type="dxa"/>
            <w:vAlign w:val="center"/>
          </w:tcPr>
          <w:p>
            <w:pPr>
              <w:pStyle w:val="56"/>
              <w:spacing w:beforeLines="0" w:afterLines="0" w:line="320" w:lineRule="exact"/>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氨氮</w:t>
            </w:r>
          </w:p>
        </w:tc>
        <w:tc>
          <w:tcPr>
            <w:tcW w:w="1701" w:type="dxa"/>
            <w:vAlign w:val="center"/>
          </w:tcPr>
          <w:p>
            <w:pPr>
              <w:jc w:val="center"/>
              <w:rPr>
                <w:color w:val="000000" w:themeColor="text1"/>
                <w14:textFill>
                  <w14:solidFill>
                    <w14:schemeClr w14:val="tx1"/>
                  </w14:solidFill>
                </w14:textFill>
              </w:rPr>
            </w:pPr>
            <w:r>
              <w:rPr>
                <w:rFonts w:hint="eastAsia" w:hAnsi="宋体" w:cs="宋体"/>
                <w:snapToGrid w:val="0"/>
                <w:color w:val="000000" w:themeColor="text1"/>
                <w:kern w:val="21"/>
                <w:szCs w:val="21"/>
                <w14:textFill>
                  <w14:solidFill>
                    <w14:schemeClr w14:val="tx1"/>
                  </w14:solidFill>
                </w14:textFill>
              </w:rPr>
              <w:t>--</w:t>
            </w:r>
          </w:p>
        </w:tc>
        <w:tc>
          <w:tcPr>
            <w:tcW w:w="1276" w:type="dxa"/>
            <w:vAlign w:val="center"/>
          </w:tcPr>
          <w:p>
            <w:pPr>
              <w:jc w:val="center"/>
              <w:rPr>
                <w:color w:val="000000" w:themeColor="text1"/>
                <w14:textFill>
                  <w14:solidFill>
                    <w14:schemeClr w14:val="tx1"/>
                  </w14:solidFill>
                </w14:textFill>
              </w:rPr>
            </w:pPr>
            <w:r>
              <w:rPr>
                <w:rFonts w:hint="eastAsia" w:hAnsi="宋体" w:cs="宋体"/>
                <w:snapToGrid w:val="0"/>
                <w:color w:val="000000" w:themeColor="text1"/>
                <w:kern w:val="21"/>
                <w:szCs w:val="21"/>
                <w14:textFill>
                  <w14:solidFill>
                    <w14:schemeClr w14:val="tx1"/>
                  </w14:solidFill>
                </w14:textFill>
              </w:rPr>
              <w:t>--</w:t>
            </w:r>
          </w:p>
        </w:tc>
        <w:tc>
          <w:tcPr>
            <w:tcW w:w="1701" w:type="dxa"/>
            <w:vAlign w:val="center"/>
          </w:tcPr>
          <w:p>
            <w:pPr>
              <w:jc w:val="center"/>
              <w:rPr>
                <w:color w:val="000000" w:themeColor="text1"/>
                <w14:textFill>
                  <w14:solidFill>
                    <w14:schemeClr w14:val="tx1"/>
                  </w14:solidFill>
                </w14:textFill>
              </w:rPr>
            </w:pPr>
            <w:r>
              <w:rPr>
                <w:rFonts w:hint="eastAsia" w:hAnsi="宋体" w:cs="宋体"/>
                <w:snapToGrid w:val="0"/>
                <w:color w:val="000000" w:themeColor="text1"/>
                <w:kern w:val="21"/>
                <w:szCs w:val="21"/>
                <w14:textFill>
                  <w14:solidFill>
                    <w14:schemeClr w14:val="tx1"/>
                  </w14:solidFill>
                </w14:textFill>
              </w:rPr>
              <w:t>--</w:t>
            </w:r>
          </w:p>
        </w:tc>
        <w:tc>
          <w:tcPr>
            <w:tcW w:w="1559"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color w:val="000000" w:themeColor="text1"/>
                <w:szCs w:val="21"/>
                <w:lang w:bidi="ar"/>
                <w14:textFill>
                  <w14:solidFill>
                    <w14:schemeClr w14:val="tx1"/>
                  </w14:solidFill>
                </w14:textFill>
              </w:rPr>
              <w:t>0.0</w:t>
            </w:r>
            <w:r>
              <w:rPr>
                <w:rFonts w:hint="eastAsia" w:hAnsi="宋体"/>
                <w:color w:val="000000" w:themeColor="text1"/>
                <w:szCs w:val="21"/>
                <w:lang w:val="en-US" w:eastAsia="zh-CN" w:bidi="ar"/>
                <w14:textFill>
                  <w14:solidFill>
                    <w14:schemeClr w14:val="tx1"/>
                  </w14:solidFill>
                </w14:textFill>
              </w:rPr>
              <w:t>1</w:t>
            </w:r>
            <w:r>
              <w:rPr>
                <w:rFonts w:hint="eastAsia" w:hAnsi="宋体"/>
                <w:color w:val="000000" w:themeColor="text1"/>
                <w:szCs w:val="21"/>
                <w:lang w:bidi="ar"/>
                <w14:textFill>
                  <w14:solidFill>
                    <w14:schemeClr w14:val="tx1"/>
                  </w14:solidFill>
                </w14:textFill>
              </w:rPr>
              <w:t>2</w:t>
            </w:r>
            <w:r>
              <w:rPr>
                <w:rFonts w:hint="eastAsia" w:hAnsi="宋体"/>
                <w:snapToGrid w:val="0"/>
                <w:color w:val="000000" w:themeColor="text1"/>
                <w:kern w:val="21"/>
                <w:szCs w:val="21"/>
                <w14:textFill>
                  <w14:solidFill>
                    <w14:schemeClr w14:val="tx1"/>
                  </w14:solidFill>
                </w14:textFill>
              </w:rPr>
              <w:t>t/a</w:t>
            </w:r>
          </w:p>
        </w:tc>
        <w:tc>
          <w:tcPr>
            <w:tcW w:w="1852" w:type="dxa"/>
            <w:vAlign w:val="center"/>
          </w:tcPr>
          <w:p>
            <w:pPr>
              <w:pStyle w:val="56"/>
              <w:spacing w:beforeLines="0" w:afterLines="0" w:line="240" w:lineRule="auto"/>
              <w:ind w:left="0" w:leftChars="0" w:firstLine="0" w:firstLineChars="0"/>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410"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color w:val="000000" w:themeColor="text1"/>
                <w:szCs w:val="21"/>
                <w:lang w:bidi="ar"/>
                <w14:textFill>
                  <w14:solidFill>
                    <w14:schemeClr w14:val="tx1"/>
                  </w14:solidFill>
                </w14:textFill>
              </w:rPr>
              <w:t>0.0</w:t>
            </w:r>
            <w:r>
              <w:rPr>
                <w:rFonts w:hint="eastAsia" w:hAnsi="宋体"/>
                <w:color w:val="000000" w:themeColor="text1"/>
                <w:szCs w:val="21"/>
                <w:lang w:val="en-US" w:eastAsia="zh-CN" w:bidi="ar"/>
                <w14:textFill>
                  <w14:solidFill>
                    <w14:schemeClr w14:val="tx1"/>
                  </w14:solidFill>
                </w14:textFill>
              </w:rPr>
              <w:t>1</w:t>
            </w:r>
            <w:r>
              <w:rPr>
                <w:rFonts w:hint="eastAsia" w:hAnsi="宋体"/>
                <w:color w:val="000000" w:themeColor="text1"/>
                <w:szCs w:val="21"/>
                <w:lang w:bidi="ar"/>
                <w14:textFill>
                  <w14:solidFill>
                    <w14:schemeClr w14:val="tx1"/>
                  </w14:solidFill>
                </w14:textFill>
              </w:rPr>
              <w:t>2</w:t>
            </w:r>
            <w:r>
              <w:rPr>
                <w:rFonts w:hint="eastAsia" w:hAnsi="宋体"/>
                <w:snapToGrid w:val="0"/>
                <w:color w:val="000000" w:themeColor="text1"/>
                <w:kern w:val="21"/>
                <w:szCs w:val="21"/>
                <w14:textFill>
                  <w14:solidFill>
                    <w14:schemeClr w14:val="tx1"/>
                  </w14:solidFill>
                </w14:textFill>
              </w:rPr>
              <w:t>t/a</w:t>
            </w:r>
          </w:p>
        </w:tc>
        <w:tc>
          <w:tcPr>
            <w:tcW w:w="1284"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r>
              <w:rPr>
                <w:rFonts w:hint="eastAsia" w:hAnsi="宋体"/>
                <w:color w:val="000000" w:themeColor="text1"/>
                <w:szCs w:val="21"/>
                <w:lang w:bidi="ar"/>
                <w14:textFill>
                  <w14:solidFill>
                    <w14:schemeClr w14:val="tx1"/>
                  </w14:solidFill>
                </w14:textFill>
              </w:rPr>
              <w:t>0.0</w:t>
            </w:r>
            <w:r>
              <w:rPr>
                <w:rFonts w:hint="eastAsia" w:hAnsi="宋体"/>
                <w:color w:val="000000" w:themeColor="text1"/>
                <w:szCs w:val="21"/>
                <w:lang w:val="en-US" w:eastAsia="zh-CN" w:bidi="ar"/>
                <w14:textFill>
                  <w14:solidFill>
                    <w14:schemeClr w14:val="tx1"/>
                  </w14:solidFill>
                </w14:textFill>
              </w:rPr>
              <w:t>1</w:t>
            </w:r>
            <w:r>
              <w:rPr>
                <w:rFonts w:hint="eastAsia" w:hAnsi="宋体"/>
                <w:color w:val="000000" w:themeColor="text1"/>
                <w:szCs w:val="21"/>
                <w:lang w:bidi="ar"/>
                <w14:textFill>
                  <w14:solidFill>
                    <w14:schemeClr w14:val="tx1"/>
                  </w14:solidFill>
                </w14:textFill>
              </w:rPr>
              <w:t>2</w:t>
            </w:r>
            <w:r>
              <w:rPr>
                <w:rFonts w:hint="eastAsia" w:hAnsi="宋体"/>
                <w:snapToGrid w:val="0"/>
                <w:color w:val="000000" w:themeColor="text1"/>
                <w:kern w:val="2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37" w:type="dxa"/>
            <w:vMerge w:val="restart"/>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一般工业</w:t>
            </w:r>
          </w:p>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固体废物</w:t>
            </w:r>
          </w:p>
        </w:tc>
        <w:tc>
          <w:tcPr>
            <w:tcW w:w="1668" w:type="dxa"/>
            <w:vAlign w:val="center"/>
          </w:tcPr>
          <w:p>
            <w:pPr>
              <w:spacing w:line="320" w:lineRule="exact"/>
              <w:jc w:val="center"/>
              <w:rPr>
                <w:color w:val="000000" w:themeColor="text1"/>
                <w:szCs w:val="21"/>
                <w14:textFill>
                  <w14:solidFill>
                    <w14:schemeClr w14:val="tx1"/>
                  </w14:solidFill>
                </w14:textFill>
              </w:rPr>
            </w:pPr>
            <w:r>
              <w:rPr>
                <w:rFonts w:hint="eastAsia" w:ascii="宋体" w:hAnsi="宋体" w:cs="宋体"/>
                <w:color w:val="000000" w:themeColor="text1"/>
                <w:kern w:val="0"/>
                <w14:textFill>
                  <w14:solidFill>
                    <w14:schemeClr w14:val="tx1"/>
                  </w14:solidFill>
                </w14:textFill>
              </w:rPr>
              <w:t>生活垃圾</w:t>
            </w:r>
          </w:p>
        </w:tc>
        <w:tc>
          <w:tcPr>
            <w:tcW w:w="1701"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276"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701"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559"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lang w:val="en-US" w:eastAsia="zh-CN"/>
                <w14:textFill>
                  <w14:solidFill>
                    <w14:schemeClr w14:val="tx1"/>
                  </w14:solidFill>
                </w14:textFill>
              </w:rPr>
              <w:t>4.</w:t>
            </w:r>
            <w:r>
              <w:rPr>
                <w:rFonts w:hint="eastAsia" w:ascii="宋体" w:hAnsi="宋体" w:cs="宋体"/>
                <w:bCs/>
                <w:color w:val="000000" w:themeColor="text1"/>
                <w14:textFill>
                  <w14:solidFill>
                    <w14:schemeClr w14:val="tx1"/>
                  </w14:solidFill>
                </w14:textFill>
              </w:rPr>
              <w:t>15</w:t>
            </w:r>
            <w:r>
              <w:rPr>
                <w:rFonts w:hint="eastAsia" w:hAnsi="宋体" w:cs="宋体"/>
                <w:snapToGrid w:val="0"/>
                <w:color w:val="000000" w:themeColor="text1"/>
                <w:kern w:val="21"/>
                <w:szCs w:val="21"/>
                <w14:textFill>
                  <w14:solidFill>
                    <w14:schemeClr w14:val="tx1"/>
                  </w14:solidFill>
                </w14:textFill>
              </w:rPr>
              <w:t>t/a</w:t>
            </w:r>
          </w:p>
        </w:tc>
        <w:tc>
          <w:tcPr>
            <w:tcW w:w="1852" w:type="dxa"/>
            <w:vAlign w:val="center"/>
          </w:tcPr>
          <w:p>
            <w:pPr>
              <w:pStyle w:val="56"/>
              <w:spacing w:beforeLines="0" w:afterLines="0" w:line="240" w:lineRule="auto"/>
              <w:ind w:left="0" w:leftChars="0" w:firstLine="0" w:firstLineChars="0"/>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410"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lang w:val="en-US" w:eastAsia="zh-CN"/>
                <w14:textFill>
                  <w14:solidFill>
                    <w14:schemeClr w14:val="tx1"/>
                  </w14:solidFill>
                </w14:textFill>
              </w:rPr>
              <w:t>4.</w:t>
            </w:r>
            <w:r>
              <w:rPr>
                <w:rFonts w:hint="eastAsia" w:ascii="宋体" w:hAnsi="宋体" w:cs="宋体"/>
                <w:bCs/>
                <w:color w:val="000000" w:themeColor="text1"/>
                <w14:textFill>
                  <w14:solidFill>
                    <w14:schemeClr w14:val="tx1"/>
                  </w14:solidFill>
                </w14:textFill>
              </w:rPr>
              <w:t>15</w:t>
            </w:r>
            <w:r>
              <w:rPr>
                <w:rFonts w:hint="eastAsia" w:hAnsi="宋体" w:cs="宋体"/>
                <w:snapToGrid w:val="0"/>
                <w:color w:val="000000" w:themeColor="text1"/>
                <w:kern w:val="21"/>
                <w:szCs w:val="21"/>
                <w14:textFill>
                  <w14:solidFill>
                    <w14:schemeClr w14:val="tx1"/>
                  </w14:solidFill>
                </w14:textFill>
              </w:rPr>
              <w:t>t/a</w:t>
            </w:r>
          </w:p>
        </w:tc>
        <w:tc>
          <w:tcPr>
            <w:tcW w:w="1284"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14:textFill>
                  <w14:solidFill>
                    <w14:schemeClr w14:val="tx1"/>
                  </w14:solidFill>
                </w14:textFill>
              </w:rPr>
              <w:t>+</w:t>
            </w:r>
            <w:r>
              <w:rPr>
                <w:rFonts w:hint="eastAsia" w:ascii="宋体" w:hAnsi="宋体" w:cs="宋体"/>
                <w:bCs/>
                <w:color w:val="000000" w:themeColor="text1"/>
                <w:lang w:val="en-US" w:eastAsia="zh-CN"/>
                <w14:textFill>
                  <w14:solidFill>
                    <w14:schemeClr w14:val="tx1"/>
                  </w14:solidFill>
                </w14:textFill>
              </w:rPr>
              <w:t>4.</w:t>
            </w:r>
            <w:r>
              <w:rPr>
                <w:rFonts w:hint="eastAsia" w:ascii="宋体" w:hAnsi="宋体" w:cs="宋体"/>
                <w:bCs/>
                <w:color w:val="000000" w:themeColor="text1"/>
                <w14:textFill>
                  <w14:solidFill>
                    <w14:schemeClr w14:val="tx1"/>
                  </w14:solidFill>
                </w14:textFill>
              </w:rPr>
              <w:t>15</w:t>
            </w:r>
            <w:r>
              <w:rPr>
                <w:rFonts w:hint="eastAsia" w:hAnsi="宋体" w:cs="宋体"/>
                <w:snapToGrid w:val="0"/>
                <w:color w:val="000000" w:themeColor="text1"/>
                <w:kern w:val="2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37" w:type="dxa"/>
            <w:vMerge w:val="continue"/>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p>
        </w:tc>
        <w:tc>
          <w:tcPr>
            <w:tcW w:w="1668" w:type="dxa"/>
            <w:vAlign w:val="center"/>
          </w:tcPr>
          <w:p>
            <w:pPr>
              <w:spacing w:line="24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焊渣</w:t>
            </w:r>
          </w:p>
        </w:tc>
        <w:tc>
          <w:tcPr>
            <w:tcW w:w="1701" w:type="dxa"/>
            <w:vAlign w:val="center"/>
          </w:tcPr>
          <w:p>
            <w:pPr>
              <w:pStyle w:val="56"/>
              <w:spacing w:beforeLines="0" w:afterLines="0" w:line="240" w:lineRule="auto"/>
              <w:rPr>
                <w:rFonts w:hint="eastAsia" w:hAnsi="宋体"/>
                <w:snapToGrid w:val="0"/>
                <w:color w:val="000000" w:themeColor="text1"/>
                <w:kern w:val="21"/>
                <w:szCs w:val="21"/>
                <w14:textFill>
                  <w14:solidFill>
                    <w14:schemeClr w14:val="tx1"/>
                  </w14:solidFill>
                </w14:textFill>
              </w:rPr>
            </w:pPr>
          </w:p>
        </w:tc>
        <w:tc>
          <w:tcPr>
            <w:tcW w:w="1276" w:type="dxa"/>
            <w:vAlign w:val="center"/>
          </w:tcPr>
          <w:p>
            <w:pPr>
              <w:pStyle w:val="56"/>
              <w:spacing w:beforeLines="0" w:afterLines="0" w:line="240" w:lineRule="auto"/>
              <w:rPr>
                <w:rFonts w:hint="eastAsia" w:hAnsi="宋体"/>
                <w:snapToGrid w:val="0"/>
                <w:color w:val="000000" w:themeColor="text1"/>
                <w:kern w:val="21"/>
                <w:szCs w:val="21"/>
                <w14:textFill>
                  <w14:solidFill>
                    <w14:schemeClr w14:val="tx1"/>
                  </w14:solidFill>
                </w14:textFill>
              </w:rPr>
            </w:pPr>
          </w:p>
        </w:tc>
        <w:tc>
          <w:tcPr>
            <w:tcW w:w="1701" w:type="dxa"/>
            <w:vAlign w:val="center"/>
          </w:tcPr>
          <w:p>
            <w:pPr>
              <w:pStyle w:val="56"/>
              <w:spacing w:beforeLines="0" w:afterLines="0" w:line="240" w:lineRule="auto"/>
              <w:rPr>
                <w:rFonts w:hint="eastAsia" w:hAnsi="宋体"/>
                <w:snapToGrid w:val="0"/>
                <w:color w:val="000000" w:themeColor="text1"/>
                <w:kern w:val="21"/>
                <w:szCs w:val="21"/>
                <w14:textFill>
                  <w14:solidFill>
                    <w14:schemeClr w14:val="tx1"/>
                  </w14:solidFill>
                </w14:textFill>
              </w:rPr>
            </w:pPr>
          </w:p>
        </w:tc>
        <w:tc>
          <w:tcPr>
            <w:tcW w:w="1559" w:type="dxa"/>
            <w:vAlign w:val="center"/>
          </w:tcPr>
          <w:p>
            <w:pPr>
              <w:spacing w:line="24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0.2</w:t>
            </w:r>
            <w:r>
              <w:rPr>
                <w:rFonts w:hint="eastAsia" w:ascii="宋体" w:hAnsi="宋体" w:eastAsia="宋体" w:cs="宋体"/>
                <w:bCs/>
                <w:color w:val="000000" w:themeColor="text1"/>
                <w:szCs w:val="21"/>
                <w:lang w:val="en-US" w:eastAsia="zh-CN"/>
                <w14:textFill>
                  <w14:solidFill>
                    <w14:schemeClr w14:val="tx1"/>
                  </w14:solidFill>
                </w14:textFill>
              </w:rPr>
              <w:t>3</w:t>
            </w:r>
            <w:r>
              <w:rPr>
                <w:rFonts w:hint="eastAsia" w:hAnsi="宋体" w:cs="宋体"/>
                <w:snapToGrid w:val="0"/>
                <w:color w:val="000000" w:themeColor="text1"/>
                <w:kern w:val="21"/>
                <w:szCs w:val="21"/>
                <w14:textFill>
                  <w14:solidFill>
                    <w14:schemeClr w14:val="tx1"/>
                  </w14:solidFill>
                </w14:textFill>
              </w:rPr>
              <w:t>t/a</w:t>
            </w:r>
          </w:p>
        </w:tc>
        <w:tc>
          <w:tcPr>
            <w:tcW w:w="1852" w:type="dxa"/>
            <w:vAlign w:val="center"/>
          </w:tcPr>
          <w:p>
            <w:pPr>
              <w:pStyle w:val="56"/>
              <w:spacing w:beforeLines="0" w:afterLines="0" w:line="240" w:lineRule="auto"/>
              <w:ind w:left="0" w:leftChars="0" w:firstLine="0" w:firstLineChars="0"/>
              <w:rPr>
                <w:rFonts w:hint="eastAsia"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410" w:type="dxa"/>
            <w:vAlign w:val="center"/>
          </w:tcPr>
          <w:p>
            <w:pPr>
              <w:spacing w:line="24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0.2</w:t>
            </w:r>
            <w:r>
              <w:rPr>
                <w:rFonts w:hint="eastAsia" w:ascii="宋体" w:hAnsi="宋体" w:eastAsia="宋体" w:cs="宋体"/>
                <w:bCs/>
                <w:color w:val="000000" w:themeColor="text1"/>
                <w:szCs w:val="21"/>
                <w:lang w:val="en-US" w:eastAsia="zh-CN"/>
                <w14:textFill>
                  <w14:solidFill>
                    <w14:schemeClr w14:val="tx1"/>
                  </w14:solidFill>
                </w14:textFill>
              </w:rPr>
              <w:t>3</w:t>
            </w:r>
            <w:r>
              <w:rPr>
                <w:rFonts w:hint="eastAsia" w:hAnsi="宋体" w:cs="宋体"/>
                <w:snapToGrid w:val="0"/>
                <w:color w:val="000000" w:themeColor="text1"/>
                <w:kern w:val="21"/>
                <w:szCs w:val="21"/>
                <w14:textFill>
                  <w14:solidFill>
                    <w14:schemeClr w14:val="tx1"/>
                  </w14:solidFill>
                </w14:textFill>
              </w:rPr>
              <w:t>t/a</w:t>
            </w:r>
          </w:p>
        </w:tc>
        <w:tc>
          <w:tcPr>
            <w:tcW w:w="1284" w:type="dxa"/>
            <w:vAlign w:val="center"/>
          </w:tcPr>
          <w:p>
            <w:pPr>
              <w:spacing w:line="240" w:lineRule="exact"/>
              <w:jc w:val="center"/>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w:t>
            </w:r>
            <w:r>
              <w:rPr>
                <w:rFonts w:hint="eastAsia" w:ascii="宋体" w:hAnsi="宋体" w:eastAsia="宋体" w:cs="宋体"/>
                <w:bCs/>
                <w:color w:val="000000" w:themeColor="text1"/>
                <w:szCs w:val="21"/>
                <w14:textFill>
                  <w14:solidFill>
                    <w14:schemeClr w14:val="tx1"/>
                  </w14:solidFill>
                </w14:textFill>
              </w:rPr>
              <w:t>0.2</w:t>
            </w:r>
            <w:r>
              <w:rPr>
                <w:rFonts w:hint="eastAsia" w:ascii="宋体" w:hAnsi="宋体" w:eastAsia="宋体" w:cs="宋体"/>
                <w:bCs/>
                <w:color w:val="000000" w:themeColor="text1"/>
                <w:szCs w:val="21"/>
                <w:lang w:val="en-US" w:eastAsia="zh-CN"/>
                <w14:textFill>
                  <w14:solidFill>
                    <w14:schemeClr w14:val="tx1"/>
                  </w14:solidFill>
                </w14:textFill>
              </w:rPr>
              <w:t>3</w:t>
            </w:r>
            <w:r>
              <w:rPr>
                <w:rFonts w:hint="eastAsia" w:hAnsi="宋体" w:cs="宋体"/>
                <w:snapToGrid w:val="0"/>
                <w:color w:val="000000" w:themeColor="text1"/>
                <w:kern w:val="2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37" w:type="dxa"/>
            <w:vMerge w:val="continue"/>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p>
        </w:tc>
        <w:tc>
          <w:tcPr>
            <w:tcW w:w="1668" w:type="dxa"/>
            <w:vAlign w:val="center"/>
          </w:tcPr>
          <w:p>
            <w:pPr>
              <w:spacing w:line="240" w:lineRule="exact"/>
              <w:jc w:val="center"/>
              <w:rPr>
                <w:rFonts w:ascii="宋体" w:hAnsi="宋体" w:cs="宋体"/>
                <w:snapToGrid w:val="0"/>
                <w:color w:val="000000" w:themeColor="text1"/>
                <w:kern w:val="2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废橡胶料</w:t>
            </w:r>
          </w:p>
        </w:tc>
        <w:tc>
          <w:tcPr>
            <w:tcW w:w="1701"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276"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701"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559" w:type="dxa"/>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9</w:t>
            </w:r>
            <w:r>
              <w:rPr>
                <w:rFonts w:hint="eastAsia" w:hAnsi="宋体" w:cs="宋体"/>
                <w:snapToGrid w:val="0"/>
                <w:color w:val="000000" w:themeColor="text1"/>
                <w:kern w:val="21"/>
                <w:szCs w:val="21"/>
                <w14:textFill>
                  <w14:solidFill>
                    <w14:schemeClr w14:val="tx1"/>
                  </w14:solidFill>
                </w14:textFill>
              </w:rPr>
              <w:t>t/a</w:t>
            </w:r>
          </w:p>
        </w:tc>
        <w:tc>
          <w:tcPr>
            <w:tcW w:w="1852" w:type="dxa"/>
            <w:vAlign w:val="center"/>
          </w:tcPr>
          <w:p>
            <w:pPr>
              <w:pStyle w:val="56"/>
              <w:spacing w:beforeLines="0" w:afterLines="0" w:line="240" w:lineRule="auto"/>
              <w:ind w:left="0" w:leftChars="0" w:firstLine="0" w:firstLineChars="0"/>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410" w:type="dxa"/>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9</w:t>
            </w:r>
            <w:r>
              <w:rPr>
                <w:rFonts w:hint="eastAsia" w:hAnsi="宋体" w:cs="宋体"/>
                <w:snapToGrid w:val="0"/>
                <w:color w:val="000000" w:themeColor="text1"/>
                <w:kern w:val="21"/>
                <w:szCs w:val="21"/>
                <w14:textFill>
                  <w14:solidFill>
                    <w14:schemeClr w14:val="tx1"/>
                  </w14:solidFill>
                </w14:textFill>
              </w:rPr>
              <w:t>t/a</w:t>
            </w:r>
          </w:p>
        </w:tc>
        <w:tc>
          <w:tcPr>
            <w:tcW w:w="1284" w:type="dxa"/>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14:textFill>
                  <w14:solidFill>
                    <w14:schemeClr w14:val="tx1"/>
                  </w14:solidFill>
                </w14:textFill>
              </w:rPr>
              <w:t>+</w:t>
            </w:r>
            <w:r>
              <w:rPr>
                <w:rFonts w:hint="eastAsia" w:ascii="宋体" w:hAnsi="宋体" w:eastAsia="宋体" w:cs="宋体"/>
                <w:bCs/>
                <w:color w:val="000000" w:themeColor="text1"/>
                <w:szCs w:val="21"/>
                <w:lang w:val="en-US" w:eastAsia="zh-CN"/>
                <w14:textFill>
                  <w14:solidFill>
                    <w14:schemeClr w14:val="tx1"/>
                  </w14:solidFill>
                </w14:textFill>
              </w:rPr>
              <w:t>9</w:t>
            </w:r>
            <w:r>
              <w:rPr>
                <w:rFonts w:hint="eastAsia" w:hAnsi="宋体" w:cs="宋体"/>
                <w:snapToGrid w:val="0"/>
                <w:color w:val="000000" w:themeColor="text1"/>
                <w:kern w:val="2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337" w:type="dxa"/>
            <w:vMerge w:val="continue"/>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p>
        </w:tc>
        <w:tc>
          <w:tcPr>
            <w:tcW w:w="1668" w:type="dxa"/>
            <w:vAlign w:val="center"/>
          </w:tcPr>
          <w:p>
            <w:pPr>
              <w:spacing w:line="240" w:lineRule="exact"/>
              <w:jc w:val="center"/>
              <w:rPr>
                <w:rFonts w:ascii="宋体" w:hAnsi="宋体" w:cs="宋体"/>
                <w:snapToGrid w:val="0"/>
                <w:color w:val="000000" w:themeColor="text1"/>
                <w:kern w:val="2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喷砂粉尘及废喷砂</w:t>
            </w:r>
          </w:p>
        </w:tc>
        <w:tc>
          <w:tcPr>
            <w:tcW w:w="1701"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276"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701"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559" w:type="dxa"/>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4</w:t>
            </w:r>
            <w:r>
              <w:rPr>
                <w:rFonts w:hint="eastAsia" w:ascii="宋体" w:hAnsi="宋体" w:eastAsia="宋体" w:cs="宋体"/>
                <w:bCs/>
                <w:color w:val="000000" w:themeColor="text1"/>
                <w:szCs w:val="21"/>
                <w14:textFill>
                  <w14:solidFill>
                    <w14:schemeClr w14:val="tx1"/>
                  </w14:solidFill>
                </w14:textFill>
              </w:rPr>
              <w:t>.</w:t>
            </w:r>
            <w:r>
              <w:rPr>
                <w:rFonts w:hint="eastAsia" w:ascii="宋体" w:hAnsi="宋体" w:eastAsia="宋体" w:cs="宋体"/>
                <w:bCs/>
                <w:color w:val="000000" w:themeColor="text1"/>
                <w:szCs w:val="21"/>
                <w:lang w:val="en-US" w:eastAsia="zh-CN"/>
                <w14:textFill>
                  <w14:solidFill>
                    <w14:schemeClr w14:val="tx1"/>
                  </w14:solidFill>
                </w14:textFill>
              </w:rPr>
              <w:t>37</w:t>
            </w:r>
            <w:r>
              <w:rPr>
                <w:rFonts w:hint="eastAsia" w:hAnsi="宋体" w:cs="宋体"/>
                <w:snapToGrid w:val="0"/>
                <w:color w:val="000000" w:themeColor="text1"/>
                <w:kern w:val="21"/>
                <w:szCs w:val="21"/>
                <w14:textFill>
                  <w14:solidFill>
                    <w14:schemeClr w14:val="tx1"/>
                  </w14:solidFill>
                </w14:textFill>
              </w:rPr>
              <w:t>t/a</w:t>
            </w:r>
          </w:p>
        </w:tc>
        <w:tc>
          <w:tcPr>
            <w:tcW w:w="1852" w:type="dxa"/>
            <w:vAlign w:val="center"/>
          </w:tcPr>
          <w:p>
            <w:pPr>
              <w:pStyle w:val="56"/>
              <w:spacing w:beforeLines="0" w:afterLines="0" w:line="240" w:lineRule="auto"/>
              <w:ind w:left="0" w:leftChars="0" w:firstLine="0" w:firstLineChars="0"/>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410" w:type="dxa"/>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4</w:t>
            </w:r>
            <w:r>
              <w:rPr>
                <w:rFonts w:hint="eastAsia" w:ascii="宋体" w:hAnsi="宋体" w:eastAsia="宋体" w:cs="宋体"/>
                <w:bCs/>
                <w:color w:val="000000" w:themeColor="text1"/>
                <w:szCs w:val="21"/>
                <w14:textFill>
                  <w14:solidFill>
                    <w14:schemeClr w14:val="tx1"/>
                  </w14:solidFill>
                </w14:textFill>
              </w:rPr>
              <w:t>.</w:t>
            </w:r>
            <w:r>
              <w:rPr>
                <w:rFonts w:hint="eastAsia" w:ascii="宋体" w:hAnsi="宋体" w:eastAsia="宋体" w:cs="宋体"/>
                <w:bCs/>
                <w:color w:val="000000" w:themeColor="text1"/>
                <w:szCs w:val="21"/>
                <w:lang w:val="en-US" w:eastAsia="zh-CN"/>
                <w14:textFill>
                  <w14:solidFill>
                    <w14:schemeClr w14:val="tx1"/>
                  </w14:solidFill>
                </w14:textFill>
              </w:rPr>
              <w:t>37</w:t>
            </w:r>
            <w:r>
              <w:rPr>
                <w:rFonts w:hint="eastAsia" w:hAnsi="宋体" w:cs="宋体"/>
                <w:snapToGrid w:val="0"/>
                <w:color w:val="000000" w:themeColor="text1"/>
                <w:kern w:val="21"/>
                <w:szCs w:val="21"/>
                <w14:textFill>
                  <w14:solidFill>
                    <w14:schemeClr w14:val="tx1"/>
                  </w14:solidFill>
                </w14:textFill>
              </w:rPr>
              <w:t>t/a</w:t>
            </w:r>
          </w:p>
        </w:tc>
        <w:tc>
          <w:tcPr>
            <w:tcW w:w="1284" w:type="dxa"/>
            <w:vAlign w:val="center"/>
          </w:tcPr>
          <w:p>
            <w:pPr>
              <w:spacing w:line="2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14:textFill>
                  <w14:solidFill>
                    <w14:schemeClr w14:val="tx1"/>
                  </w14:solidFill>
                </w14:textFill>
              </w:rPr>
              <w:t>+</w:t>
            </w:r>
            <w:r>
              <w:rPr>
                <w:rFonts w:hint="eastAsia" w:ascii="宋体" w:hAnsi="宋体" w:eastAsia="宋体" w:cs="宋体"/>
                <w:bCs/>
                <w:color w:val="000000" w:themeColor="text1"/>
                <w:szCs w:val="21"/>
                <w:lang w:val="en-US" w:eastAsia="zh-CN"/>
                <w14:textFill>
                  <w14:solidFill>
                    <w14:schemeClr w14:val="tx1"/>
                  </w14:solidFill>
                </w14:textFill>
              </w:rPr>
              <w:t>4</w:t>
            </w:r>
            <w:r>
              <w:rPr>
                <w:rFonts w:hint="eastAsia" w:ascii="宋体" w:hAnsi="宋体" w:eastAsia="宋体" w:cs="宋体"/>
                <w:bCs/>
                <w:color w:val="000000" w:themeColor="text1"/>
                <w:szCs w:val="21"/>
                <w14:textFill>
                  <w14:solidFill>
                    <w14:schemeClr w14:val="tx1"/>
                  </w14:solidFill>
                </w14:textFill>
              </w:rPr>
              <w:t>.</w:t>
            </w:r>
            <w:r>
              <w:rPr>
                <w:rFonts w:hint="eastAsia" w:ascii="宋体" w:hAnsi="宋体" w:eastAsia="宋体" w:cs="宋体"/>
                <w:bCs/>
                <w:color w:val="000000" w:themeColor="text1"/>
                <w:szCs w:val="21"/>
                <w:lang w:val="en-US" w:eastAsia="zh-CN"/>
                <w14:textFill>
                  <w14:solidFill>
                    <w14:schemeClr w14:val="tx1"/>
                  </w14:solidFill>
                </w14:textFill>
              </w:rPr>
              <w:t>37</w:t>
            </w:r>
            <w:r>
              <w:rPr>
                <w:rFonts w:hint="eastAsia" w:hAnsi="宋体" w:cs="宋体"/>
                <w:snapToGrid w:val="0"/>
                <w:color w:val="000000" w:themeColor="text1"/>
                <w:kern w:val="2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1337" w:type="dxa"/>
            <w:vMerge w:val="continue"/>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p>
        </w:tc>
        <w:tc>
          <w:tcPr>
            <w:tcW w:w="1668" w:type="dxa"/>
            <w:vAlign w:val="center"/>
          </w:tcPr>
          <w:p>
            <w:pPr>
              <w:spacing w:line="24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废边角料</w:t>
            </w:r>
          </w:p>
        </w:tc>
        <w:tc>
          <w:tcPr>
            <w:tcW w:w="1701"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276"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701"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559" w:type="dxa"/>
            <w:vAlign w:val="center"/>
          </w:tcPr>
          <w:p>
            <w:pPr>
              <w:spacing w:line="24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51.64</w:t>
            </w:r>
            <w:r>
              <w:rPr>
                <w:rFonts w:hint="eastAsia" w:hAnsi="宋体" w:cs="宋体"/>
                <w:snapToGrid w:val="0"/>
                <w:color w:val="000000" w:themeColor="text1"/>
                <w:kern w:val="21"/>
                <w:szCs w:val="21"/>
                <w14:textFill>
                  <w14:solidFill>
                    <w14:schemeClr w14:val="tx1"/>
                  </w14:solidFill>
                </w14:textFill>
              </w:rPr>
              <w:t>t/a</w:t>
            </w:r>
          </w:p>
        </w:tc>
        <w:tc>
          <w:tcPr>
            <w:tcW w:w="1852" w:type="dxa"/>
            <w:vAlign w:val="center"/>
          </w:tcPr>
          <w:p>
            <w:pPr>
              <w:pStyle w:val="56"/>
              <w:spacing w:beforeLines="0" w:afterLines="0" w:line="240" w:lineRule="auto"/>
              <w:ind w:left="0" w:leftChars="0" w:firstLine="0" w:firstLineChars="0"/>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410" w:type="dxa"/>
            <w:vAlign w:val="center"/>
          </w:tcPr>
          <w:p>
            <w:pPr>
              <w:spacing w:line="24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51.64</w:t>
            </w:r>
            <w:r>
              <w:rPr>
                <w:rFonts w:hint="eastAsia" w:hAnsi="宋体" w:cs="宋体"/>
                <w:snapToGrid w:val="0"/>
                <w:color w:val="000000" w:themeColor="text1"/>
                <w:kern w:val="21"/>
                <w:szCs w:val="21"/>
                <w14:textFill>
                  <w14:solidFill>
                    <w14:schemeClr w14:val="tx1"/>
                  </w14:solidFill>
                </w14:textFill>
              </w:rPr>
              <w:t>t/a</w:t>
            </w:r>
          </w:p>
        </w:tc>
        <w:tc>
          <w:tcPr>
            <w:tcW w:w="1284" w:type="dxa"/>
            <w:vAlign w:val="center"/>
          </w:tcPr>
          <w:p>
            <w:pPr>
              <w:spacing w:line="240" w:lineRule="exact"/>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51.64</w:t>
            </w:r>
            <w:r>
              <w:rPr>
                <w:rFonts w:hint="eastAsia" w:hAnsi="宋体" w:cs="宋体"/>
                <w:snapToGrid w:val="0"/>
                <w:color w:val="000000" w:themeColor="text1"/>
                <w:kern w:val="2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37" w:type="dxa"/>
            <w:vMerge w:val="restart"/>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危险废物</w:t>
            </w:r>
          </w:p>
        </w:tc>
        <w:tc>
          <w:tcPr>
            <w:tcW w:w="1668" w:type="dxa"/>
            <w:vAlign w:val="center"/>
          </w:tcPr>
          <w:p>
            <w:pPr>
              <w:jc w:val="center"/>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废</w:t>
            </w:r>
            <w:r>
              <w:rPr>
                <w:rFonts w:hint="eastAsia" w:ascii="宋体" w:hAnsi="宋体" w:cs="宋体"/>
                <w:color w:val="000000" w:themeColor="text1"/>
                <w:szCs w:val="21"/>
                <w:lang w:eastAsia="zh-CN"/>
                <w14:textFill>
                  <w14:solidFill>
                    <w14:schemeClr w14:val="tx1"/>
                  </w14:solidFill>
                </w14:textFill>
              </w:rPr>
              <w:t>过滤棉</w:t>
            </w:r>
          </w:p>
        </w:tc>
        <w:tc>
          <w:tcPr>
            <w:tcW w:w="1701"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276"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701"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559" w:type="dxa"/>
            <w:vAlign w:val="center"/>
          </w:tcPr>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5</w:t>
            </w:r>
            <w:r>
              <w:rPr>
                <w:rFonts w:hint="eastAsia" w:ascii="宋体" w:hAnsi="宋体" w:eastAsia="宋体" w:cs="宋体"/>
                <w:bCs/>
                <w:color w:val="000000" w:themeColor="text1"/>
                <w:szCs w:val="21"/>
                <w14:textFill>
                  <w14:solidFill>
                    <w14:schemeClr w14:val="tx1"/>
                  </w14:solidFill>
                </w14:textFill>
              </w:rPr>
              <w:t>.</w:t>
            </w:r>
            <w:r>
              <w:rPr>
                <w:rFonts w:hint="eastAsia" w:ascii="宋体" w:hAnsi="宋体" w:eastAsia="宋体" w:cs="宋体"/>
                <w:bCs/>
                <w:color w:val="000000" w:themeColor="text1"/>
                <w:szCs w:val="21"/>
                <w:lang w:val="en-US" w:eastAsia="zh-CN"/>
                <w14:textFill>
                  <w14:solidFill>
                    <w14:schemeClr w14:val="tx1"/>
                  </w14:solidFill>
                </w14:textFill>
              </w:rPr>
              <w:t>26</w:t>
            </w:r>
            <w:r>
              <w:rPr>
                <w:rFonts w:hint="eastAsia" w:hAnsi="宋体" w:cs="宋体"/>
                <w:snapToGrid w:val="0"/>
                <w:color w:val="000000" w:themeColor="text1"/>
                <w:kern w:val="21"/>
                <w:szCs w:val="21"/>
                <w14:textFill>
                  <w14:solidFill>
                    <w14:schemeClr w14:val="tx1"/>
                  </w14:solidFill>
                </w14:textFill>
              </w:rPr>
              <w:t>t/a</w:t>
            </w:r>
          </w:p>
        </w:tc>
        <w:tc>
          <w:tcPr>
            <w:tcW w:w="1852" w:type="dxa"/>
            <w:vAlign w:val="center"/>
          </w:tcPr>
          <w:p>
            <w:pPr>
              <w:pStyle w:val="56"/>
              <w:spacing w:beforeLines="0" w:afterLines="0" w:line="240" w:lineRule="auto"/>
              <w:ind w:left="0" w:leftChars="0" w:firstLine="0" w:firstLineChars="0"/>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410" w:type="dxa"/>
            <w:vAlign w:val="center"/>
          </w:tcPr>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5</w:t>
            </w:r>
            <w:r>
              <w:rPr>
                <w:rFonts w:hint="eastAsia" w:ascii="宋体" w:hAnsi="宋体" w:eastAsia="宋体" w:cs="宋体"/>
                <w:bCs/>
                <w:color w:val="000000" w:themeColor="text1"/>
                <w:szCs w:val="21"/>
                <w14:textFill>
                  <w14:solidFill>
                    <w14:schemeClr w14:val="tx1"/>
                  </w14:solidFill>
                </w14:textFill>
              </w:rPr>
              <w:t>.</w:t>
            </w:r>
            <w:r>
              <w:rPr>
                <w:rFonts w:hint="eastAsia" w:ascii="宋体" w:hAnsi="宋体" w:eastAsia="宋体" w:cs="宋体"/>
                <w:bCs/>
                <w:color w:val="000000" w:themeColor="text1"/>
                <w:szCs w:val="21"/>
                <w:lang w:val="en-US" w:eastAsia="zh-CN"/>
                <w14:textFill>
                  <w14:solidFill>
                    <w14:schemeClr w14:val="tx1"/>
                  </w14:solidFill>
                </w14:textFill>
              </w:rPr>
              <w:t>26</w:t>
            </w:r>
            <w:r>
              <w:rPr>
                <w:rFonts w:hint="eastAsia" w:hAnsi="宋体" w:cs="宋体"/>
                <w:snapToGrid w:val="0"/>
                <w:color w:val="000000" w:themeColor="text1"/>
                <w:kern w:val="21"/>
                <w:szCs w:val="21"/>
                <w14:textFill>
                  <w14:solidFill>
                    <w14:schemeClr w14:val="tx1"/>
                  </w14:solidFill>
                </w14:textFill>
              </w:rPr>
              <w:t>t/a</w:t>
            </w:r>
          </w:p>
        </w:tc>
        <w:tc>
          <w:tcPr>
            <w:tcW w:w="1284" w:type="dxa"/>
            <w:vAlign w:val="center"/>
          </w:tcPr>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14:textFill>
                  <w14:solidFill>
                    <w14:schemeClr w14:val="tx1"/>
                  </w14:solidFill>
                </w14:textFill>
              </w:rPr>
              <w:t>+</w:t>
            </w:r>
            <w:r>
              <w:rPr>
                <w:rFonts w:hint="eastAsia" w:ascii="宋体" w:hAnsi="宋体" w:eastAsia="宋体" w:cs="宋体"/>
                <w:bCs/>
                <w:color w:val="000000" w:themeColor="text1"/>
                <w:szCs w:val="21"/>
                <w:lang w:val="en-US" w:eastAsia="zh-CN"/>
                <w14:textFill>
                  <w14:solidFill>
                    <w14:schemeClr w14:val="tx1"/>
                  </w14:solidFill>
                </w14:textFill>
              </w:rPr>
              <w:t>5</w:t>
            </w:r>
            <w:r>
              <w:rPr>
                <w:rFonts w:hint="eastAsia" w:ascii="宋体" w:hAnsi="宋体" w:eastAsia="宋体" w:cs="宋体"/>
                <w:bCs/>
                <w:color w:val="000000" w:themeColor="text1"/>
                <w:szCs w:val="21"/>
                <w14:textFill>
                  <w14:solidFill>
                    <w14:schemeClr w14:val="tx1"/>
                  </w14:solidFill>
                </w14:textFill>
              </w:rPr>
              <w:t>.</w:t>
            </w:r>
            <w:r>
              <w:rPr>
                <w:rFonts w:hint="eastAsia" w:ascii="宋体" w:hAnsi="宋体" w:eastAsia="宋体" w:cs="宋体"/>
                <w:bCs/>
                <w:color w:val="000000" w:themeColor="text1"/>
                <w:szCs w:val="21"/>
                <w:lang w:val="en-US" w:eastAsia="zh-CN"/>
                <w14:textFill>
                  <w14:solidFill>
                    <w14:schemeClr w14:val="tx1"/>
                  </w14:solidFill>
                </w14:textFill>
              </w:rPr>
              <w:t>26</w:t>
            </w:r>
            <w:r>
              <w:rPr>
                <w:rFonts w:hint="eastAsia" w:hAnsi="宋体" w:cs="宋体"/>
                <w:snapToGrid w:val="0"/>
                <w:color w:val="000000" w:themeColor="text1"/>
                <w:kern w:val="2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37" w:type="dxa"/>
            <w:vMerge w:val="continue"/>
            <w:vAlign w:val="center"/>
          </w:tcPr>
          <w:p>
            <w:pPr>
              <w:jc w:val="center"/>
              <w:rPr>
                <w:rFonts w:hAnsi="宋体"/>
                <w:snapToGrid w:val="0"/>
                <w:color w:val="000000" w:themeColor="text1"/>
                <w:kern w:val="21"/>
                <w:szCs w:val="21"/>
                <w14:textFill>
                  <w14:solidFill>
                    <w14:schemeClr w14:val="tx1"/>
                  </w14:solidFill>
                </w14:textFill>
              </w:rPr>
            </w:pPr>
          </w:p>
        </w:tc>
        <w:tc>
          <w:tcPr>
            <w:tcW w:w="1668" w:type="dxa"/>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废切削液</w:t>
            </w:r>
          </w:p>
        </w:tc>
        <w:tc>
          <w:tcPr>
            <w:tcW w:w="1701"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276"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701"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559" w:type="dxa"/>
            <w:vAlign w:val="center"/>
          </w:tcPr>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0.1</w:t>
            </w:r>
            <w:r>
              <w:rPr>
                <w:rFonts w:hint="eastAsia" w:ascii="宋体" w:hAnsi="宋体" w:eastAsia="宋体" w:cs="宋体"/>
                <w:bCs/>
                <w:color w:val="000000" w:themeColor="text1"/>
                <w:szCs w:val="21"/>
                <w:lang w:val="en-US" w:eastAsia="zh-CN"/>
                <w14:textFill>
                  <w14:solidFill>
                    <w14:schemeClr w14:val="tx1"/>
                  </w14:solidFill>
                </w14:textFill>
              </w:rPr>
              <w:t>5</w:t>
            </w:r>
            <w:r>
              <w:rPr>
                <w:rFonts w:hint="eastAsia" w:hAnsi="宋体" w:cs="宋体"/>
                <w:snapToGrid w:val="0"/>
                <w:color w:val="000000" w:themeColor="text1"/>
                <w:kern w:val="21"/>
                <w:szCs w:val="21"/>
                <w14:textFill>
                  <w14:solidFill>
                    <w14:schemeClr w14:val="tx1"/>
                  </w14:solidFill>
                </w14:textFill>
              </w:rPr>
              <w:t>t/a</w:t>
            </w:r>
          </w:p>
        </w:tc>
        <w:tc>
          <w:tcPr>
            <w:tcW w:w="1852" w:type="dxa"/>
            <w:vAlign w:val="center"/>
          </w:tcPr>
          <w:p>
            <w:pPr>
              <w:pStyle w:val="56"/>
              <w:spacing w:beforeLines="0" w:afterLines="0" w:line="240" w:lineRule="auto"/>
              <w:ind w:left="0" w:leftChars="0" w:firstLine="0" w:firstLineChars="0"/>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410" w:type="dxa"/>
            <w:vAlign w:val="center"/>
          </w:tcPr>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0.1</w:t>
            </w:r>
            <w:r>
              <w:rPr>
                <w:rFonts w:hint="eastAsia" w:ascii="宋体" w:hAnsi="宋体" w:eastAsia="宋体" w:cs="宋体"/>
                <w:bCs/>
                <w:color w:val="000000" w:themeColor="text1"/>
                <w:szCs w:val="21"/>
                <w:lang w:val="en-US" w:eastAsia="zh-CN"/>
                <w14:textFill>
                  <w14:solidFill>
                    <w14:schemeClr w14:val="tx1"/>
                  </w14:solidFill>
                </w14:textFill>
              </w:rPr>
              <w:t>5</w:t>
            </w:r>
            <w:r>
              <w:rPr>
                <w:rFonts w:hint="eastAsia" w:hAnsi="宋体" w:cs="宋体"/>
                <w:snapToGrid w:val="0"/>
                <w:color w:val="000000" w:themeColor="text1"/>
                <w:kern w:val="21"/>
                <w:szCs w:val="21"/>
                <w14:textFill>
                  <w14:solidFill>
                    <w14:schemeClr w14:val="tx1"/>
                  </w14:solidFill>
                </w14:textFill>
              </w:rPr>
              <w:t>t/a</w:t>
            </w:r>
          </w:p>
        </w:tc>
        <w:tc>
          <w:tcPr>
            <w:tcW w:w="1284" w:type="dxa"/>
            <w:vAlign w:val="center"/>
          </w:tcPr>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14:textFill>
                  <w14:solidFill>
                    <w14:schemeClr w14:val="tx1"/>
                  </w14:solidFill>
                </w14:textFill>
              </w:rPr>
              <w:t>+</w:t>
            </w:r>
            <w:r>
              <w:rPr>
                <w:rFonts w:hint="eastAsia" w:ascii="宋体" w:hAnsi="宋体" w:eastAsia="宋体" w:cs="宋体"/>
                <w:bCs/>
                <w:color w:val="000000" w:themeColor="text1"/>
                <w:szCs w:val="21"/>
                <w14:textFill>
                  <w14:solidFill>
                    <w14:schemeClr w14:val="tx1"/>
                  </w14:solidFill>
                </w14:textFill>
              </w:rPr>
              <w:t>0.1</w:t>
            </w:r>
            <w:r>
              <w:rPr>
                <w:rFonts w:hint="eastAsia" w:ascii="宋体" w:hAnsi="宋体" w:eastAsia="宋体" w:cs="宋体"/>
                <w:bCs/>
                <w:color w:val="000000" w:themeColor="text1"/>
                <w:szCs w:val="21"/>
                <w:lang w:val="en-US" w:eastAsia="zh-CN"/>
                <w14:textFill>
                  <w14:solidFill>
                    <w14:schemeClr w14:val="tx1"/>
                  </w14:solidFill>
                </w14:textFill>
              </w:rPr>
              <w:t>5</w:t>
            </w:r>
            <w:r>
              <w:rPr>
                <w:rFonts w:hint="eastAsia" w:hAnsi="宋体" w:cs="宋体"/>
                <w:snapToGrid w:val="0"/>
                <w:color w:val="000000" w:themeColor="text1"/>
                <w:kern w:val="2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37" w:type="dxa"/>
            <w:vMerge w:val="continue"/>
            <w:vAlign w:val="center"/>
          </w:tcPr>
          <w:p>
            <w:pPr>
              <w:jc w:val="center"/>
              <w:rPr>
                <w:rFonts w:hAnsi="宋体"/>
                <w:snapToGrid w:val="0"/>
                <w:color w:val="000000" w:themeColor="text1"/>
                <w:kern w:val="21"/>
                <w:szCs w:val="21"/>
                <w14:textFill>
                  <w14:solidFill>
                    <w14:schemeClr w14:val="tx1"/>
                  </w14:solidFill>
                </w14:textFill>
              </w:rPr>
            </w:pPr>
          </w:p>
        </w:tc>
        <w:tc>
          <w:tcPr>
            <w:tcW w:w="1668" w:type="dxa"/>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废机油</w:t>
            </w:r>
          </w:p>
        </w:tc>
        <w:tc>
          <w:tcPr>
            <w:tcW w:w="1701"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276"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701"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559" w:type="dxa"/>
            <w:vAlign w:val="center"/>
          </w:tcPr>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0.1</w:t>
            </w:r>
            <w:r>
              <w:rPr>
                <w:rFonts w:hint="eastAsia" w:ascii="宋体" w:hAnsi="宋体" w:eastAsia="宋体" w:cs="宋体"/>
                <w:bCs/>
                <w:color w:val="000000" w:themeColor="text1"/>
                <w:szCs w:val="21"/>
                <w:lang w:val="en-US" w:eastAsia="zh-CN"/>
                <w14:textFill>
                  <w14:solidFill>
                    <w14:schemeClr w14:val="tx1"/>
                  </w14:solidFill>
                </w14:textFill>
              </w:rPr>
              <w:t>0</w:t>
            </w:r>
            <w:r>
              <w:rPr>
                <w:rFonts w:hint="eastAsia" w:hAnsi="宋体" w:cs="宋体"/>
                <w:snapToGrid w:val="0"/>
                <w:color w:val="000000" w:themeColor="text1"/>
                <w:kern w:val="21"/>
                <w:szCs w:val="21"/>
                <w14:textFill>
                  <w14:solidFill>
                    <w14:schemeClr w14:val="tx1"/>
                  </w14:solidFill>
                </w14:textFill>
              </w:rPr>
              <w:t>t/a</w:t>
            </w:r>
          </w:p>
        </w:tc>
        <w:tc>
          <w:tcPr>
            <w:tcW w:w="1852" w:type="dxa"/>
            <w:vAlign w:val="center"/>
          </w:tcPr>
          <w:p>
            <w:pPr>
              <w:pStyle w:val="56"/>
              <w:spacing w:beforeLines="0" w:afterLines="0" w:line="240" w:lineRule="auto"/>
              <w:ind w:left="0" w:leftChars="0" w:firstLine="0" w:firstLineChars="0"/>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410" w:type="dxa"/>
            <w:vAlign w:val="center"/>
          </w:tcPr>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0.1</w:t>
            </w:r>
            <w:r>
              <w:rPr>
                <w:rFonts w:hint="eastAsia" w:ascii="宋体" w:hAnsi="宋体" w:eastAsia="宋体" w:cs="宋体"/>
                <w:bCs/>
                <w:color w:val="000000" w:themeColor="text1"/>
                <w:szCs w:val="21"/>
                <w:lang w:val="en-US" w:eastAsia="zh-CN"/>
                <w14:textFill>
                  <w14:solidFill>
                    <w14:schemeClr w14:val="tx1"/>
                  </w14:solidFill>
                </w14:textFill>
              </w:rPr>
              <w:t>0</w:t>
            </w:r>
            <w:r>
              <w:rPr>
                <w:rFonts w:hint="eastAsia" w:hAnsi="宋体" w:cs="宋体"/>
                <w:snapToGrid w:val="0"/>
                <w:color w:val="000000" w:themeColor="text1"/>
                <w:kern w:val="21"/>
                <w:szCs w:val="21"/>
                <w14:textFill>
                  <w14:solidFill>
                    <w14:schemeClr w14:val="tx1"/>
                  </w14:solidFill>
                </w14:textFill>
              </w:rPr>
              <w:t>t/a</w:t>
            </w:r>
          </w:p>
        </w:tc>
        <w:tc>
          <w:tcPr>
            <w:tcW w:w="1284" w:type="dxa"/>
            <w:vAlign w:val="center"/>
          </w:tcPr>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14:textFill>
                  <w14:solidFill>
                    <w14:schemeClr w14:val="tx1"/>
                  </w14:solidFill>
                </w14:textFill>
              </w:rPr>
              <w:t>+</w:t>
            </w:r>
            <w:r>
              <w:rPr>
                <w:rFonts w:hint="eastAsia" w:ascii="宋体" w:hAnsi="宋体" w:eastAsia="宋体" w:cs="宋体"/>
                <w:bCs/>
                <w:color w:val="000000" w:themeColor="text1"/>
                <w:szCs w:val="21"/>
                <w14:textFill>
                  <w14:solidFill>
                    <w14:schemeClr w14:val="tx1"/>
                  </w14:solidFill>
                </w14:textFill>
              </w:rPr>
              <w:t>0.1</w:t>
            </w:r>
            <w:r>
              <w:rPr>
                <w:rFonts w:hint="eastAsia" w:ascii="宋体" w:hAnsi="宋体" w:eastAsia="宋体" w:cs="宋体"/>
                <w:bCs/>
                <w:color w:val="000000" w:themeColor="text1"/>
                <w:szCs w:val="21"/>
                <w:lang w:val="en-US" w:eastAsia="zh-CN"/>
                <w14:textFill>
                  <w14:solidFill>
                    <w14:schemeClr w14:val="tx1"/>
                  </w14:solidFill>
                </w14:textFill>
              </w:rPr>
              <w:t>0</w:t>
            </w:r>
            <w:r>
              <w:rPr>
                <w:rFonts w:hint="eastAsia" w:hAnsi="宋体" w:cs="宋体"/>
                <w:snapToGrid w:val="0"/>
                <w:color w:val="000000" w:themeColor="text1"/>
                <w:kern w:val="2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37" w:type="dxa"/>
            <w:vMerge w:val="continue"/>
            <w:vAlign w:val="center"/>
          </w:tcPr>
          <w:p>
            <w:pPr>
              <w:jc w:val="center"/>
              <w:rPr>
                <w:rFonts w:hAnsi="宋体"/>
                <w:snapToGrid w:val="0"/>
                <w:color w:val="000000" w:themeColor="text1"/>
                <w:kern w:val="21"/>
                <w:szCs w:val="21"/>
                <w14:textFill>
                  <w14:solidFill>
                    <w14:schemeClr w14:val="tx1"/>
                  </w14:solidFill>
                </w14:textFill>
              </w:rPr>
            </w:pPr>
          </w:p>
        </w:tc>
        <w:tc>
          <w:tcPr>
            <w:tcW w:w="1668" w:type="dxa"/>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废活性炭</w:t>
            </w:r>
          </w:p>
        </w:tc>
        <w:tc>
          <w:tcPr>
            <w:tcW w:w="1701"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276"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701"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559" w:type="dxa"/>
            <w:vAlign w:val="center"/>
          </w:tcPr>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37</w:t>
            </w:r>
            <w:r>
              <w:rPr>
                <w:rFonts w:hint="eastAsia" w:ascii="宋体" w:hAnsi="宋体" w:eastAsia="宋体" w:cs="宋体"/>
                <w:bCs/>
                <w:color w:val="000000" w:themeColor="text1"/>
                <w:szCs w:val="21"/>
                <w14:textFill>
                  <w14:solidFill>
                    <w14:schemeClr w14:val="tx1"/>
                  </w14:solidFill>
                </w14:textFill>
              </w:rPr>
              <w:t>.</w:t>
            </w:r>
            <w:r>
              <w:rPr>
                <w:rFonts w:hint="eastAsia" w:ascii="宋体" w:hAnsi="宋体" w:eastAsia="宋体" w:cs="宋体"/>
                <w:bCs/>
                <w:color w:val="000000" w:themeColor="text1"/>
                <w:szCs w:val="21"/>
                <w:lang w:val="en-US" w:eastAsia="zh-CN"/>
                <w14:textFill>
                  <w14:solidFill>
                    <w14:schemeClr w14:val="tx1"/>
                  </w14:solidFill>
                </w14:textFill>
              </w:rPr>
              <w:t>03</w:t>
            </w:r>
            <w:r>
              <w:rPr>
                <w:rFonts w:hint="eastAsia" w:hAnsi="宋体" w:cs="宋体"/>
                <w:snapToGrid w:val="0"/>
                <w:color w:val="000000" w:themeColor="text1"/>
                <w:kern w:val="21"/>
                <w:szCs w:val="21"/>
                <w14:textFill>
                  <w14:solidFill>
                    <w14:schemeClr w14:val="tx1"/>
                  </w14:solidFill>
                </w14:textFill>
              </w:rPr>
              <w:t>t/a</w:t>
            </w:r>
          </w:p>
        </w:tc>
        <w:tc>
          <w:tcPr>
            <w:tcW w:w="1852"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410" w:type="dxa"/>
            <w:vAlign w:val="center"/>
          </w:tcPr>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37</w:t>
            </w:r>
            <w:r>
              <w:rPr>
                <w:rFonts w:hint="eastAsia" w:ascii="宋体" w:hAnsi="宋体" w:eastAsia="宋体" w:cs="宋体"/>
                <w:bCs/>
                <w:color w:val="000000" w:themeColor="text1"/>
                <w:szCs w:val="21"/>
                <w14:textFill>
                  <w14:solidFill>
                    <w14:schemeClr w14:val="tx1"/>
                  </w14:solidFill>
                </w14:textFill>
              </w:rPr>
              <w:t>.</w:t>
            </w:r>
            <w:r>
              <w:rPr>
                <w:rFonts w:hint="eastAsia" w:ascii="宋体" w:hAnsi="宋体" w:eastAsia="宋体" w:cs="宋体"/>
                <w:bCs/>
                <w:color w:val="000000" w:themeColor="text1"/>
                <w:szCs w:val="21"/>
                <w:lang w:val="en-US" w:eastAsia="zh-CN"/>
                <w14:textFill>
                  <w14:solidFill>
                    <w14:schemeClr w14:val="tx1"/>
                  </w14:solidFill>
                </w14:textFill>
              </w:rPr>
              <w:t>03</w:t>
            </w:r>
            <w:r>
              <w:rPr>
                <w:rFonts w:hint="eastAsia" w:hAnsi="宋体" w:cs="宋体"/>
                <w:snapToGrid w:val="0"/>
                <w:color w:val="000000" w:themeColor="text1"/>
                <w:kern w:val="21"/>
                <w:szCs w:val="21"/>
                <w14:textFill>
                  <w14:solidFill>
                    <w14:schemeClr w14:val="tx1"/>
                  </w14:solidFill>
                </w14:textFill>
              </w:rPr>
              <w:t>t/a</w:t>
            </w:r>
          </w:p>
        </w:tc>
        <w:tc>
          <w:tcPr>
            <w:tcW w:w="1284" w:type="dxa"/>
            <w:vAlign w:val="center"/>
          </w:tcPr>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14:textFill>
                  <w14:solidFill>
                    <w14:schemeClr w14:val="tx1"/>
                  </w14:solidFill>
                </w14:textFill>
              </w:rPr>
              <w:t>+</w:t>
            </w:r>
            <w:r>
              <w:rPr>
                <w:rFonts w:hint="eastAsia" w:ascii="宋体" w:hAnsi="宋体" w:eastAsia="宋体" w:cs="宋体"/>
                <w:bCs/>
                <w:color w:val="000000" w:themeColor="text1"/>
                <w:szCs w:val="21"/>
                <w:lang w:val="en-US" w:eastAsia="zh-CN"/>
                <w14:textFill>
                  <w14:solidFill>
                    <w14:schemeClr w14:val="tx1"/>
                  </w14:solidFill>
                </w14:textFill>
              </w:rPr>
              <w:t>37</w:t>
            </w:r>
            <w:r>
              <w:rPr>
                <w:rFonts w:hint="eastAsia" w:ascii="宋体" w:hAnsi="宋体" w:eastAsia="宋体" w:cs="宋体"/>
                <w:bCs/>
                <w:color w:val="000000" w:themeColor="text1"/>
                <w:szCs w:val="21"/>
                <w14:textFill>
                  <w14:solidFill>
                    <w14:schemeClr w14:val="tx1"/>
                  </w14:solidFill>
                </w14:textFill>
              </w:rPr>
              <w:t>.</w:t>
            </w:r>
            <w:r>
              <w:rPr>
                <w:rFonts w:hint="eastAsia" w:ascii="宋体" w:hAnsi="宋体" w:eastAsia="宋体" w:cs="宋体"/>
                <w:bCs/>
                <w:color w:val="000000" w:themeColor="text1"/>
                <w:szCs w:val="21"/>
                <w:lang w:val="en-US" w:eastAsia="zh-CN"/>
                <w14:textFill>
                  <w14:solidFill>
                    <w14:schemeClr w14:val="tx1"/>
                  </w14:solidFill>
                </w14:textFill>
              </w:rPr>
              <w:t>03</w:t>
            </w:r>
            <w:r>
              <w:rPr>
                <w:rFonts w:hint="eastAsia" w:hAnsi="宋体" w:cs="宋体"/>
                <w:snapToGrid w:val="0"/>
                <w:color w:val="000000" w:themeColor="text1"/>
                <w:kern w:val="2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37" w:type="dxa"/>
            <w:vMerge w:val="continue"/>
            <w:vAlign w:val="center"/>
          </w:tcPr>
          <w:p>
            <w:pPr>
              <w:jc w:val="center"/>
              <w:rPr>
                <w:rFonts w:hAnsi="宋体"/>
                <w:snapToGrid w:val="0"/>
                <w:color w:val="000000" w:themeColor="text1"/>
                <w:kern w:val="21"/>
                <w:szCs w:val="21"/>
                <w14:textFill>
                  <w14:solidFill>
                    <w14:schemeClr w14:val="tx1"/>
                  </w14:solidFill>
                </w14:textFill>
              </w:rPr>
            </w:pPr>
          </w:p>
        </w:tc>
        <w:tc>
          <w:tcPr>
            <w:tcW w:w="1668" w:type="dxa"/>
            <w:vAlign w:val="center"/>
          </w:tcPr>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废桶</w:t>
            </w:r>
          </w:p>
        </w:tc>
        <w:tc>
          <w:tcPr>
            <w:tcW w:w="1701"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276"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701"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559" w:type="dxa"/>
            <w:vAlign w:val="center"/>
          </w:tcPr>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0</w:t>
            </w:r>
            <w:r>
              <w:rPr>
                <w:rFonts w:hint="eastAsia" w:ascii="宋体" w:hAnsi="宋体" w:eastAsia="宋体" w:cs="宋体"/>
                <w:bCs/>
                <w:color w:val="000000" w:themeColor="text1"/>
                <w:szCs w:val="21"/>
                <w14:textFill>
                  <w14:solidFill>
                    <w14:schemeClr w14:val="tx1"/>
                  </w14:solidFill>
                </w14:textFill>
              </w:rPr>
              <w:t>.</w:t>
            </w:r>
            <w:r>
              <w:rPr>
                <w:rFonts w:hint="eastAsia" w:ascii="宋体" w:hAnsi="宋体" w:eastAsia="宋体" w:cs="宋体"/>
                <w:bCs/>
                <w:color w:val="000000" w:themeColor="text1"/>
                <w:szCs w:val="21"/>
                <w:lang w:val="en-US" w:eastAsia="zh-CN"/>
                <w14:textFill>
                  <w14:solidFill>
                    <w14:schemeClr w14:val="tx1"/>
                  </w14:solidFill>
                </w14:textFill>
              </w:rPr>
              <w:t>27</w:t>
            </w:r>
            <w:r>
              <w:rPr>
                <w:rFonts w:hint="eastAsia" w:hAnsi="宋体" w:cs="宋体"/>
                <w:snapToGrid w:val="0"/>
                <w:color w:val="000000" w:themeColor="text1"/>
                <w:kern w:val="21"/>
                <w:szCs w:val="21"/>
                <w14:textFill>
                  <w14:solidFill>
                    <w14:schemeClr w14:val="tx1"/>
                  </w14:solidFill>
                </w14:textFill>
              </w:rPr>
              <w:t>t/a</w:t>
            </w:r>
          </w:p>
        </w:tc>
        <w:tc>
          <w:tcPr>
            <w:tcW w:w="1852"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410" w:type="dxa"/>
            <w:vAlign w:val="center"/>
          </w:tcPr>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0</w:t>
            </w:r>
            <w:r>
              <w:rPr>
                <w:rFonts w:hint="eastAsia" w:ascii="宋体" w:hAnsi="宋体" w:eastAsia="宋体" w:cs="宋体"/>
                <w:bCs/>
                <w:color w:val="000000" w:themeColor="text1"/>
                <w:szCs w:val="21"/>
                <w14:textFill>
                  <w14:solidFill>
                    <w14:schemeClr w14:val="tx1"/>
                  </w14:solidFill>
                </w14:textFill>
              </w:rPr>
              <w:t>.</w:t>
            </w:r>
            <w:r>
              <w:rPr>
                <w:rFonts w:hint="eastAsia" w:ascii="宋体" w:hAnsi="宋体" w:eastAsia="宋体" w:cs="宋体"/>
                <w:bCs/>
                <w:color w:val="000000" w:themeColor="text1"/>
                <w:szCs w:val="21"/>
                <w:lang w:val="en-US" w:eastAsia="zh-CN"/>
                <w14:textFill>
                  <w14:solidFill>
                    <w14:schemeClr w14:val="tx1"/>
                  </w14:solidFill>
                </w14:textFill>
              </w:rPr>
              <w:t>27</w:t>
            </w:r>
            <w:r>
              <w:rPr>
                <w:rFonts w:hint="eastAsia" w:hAnsi="宋体" w:cs="宋体"/>
                <w:snapToGrid w:val="0"/>
                <w:color w:val="000000" w:themeColor="text1"/>
                <w:kern w:val="21"/>
                <w:szCs w:val="21"/>
                <w14:textFill>
                  <w14:solidFill>
                    <w14:schemeClr w14:val="tx1"/>
                  </w14:solidFill>
                </w14:textFill>
              </w:rPr>
              <w:t>t/a</w:t>
            </w:r>
          </w:p>
        </w:tc>
        <w:tc>
          <w:tcPr>
            <w:tcW w:w="1284" w:type="dxa"/>
            <w:vAlign w:val="center"/>
          </w:tcPr>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14:textFill>
                  <w14:solidFill>
                    <w14:schemeClr w14:val="tx1"/>
                  </w14:solidFill>
                </w14:textFill>
              </w:rPr>
              <w:t>+</w:t>
            </w:r>
            <w:r>
              <w:rPr>
                <w:rFonts w:hint="eastAsia" w:ascii="宋体" w:hAnsi="宋体" w:eastAsia="宋体" w:cs="宋体"/>
                <w:bCs/>
                <w:color w:val="000000" w:themeColor="text1"/>
                <w:szCs w:val="21"/>
                <w:lang w:val="en-US" w:eastAsia="zh-CN"/>
                <w14:textFill>
                  <w14:solidFill>
                    <w14:schemeClr w14:val="tx1"/>
                  </w14:solidFill>
                </w14:textFill>
              </w:rPr>
              <w:t>0</w:t>
            </w:r>
            <w:r>
              <w:rPr>
                <w:rFonts w:hint="eastAsia" w:ascii="宋体" w:hAnsi="宋体" w:eastAsia="宋体" w:cs="宋体"/>
                <w:bCs/>
                <w:color w:val="000000" w:themeColor="text1"/>
                <w:szCs w:val="21"/>
                <w14:textFill>
                  <w14:solidFill>
                    <w14:schemeClr w14:val="tx1"/>
                  </w14:solidFill>
                </w14:textFill>
              </w:rPr>
              <w:t>.</w:t>
            </w:r>
            <w:r>
              <w:rPr>
                <w:rFonts w:hint="eastAsia" w:ascii="宋体" w:hAnsi="宋体" w:eastAsia="宋体" w:cs="宋体"/>
                <w:bCs/>
                <w:color w:val="000000" w:themeColor="text1"/>
                <w:szCs w:val="21"/>
                <w:lang w:val="en-US" w:eastAsia="zh-CN"/>
                <w14:textFill>
                  <w14:solidFill>
                    <w14:schemeClr w14:val="tx1"/>
                  </w14:solidFill>
                </w14:textFill>
              </w:rPr>
              <w:t>27</w:t>
            </w:r>
            <w:r>
              <w:rPr>
                <w:rFonts w:hint="eastAsia" w:hAnsi="宋体" w:cs="宋体"/>
                <w:snapToGrid w:val="0"/>
                <w:color w:val="000000" w:themeColor="text1"/>
                <w:kern w:val="2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337" w:type="dxa"/>
            <w:vMerge w:val="continue"/>
            <w:vAlign w:val="center"/>
          </w:tcPr>
          <w:p>
            <w:pPr>
              <w:jc w:val="center"/>
              <w:rPr>
                <w:rFonts w:hAnsi="宋体"/>
                <w:snapToGrid w:val="0"/>
                <w:color w:val="000000" w:themeColor="text1"/>
                <w:kern w:val="21"/>
                <w:szCs w:val="21"/>
                <w14:textFill>
                  <w14:solidFill>
                    <w14:schemeClr w14:val="tx1"/>
                  </w14:solidFill>
                </w14:textFill>
              </w:rPr>
            </w:pPr>
          </w:p>
        </w:tc>
        <w:tc>
          <w:tcPr>
            <w:tcW w:w="1668" w:type="dxa"/>
            <w:vAlign w:val="center"/>
          </w:tcPr>
          <w:p>
            <w:pPr>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废含油抹布及废劳保用品</w:t>
            </w:r>
          </w:p>
        </w:tc>
        <w:tc>
          <w:tcPr>
            <w:tcW w:w="1701" w:type="dxa"/>
            <w:vAlign w:val="center"/>
          </w:tcPr>
          <w:p>
            <w:pPr>
              <w:pStyle w:val="56"/>
              <w:spacing w:beforeLines="0" w:afterLines="0" w:line="240" w:lineRule="auto"/>
              <w:ind w:left="0" w:leftChars="0" w:firstLine="0" w:firstLineChars="0"/>
              <w:rPr>
                <w:rFonts w:hint="eastAsia"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276" w:type="dxa"/>
            <w:vAlign w:val="center"/>
          </w:tcPr>
          <w:p>
            <w:pPr>
              <w:pStyle w:val="56"/>
              <w:spacing w:beforeLines="0" w:afterLines="0" w:line="240" w:lineRule="auto"/>
              <w:ind w:left="0" w:leftChars="0" w:firstLine="0" w:firstLineChars="0"/>
              <w:rPr>
                <w:rFonts w:hint="eastAsia"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701" w:type="dxa"/>
            <w:vAlign w:val="center"/>
          </w:tcPr>
          <w:p>
            <w:pPr>
              <w:pStyle w:val="56"/>
              <w:spacing w:beforeLines="0" w:afterLines="0" w:line="240" w:lineRule="auto"/>
              <w:ind w:left="0" w:leftChars="0" w:firstLine="0" w:firstLineChars="0"/>
              <w:rPr>
                <w:rFonts w:hint="eastAsia"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559" w:type="dxa"/>
            <w:vAlign w:val="center"/>
          </w:tcPr>
          <w:p>
            <w:pPr>
              <w:spacing w:line="360" w:lineRule="auto"/>
              <w:jc w:val="center"/>
              <w:rPr>
                <w:rFonts w:hint="eastAsia" w:ascii="宋体" w:hAnsi="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0.</w:t>
            </w:r>
            <w:r>
              <w:rPr>
                <w:rFonts w:hint="eastAsia" w:ascii="宋体" w:hAnsi="宋体" w:eastAsia="宋体" w:cs="宋体"/>
                <w:bCs/>
                <w:color w:val="000000" w:themeColor="text1"/>
                <w:szCs w:val="21"/>
                <w:lang w:val="en-US" w:eastAsia="zh-CN"/>
                <w14:textFill>
                  <w14:solidFill>
                    <w14:schemeClr w14:val="tx1"/>
                  </w14:solidFill>
                </w14:textFill>
              </w:rPr>
              <w:t>5</w:t>
            </w:r>
            <w:r>
              <w:rPr>
                <w:rFonts w:hint="eastAsia" w:hAnsi="宋体" w:cs="宋体"/>
                <w:snapToGrid w:val="0"/>
                <w:color w:val="000000" w:themeColor="text1"/>
                <w:kern w:val="21"/>
                <w:szCs w:val="21"/>
                <w14:textFill>
                  <w14:solidFill>
                    <w14:schemeClr w14:val="tx1"/>
                  </w14:solidFill>
                </w14:textFill>
              </w:rPr>
              <w:t>t/a</w:t>
            </w:r>
          </w:p>
        </w:tc>
        <w:tc>
          <w:tcPr>
            <w:tcW w:w="1852" w:type="dxa"/>
            <w:vAlign w:val="center"/>
          </w:tcPr>
          <w:p>
            <w:pPr>
              <w:pStyle w:val="56"/>
              <w:spacing w:beforeLines="0" w:afterLines="0" w:line="240" w:lineRule="auto"/>
              <w:ind w:left="0" w:leftChars="0" w:firstLine="0" w:firstLineChars="0"/>
              <w:rPr>
                <w:rFonts w:hint="eastAsia" w:ascii="宋体" w:hAnsi="宋体" w:eastAsia="宋体" w:cs="宋体"/>
                <w:snapToGrid w:val="0"/>
                <w:color w:val="000000" w:themeColor="text1"/>
                <w:kern w:val="21"/>
                <w:sz w:val="21"/>
                <w:szCs w:val="21"/>
                <w:lang w:val="en-US" w:eastAsia="zh-CN" w:bidi="ar-SA"/>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410" w:type="dxa"/>
            <w:vAlign w:val="center"/>
          </w:tcPr>
          <w:p>
            <w:pPr>
              <w:spacing w:line="360" w:lineRule="auto"/>
              <w:jc w:val="center"/>
              <w:rPr>
                <w:rFonts w:hint="eastAsia" w:ascii="宋体" w:hAnsi="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0.</w:t>
            </w:r>
            <w:r>
              <w:rPr>
                <w:rFonts w:hint="eastAsia" w:ascii="宋体" w:hAnsi="宋体" w:eastAsia="宋体" w:cs="宋体"/>
                <w:bCs/>
                <w:color w:val="000000" w:themeColor="text1"/>
                <w:szCs w:val="21"/>
                <w:lang w:val="en-US" w:eastAsia="zh-CN"/>
                <w14:textFill>
                  <w14:solidFill>
                    <w14:schemeClr w14:val="tx1"/>
                  </w14:solidFill>
                </w14:textFill>
              </w:rPr>
              <w:t>5</w:t>
            </w:r>
            <w:r>
              <w:rPr>
                <w:rFonts w:hint="eastAsia" w:hAnsi="宋体" w:cs="宋体"/>
                <w:snapToGrid w:val="0"/>
                <w:color w:val="000000" w:themeColor="text1"/>
                <w:kern w:val="21"/>
                <w:szCs w:val="21"/>
                <w14:textFill>
                  <w14:solidFill>
                    <w14:schemeClr w14:val="tx1"/>
                  </w14:solidFill>
                </w14:textFill>
              </w:rPr>
              <w:t>t/a</w:t>
            </w:r>
          </w:p>
        </w:tc>
        <w:tc>
          <w:tcPr>
            <w:tcW w:w="1284" w:type="dxa"/>
            <w:vAlign w:val="center"/>
          </w:tcPr>
          <w:p>
            <w:pPr>
              <w:spacing w:line="360" w:lineRule="auto"/>
              <w:jc w:val="center"/>
              <w:rPr>
                <w:rFonts w:hint="eastAsia"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w:t>
            </w:r>
            <w:r>
              <w:rPr>
                <w:rFonts w:hint="eastAsia" w:ascii="宋体" w:hAnsi="宋体" w:eastAsia="宋体" w:cs="宋体"/>
                <w:bCs/>
                <w:color w:val="000000" w:themeColor="text1"/>
                <w:szCs w:val="21"/>
                <w14:textFill>
                  <w14:solidFill>
                    <w14:schemeClr w14:val="tx1"/>
                  </w14:solidFill>
                </w14:textFill>
              </w:rPr>
              <w:t>0.</w:t>
            </w:r>
            <w:r>
              <w:rPr>
                <w:rFonts w:hint="eastAsia" w:ascii="宋体" w:hAnsi="宋体" w:eastAsia="宋体" w:cs="宋体"/>
                <w:bCs/>
                <w:color w:val="000000" w:themeColor="text1"/>
                <w:szCs w:val="21"/>
                <w:lang w:val="en-US" w:eastAsia="zh-CN"/>
                <w14:textFill>
                  <w14:solidFill>
                    <w14:schemeClr w14:val="tx1"/>
                  </w14:solidFill>
                </w14:textFill>
              </w:rPr>
              <w:t>5</w:t>
            </w:r>
            <w:r>
              <w:rPr>
                <w:rFonts w:hint="eastAsia" w:hAnsi="宋体" w:cs="宋体"/>
                <w:snapToGrid w:val="0"/>
                <w:color w:val="000000" w:themeColor="text1"/>
                <w:kern w:val="2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337" w:type="dxa"/>
            <w:vMerge w:val="continue"/>
            <w:vAlign w:val="center"/>
          </w:tcPr>
          <w:p>
            <w:pPr>
              <w:jc w:val="center"/>
              <w:rPr>
                <w:rFonts w:hAnsi="宋体"/>
                <w:snapToGrid w:val="0"/>
                <w:color w:val="000000" w:themeColor="text1"/>
                <w:kern w:val="21"/>
                <w:szCs w:val="21"/>
                <w14:textFill>
                  <w14:solidFill>
                    <w14:schemeClr w14:val="tx1"/>
                  </w14:solidFill>
                </w14:textFill>
              </w:rPr>
            </w:pPr>
          </w:p>
        </w:tc>
        <w:tc>
          <w:tcPr>
            <w:tcW w:w="1668" w:type="dxa"/>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废聚氨酯</w:t>
            </w:r>
          </w:p>
        </w:tc>
        <w:tc>
          <w:tcPr>
            <w:tcW w:w="1701"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276"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701"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559" w:type="dxa"/>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6</w:t>
            </w:r>
            <w:r>
              <w:rPr>
                <w:rFonts w:hint="eastAsia" w:hAnsi="宋体" w:cs="宋体"/>
                <w:snapToGrid w:val="0"/>
                <w:color w:val="000000" w:themeColor="text1"/>
                <w:kern w:val="21"/>
                <w:szCs w:val="21"/>
                <w14:textFill>
                  <w14:solidFill>
                    <w14:schemeClr w14:val="tx1"/>
                  </w14:solidFill>
                </w14:textFill>
              </w:rPr>
              <w:t>t/a</w:t>
            </w:r>
          </w:p>
        </w:tc>
        <w:tc>
          <w:tcPr>
            <w:tcW w:w="1852" w:type="dxa"/>
            <w:vAlign w:val="center"/>
          </w:tcPr>
          <w:p>
            <w:pPr>
              <w:pStyle w:val="56"/>
              <w:spacing w:beforeLines="0" w:afterLines="0" w:line="240" w:lineRule="auto"/>
              <w:ind w:left="0" w:leftChars="0" w:firstLine="0" w:firstLineChars="0"/>
              <w:rPr>
                <w:rFonts w:ascii="宋体" w:hAnsi="宋体" w:eastAsia="宋体" w:cs="宋体"/>
                <w:snapToGrid w:val="0"/>
                <w:color w:val="000000" w:themeColor="text1"/>
                <w:kern w:val="21"/>
                <w:sz w:val="21"/>
                <w:szCs w:val="21"/>
                <w:lang w:val="en-US" w:eastAsia="zh-CN" w:bidi="ar-SA"/>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410" w:type="dxa"/>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6</w:t>
            </w:r>
            <w:r>
              <w:rPr>
                <w:rFonts w:hint="eastAsia" w:hAnsi="宋体" w:cs="宋体"/>
                <w:snapToGrid w:val="0"/>
                <w:color w:val="000000" w:themeColor="text1"/>
                <w:kern w:val="21"/>
                <w:szCs w:val="21"/>
                <w14:textFill>
                  <w14:solidFill>
                    <w14:schemeClr w14:val="tx1"/>
                  </w14:solidFill>
                </w14:textFill>
              </w:rPr>
              <w:t>t/a</w:t>
            </w:r>
          </w:p>
        </w:tc>
        <w:tc>
          <w:tcPr>
            <w:tcW w:w="1284" w:type="dxa"/>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6</w:t>
            </w:r>
            <w:r>
              <w:rPr>
                <w:rFonts w:hint="eastAsia" w:hAnsi="宋体" w:cs="宋体"/>
                <w:snapToGrid w:val="0"/>
                <w:color w:val="000000" w:themeColor="text1"/>
                <w:kern w:val="2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337" w:type="dxa"/>
            <w:vMerge w:val="continue"/>
            <w:vAlign w:val="center"/>
          </w:tcPr>
          <w:p>
            <w:pPr>
              <w:jc w:val="center"/>
              <w:rPr>
                <w:rFonts w:hAnsi="宋体"/>
                <w:snapToGrid w:val="0"/>
                <w:color w:val="000000" w:themeColor="text1"/>
                <w:kern w:val="21"/>
                <w:szCs w:val="21"/>
                <w14:textFill>
                  <w14:solidFill>
                    <w14:schemeClr w14:val="tx1"/>
                  </w14:solidFill>
                </w14:textFill>
              </w:rPr>
            </w:pPr>
          </w:p>
        </w:tc>
        <w:tc>
          <w:tcPr>
            <w:tcW w:w="1668" w:type="dxa"/>
            <w:vAlign w:val="center"/>
          </w:tcPr>
          <w:p>
            <w:pPr>
              <w:jc w:val="center"/>
              <w:rPr>
                <w:rFonts w:ascii="宋体" w:hAnsi="宋体" w:cs="宋体"/>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漆渣</w:t>
            </w:r>
          </w:p>
        </w:tc>
        <w:tc>
          <w:tcPr>
            <w:tcW w:w="1701"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276"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701" w:type="dxa"/>
            <w:vAlign w:val="center"/>
          </w:tcPr>
          <w:p>
            <w:pPr>
              <w:pStyle w:val="56"/>
              <w:spacing w:beforeLines="0" w:afterLines="0" w:line="240" w:lineRule="auto"/>
              <w:rPr>
                <w:rFonts w:hAnsi="宋体"/>
                <w:snapToGrid w:val="0"/>
                <w:color w:val="000000" w:themeColor="text1"/>
                <w:kern w:val="21"/>
                <w:szCs w:val="21"/>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559" w:type="dxa"/>
            <w:vAlign w:val="center"/>
          </w:tcPr>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0.</w:t>
            </w:r>
            <w:r>
              <w:rPr>
                <w:rFonts w:hint="eastAsia" w:ascii="宋体" w:hAnsi="宋体" w:cs="宋体"/>
                <w:bCs/>
                <w:color w:val="000000" w:themeColor="text1"/>
                <w:szCs w:val="21"/>
                <w:lang w:val="en-US" w:eastAsia="zh-CN"/>
                <w14:textFill>
                  <w14:solidFill>
                    <w14:schemeClr w14:val="tx1"/>
                  </w14:solidFill>
                </w14:textFill>
              </w:rPr>
              <w:t>132</w:t>
            </w:r>
            <w:r>
              <w:rPr>
                <w:rFonts w:hint="eastAsia" w:hAnsi="宋体" w:cs="宋体"/>
                <w:snapToGrid w:val="0"/>
                <w:color w:val="000000" w:themeColor="text1"/>
                <w:kern w:val="21"/>
                <w:szCs w:val="21"/>
                <w14:textFill>
                  <w14:solidFill>
                    <w14:schemeClr w14:val="tx1"/>
                  </w14:solidFill>
                </w14:textFill>
              </w:rPr>
              <w:t>t/a</w:t>
            </w:r>
          </w:p>
        </w:tc>
        <w:tc>
          <w:tcPr>
            <w:tcW w:w="1852" w:type="dxa"/>
            <w:vAlign w:val="center"/>
          </w:tcPr>
          <w:p>
            <w:pPr>
              <w:pStyle w:val="56"/>
              <w:spacing w:beforeLines="0" w:afterLines="0" w:line="240" w:lineRule="auto"/>
              <w:ind w:left="0" w:leftChars="0" w:firstLine="0" w:firstLineChars="0"/>
              <w:rPr>
                <w:rFonts w:ascii="宋体" w:hAnsi="宋体" w:eastAsia="宋体" w:cs="宋体"/>
                <w:snapToGrid w:val="0"/>
                <w:color w:val="000000" w:themeColor="text1"/>
                <w:kern w:val="21"/>
                <w:sz w:val="21"/>
                <w:szCs w:val="21"/>
                <w:lang w:val="en-US" w:eastAsia="zh-CN" w:bidi="ar-SA"/>
                <w14:textFill>
                  <w14:solidFill>
                    <w14:schemeClr w14:val="tx1"/>
                  </w14:solidFill>
                </w14:textFill>
              </w:rPr>
            </w:pPr>
            <w:r>
              <w:rPr>
                <w:rFonts w:hint="eastAsia" w:hAnsi="宋体"/>
                <w:snapToGrid w:val="0"/>
                <w:color w:val="000000" w:themeColor="text1"/>
                <w:kern w:val="21"/>
                <w:szCs w:val="21"/>
                <w14:textFill>
                  <w14:solidFill>
                    <w14:schemeClr w14:val="tx1"/>
                  </w14:solidFill>
                </w14:textFill>
              </w:rPr>
              <w:t>--</w:t>
            </w:r>
          </w:p>
        </w:tc>
        <w:tc>
          <w:tcPr>
            <w:tcW w:w="1410" w:type="dxa"/>
            <w:vAlign w:val="center"/>
          </w:tcPr>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0.</w:t>
            </w:r>
            <w:r>
              <w:rPr>
                <w:rFonts w:hint="eastAsia" w:ascii="宋体" w:hAnsi="宋体" w:cs="宋体"/>
                <w:bCs/>
                <w:color w:val="000000" w:themeColor="text1"/>
                <w:szCs w:val="21"/>
                <w:lang w:val="en-US" w:eastAsia="zh-CN"/>
                <w14:textFill>
                  <w14:solidFill>
                    <w14:schemeClr w14:val="tx1"/>
                  </w14:solidFill>
                </w14:textFill>
              </w:rPr>
              <w:t>132</w:t>
            </w:r>
            <w:r>
              <w:rPr>
                <w:rFonts w:hint="eastAsia" w:hAnsi="宋体" w:cs="宋体"/>
                <w:snapToGrid w:val="0"/>
                <w:color w:val="000000" w:themeColor="text1"/>
                <w:kern w:val="21"/>
                <w:szCs w:val="21"/>
                <w14:textFill>
                  <w14:solidFill>
                    <w14:schemeClr w14:val="tx1"/>
                  </w14:solidFill>
                </w14:textFill>
              </w:rPr>
              <w:t>t/a</w:t>
            </w:r>
          </w:p>
        </w:tc>
        <w:tc>
          <w:tcPr>
            <w:tcW w:w="1284" w:type="dxa"/>
            <w:vAlign w:val="center"/>
          </w:tcPr>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0.</w:t>
            </w:r>
            <w:r>
              <w:rPr>
                <w:rFonts w:hint="eastAsia" w:ascii="宋体" w:hAnsi="宋体" w:cs="宋体"/>
                <w:bCs/>
                <w:color w:val="000000" w:themeColor="text1"/>
                <w:szCs w:val="21"/>
                <w:lang w:val="en-US" w:eastAsia="zh-CN"/>
                <w14:textFill>
                  <w14:solidFill>
                    <w14:schemeClr w14:val="tx1"/>
                  </w14:solidFill>
                </w14:textFill>
              </w:rPr>
              <w:t>132</w:t>
            </w:r>
            <w:r>
              <w:rPr>
                <w:rFonts w:hint="eastAsia" w:hAnsi="宋体" w:cs="宋体"/>
                <w:snapToGrid w:val="0"/>
                <w:color w:val="000000" w:themeColor="text1"/>
                <w:kern w:val="21"/>
                <w:szCs w:val="21"/>
                <w14:textFill>
                  <w14:solidFill>
                    <w14:schemeClr w14:val="tx1"/>
                  </w14:solidFill>
                </w14:textFill>
              </w:rPr>
              <w:t>t/a</w:t>
            </w:r>
          </w:p>
        </w:tc>
      </w:tr>
    </w:tbl>
    <w:p>
      <w:pPr>
        <w:pStyle w:val="20"/>
        <w:numPr>
          <w:ilvl w:val="1"/>
          <w:numId w:val="0"/>
        </w:numPr>
        <w:spacing w:line="360" w:lineRule="auto"/>
        <w:rPr>
          <w:color w:val="000000" w:themeColor="text1"/>
          <w14:textFill>
            <w14:solidFill>
              <w14:schemeClr w14:val="tx1"/>
            </w14:solidFill>
          </w14:textFill>
        </w:rPr>
      </w:pPr>
      <w:r>
        <w:rPr>
          <w:rFonts w:hAnsi="宋体"/>
          <w:snapToGrid w:val="0"/>
          <w:color w:val="000000" w:themeColor="text1"/>
          <w:kern w:val="21"/>
          <w:szCs w:val="21"/>
          <w14:textFill>
            <w14:solidFill>
              <w14:schemeClr w14:val="tx1"/>
            </w14:solidFill>
          </w14:textFill>
        </w:rPr>
        <w:t>注：</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6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⑥</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1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①</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3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③</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4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④</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5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⑤</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7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⑦</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6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⑥</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1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①</w:t>
      </w:r>
      <w:r>
        <w:rPr>
          <w:rFonts w:hAnsi="宋体"/>
          <w:snapToGrid w:val="0"/>
          <w:color w:val="000000" w:themeColor="text1"/>
          <w:spacing w:val="-6"/>
          <w:kern w:val="21"/>
          <w:szCs w:val="21"/>
          <w14:textFill>
            <w14:solidFill>
              <w14:schemeClr w14:val="tx1"/>
            </w14:solidFill>
          </w14:textFill>
        </w:rPr>
        <w:fldChar w:fldCharType="end"/>
      </w:r>
      <w:r>
        <w:rPr>
          <w:color w:val="000000" w:themeColor="text1"/>
          <w:sz w:val="24"/>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3863975</wp:posOffset>
                </wp:positionH>
                <wp:positionV relativeFrom="paragraph">
                  <wp:posOffset>3038475</wp:posOffset>
                </wp:positionV>
                <wp:extent cx="642620" cy="37338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642620" cy="373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50m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4.25pt;margin-top:239.25pt;height:29.4pt;width:50.6pt;z-index:251662336;mso-width-relative:page;mso-height-relative:page;" filled="f" stroked="f" coordsize="21600,21600" o:gfxdata="UEsDBAoAAAAAAIdO4kAAAAAAAAAAAAAAAAAEAAAAZHJzL1BLAwQUAAAACACHTuJARNKtstwAAAAL&#10;AQAADwAAAGRycy9kb3ducmV2LnhtbE2Py07DMBBF90j8gzVI7KjdljQhZFKhSBVSBYuWbtg58TSJ&#10;8CPE7oN+Pe4KdjOaozvnFsuz0exIo++dRZhOBDCyjVO9bRF2H6uHDJgP0iqpnSWEH/KwLG9vCpkr&#10;d7IbOm5Dy2KI9blE6EIYcs5905GRfuIGsvG2d6ORIa5jy9UoTzHcaD4TYsGN7G380MmBqo6ar+3B&#10;IKyr1bvc1DOTXXT1+rZ/Gb53nwni/d1UPAMLdA5/MFz1ozqU0al2B6s80wgLkSURRXhMr0MkUvGU&#10;AqsRknk6B14W/H+H8hdQSwMEFAAAAAgAh07iQMMf+lI7AgAAZwQAAA4AAABkcnMvZTJvRG9jLnht&#10;bK1UzW7UMBC+I/EOlu80+9cfVs1WS6sipIpWKoiz13GaSLbH2N4m5QHgDXriwp3n6nPw2dndVoVD&#10;D1yc8cx4Zr5vZnJ80hvNbpUPLdmSj/dGnCkrqWrtTck/fzp/c8RZiMJWQpNVJb9TgZ8sXr867txc&#10;TaghXSnPEMSGeedK3sTo5kURZKOMCHvklIWxJm9ExNXfFJUXHaIbXUxGo4OiI185T1KFAO3ZYOSb&#10;iP4lAamuW6nOSK6NsnGI6pUWEZBC07rAF7naulYyXtZ1UJHpkgNpzCeSQF6ls1gci/mNF65p5aYE&#10;8ZISnmEyorVIugt1JqJga9/+Fcq00lOgOu5JMsUAJDMCFOPRM26uG+FUxgKqg9uRHv5fWPnx9sqz&#10;tsIkoO9WGHT84f7Hw8/fD7++M+hAUOfCHH7XDp6xf0c9nLf6AGXC3dfepC8QMdhB792OXtVHJqE8&#10;mE0OJrBImKaH0+lRpr94fOx8iO8VGZaEknt0L5Mqbi9CRCFw3bqkXJbOW61zB7VlHRJM90f5wc6C&#10;F9riYYIwlJqk2K/6Da4VVXeA5WmYjODkeYvkFyLEK+ExCqgXyxIvcdSakIQ2EmcN+W//0id/dAhW&#10;zjqMVsnD17XwijP9waJ3b8ezGcLGfJntHyZO/FPL6qnFrs0pYXrHWEsns5j8o96KtSfzBTu1TFlh&#10;ElYid8njVjyNw8BjJ6VaLrMTps+JeGGvnUyhBzqX60h1m5lONA3cbNjD/OUGbHYlDfjTe/Z6/D8s&#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E0q2y3AAAAAsBAAAPAAAAAAAAAAEAIAAAACIAAABk&#10;cnMvZG93bnJldi54bWxQSwECFAAUAAAACACHTuJAwx/6UjsCAABnBAAADgAAAAAAAAABACAAAAAr&#10;AQAAZHJzL2Uyb0RvYy54bWxQSwUGAAAAAAYABgBZAQAA2AUAAAAA&#10;">
                <v:fill on="f" focussize="0,0"/>
                <v:stroke on="f" weight="0.5pt"/>
                <v:imagedata o:title=""/>
                <o:lock v:ext="edit" aspectratio="f"/>
                <v:textbox>
                  <w:txbxContent>
                    <w:p>
                      <w:pPr>
                        <w:jc w:val="center"/>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50m</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4665345</wp:posOffset>
                </wp:positionH>
                <wp:positionV relativeFrom="paragraph">
                  <wp:posOffset>2005965</wp:posOffset>
                </wp:positionV>
                <wp:extent cx="791845" cy="37338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791845" cy="373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邵小庄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7.35pt;margin-top:157.95pt;height:29.4pt;width:62.35pt;z-index:251661312;mso-width-relative:page;mso-height-relative:page;" filled="f" stroked="f" coordsize="21600,21600" o:gfxdata="UEsDBAoAAAAAAIdO4kAAAAAAAAAAAAAAAAAEAAAAZHJzL1BLAwQUAAAACACHTuJA1+Sh5NwAAAAL&#10;AQAADwAAAGRycy9kb3ducmV2LnhtbE2PTU/DMAyG70j8h8hI3FjabaVdaTqhShMSgsPGLtzcJmsr&#10;Gqc02Qf8eswJjvb76PXjYn2xgziZyfeOFMSzCIShxumeWgX7t81dBsIHJI2DI6Pgy3hYl9dXBeba&#10;nWlrTrvQCi4hn6OCLoQxl9I3nbHoZ240xNnBTRYDj1Mr9YRnLreDnEfRvbTYE1/ocDRVZ5qP3dEq&#10;eK42r7it5zb7Hqqnl8Pj+Ll/T5S6vYmjBxDBXMIfDL/6rA4lO9XuSNqLQUG6WKaMKljEyQoEE1my&#10;WoKoeZNyJMtC/v+h/AFQSwMEFAAAAAgAh07iQHQv5+A9AgAAZwQAAA4AAABkcnMvZTJvRG9jLnht&#10;bK1UwU4bMRC9V+o/WL6XTUiAELFBKYiqEipItOrZ8XrZlWyPazvs0g9o/6CnXnrvd/EdffYmAdEe&#10;OPTiHc+M3/i9Ge/JaW80u1M+tGRLPt4bcaaspKq1tyX/9PHizYyzEIWthCarSn6vAj9dvH510rm5&#10;2qeGdKU8A4gN886VvInRzYsiyEYZEfbIKYtgTd6IiK2/LSovOqAbXeyPRodFR75ynqQKAd7zIcg3&#10;iP4lgFTXrVTnJNdG2TigeqVFBKXQtC7wRb5tXSsZr+o6qMh0ycE05hVFYK/SWixOxPzWC9e0cnMF&#10;8ZIrPONkRGtRdAd1LqJga9/+BWVa6SlQHfckmWIgkhUBi/HomTY3jXAqc4HUwe1ED/8PVn64u/as&#10;rUq+D0msMOj4w4/vDz9/P/z6xuCDQJ0Lc+TdOGTG/i31GJutP8CZePe1N+kLRgxxYN3v5FV9ZBLO&#10;o+PxbHrAmURocjSZzDJ68XjY+RDfKTIsGSX36F4WVdxdhoiLIHWbkmpZumi1zh3UlnUlP5wcjPKB&#10;XQQntMXBRGG4arJiv+o3vFZU3YOWp2EygpMXLYpfihCvhccogAkeS7zCUmtCEdpYnDXkv/7Ln/LR&#10;IUQ56zBaJQ9f1sIrzvR7i94dj6dTwMa8mR4cJeX908jqacSuzRlhesd4lk5mM+VHvTVrT+Yz3tQy&#10;VUVIWInaJY9b8ywOA483KdVymZMwfU7ES3vjZIIe5FyuI9VtVjrJNGizUQ/zlxuweStpwJ/uc9bj&#10;/2Hx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fkoeTcAAAACwEAAA8AAAAAAAAAAQAgAAAAIgAA&#10;AGRycy9kb3ducmV2LnhtbFBLAQIUABQAAAAIAIdO4kB0L+fgPQIAAGcEAAAOAAAAAAAAAAEAIAAA&#10;ACsBAABkcnMvZTJvRG9jLnhtbFBLBQYAAAAABgAGAFkBAADaBQAAAAA=&#10;">
                <v:fill on="f" focussize="0,0"/>
                <v:stroke on="f" weight="0.5pt"/>
                <v:imagedata o:title=""/>
                <o:lock v:ext="edit" aspectratio="f"/>
                <v:textbox>
                  <w:txbxContent>
                    <w:p>
                      <w:pPr>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邵小庄</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2768600</wp:posOffset>
                </wp:positionH>
                <wp:positionV relativeFrom="paragraph">
                  <wp:posOffset>729615</wp:posOffset>
                </wp:positionV>
                <wp:extent cx="791845" cy="37338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791845" cy="373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魏圩庄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8pt;margin-top:57.45pt;height:29.4pt;width:62.35pt;z-index:251660288;mso-width-relative:page;mso-height-relative:page;" filled="f" stroked="f" coordsize="21600,21600" o:gfxdata="UEsDBAoAAAAAAIdO4kAAAAAAAAAAAAAAAAAEAAAAZHJzL1BLAwQUAAAACACHTuJAS8JA1twAAAAL&#10;AQAADwAAAGRycy9kb3ducmV2LnhtbE2PS0/DMBCE70j8B2uRuFE7fSQlxKlQpAoJwaGlF25O7CYR&#10;9jrE7oP+erYnOO7MaPabYnV2lh3NGHqPEpKJAGaw8brHVsLuY/2wBBaiQq2sRyPhxwRYlbc3hcq1&#10;P+HGHLexZVSCIVcSuhiHnPPQdMapMPGDQfL2fnQq0jm2XI/qROXO8qkQKXeqR/rQqcFUnWm+tgcn&#10;4bVav6tNPXXLi61e3vbPw/fucyHl/V0inoBFc45/YbjiEzqUxFT7A+rArIT5LKUtkYxk/giMEotU&#10;ZMBqUrJZBrws+P8N5S9QSwMEFAAAAAgAh07iQAam7K4/AgAAZwQAAA4AAABkcnMvZTJvRG9jLnht&#10;bK1UwU4bMRC9V+o/WL6XTUiAELFBKYiqEipItOrZ8XrZlWyPazvs0g9o/6CnXnrvd/EdffYmAdEe&#10;OPTiHc+MZ+a9mdmT095odqd8aMmWfLw34kxZSVVrb0v+6ePFmxlnIQpbCU1WlfxeBX66eP3qpHNz&#10;tU8N6Up5hiA2zDtX8iZGNy+KIBtlRNgjpyyMNXkjIq7+tqi86BDd6GJ/NDosOvKV8yRVCNCeD0a+&#10;iehfEpDqupXqnOTaKBuHqF5pEQEpNK0LfJGrrWsl41VdBxWZLjmQxnwiCeRVOovFiZjfeuGaVm5K&#10;EC8p4RkmI1qLpLtQ5yIKtvbtX6FMKz0FquOeJFMMQDIjQDEePePmphFOZSygOrgd6eH/hZUf7q49&#10;a6uST485s8Kg4w8/vj/8/P3w6xuDDgR1Lszhd+PgGfu31GNstvoAZcLd196kLxAx2EHv/Y5e1Ucm&#10;oTw6Hs+mB5xJmCZHk8ks0188PnY+xHeKDEtCyT26l0kVd5chohC4bl1SLksXrda5g9qyruSHk4NR&#10;frCz4IW2eJggDKUmKfarfoNrRdU9YHkaJiM4edEi+aUI8Vp4jAKQYFniFY5aE5LQRuKsIf/1X/rk&#10;jw7BylmH0Sp5+LIWXnGm31v07ng8naZZzJfpwdE+Lv6pZfXUYtfmjDC9Y6ylk1lM/lFvxdqT+Yyd&#10;WqasMAkrkbvkcSuexWHgsZNSLZfZCdPnRLy0N06m0AOdy3Wkus1MJ5oGbjbsYf5yAza7kgb86T17&#10;Pf4fF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S8JA1twAAAALAQAADwAAAAAAAAABACAAAAAi&#10;AAAAZHJzL2Rvd25yZXYueG1sUEsBAhQAFAAAAAgAh07iQAam7K4/AgAAZwQAAA4AAAAAAAAAAQAg&#10;AAAAKwEAAGRycy9lMm9Eb2MueG1sUEsFBgAAAAAGAAYAWQEAANwFAAAAAA==&#10;">
                <v:fill on="f" focussize="0,0"/>
                <v:stroke on="f" weight="0.5pt"/>
                <v:imagedata o:title=""/>
                <o:lock v:ext="edit" aspectratio="f"/>
                <v:textbox>
                  <w:txbxContent>
                    <w:p>
                      <w:pPr>
                        <w:rPr>
                          <w:b/>
                          <w:bCs/>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魏圩庄</w:t>
                      </w:r>
                    </w:p>
                  </w:txbxContent>
                </v:textbox>
              </v:shape>
            </w:pict>
          </mc:Fallback>
        </mc:AlternateContent>
      </w: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A00002EF" w:usb1="4000004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Brush Script MT">
    <w:panose1 w:val="03060802040406070304"/>
    <w:charset w:val="00"/>
    <w:family w:val="script"/>
    <w:pitch w:val="default"/>
    <w:sig w:usb0="00000003" w:usb1="00000000" w:usb2="00000000" w:usb3="00000000" w:csb0="20000001" w:csb1="00000000"/>
  </w:font>
  <w:font w:name="TimesNewRomanPSMT">
    <w:altName w:val="Times New Roman"/>
    <w:panose1 w:val="02020603050405020304"/>
    <w:charset w:val="00"/>
    <w:family w:val="auto"/>
    <w:pitch w:val="default"/>
    <w:sig w:usb0="00000000" w:usb1="00000000" w:usb2="00000000" w:usb3="00000000" w:csb0="00000000" w:csb1="00000000"/>
  </w:font>
  <w:font w:name="方正小标宋_GBK">
    <w:altName w:val="Arial Unicode MS"/>
    <w:panose1 w:val="00000000000000000000"/>
    <w:charset w:val="86"/>
    <w:family w:val="auto"/>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等线">
    <w:altName w:val="Arial Unicode MS"/>
    <w:panose1 w:val="02010600030101010101"/>
    <w:charset w:val="86"/>
    <w:family w:val="auto"/>
    <w:pitch w:val="default"/>
    <w:sig w:usb0="00000000" w:usb1="00000000" w:usb2="00000016" w:usb3="00000000" w:csb0="0004000F"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167"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7"/>
                          </w:pPr>
                          <w:r>
                            <w:fldChar w:fldCharType="begin"/>
                          </w:r>
                          <w:r>
                            <w:instrText xml:space="preserve"> PAGE  \* MERGEFORMAT </w:instrText>
                          </w:r>
                          <w:r>
                            <w:fldChar w:fldCharType="separate"/>
                          </w:r>
                          <w:r>
                            <w:t>69</w:t>
                          </w:r>
                          <w:r>
                            <w:fldChar w:fldCharType="end"/>
                          </w: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f4zQYMAgAABAQAAA4AAABkcnMvZTJvRG9jLnhtbK1TzY7TMBC+I/EO&#10;lu80zW63QNR0tWxVhLT8SAsP4DpOYxF7rLHbZHkAeANOXLjzXH0Oxk5TluWyBy7W2B5/833fjBeX&#10;vWnZXqHXYEueT6acKSuh0nZb8k8f189ecOaDsJVowaqS3ynPL5dPnyw6V6gzaKCtFDICsb7oXMmb&#10;EFyRZV42ygg/AacsXdaARgTa4jarUHSEbtrsbDqdZx1g5RCk8p5OV8MlPyLiYwChrrVUK5A7o2wY&#10;UFG1IpAk32jn+TKxrWslw/u69iqwtuSkNKSVilC8iWu2XIhii8I1Wh4piMdQeKDJCG2p6AlqJYJg&#10;O9T/QBktETzUYSLBZIOQ5AipyKcPvLlthFNJC1nt3cl0//9g5bv9B2S6okmYP+fMCkMtP3z/dvjx&#10;6/DzK5tHgzrnC8q7dZQZ+lfQU3IS690NyM+eWbhuhN2qK0ToGiUqIpjHl9m9pwOOjyCb7i1UVEfs&#10;AiSgvkYT3SM/GKFTc+5OzVF9YDKWzGcvzy84k3SVn+ez2UWqIIrxsUMfXiswLAYlR+p9Ahf7Gx8i&#10;GVGMKbGWhbVu29T/1v51QInxJJGPfAfmod/0RzM2UN2RDIRhnOgzUdAAfuGso1EquaWfw1n7xpIR&#10;cerGAMdgMwbCSnpY8sDZEF6HYTp3DvW2IdzR6isya62TkOjqwOHIkoYj6TsOcpy++/uU9efzLn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V+SdAAAAADAQAADwAAAAAAAAABACAAAAAiAAAAZHJz&#10;L2Rvd25yZXYueG1sUEsBAhQAFAAAAAgAh07iQNf4zQYMAgAABAQAAA4AAAAAAAAAAQAgAAAAHwEA&#10;AGRycy9lMm9Eb2MueG1sUEsFBgAAAAAGAAYAWQEAAJ0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69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5A9AB"/>
    <w:multiLevelType w:val="singleLevel"/>
    <w:tmpl w:val="81C5A9AB"/>
    <w:lvl w:ilvl="0" w:tentative="0">
      <w:start w:val="1"/>
      <w:numFmt w:val="decimal"/>
      <w:suff w:val="nothing"/>
      <w:lvlText w:val="%1、"/>
      <w:lvlJc w:val="left"/>
    </w:lvl>
  </w:abstractNum>
  <w:abstractNum w:abstractNumId="1">
    <w:nsid w:val="BBB795CE"/>
    <w:multiLevelType w:val="singleLevel"/>
    <w:tmpl w:val="BBB795CE"/>
    <w:lvl w:ilvl="0" w:tentative="0">
      <w:start w:val="9"/>
      <w:numFmt w:val="decimal"/>
      <w:suff w:val="nothing"/>
      <w:lvlText w:val="（%1）"/>
      <w:lvlJc w:val="left"/>
    </w:lvl>
  </w:abstractNum>
  <w:abstractNum w:abstractNumId="2">
    <w:nsid w:val="E7DFE804"/>
    <w:multiLevelType w:val="singleLevel"/>
    <w:tmpl w:val="E7DFE804"/>
    <w:lvl w:ilvl="0" w:tentative="0">
      <w:start w:val="8"/>
      <w:numFmt w:val="decimal"/>
      <w:suff w:val="nothing"/>
      <w:lvlText w:val="（%1）"/>
      <w:lvlJc w:val="left"/>
    </w:lvl>
  </w:abstractNum>
  <w:abstractNum w:abstractNumId="3">
    <w:nsid w:val="0CDDCAC2"/>
    <w:multiLevelType w:val="singleLevel"/>
    <w:tmpl w:val="0CDDCAC2"/>
    <w:lvl w:ilvl="0" w:tentative="0">
      <w:start w:val="1"/>
      <w:numFmt w:val="decimal"/>
      <w:suff w:val="nothing"/>
      <w:lvlText w:val="（%1）"/>
      <w:lvlJc w:val="left"/>
    </w:lvl>
  </w:abstractNum>
  <w:abstractNum w:abstractNumId="4">
    <w:nsid w:val="41862CA9"/>
    <w:multiLevelType w:val="multilevel"/>
    <w:tmpl w:val="41862CA9"/>
    <w:lvl w:ilvl="0" w:tentative="0">
      <w:start w:val="1"/>
      <w:numFmt w:val="decimal"/>
      <w:suff w:val="space"/>
      <w:lvlText w:val="%1"/>
      <w:lvlJc w:val="left"/>
      <w:pPr>
        <w:ind w:left="0" w:firstLine="0"/>
      </w:pPr>
      <w:rPr>
        <w:rFonts w:hint="eastAsia"/>
        <w:sz w:val="30"/>
        <w:szCs w:val="30"/>
      </w:rPr>
    </w:lvl>
    <w:lvl w:ilvl="1" w:tentative="0">
      <w:start w:val="1"/>
      <w:numFmt w:val="decimal"/>
      <w:pStyle w:val="21"/>
      <w:suff w:val="space"/>
      <w:lvlText w:val="%1.%2"/>
      <w:lvlJc w:val="left"/>
      <w:pPr>
        <w:ind w:left="4410" w:firstLine="0"/>
      </w:pPr>
      <w:rPr>
        <w:rFonts w:hint="default" w:ascii="Arial" w:hAnsi="Arial"/>
      </w:rPr>
    </w:lvl>
    <w:lvl w:ilvl="2" w:tentative="0">
      <w:start w:val="1"/>
      <w:numFmt w:val="decimal"/>
      <w:suff w:val="space"/>
      <w:lvlText w:val="%1.%2.%3"/>
      <w:lvlJc w:val="left"/>
      <w:pPr>
        <w:ind w:left="994" w:hanging="426"/>
      </w:pPr>
      <w:rPr>
        <w:rFonts w:hint="default" w:ascii="Arial" w:hAnsi="Arial"/>
      </w:rPr>
    </w:lvl>
    <w:lvl w:ilvl="3" w:tentative="0">
      <w:start w:val="1"/>
      <w:numFmt w:val="decimal"/>
      <w:suff w:val="nothing"/>
      <w:lvlText w:val="%1.%2.%3.%4"/>
      <w:lvlJc w:val="left"/>
      <w:pPr>
        <w:ind w:left="851" w:hanging="851"/>
      </w:pPr>
      <w:rPr>
        <w:rFonts w:hint="eastAsia" w:ascii="Arial" w:hAnsi="Arial"/>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60462015"/>
    <w:multiLevelType w:val="singleLevel"/>
    <w:tmpl w:val="60462015"/>
    <w:lvl w:ilvl="0" w:tentative="0">
      <w:start w:val="1"/>
      <w:numFmt w:val="decimal"/>
      <w:suff w:val="nothing"/>
      <w:lvlText w:val="%1、"/>
      <w:lvlJc w:val="left"/>
    </w:lvl>
  </w:abstractNum>
  <w:abstractNum w:abstractNumId="6">
    <w:nsid w:val="604AF2B3"/>
    <w:multiLevelType w:val="singleLevel"/>
    <w:tmpl w:val="604AF2B3"/>
    <w:lvl w:ilvl="0" w:tentative="0">
      <w:start w:val="4"/>
      <w:numFmt w:val="chineseCounting"/>
      <w:suff w:val="nothing"/>
      <w:lvlText w:val="%1、"/>
      <w:lvlJc w:val="left"/>
    </w:lvl>
  </w:abstractNum>
  <w:num w:numId="1">
    <w:abstractNumId w:val="4"/>
  </w:num>
  <w:num w:numId="2">
    <w:abstractNumId w:val="1"/>
  </w:num>
  <w:num w:numId="3">
    <w:abstractNumId w:val="2"/>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lNDBjMWQ1YTQzYjg5YWI0ODRmNDk5NjlkODZhZmIifQ=="/>
  </w:docVars>
  <w:rsids>
    <w:rsidRoot w:val="626D4701"/>
    <w:rsid w:val="00000C21"/>
    <w:rsid w:val="00000E97"/>
    <w:rsid w:val="0000555C"/>
    <w:rsid w:val="00014AAF"/>
    <w:rsid w:val="00025749"/>
    <w:rsid w:val="000325C5"/>
    <w:rsid w:val="00035040"/>
    <w:rsid w:val="00037A78"/>
    <w:rsid w:val="00047D12"/>
    <w:rsid w:val="000512E1"/>
    <w:rsid w:val="0005357F"/>
    <w:rsid w:val="000609E0"/>
    <w:rsid w:val="00065EE2"/>
    <w:rsid w:val="00084DB8"/>
    <w:rsid w:val="000871B3"/>
    <w:rsid w:val="000A0871"/>
    <w:rsid w:val="000B120A"/>
    <w:rsid w:val="000B1548"/>
    <w:rsid w:val="000B41B3"/>
    <w:rsid w:val="000B53DF"/>
    <w:rsid w:val="000B7C99"/>
    <w:rsid w:val="000C024B"/>
    <w:rsid w:val="000C05E4"/>
    <w:rsid w:val="000D66B0"/>
    <w:rsid w:val="000F1855"/>
    <w:rsid w:val="000F4066"/>
    <w:rsid w:val="000F6FBD"/>
    <w:rsid w:val="00101383"/>
    <w:rsid w:val="001013B1"/>
    <w:rsid w:val="0010425C"/>
    <w:rsid w:val="0010659C"/>
    <w:rsid w:val="0012349D"/>
    <w:rsid w:val="00124E07"/>
    <w:rsid w:val="00125883"/>
    <w:rsid w:val="00144141"/>
    <w:rsid w:val="0014562C"/>
    <w:rsid w:val="00152E55"/>
    <w:rsid w:val="00156941"/>
    <w:rsid w:val="00164C26"/>
    <w:rsid w:val="001650BB"/>
    <w:rsid w:val="00165386"/>
    <w:rsid w:val="00167ECB"/>
    <w:rsid w:val="0017329A"/>
    <w:rsid w:val="00186C96"/>
    <w:rsid w:val="00197C41"/>
    <w:rsid w:val="001A1480"/>
    <w:rsid w:val="001B1FB6"/>
    <w:rsid w:val="001B2F86"/>
    <w:rsid w:val="001B4683"/>
    <w:rsid w:val="001C1743"/>
    <w:rsid w:val="001D0156"/>
    <w:rsid w:val="001D0E25"/>
    <w:rsid w:val="001D1D7D"/>
    <w:rsid w:val="001D3226"/>
    <w:rsid w:val="001F1BC1"/>
    <w:rsid w:val="00200902"/>
    <w:rsid w:val="00203B17"/>
    <w:rsid w:val="002112F7"/>
    <w:rsid w:val="00213AB4"/>
    <w:rsid w:val="00214E42"/>
    <w:rsid w:val="00226B48"/>
    <w:rsid w:val="0023087C"/>
    <w:rsid w:val="00247343"/>
    <w:rsid w:val="00247B01"/>
    <w:rsid w:val="002524C2"/>
    <w:rsid w:val="00256CD4"/>
    <w:rsid w:val="00263815"/>
    <w:rsid w:val="00270BE1"/>
    <w:rsid w:val="002804D4"/>
    <w:rsid w:val="00283937"/>
    <w:rsid w:val="00293C3E"/>
    <w:rsid w:val="002A1807"/>
    <w:rsid w:val="002B1257"/>
    <w:rsid w:val="002C41B4"/>
    <w:rsid w:val="002D2C89"/>
    <w:rsid w:val="002D48AD"/>
    <w:rsid w:val="002D4D2A"/>
    <w:rsid w:val="002D7C93"/>
    <w:rsid w:val="002E7CF2"/>
    <w:rsid w:val="002F1CD0"/>
    <w:rsid w:val="00311590"/>
    <w:rsid w:val="00311A5F"/>
    <w:rsid w:val="00317288"/>
    <w:rsid w:val="00317B3F"/>
    <w:rsid w:val="00341DC0"/>
    <w:rsid w:val="003526D1"/>
    <w:rsid w:val="00354AD2"/>
    <w:rsid w:val="00363771"/>
    <w:rsid w:val="00364996"/>
    <w:rsid w:val="00367848"/>
    <w:rsid w:val="00372C34"/>
    <w:rsid w:val="00386D83"/>
    <w:rsid w:val="003870E4"/>
    <w:rsid w:val="00387F06"/>
    <w:rsid w:val="00395577"/>
    <w:rsid w:val="003A069B"/>
    <w:rsid w:val="003A7BDD"/>
    <w:rsid w:val="003B6A5E"/>
    <w:rsid w:val="003D2871"/>
    <w:rsid w:val="003D58D6"/>
    <w:rsid w:val="003E30AD"/>
    <w:rsid w:val="003E3A6C"/>
    <w:rsid w:val="003E7020"/>
    <w:rsid w:val="003F444D"/>
    <w:rsid w:val="003F7122"/>
    <w:rsid w:val="00411F8D"/>
    <w:rsid w:val="004179BC"/>
    <w:rsid w:val="0042080E"/>
    <w:rsid w:val="00421AD2"/>
    <w:rsid w:val="00423AA2"/>
    <w:rsid w:val="00425F02"/>
    <w:rsid w:val="00427DA7"/>
    <w:rsid w:val="0044437F"/>
    <w:rsid w:val="004501C7"/>
    <w:rsid w:val="004524A1"/>
    <w:rsid w:val="00453230"/>
    <w:rsid w:val="0045657D"/>
    <w:rsid w:val="00462869"/>
    <w:rsid w:val="0046459A"/>
    <w:rsid w:val="00477502"/>
    <w:rsid w:val="0048383E"/>
    <w:rsid w:val="004841F3"/>
    <w:rsid w:val="004A2D31"/>
    <w:rsid w:val="004B40F4"/>
    <w:rsid w:val="004C11D3"/>
    <w:rsid w:val="004C7F4C"/>
    <w:rsid w:val="004D0722"/>
    <w:rsid w:val="004D1674"/>
    <w:rsid w:val="004D720D"/>
    <w:rsid w:val="004F5723"/>
    <w:rsid w:val="005163F1"/>
    <w:rsid w:val="0051715A"/>
    <w:rsid w:val="00532B8E"/>
    <w:rsid w:val="0053684A"/>
    <w:rsid w:val="005416B0"/>
    <w:rsid w:val="00544FB9"/>
    <w:rsid w:val="00552242"/>
    <w:rsid w:val="00556A65"/>
    <w:rsid w:val="00563BAB"/>
    <w:rsid w:val="00592186"/>
    <w:rsid w:val="005B025F"/>
    <w:rsid w:val="005C48AE"/>
    <w:rsid w:val="005C682C"/>
    <w:rsid w:val="005C6DCB"/>
    <w:rsid w:val="005D2A54"/>
    <w:rsid w:val="005D3978"/>
    <w:rsid w:val="005F2711"/>
    <w:rsid w:val="00602BE9"/>
    <w:rsid w:val="00603465"/>
    <w:rsid w:val="00614224"/>
    <w:rsid w:val="0062452A"/>
    <w:rsid w:val="00627E6B"/>
    <w:rsid w:val="006333BE"/>
    <w:rsid w:val="00645057"/>
    <w:rsid w:val="00645991"/>
    <w:rsid w:val="0066491C"/>
    <w:rsid w:val="00667594"/>
    <w:rsid w:val="00677C49"/>
    <w:rsid w:val="00683724"/>
    <w:rsid w:val="00684300"/>
    <w:rsid w:val="00684DA1"/>
    <w:rsid w:val="00695E56"/>
    <w:rsid w:val="006A287E"/>
    <w:rsid w:val="006A4F31"/>
    <w:rsid w:val="006A5038"/>
    <w:rsid w:val="006B034A"/>
    <w:rsid w:val="006B4427"/>
    <w:rsid w:val="006C1771"/>
    <w:rsid w:val="006C3A39"/>
    <w:rsid w:val="006D2C21"/>
    <w:rsid w:val="006D493C"/>
    <w:rsid w:val="006E280F"/>
    <w:rsid w:val="006E67BB"/>
    <w:rsid w:val="006F1BC9"/>
    <w:rsid w:val="007315F2"/>
    <w:rsid w:val="00731666"/>
    <w:rsid w:val="00737613"/>
    <w:rsid w:val="00742020"/>
    <w:rsid w:val="007511A2"/>
    <w:rsid w:val="00761DE2"/>
    <w:rsid w:val="00762416"/>
    <w:rsid w:val="00763557"/>
    <w:rsid w:val="00770D3C"/>
    <w:rsid w:val="00771269"/>
    <w:rsid w:val="0078414E"/>
    <w:rsid w:val="0078705F"/>
    <w:rsid w:val="007874EE"/>
    <w:rsid w:val="007935F8"/>
    <w:rsid w:val="00794E60"/>
    <w:rsid w:val="0079552E"/>
    <w:rsid w:val="007B0E58"/>
    <w:rsid w:val="007B17D1"/>
    <w:rsid w:val="007B6B71"/>
    <w:rsid w:val="007B74A2"/>
    <w:rsid w:val="007C282D"/>
    <w:rsid w:val="007D1778"/>
    <w:rsid w:val="007D341D"/>
    <w:rsid w:val="007D424A"/>
    <w:rsid w:val="007D6269"/>
    <w:rsid w:val="007E76B6"/>
    <w:rsid w:val="007F1C6C"/>
    <w:rsid w:val="00800D4A"/>
    <w:rsid w:val="0081680A"/>
    <w:rsid w:val="00816C55"/>
    <w:rsid w:val="0081700E"/>
    <w:rsid w:val="00817F38"/>
    <w:rsid w:val="0082711D"/>
    <w:rsid w:val="008305F3"/>
    <w:rsid w:val="00851F22"/>
    <w:rsid w:val="00852358"/>
    <w:rsid w:val="00852E2B"/>
    <w:rsid w:val="00856B77"/>
    <w:rsid w:val="008571EF"/>
    <w:rsid w:val="00866B35"/>
    <w:rsid w:val="00867ACB"/>
    <w:rsid w:val="00875080"/>
    <w:rsid w:val="00876671"/>
    <w:rsid w:val="00877A7D"/>
    <w:rsid w:val="00890CDD"/>
    <w:rsid w:val="008A0482"/>
    <w:rsid w:val="008A0C20"/>
    <w:rsid w:val="008A33C1"/>
    <w:rsid w:val="008B7DB5"/>
    <w:rsid w:val="008C36C3"/>
    <w:rsid w:val="008C765E"/>
    <w:rsid w:val="008D2062"/>
    <w:rsid w:val="008D3E49"/>
    <w:rsid w:val="008D4EE8"/>
    <w:rsid w:val="008D794D"/>
    <w:rsid w:val="008F5403"/>
    <w:rsid w:val="008F67C8"/>
    <w:rsid w:val="00900126"/>
    <w:rsid w:val="00900666"/>
    <w:rsid w:val="00903886"/>
    <w:rsid w:val="00906786"/>
    <w:rsid w:val="00922D45"/>
    <w:rsid w:val="0092409A"/>
    <w:rsid w:val="00924AC3"/>
    <w:rsid w:val="009354CF"/>
    <w:rsid w:val="00941EA1"/>
    <w:rsid w:val="00945403"/>
    <w:rsid w:val="0094670C"/>
    <w:rsid w:val="00947F8D"/>
    <w:rsid w:val="00951938"/>
    <w:rsid w:val="00951D20"/>
    <w:rsid w:val="009525CB"/>
    <w:rsid w:val="00956DAD"/>
    <w:rsid w:val="00981988"/>
    <w:rsid w:val="00981C4F"/>
    <w:rsid w:val="009915F2"/>
    <w:rsid w:val="009955C7"/>
    <w:rsid w:val="009A0C8B"/>
    <w:rsid w:val="009B3AEB"/>
    <w:rsid w:val="009C13F2"/>
    <w:rsid w:val="009D4E29"/>
    <w:rsid w:val="009E4D5C"/>
    <w:rsid w:val="00A0022E"/>
    <w:rsid w:val="00A0090B"/>
    <w:rsid w:val="00A17167"/>
    <w:rsid w:val="00A2067E"/>
    <w:rsid w:val="00A21767"/>
    <w:rsid w:val="00A219DA"/>
    <w:rsid w:val="00A23DD1"/>
    <w:rsid w:val="00A24BD2"/>
    <w:rsid w:val="00A31185"/>
    <w:rsid w:val="00A34D20"/>
    <w:rsid w:val="00A351FD"/>
    <w:rsid w:val="00A354C9"/>
    <w:rsid w:val="00A554FF"/>
    <w:rsid w:val="00A60D13"/>
    <w:rsid w:val="00A62C24"/>
    <w:rsid w:val="00A7048F"/>
    <w:rsid w:val="00A73DEB"/>
    <w:rsid w:val="00A76848"/>
    <w:rsid w:val="00A77A6D"/>
    <w:rsid w:val="00A8668E"/>
    <w:rsid w:val="00A875A2"/>
    <w:rsid w:val="00AA6F03"/>
    <w:rsid w:val="00AA71AE"/>
    <w:rsid w:val="00AD5F8A"/>
    <w:rsid w:val="00AD6DFC"/>
    <w:rsid w:val="00AE41F3"/>
    <w:rsid w:val="00AE64F4"/>
    <w:rsid w:val="00B21B00"/>
    <w:rsid w:val="00B22090"/>
    <w:rsid w:val="00B2482E"/>
    <w:rsid w:val="00B35C80"/>
    <w:rsid w:val="00B50F7C"/>
    <w:rsid w:val="00B52283"/>
    <w:rsid w:val="00B655B7"/>
    <w:rsid w:val="00B65CC5"/>
    <w:rsid w:val="00B76EA2"/>
    <w:rsid w:val="00B80032"/>
    <w:rsid w:val="00B82F37"/>
    <w:rsid w:val="00B85E93"/>
    <w:rsid w:val="00B9449C"/>
    <w:rsid w:val="00BB123F"/>
    <w:rsid w:val="00BB12F5"/>
    <w:rsid w:val="00BC0542"/>
    <w:rsid w:val="00BE2387"/>
    <w:rsid w:val="00BE32F3"/>
    <w:rsid w:val="00BF392B"/>
    <w:rsid w:val="00C046FC"/>
    <w:rsid w:val="00C1078D"/>
    <w:rsid w:val="00C23268"/>
    <w:rsid w:val="00C2773B"/>
    <w:rsid w:val="00C326CF"/>
    <w:rsid w:val="00C35E12"/>
    <w:rsid w:val="00C369B2"/>
    <w:rsid w:val="00C6002F"/>
    <w:rsid w:val="00C61013"/>
    <w:rsid w:val="00C615DE"/>
    <w:rsid w:val="00C616DC"/>
    <w:rsid w:val="00C7073A"/>
    <w:rsid w:val="00C759DF"/>
    <w:rsid w:val="00C81D01"/>
    <w:rsid w:val="00C87925"/>
    <w:rsid w:val="00C930D2"/>
    <w:rsid w:val="00C945D8"/>
    <w:rsid w:val="00CA17E5"/>
    <w:rsid w:val="00CB0D00"/>
    <w:rsid w:val="00CB5A10"/>
    <w:rsid w:val="00CC304D"/>
    <w:rsid w:val="00CC61A7"/>
    <w:rsid w:val="00CE387D"/>
    <w:rsid w:val="00CE6D91"/>
    <w:rsid w:val="00CF54E3"/>
    <w:rsid w:val="00CF6BAC"/>
    <w:rsid w:val="00CF77D0"/>
    <w:rsid w:val="00D0459A"/>
    <w:rsid w:val="00D15764"/>
    <w:rsid w:val="00D2077E"/>
    <w:rsid w:val="00D2641F"/>
    <w:rsid w:val="00D36184"/>
    <w:rsid w:val="00D444CF"/>
    <w:rsid w:val="00D47ED0"/>
    <w:rsid w:val="00D5150C"/>
    <w:rsid w:val="00D51D23"/>
    <w:rsid w:val="00D5657E"/>
    <w:rsid w:val="00D56B5D"/>
    <w:rsid w:val="00D67489"/>
    <w:rsid w:val="00D70D4E"/>
    <w:rsid w:val="00D743B5"/>
    <w:rsid w:val="00D74E35"/>
    <w:rsid w:val="00D807C4"/>
    <w:rsid w:val="00D97A7F"/>
    <w:rsid w:val="00DA1EEC"/>
    <w:rsid w:val="00DC7F8F"/>
    <w:rsid w:val="00DD0099"/>
    <w:rsid w:val="00DE0437"/>
    <w:rsid w:val="00DE1B1B"/>
    <w:rsid w:val="00DE3995"/>
    <w:rsid w:val="00DF6D2C"/>
    <w:rsid w:val="00E03897"/>
    <w:rsid w:val="00E05239"/>
    <w:rsid w:val="00E05F53"/>
    <w:rsid w:val="00E11B01"/>
    <w:rsid w:val="00E24925"/>
    <w:rsid w:val="00E31F25"/>
    <w:rsid w:val="00E4604A"/>
    <w:rsid w:val="00E56EF6"/>
    <w:rsid w:val="00E57204"/>
    <w:rsid w:val="00E67FE8"/>
    <w:rsid w:val="00E746E0"/>
    <w:rsid w:val="00E91ABD"/>
    <w:rsid w:val="00E93F9C"/>
    <w:rsid w:val="00E97430"/>
    <w:rsid w:val="00EA262F"/>
    <w:rsid w:val="00EB05FB"/>
    <w:rsid w:val="00EB30AF"/>
    <w:rsid w:val="00EB5C93"/>
    <w:rsid w:val="00EC1A6C"/>
    <w:rsid w:val="00EC27EB"/>
    <w:rsid w:val="00EC36FB"/>
    <w:rsid w:val="00EC3893"/>
    <w:rsid w:val="00EC5A91"/>
    <w:rsid w:val="00EC7E7A"/>
    <w:rsid w:val="00EE6CB3"/>
    <w:rsid w:val="00EF1C65"/>
    <w:rsid w:val="00F23DDA"/>
    <w:rsid w:val="00F42E9E"/>
    <w:rsid w:val="00F502C2"/>
    <w:rsid w:val="00F62DF5"/>
    <w:rsid w:val="00F64304"/>
    <w:rsid w:val="00F7198A"/>
    <w:rsid w:val="00F7770D"/>
    <w:rsid w:val="00FA3931"/>
    <w:rsid w:val="00FA7D99"/>
    <w:rsid w:val="00FB3F55"/>
    <w:rsid w:val="00FC0AEA"/>
    <w:rsid w:val="00FC2D78"/>
    <w:rsid w:val="00FE287D"/>
    <w:rsid w:val="00FF0325"/>
    <w:rsid w:val="0100230E"/>
    <w:rsid w:val="010827C0"/>
    <w:rsid w:val="01092E43"/>
    <w:rsid w:val="010A6D7A"/>
    <w:rsid w:val="010C51BB"/>
    <w:rsid w:val="01135825"/>
    <w:rsid w:val="01145609"/>
    <w:rsid w:val="01194F6B"/>
    <w:rsid w:val="011D4062"/>
    <w:rsid w:val="012A19DD"/>
    <w:rsid w:val="012C2953"/>
    <w:rsid w:val="0132715B"/>
    <w:rsid w:val="01341EE4"/>
    <w:rsid w:val="013444C1"/>
    <w:rsid w:val="0136732D"/>
    <w:rsid w:val="013B4D07"/>
    <w:rsid w:val="014027D6"/>
    <w:rsid w:val="01420A1F"/>
    <w:rsid w:val="01454703"/>
    <w:rsid w:val="014632E9"/>
    <w:rsid w:val="01536131"/>
    <w:rsid w:val="01540B02"/>
    <w:rsid w:val="01543C57"/>
    <w:rsid w:val="01593008"/>
    <w:rsid w:val="016245C6"/>
    <w:rsid w:val="01686E2B"/>
    <w:rsid w:val="01687703"/>
    <w:rsid w:val="016B44FB"/>
    <w:rsid w:val="016C3C2C"/>
    <w:rsid w:val="016D23E9"/>
    <w:rsid w:val="016D6E27"/>
    <w:rsid w:val="01767B23"/>
    <w:rsid w:val="01776FF6"/>
    <w:rsid w:val="017D31AE"/>
    <w:rsid w:val="017F0884"/>
    <w:rsid w:val="018007C7"/>
    <w:rsid w:val="018207C5"/>
    <w:rsid w:val="01852063"/>
    <w:rsid w:val="01872519"/>
    <w:rsid w:val="01883494"/>
    <w:rsid w:val="01893391"/>
    <w:rsid w:val="018D7C36"/>
    <w:rsid w:val="018E7169"/>
    <w:rsid w:val="01912374"/>
    <w:rsid w:val="0192652E"/>
    <w:rsid w:val="019276A6"/>
    <w:rsid w:val="0193608E"/>
    <w:rsid w:val="01967485"/>
    <w:rsid w:val="01975F2A"/>
    <w:rsid w:val="019E020B"/>
    <w:rsid w:val="01A83C46"/>
    <w:rsid w:val="01AA04FE"/>
    <w:rsid w:val="01AC75F0"/>
    <w:rsid w:val="01B01053"/>
    <w:rsid w:val="01B1011F"/>
    <w:rsid w:val="01B34E22"/>
    <w:rsid w:val="01B70B0C"/>
    <w:rsid w:val="01B841E6"/>
    <w:rsid w:val="01B96211"/>
    <w:rsid w:val="01BB483A"/>
    <w:rsid w:val="01BE3BEC"/>
    <w:rsid w:val="01C25065"/>
    <w:rsid w:val="01C54B55"/>
    <w:rsid w:val="01C6057A"/>
    <w:rsid w:val="01D1354E"/>
    <w:rsid w:val="01D45911"/>
    <w:rsid w:val="01DD669F"/>
    <w:rsid w:val="01E826AD"/>
    <w:rsid w:val="01E90844"/>
    <w:rsid w:val="01EE5E5A"/>
    <w:rsid w:val="01EF61BD"/>
    <w:rsid w:val="01F571E8"/>
    <w:rsid w:val="020147F5"/>
    <w:rsid w:val="020255DA"/>
    <w:rsid w:val="0203551B"/>
    <w:rsid w:val="02054386"/>
    <w:rsid w:val="02070CCA"/>
    <w:rsid w:val="02072A78"/>
    <w:rsid w:val="020E3E06"/>
    <w:rsid w:val="020E7AE3"/>
    <w:rsid w:val="021031C0"/>
    <w:rsid w:val="02165576"/>
    <w:rsid w:val="021B163F"/>
    <w:rsid w:val="021E4F0A"/>
    <w:rsid w:val="02222CAB"/>
    <w:rsid w:val="02225B04"/>
    <w:rsid w:val="022C6982"/>
    <w:rsid w:val="023255B0"/>
    <w:rsid w:val="02326601"/>
    <w:rsid w:val="02356F96"/>
    <w:rsid w:val="023575E5"/>
    <w:rsid w:val="023D293E"/>
    <w:rsid w:val="02431CA7"/>
    <w:rsid w:val="02441F1E"/>
    <w:rsid w:val="02450E6F"/>
    <w:rsid w:val="02466FC8"/>
    <w:rsid w:val="024A7A9F"/>
    <w:rsid w:val="024D0D43"/>
    <w:rsid w:val="025127B5"/>
    <w:rsid w:val="025362DD"/>
    <w:rsid w:val="025657AD"/>
    <w:rsid w:val="025F28B4"/>
    <w:rsid w:val="025F4662"/>
    <w:rsid w:val="025F66DA"/>
    <w:rsid w:val="026033F5"/>
    <w:rsid w:val="02631E0C"/>
    <w:rsid w:val="02667FC7"/>
    <w:rsid w:val="026D4C89"/>
    <w:rsid w:val="027125E7"/>
    <w:rsid w:val="02720839"/>
    <w:rsid w:val="02721B6E"/>
    <w:rsid w:val="027D3B32"/>
    <w:rsid w:val="028467D7"/>
    <w:rsid w:val="028710B6"/>
    <w:rsid w:val="028832B4"/>
    <w:rsid w:val="0289085D"/>
    <w:rsid w:val="028B1CBD"/>
    <w:rsid w:val="028B5457"/>
    <w:rsid w:val="028D4AE0"/>
    <w:rsid w:val="028E3E1D"/>
    <w:rsid w:val="02985677"/>
    <w:rsid w:val="029C2521"/>
    <w:rsid w:val="02A66735"/>
    <w:rsid w:val="02B250DA"/>
    <w:rsid w:val="02B32C00"/>
    <w:rsid w:val="02B80216"/>
    <w:rsid w:val="02BC3176"/>
    <w:rsid w:val="02C62D99"/>
    <w:rsid w:val="02C63A8E"/>
    <w:rsid w:val="02CC3DCA"/>
    <w:rsid w:val="02CD1F13"/>
    <w:rsid w:val="02CE4475"/>
    <w:rsid w:val="02D84C0B"/>
    <w:rsid w:val="02E20D52"/>
    <w:rsid w:val="02E45BCC"/>
    <w:rsid w:val="02E86CF4"/>
    <w:rsid w:val="02F0175E"/>
    <w:rsid w:val="02F343D6"/>
    <w:rsid w:val="02F47865"/>
    <w:rsid w:val="02FD4578"/>
    <w:rsid w:val="02FE3631"/>
    <w:rsid w:val="02FE72EF"/>
    <w:rsid w:val="03056193"/>
    <w:rsid w:val="03056936"/>
    <w:rsid w:val="03060F81"/>
    <w:rsid w:val="03072D18"/>
    <w:rsid w:val="030C3836"/>
    <w:rsid w:val="030E1EF0"/>
    <w:rsid w:val="03125B78"/>
    <w:rsid w:val="0313544C"/>
    <w:rsid w:val="03153943"/>
    <w:rsid w:val="03232102"/>
    <w:rsid w:val="03292E3E"/>
    <w:rsid w:val="032D72C5"/>
    <w:rsid w:val="0333594B"/>
    <w:rsid w:val="03355182"/>
    <w:rsid w:val="034B4BE6"/>
    <w:rsid w:val="034D6BB0"/>
    <w:rsid w:val="034E3E75"/>
    <w:rsid w:val="035023B2"/>
    <w:rsid w:val="03524F86"/>
    <w:rsid w:val="035475FF"/>
    <w:rsid w:val="03580109"/>
    <w:rsid w:val="0359140E"/>
    <w:rsid w:val="03593735"/>
    <w:rsid w:val="035B12CD"/>
    <w:rsid w:val="036208AE"/>
    <w:rsid w:val="0362429C"/>
    <w:rsid w:val="036306B7"/>
    <w:rsid w:val="03661A20"/>
    <w:rsid w:val="0366425F"/>
    <w:rsid w:val="03685798"/>
    <w:rsid w:val="036E4DC6"/>
    <w:rsid w:val="037F384C"/>
    <w:rsid w:val="03810E94"/>
    <w:rsid w:val="038536B4"/>
    <w:rsid w:val="038B1CFF"/>
    <w:rsid w:val="039556DF"/>
    <w:rsid w:val="039C5442"/>
    <w:rsid w:val="039F62FF"/>
    <w:rsid w:val="03A367D0"/>
    <w:rsid w:val="03A42D9E"/>
    <w:rsid w:val="03A45F3D"/>
    <w:rsid w:val="03A543C5"/>
    <w:rsid w:val="03A72764"/>
    <w:rsid w:val="03AA5DB1"/>
    <w:rsid w:val="03AE0B18"/>
    <w:rsid w:val="03B81543"/>
    <w:rsid w:val="03BD1133"/>
    <w:rsid w:val="03BD58AF"/>
    <w:rsid w:val="03CA6453"/>
    <w:rsid w:val="03CF4F1E"/>
    <w:rsid w:val="03D52D80"/>
    <w:rsid w:val="03DD6186"/>
    <w:rsid w:val="03DD7F34"/>
    <w:rsid w:val="03E75194"/>
    <w:rsid w:val="03EA2651"/>
    <w:rsid w:val="03EA5265"/>
    <w:rsid w:val="03EC63C9"/>
    <w:rsid w:val="03EF3B00"/>
    <w:rsid w:val="03F25F60"/>
    <w:rsid w:val="03F97208"/>
    <w:rsid w:val="03FD15F2"/>
    <w:rsid w:val="03FF27B8"/>
    <w:rsid w:val="0402699B"/>
    <w:rsid w:val="04055096"/>
    <w:rsid w:val="040A54FE"/>
    <w:rsid w:val="040C25C7"/>
    <w:rsid w:val="040E43B5"/>
    <w:rsid w:val="040F3E66"/>
    <w:rsid w:val="04132425"/>
    <w:rsid w:val="04140837"/>
    <w:rsid w:val="04155189"/>
    <w:rsid w:val="04163446"/>
    <w:rsid w:val="041707DA"/>
    <w:rsid w:val="041A1188"/>
    <w:rsid w:val="041D5C3D"/>
    <w:rsid w:val="04241DDC"/>
    <w:rsid w:val="042E7F29"/>
    <w:rsid w:val="042F016D"/>
    <w:rsid w:val="04315245"/>
    <w:rsid w:val="043174BA"/>
    <w:rsid w:val="0431775F"/>
    <w:rsid w:val="043966BE"/>
    <w:rsid w:val="043D6302"/>
    <w:rsid w:val="043F4B84"/>
    <w:rsid w:val="043F6BB9"/>
    <w:rsid w:val="04457D3F"/>
    <w:rsid w:val="044706DA"/>
    <w:rsid w:val="04477832"/>
    <w:rsid w:val="044A50D4"/>
    <w:rsid w:val="044D191B"/>
    <w:rsid w:val="044E2BE0"/>
    <w:rsid w:val="04506958"/>
    <w:rsid w:val="045759DC"/>
    <w:rsid w:val="0459638F"/>
    <w:rsid w:val="045B499F"/>
    <w:rsid w:val="045D65C9"/>
    <w:rsid w:val="04623E3F"/>
    <w:rsid w:val="046353E3"/>
    <w:rsid w:val="04652BB5"/>
    <w:rsid w:val="04695C6C"/>
    <w:rsid w:val="046B19E4"/>
    <w:rsid w:val="046E7D44"/>
    <w:rsid w:val="047112B8"/>
    <w:rsid w:val="047A2C47"/>
    <w:rsid w:val="048260BF"/>
    <w:rsid w:val="0497430A"/>
    <w:rsid w:val="049752DD"/>
    <w:rsid w:val="049F5EA2"/>
    <w:rsid w:val="04A3012C"/>
    <w:rsid w:val="04A348A8"/>
    <w:rsid w:val="04A42800"/>
    <w:rsid w:val="04A57DAB"/>
    <w:rsid w:val="04A77342"/>
    <w:rsid w:val="04AD53C5"/>
    <w:rsid w:val="04B769D7"/>
    <w:rsid w:val="04BB4853"/>
    <w:rsid w:val="04BD1B14"/>
    <w:rsid w:val="04BE2062"/>
    <w:rsid w:val="04BF45BA"/>
    <w:rsid w:val="04C04386"/>
    <w:rsid w:val="04C560E2"/>
    <w:rsid w:val="04C9670A"/>
    <w:rsid w:val="04CD7FA9"/>
    <w:rsid w:val="04DC5D07"/>
    <w:rsid w:val="04DC643E"/>
    <w:rsid w:val="04DE120A"/>
    <w:rsid w:val="04E11CA6"/>
    <w:rsid w:val="04E13A54"/>
    <w:rsid w:val="04E9263C"/>
    <w:rsid w:val="04ED41A7"/>
    <w:rsid w:val="04EF6F26"/>
    <w:rsid w:val="04F36558"/>
    <w:rsid w:val="04FC6AE0"/>
    <w:rsid w:val="05021A69"/>
    <w:rsid w:val="05045994"/>
    <w:rsid w:val="05070317"/>
    <w:rsid w:val="05081089"/>
    <w:rsid w:val="050A25F3"/>
    <w:rsid w:val="050C2C6B"/>
    <w:rsid w:val="05110248"/>
    <w:rsid w:val="051200B1"/>
    <w:rsid w:val="05140E06"/>
    <w:rsid w:val="05145BD8"/>
    <w:rsid w:val="051538E2"/>
    <w:rsid w:val="051931EE"/>
    <w:rsid w:val="0520214C"/>
    <w:rsid w:val="05202CEB"/>
    <w:rsid w:val="0520689E"/>
    <w:rsid w:val="052A0005"/>
    <w:rsid w:val="052B1173"/>
    <w:rsid w:val="052B4CCF"/>
    <w:rsid w:val="05432019"/>
    <w:rsid w:val="05433538"/>
    <w:rsid w:val="054369B0"/>
    <w:rsid w:val="05461B09"/>
    <w:rsid w:val="054D22EF"/>
    <w:rsid w:val="054F6C10"/>
    <w:rsid w:val="055211C9"/>
    <w:rsid w:val="05535398"/>
    <w:rsid w:val="055735BD"/>
    <w:rsid w:val="05583F39"/>
    <w:rsid w:val="055F62E0"/>
    <w:rsid w:val="05656433"/>
    <w:rsid w:val="05685F23"/>
    <w:rsid w:val="056A0AB5"/>
    <w:rsid w:val="05700779"/>
    <w:rsid w:val="05757EA1"/>
    <w:rsid w:val="057C19CF"/>
    <w:rsid w:val="057C68B8"/>
    <w:rsid w:val="057C7E0F"/>
    <w:rsid w:val="057E7A8F"/>
    <w:rsid w:val="05822DD6"/>
    <w:rsid w:val="0583779A"/>
    <w:rsid w:val="059652F0"/>
    <w:rsid w:val="05971C00"/>
    <w:rsid w:val="05A426C6"/>
    <w:rsid w:val="05A536B6"/>
    <w:rsid w:val="05B42F17"/>
    <w:rsid w:val="05B56BCD"/>
    <w:rsid w:val="05C15080"/>
    <w:rsid w:val="05C23886"/>
    <w:rsid w:val="05C31FBB"/>
    <w:rsid w:val="05C52807"/>
    <w:rsid w:val="05C869C2"/>
    <w:rsid w:val="05D03B7D"/>
    <w:rsid w:val="05D2339D"/>
    <w:rsid w:val="05E530D0"/>
    <w:rsid w:val="05E53ECA"/>
    <w:rsid w:val="05E64439"/>
    <w:rsid w:val="05E7509A"/>
    <w:rsid w:val="05F01366"/>
    <w:rsid w:val="05FE6722"/>
    <w:rsid w:val="0601656F"/>
    <w:rsid w:val="06016913"/>
    <w:rsid w:val="060743F1"/>
    <w:rsid w:val="060E0879"/>
    <w:rsid w:val="06187C8D"/>
    <w:rsid w:val="061A6A13"/>
    <w:rsid w:val="061B2F96"/>
    <w:rsid w:val="061D3ED7"/>
    <w:rsid w:val="06230B0E"/>
    <w:rsid w:val="062741C1"/>
    <w:rsid w:val="062E56B4"/>
    <w:rsid w:val="06344094"/>
    <w:rsid w:val="06345BBB"/>
    <w:rsid w:val="06377020"/>
    <w:rsid w:val="063C390E"/>
    <w:rsid w:val="063D115E"/>
    <w:rsid w:val="063E2020"/>
    <w:rsid w:val="063F2337"/>
    <w:rsid w:val="063F4ED6"/>
    <w:rsid w:val="064153E6"/>
    <w:rsid w:val="06451DC1"/>
    <w:rsid w:val="064D6E62"/>
    <w:rsid w:val="065362D5"/>
    <w:rsid w:val="06544B57"/>
    <w:rsid w:val="065C167B"/>
    <w:rsid w:val="065E0402"/>
    <w:rsid w:val="065F10D4"/>
    <w:rsid w:val="06611386"/>
    <w:rsid w:val="06695AAF"/>
    <w:rsid w:val="066C130D"/>
    <w:rsid w:val="066E1982"/>
    <w:rsid w:val="0670611D"/>
    <w:rsid w:val="06721E12"/>
    <w:rsid w:val="06742F0A"/>
    <w:rsid w:val="06744B24"/>
    <w:rsid w:val="0678376A"/>
    <w:rsid w:val="06823015"/>
    <w:rsid w:val="06824DC3"/>
    <w:rsid w:val="068C21CA"/>
    <w:rsid w:val="069353D8"/>
    <w:rsid w:val="06965E6A"/>
    <w:rsid w:val="069A65B0"/>
    <w:rsid w:val="069D2BF8"/>
    <w:rsid w:val="069F33E9"/>
    <w:rsid w:val="069F3BC7"/>
    <w:rsid w:val="06A2436E"/>
    <w:rsid w:val="06A50B76"/>
    <w:rsid w:val="06A74829"/>
    <w:rsid w:val="06B0444D"/>
    <w:rsid w:val="06B25CA1"/>
    <w:rsid w:val="06B27F6D"/>
    <w:rsid w:val="06B50CF4"/>
    <w:rsid w:val="06B7140A"/>
    <w:rsid w:val="06C013A0"/>
    <w:rsid w:val="06C45BA7"/>
    <w:rsid w:val="06C75E0C"/>
    <w:rsid w:val="06C929F2"/>
    <w:rsid w:val="06CA6008"/>
    <w:rsid w:val="06CB238B"/>
    <w:rsid w:val="06D06938"/>
    <w:rsid w:val="06D1175A"/>
    <w:rsid w:val="06D308FA"/>
    <w:rsid w:val="06D907FD"/>
    <w:rsid w:val="06D962B0"/>
    <w:rsid w:val="06DF1DD2"/>
    <w:rsid w:val="06E4782C"/>
    <w:rsid w:val="06EB470B"/>
    <w:rsid w:val="06EE213A"/>
    <w:rsid w:val="06EE69EC"/>
    <w:rsid w:val="06F86E33"/>
    <w:rsid w:val="06FB15AB"/>
    <w:rsid w:val="06FB2296"/>
    <w:rsid w:val="06FD08ED"/>
    <w:rsid w:val="06FF05FE"/>
    <w:rsid w:val="07076DFD"/>
    <w:rsid w:val="07085D0E"/>
    <w:rsid w:val="070E0A8A"/>
    <w:rsid w:val="07140111"/>
    <w:rsid w:val="07152133"/>
    <w:rsid w:val="071833FD"/>
    <w:rsid w:val="071A149F"/>
    <w:rsid w:val="071B2595"/>
    <w:rsid w:val="071D5065"/>
    <w:rsid w:val="071D689A"/>
    <w:rsid w:val="071E2D3E"/>
    <w:rsid w:val="071E412C"/>
    <w:rsid w:val="072145DC"/>
    <w:rsid w:val="072432FC"/>
    <w:rsid w:val="07254947"/>
    <w:rsid w:val="072B00F8"/>
    <w:rsid w:val="073065CD"/>
    <w:rsid w:val="073112B4"/>
    <w:rsid w:val="07355D3B"/>
    <w:rsid w:val="073803D6"/>
    <w:rsid w:val="073A569E"/>
    <w:rsid w:val="07445970"/>
    <w:rsid w:val="074E358D"/>
    <w:rsid w:val="07520C39"/>
    <w:rsid w:val="075541AA"/>
    <w:rsid w:val="075A6BFD"/>
    <w:rsid w:val="075B5D40"/>
    <w:rsid w:val="075F6EB2"/>
    <w:rsid w:val="07630750"/>
    <w:rsid w:val="07660241"/>
    <w:rsid w:val="07691ADF"/>
    <w:rsid w:val="076C536F"/>
    <w:rsid w:val="076E638B"/>
    <w:rsid w:val="077537F6"/>
    <w:rsid w:val="077559CB"/>
    <w:rsid w:val="077730CD"/>
    <w:rsid w:val="077741FC"/>
    <w:rsid w:val="0778622D"/>
    <w:rsid w:val="077B29FF"/>
    <w:rsid w:val="077D173F"/>
    <w:rsid w:val="077E0859"/>
    <w:rsid w:val="07824CE1"/>
    <w:rsid w:val="07840E49"/>
    <w:rsid w:val="07883367"/>
    <w:rsid w:val="078B7CA7"/>
    <w:rsid w:val="07904BF6"/>
    <w:rsid w:val="07986A57"/>
    <w:rsid w:val="079B7046"/>
    <w:rsid w:val="07AE01F0"/>
    <w:rsid w:val="07B70A9C"/>
    <w:rsid w:val="07BF4B46"/>
    <w:rsid w:val="07CA4AC8"/>
    <w:rsid w:val="07D31F0E"/>
    <w:rsid w:val="07D4164E"/>
    <w:rsid w:val="07D4589C"/>
    <w:rsid w:val="07D52B48"/>
    <w:rsid w:val="07D76969"/>
    <w:rsid w:val="07DA7115"/>
    <w:rsid w:val="07E14AE1"/>
    <w:rsid w:val="07E35DE8"/>
    <w:rsid w:val="07E5385B"/>
    <w:rsid w:val="07E97BFE"/>
    <w:rsid w:val="07ED0962"/>
    <w:rsid w:val="07F04785"/>
    <w:rsid w:val="07F43DE5"/>
    <w:rsid w:val="07FA7E23"/>
    <w:rsid w:val="0802440D"/>
    <w:rsid w:val="080256DE"/>
    <w:rsid w:val="08070931"/>
    <w:rsid w:val="080E1BD0"/>
    <w:rsid w:val="08115849"/>
    <w:rsid w:val="08147C9D"/>
    <w:rsid w:val="08161C67"/>
    <w:rsid w:val="081C718A"/>
    <w:rsid w:val="0837069C"/>
    <w:rsid w:val="0837398B"/>
    <w:rsid w:val="08395955"/>
    <w:rsid w:val="083B668E"/>
    <w:rsid w:val="083E2F6B"/>
    <w:rsid w:val="08496777"/>
    <w:rsid w:val="084B18AA"/>
    <w:rsid w:val="084F3665"/>
    <w:rsid w:val="0857336D"/>
    <w:rsid w:val="0858402D"/>
    <w:rsid w:val="08652A86"/>
    <w:rsid w:val="08652D8D"/>
    <w:rsid w:val="08702488"/>
    <w:rsid w:val="087244B5"/>
    <w:rsid w:val="0876600C"/>
    <w:rsid w:val="087C4800"/>
    <w:rsid w:val="087D35A2"/>
    <w:rsid w:val="0882644F"/>
    <w:rsid w:val="08832E42"/>
    <w:rsid w:val="08876B0D"/>
    <w:rsid w:val="088A61B1"/>
    <w:rsid w:val="088E3F19"/>
    <w:rsid w:val="08903B99"/>
    <w:rsid w:val="08923091"/>
    <w:rsid w:val="08966904"/>
    <w:rsid w:val="089963F4"/>
    <w:rsid w:val="089F2F32"/>
    <w:rsid w:val="089F4D55"/>
    <w:rsid w:val="08A54C46"/>
    <w:rsid w:val="08AA48AE"/>
    <w:rsid w:val="08AE049D"/>
    <w:rsid w:val="08B374B6"/>
    <w:rsid w:val="08B53817"/>
    <w:rsid w:val="08B66FA6"/>
    <w:rsid w:val="08B7185B"/>
    <w:rsid w:val="08C0216A"/>
    <w:rsid w:val="08C16076"/>
    <w:rsid w:val="08CA60DE"/>
    <w:rsid w:val="08D6430E"/>
    <w:rsid w:val="08D8516E"/>
    <w:rsid w:val="08DA452B"/>
    <w:rsid w:val="08DC164B"/>
    <w:rsid w:val="08E113D1"/>
    <w:rsid w:val="08E91129"/>
    <w:rsid w:val="08EB0A30"/>
    <w:rsid w:val="08F22189"/>
    <w:rsid w:val="08F31FA8"/>
    <w:rsid w:val="08F83F86"/>
    <w:rsid w:val="08FC0CCA"/>
    <w:rsid w:val="08FF6B9F"/>
    <w:rsid w:val="09034E95"/>
    <w:rsid w:val="09057A46"/>
    <w:rsid w:val="09090573"/>
    <w:rsid w:val="090F16CA"/>
    <w:rsid w:val="09104908"/>
    <w:rsid w:val="09176BA0"/>
    <w:rsid w:val="09196711"/>
    <w:rsid w:val="09203F56"/>
    <w:rsid w:val="0923288D"/>
    <w:rsid w:val="09246605"/>
    <w:rsid w:val="09267C87"/>
    <w:rsid w:val="092D4D6D"/>
    <w:rsid w:val="092E4D8E"/>
    <w:rsid w:val="0930241E"/>
    <w:rsid w:val="09377FF6"/>
    <w:rsid w:val="093A622D"/>
    <w:rsid w:val="09442803"/>
    <w:rsid w:val="09453B49"/>
    <w:rsid w:val="09515AC0"/>
    <w:rsid w:val="09615163"/>
    <w:rsid w:val="0962487F"/>
    <w:rsid w:val="096429E4"/>
    <w:rsid w:val="096802A0"/>
    <w:rsid w:val="09685C81"/>
    <w:rsid w:val="096B0965"/>
    <w:rsid w:val="097035F9"/>
    <w:rsid w:val="09706A8B"/>
    <w:rsid w:val="09706ADF"/>
    <w:rsid w:val="097813A4"/>
    <w:rsid w:val="097C1F9D"/>
    <w:rsid w:val="097E3F67"/>
    <w:rsid w:val="098242DD"/>
    <w:rsid w:val="09894555"/>
    <w:rsid w:val="098C05B9"/>
    <w:rsid w:val="09972933"/>
    <w:rsid w:val="099C6A54"/>
    <w:rsid w:val="099E4EE1"/>
    <w:rsid w:val="09A80FE4"/>
    <w:rsid w:val="09C23043"/>
    <w:rsid w:val="09C556F2"/>
    <w:rsid w:val="09C76502"/>
    <w:rsid w:val="09D26061"/>
    <w:rsid w:val="09D31321"/>
    <w:rsid w:val="09E61F4C"/>
    <w:rsid w:val="09EA33AB"/>
    <w:rsid w:val="09EA46E1"/>
    <w:rsid w:val="09EB083A"/>
    <w:rsid w:val="09F450DF"/>
    <w:rsid w:val="09FC4E8C"/>
    <w:rsid w:val="09FF417D"/>
    <w:rsid w:val="0A0211D5"/>
    <w:rsid w:val="0A0A57FB"/>
    <w:rsid w:val="0A122902"/>
    <w:rsid w:val="0A157CFC"/>
    <w:rsid w:val="0A2168AE"/>
    <w:rsid w:val="0A383E93"/>
    <w:rsid w:val="0A3E25DB"/>
    <w:rsid w:val="0A3F5E5E"/>
    <w:rsid w:val="0A426D43"/>
    <w:rsid w:val="0A476D33"/>
    <w:rsid w:val="0A482EEB"/>
    <w:rsid w:val="0A52522E"/>
    <w:rsid w:val="0A530F50"/>
    <w:rsid w:val="0A60541B"/>
    <w:rsid w:val="0A634539"/>
    <w:rsid w:val="0A657776"/>
    <w:rsid w:val="0A663F6C"/>
    <w:rsid w:val="0A665114"/>
    <w:rsid w:val="0A6767AA"/>
    <w:rsid w:val="0A682522"/>
    <w:rsid w:val="0A6D1CCE"/>
    <w:rsid w:val="0A6D60C7"/>
    <w:rsid w:val="0A6F565E"/>
    <w:rsid w:val="0A7039F0"/>
    <w:rsid w:val="0A717B8A"/>
    <w:rsid w:val="0A765FB8"/>
    <w:rsid w:val="0A7669ED"/>
    <w:rsid w:val="0A9A3BB0"/>
    <w:rsid w:val="0AA25A34"/>
    <w:rsid w:val="0AA2632E"/>
    <w:rsid w:val="0AA26346"/>
    <w:rsid w:val="0AA43604"/>
    <w:rsid w:val="0AB04E98"/>
    <w:rsid w:val="0AB17A25"/>
    <w:rsid w:val="0AB63A17"/>
    <w:rsid w:val="0AB67731"/>
    <w:rsid w:val="0ABB6AF5"/>
    <w:rsid w:val="0ABC0CAB"/>
    <w:rsid w:val="0ABD3F63"/>
    <w:rsid w:val="0AC523BD"/>
    <w:rsid w:val="0ACA0AE6"/>
    <w:rsid w:val="0AD53617"/>
    <w:rsid w:val="0AD63D2D"/>
    <w:rsid w:val="0AD97CBD"/>
    <w:rsid w:val="0ADD5EFE"/>
    <w:rsid w:val="0ADE46E3"/>
    <w:rsid w:val="0AE71648"/>
    <w:rsid w:val="0AFA535C"/>
    <w:rsid w:val="0AFD1714"/>
    <w:rsid w:val="0AFD710E"/>
    <w:rsid w:val="0B0A6548"/>
    <w:rsid w:val="0B0B35D9"/>
    <w:rsid w:val="0B0E19AF"/>
    <w:rsid w:val="0B1103B5"/>
    <w:rsid w:val="0B127B03"/>
    <w:rsid w:val="0B1316BA"/>
    <w:rsid w:val="0B1F2F4E"/>
    <w:rsid w:val="0B2017A7"/>
    <w:rsid w:val="0B220922"/>
    <w:rsid w:val="0B22666B"/>
    <w:rsid w:val="0B260413"/>
    <w:rsid w:val="0B2621C1"/>
    <w:rsid w:val="0B2B4F36"/>
    <w:rsid w:val="0B2D2264"/>
    <w:rsid w:val="0B2E72C7"/>
    <w:rsid w:val="0B350656"/>
    <w:rsid w:val="0B372620"/>
    <w:rsid w:val="0B3C44AA"/>
    <w:rsid w:val="0B3D39AE"/>
    <w:rsid w:val="0B4147A0"/>
    <w:rsid w:val="0B422D73"/>
    <w:rsid w:val="0B424B21"/>
    <w:rsid w:val="0B444D3D"/>
    <w:rsid w:val="0B492513"/>
    <w:rsid w:val="0B4E5BBB"/>
    <w:rsid w:val="0B584344"/>
    <w:rsid w:val="0B5F3F88"/>
    <w:rsid w:val="0B644CDF"/>
    <w:rsid w:val="0B660775"/>
    <w:rsid w:val="0B662F05"/>
    <w:rsid w:val="0B6C304D"/>
    <w:rsid w:val="0B6F3FD2"/>
    <w:rsid w:val="0B702776"/>
    <w:rsid w:val="0B7D6EAD"/>
    <w:rsid w:val="0B7F09E9"/>
    <w:rsid w:val="0B8406F4"/>
    <w:rsid w:val="0B860374"/>
    <w:rsid w:val="0B871679"/>
    <w:rsid w:val="0B8C227D"/>
    <w:rsid w:val="0B8F5A3B"/>
    <w:rsid w:val="0B9026B1"/>
    <w:rsid w:val="0B906A44"/>
    <w:rsid w:val="0B925AA8"/>
    <w:rsid w:val="0B9F6417"/>
    <w:rsid w:val="0BAD4CA9"/>
    <w:rsid w:val="0BB20413"/>
    <w:rsid w:val="0BB41243"/>
    <w:rsid w:val="0BB66944"/>
    <w:rsid w:val="0BBE4AEF"/>
    <w:rsid w:val="0BC027C4"/>
    <w:rsid w:val="0BCD5663"/>
    <w:rsid w:val="0BCE2DB1"/>
    <w:rsid w:val="0BD133E0"/>
    <w:rsid w:val="0BD22349"/>
    <w:rsid w:val="0BDB1103"/>
    <w:rsid w:val="0BE1265C"/>
    <w:rsid w:val="0BE81B6C"/>
    <w:rsid w:val="0BEF4CA9"/>
    <w:rsid w:val="0BF05825"/>
    <w:rsid w:val="0BF33ED5"/>
    <w:rsid w:val="0BF51ABF"/>
    <w:rsid w:val="0BF873AE"/>
    <w:rsid w:val="0BFD2EA4"/>
    <w:rsid w:val="0C013541"/>
    <w:rsid w:val="0C040E77"/>
    <w:rsid w:val="0C08445B"/>
    <w:rsid w:val="0C0F70F9"/>
    <w:rsid w:val="0C1002D8"/>
    <w:rsid w:val="0C1069CD"/>
    <w:rsid w:val="0C1B5AE1"/>
    <w:rsid w:val="0C1C2F3E"/>
    <w:rsid w:val="0C314090"/>
    <w:rsid w:val="0C345780"/>
    <w:rsid w:val="0C361799"/>
    <w:rsid w:val="0C3628D7"/>
    <w:rsid w:val="0C3E708E"/>
    <w:rsid w:val="0C3F7F8A"/>
    <w:rsid w:val="0C421E03"/>
    <w:rsid w:val="0C4220F7"/>
    <w:rsid w:val="0C426528"/>
    <w:rsid w:val="0C45497E"/>
    <w:rsid w:val="0C467ED1"/>
    <w:rsid w:val="0C4D331B"/>
    <w:rsid w:val="0C540FAF"/>
    <w:rsid w:val="0C5819C7"/>
    <w:rsid w:val="0C5D0D61"/>
    <w:rsid w:val="0C700C3A"/>
    <w:rsid w:val="0C702ABC"/>
    <w:rsid w:val="0C745384"/>
    <w:rsid w:val="0C782EF0"/>
    <w:rsid w:val="0C814975"/>
    <w:rsid w:val="0C85560D"/>
    <w:rsid w:val="0C860DF9"/>
    <w:rsid w:val="0C873133"/>
    <w:rsid w:val="0C9275AC"/>
    <w:rsid w:val="0C9413AC"/>
    <w:rsid w:val="0C9475FE"/>
    <w:rsid w:val="0C970F7A"/>
    <w:rsid w:val="0C98512E"/>
    <w:rsid w:val="0C994AC8"/>
    <w:rsid w:val="0C9A05F9"/>
    <w:rsid w:val="0C9B098C"/>
    <w:rsid w:val="0C9B7EBC"/>
    <w:rsid w:val="0C9C30EE"/>
    <w:rsid w:val="0C9E0E40"/>
    <w:rsid w:val="0CA2345C"/>
    <w:rsid w:val="0CA42D4A"/>
    <w:rsid w:val="0CA830A9"/>
    <w:rsid w:val="0CA93460"/>
    <w:rsid w:val="0CAC7F34"/>
    <w:rsid w:val="0CAD1DF7"/>
    <w:rsid w:val="0CAD4981"/>
    <w:rsid w:val="0CAE1635"/>
    <w:rsid w:val="0CB63A18"/>
    <w:rsid w:val="0CBD06F8"/>
    <w:rsid w:val="0CBE28CD"/>
    <w:rsid w:val="0CC10604"/>
    <w:rsid w:val="0CC222B6"/>
    <w:rsid w:val="0CC24C8B"/>
    <w:rsid w:val="0CC3138F"/>
    <w:rsid w:val="0CC85A69"/>
    <w:rsid w:val="0CD0733F"/>
    <w:rsid w:val="0CD33899"/>
    <w:rsid w:val="0CDE6ACB"/>
    <w:rsid w:val="0CE37658"/>
    <w:rsid w:val="0CE54E38"/>
    <w:rsid w:val="0CE74AB8"/>
    <w:rsid w:val="0CEA3FD4"/>
    <w:rsid w:val="0CF43DCE"/>
    <w:rsid w:val="0CFC11DA"/>
    <w:rsid w:val="0CFD6C5C"/>
    <w:rsid w:val="0CFF0F1B"/>
    <w:rsid w:val="0D0254ED"/>
    <w:rsid w:val="0D0522AA"/>
    <w:rsid w:val="0D0E115E"/>
    <w:rsid w:val="0D114D4D"/>
    <w:rsid w:val="0D156991"/>
    <w:rsid w:val="0D172FF8"/>
    <w:rsid w:val="0D183D8B"/>
    <w:rsid w:val="0D1A078A"/>
    <w:rsid w:val="0D2210AE"/>
    <w:rsid w:val="0D2408DB"/>
    <w:rsid w:val="0D2512B6"/>
    <w:rsid w:val="0D2B0644"/>
    <w:rsid w:val="0D2F087C"/>
    <w:rsid w:val="0D35493D"/>
    <w:rsid w:val="0D366907"/>
    <w:rsid w:val="0D3C7A45"/>
    <w:rsid w:val="0D3D493B"/>
    <w:rsid w:val="0D413ECD"/>
    <w:rsid w:val="0D441024"/>
    <w:rsid w:val="0D49663A"/>
    <w:rsid w:val="0D4C1C87"/>
    <w:rsid w:val="0D4C603B"/>
    <w:rsid w:val="0D502242"/>
    <w:rsid w:val="0D556D8D"/>
    <w:rsid w:val="0D5F6D00"/>
    <w:rsid w:val="0D6129B4"/>
    <w:rsid w:val="0D655386"/>
    <w:rsid w:val="0D6B4DDA"/>
    <w:rsid w:val="0D6B65B1"/>
    <w:rsid w:val="0D6C40D7"/>
    <w:rsid w:val="0D6E7DE6"/>
    <w:rsid w:val="0D71332C"/>
    <w:rsid w:val="0D766776"/>
    <w:rsid w:val="0D772485"/>
    <w:rsid w:val="0D7E51F2"/>
    <w:rsid w:val="0D807224"/>
    <w:rsid w:val="0D827973"/>
    <w:rsid w:val="0D841421"/>
    <w:rsid w:val="0D847672"/>
    <w:rsid w:val="0D864599"/>
    <w:rsid w:val="0D870F11"/>
    <w:rsid w:val="0D892919"/>
    <w:rsid w:val="0D8933C0"/>
    <w:rsid w:val="0D8942C1"/>
    <w:rsid w:val="0D8A1D43"/>
    <w:rsid w:val="0D99476A"/>
    <w:rsid w:val="0DA039E1"/>
    <w:rsid w:val="0DA050F4"/>
    <w:rsid w:val="0DA17C6F"/>
    <w:rsid w:val="0DA54274"/>
    <w:rsid w:val="0DA66D57"/>
    <w:rsid w:val="0DA85472"/>
    <w:rsid w:val="0DA90C84"/>
    <w:rsid w:val="0DAE2A7C"/>
    <w:rsid w:val="0DAE649D"/>
    <w:rsid w:val="0DB8738F"/>
    <w:rsid w:val="0DBC505E"/>
    <w:rsid w:val="0DBD22BE"/>
    <w:rsid w:val="0DC807A4"/>
    <w:rsid w:val="0DC83A03"/>
    <w:rsid w:val="0DD04A36"/>
    <w:rsid w:val="0DD065E2"/>
    <w:rsid w:val="0DD66714"/>
    <w:rsid w:val="0DD7425F"/>
    <w:rsid w:val="0DD92896"/>
    <w:rsid w:val="0DE51190"/>
    <w:rsid w:val="0DE8004D"/>
    <w:rsid w:val="0DEB5944"/>
    <w:rsid w:val="0DEF71E2"/>
    <w:rsid w:val="0DFE5079"/>
    <w:rsid w:val="0DFE7425"/>
    <w:rsid w:val="0E0E70AF"/>
    <w:rsid w:val="0E0F581F"/>
    <w:rsid w:val="0E215DA0"/>
    <w:rsid w:val="0E270073"/>
    <w:rsid w:val="0E3147FF"/>
    <w:rsid w:val="0E320E7D"/>
    <w:rsid w:val="0E3432FC"/>
    <w:rsid w:val="0E3746E5"/>
    <w:rsid w:val="0E3B7941"/>
    <w:rsid w:val="0E3C75E8"/>
    <w:rsid w:val="0E433DCE"/>
    <w:rsid w:val="0E434D74"/>
    <w:rsid w:val="0E440BB0"/>
    <w:rsid w:val="0E470BD3"/>
    <w:rsid w:val="0E4711FC"/>
    <w:rsid w:val="0E4B0190"/>
    <w:rsid w:val="0E503364"/>
    <w:rsid w:val="0E5055E0"/>
    <w:rsid w:val="0E514E70"/>
    <w:rsid w:val="0E5C7458"/>
    <w:rsid w:val="0E641E5B"/>
    <w:rsid w:val="0E794CFD"/>
    <w:rsid w:val="0E82293F"/>
    <w:rsid w:val="0E82452A"/>
    <w:rsid w:val="0E8820FF"/>
    <w:rsid w:val="0E8A01E0"/>
    <w:rsid w:val="0E8A76E7"/>
    <w:rsid w:val="0E981627"/>
    <w:rsid w:val="0E9A7981"/>
    <w:rsid w:val="0E9B2507"/>
    <w:rsid w:val="0E9E6512"/>
    <w:rsid w:val="0EA0672E"/>
    <w:rsid w:val="0EA62C49"/>
    <w:rsid w:val="0EA826EF"/>
    <w:rsid w:val="0EAD402D"/>
    <w:rsid w:val="0EB14497"/>
    <w:rsid w:val="0EB2035C"/>
    <w:rsid w:val="0EB60368"/>
    <w:rsid w:val="0EBB3739"/>
    <w:rsid w:val="0EBB45B0"/>
    <w:rsid w:val="0EBF44CC"/>
    <w:rsid w:val="0EC30910"/>
    <w:rsid w:val="0ED939EE"/>
    <w:rsid w:val="0EE3661B"/>
    <w:rsid w:val="0EE7289D"/>
    <w:rsid w:val="0EED198A"/>
    <w:rsid w:val="0EED733A"/>
    <w:rsid w:val="0EEF3A7D"/>
    <w:rsid w:val="0EF16F8A"/>
    <w:rsid w:val="0EF67826"/>
    <w:rsid w:val="0F035895"/>
    <w:rsid w:val="0F07055B"/>
    <w:rsid w:val="0F075BB4"/>
    <w:rsid w:val="0F083839"/>
    <w:rsid w:val="0F0937B1"/>
    <w:rsid w:val="0F0B1598"/>
    <w:rsid w:val="0F0C1085"/>
    <w:rsid w:val="0F124148"/>
    <w:rsid w:val="0F1A3753"/>
    <w:rsid w:val="0F1E1A92"/>
    <w:rsid w:val="0F2571FA"/>
    <w:rsid w:val="0F29227F"/>
    <w:rsid w:val="0F2A17EF"/>
    <w:rsid w:val="0F2A424A"/>
    <w:rsid w:val="0F2B249C"/>
    <w:rsid w:val="0F360E40"/>
    <w:rsid w:val="0F414DE4"/>
    <w:rsid w:val="0F421593"/>
    <w:rsid w:val="0F470D9F"/>
    <w:rsid w:val="0F474DFC"/>
    <w:rsid w:val="0F4946D0"/>
    <w:rsid w:val="0F4D5458"/>
    <w:rsid w:val="0F4F61AB"/>
    <w:rsid w:val="0F530435"/>
    <w:rsid w:val="0F582B65"/>
    <w:rsid w:val="0F5B78FD"/>
    <w:rsid w:val="0F5D461F"/>
    <w:rsid w:val="0F673852"/>
    <w:rsid w:val="0F6D16A6"/>
    <w:rsid w:val="0F706100"/>
    <w:rsid w:val="0F7605E9"/>
    <w:rsid w:val="0F7B4AA5"/>
    <w:rsid w:val="0F801455"/>
    <w:rsid w:val="0F841BAC"/>
    <w:rsid w:val="0F8570FA"/>
    <w:rsid w:val="0F863461"/>
    <w:rsid w:val="0F8971C2"/>
    <w:rsid w:val="0F8E6586"/>
    <w:rsid w:val="0F966920"/>
    <w:rsid w:val="0F9B0CA3"/>
    <w:rsid w:val="0FA27904"/>
    <w:rsid w:val="0FA605E4"/>
    <w:rsid w:val="0FA638D0"/>
    <w:rsid w:val="0FAC53B1"/>
    <w:rsid w:val="0FAE1055"/>
    <w:rsid w:val="0FAE26AE"/>
    <w:rsid w:val="0FAE6C29"/>
    <w:rsid w:val="0FB029A1"/>
    <w:rsid w:val="0FB26719"/>
    <w:rsid w:val="0FB91ED8"/>
    <w:rsid w:val="0FBB72D2"/>
    <w:rsid w:val="0FBC30F4"/>
    <w:rsid w:val="0FBD1105"/>
    <w:rsid w:val="0FBF4992"/>
    <w:rsid w:val="0FC37C02"/>
    <w:rsid w:val="0FCB1378"/>
    <w:rsid w:val="0FCE1079"/>
    <w:rsid w:val="0FCF0446"/>
    <w:rsid w:val="0FD85A54"/>
    <w:rsid w:val="0FDC02B9"/>
    <w:rsid w:val="0FE963AA"/>
    <w:rsid w:val="0FED152D"/>
    <w:rsid w:val="0FF45E0F"/>
    <w:rsid w:val="0FFC0435"/>
    <w:rsid w:val="10046B9B"/>
    <w:rsid w:val="100678FE"/>
    <w:rsid w:val="100A27E6"/>
    <w:rsid w:val="100E52E5"/>
    <w:rsid w:val="100F5A65"/>
    <w:rsid w:val="101626F1"/>
    <w:rsid w:val="10196798"/>
    <w:rsid w:val="101E0F8B"/>
    <w:rsid w:val="1026789F"/>
    <w:rsid w:val="10277223"/>
    <w:rsid w:val="10285956"/>
    <w:rsid w:val="102D2316"/>
    <w:rsid w:val="10311774"/>
    <w:rsid w:val="10331A5F"/>
    <w:rsid w:val="10341FC5"/>
    <w:rsid w:val="1034712E"/>
    <w:rsid w:val="10356C77"/>
    <w:rsid w:val="1036045C"/>
    <w:rsid w:val="103E61FE"/>
    <w:rsid w:val="104430E9"/>
    <w:rsid w:val="1046124C"/>
    <w:rsid w:val="104650B3"/>
    <w:rsid w:val="104B4477"/>
    <w:rsid w:val="10507CE0"/>
    <w:rsid w:val="10586550"/>
    <w:rsid w:val="105B2D61"/>
    <w:rsid w:val="105B6243"/>
    <w:rsid w:val="105E41AB"/>
    <w:rsid w:val="105F05EB"/>
    <w:rsid w:val="106732D8"/>
    <w:rsid w:val="10695E93"/>
    <w:rsid w:val="10741C20"/>
    <w:rsid w:val="10765F41"/>
    <w:rsid w:val="107B371A"/>
    <w:rsid w:val="107D6C1D"/>
    <w:rsid w:val="108A4FA0"/>
    <w:rsid w:val="108A6A3A"/>
    <w:rsid w:val="108D3635"/>
    <w:rsid w:val="10947BCD"/>
    <w:rsid w:val="109610D4"/>
    <w:rsid w:val="109C2F25"/>
    <w:rsid w:val="109E46AD"/>
    <w:rsid w:val="109E58C6"/>
    <w:rsid w:val="10A1053B"/>
    <w:rsid w:val="10A21A15"/>
    <w:rsid w:val="10A235DA"/>
    <w:rsid w:val="10A32F80"/>
    <w:rsid w:val="10A41E19"/>
    <w:rsid w:val="10A57B8D"/>
    <w:rsid w:val="10A66261"/>
    <w:rsid w:val="10A83678"/>
    <w:rsid w:val="10AA09E6"/>
    <w:rsid w:val="10AC13BA"/>
    <w:rsid w:val="10AE6139"/>
    <w:rsid w:val="10AF76D4"/>
    <w:rsid w:val="10B32850"/>
    <w:rsid w:val="10B377E7"/>
    <w:rsid w:val="10B61772"/>
    <w:rsid w:val="10B93578"/>
    <w:rsid w:val="10B947C6"/>
    <w:rsid w:val="10C1060B"/>
    <w:rsid w:val="10C83D1A"/>
    <w:rsid w:val="10D265EE"/>
    <w:rsid w:val="10D601E5"/>
    <w:rsid w:val="10D90EB1"/>
    <w:rsid w:val="10DC5568"/>
    <w:rsid w:val="10E93D4E"/>
    <w:rsid w:val="10EC0EC1"/>
    <w:rsid w:val="10ED2B92"/>
    <w:rsid w:val="10F82CE4"/>
    <w:rsid w:val="10FF266F"/>
    <w:rsid w:val="11036AF6"/>
    <w:rsid w:val="11082369"/>
    <w:rsid w:val="110A4283"/>
    <w:rsid w:val="110B1649"/>
    <w:rsid w:val="110F1949"/>
    <w:rsid w:val="11167533"/>
    <w:rsid w:val="111725AC"/>
    <w:rsid w:val="111E36A6"/>
    <w:rsid w:val="111E5B6A"/>
    <w:rsid w:val="111F2BA3"/>
    <w:rsid w:val="112E6273"/>
    <w:rsid w:val="11324E8D"/>
    <w:rsid w:val="11366254"/>
    <w:rsid w:val="11397AC9"/>
    <w:rsid w:val="11397D9C"/>
    <w:rsid w:val="113A4C18"/>
    <w:rsid w:val="113D39E9"/>
    <w:rsid w:val="11412876"/>
    <w:rsid w:val="11427629"/>
    <w:rsid w:val="11435CA2"/>
    <w:rsid w:val="11454700"/>
    <w:rsid w:val="114E14F4"/>
    <w:rsid w:val="115320F9"/>
    <w:rsid w:val="11560AFF"/>
    <w:rsid w:val="115F398D"/>
    <w:rsid w:val="11673E86"/>
    <w:rsid w:val="116A2A5A"/>
    <w:rsid w:val="1170098A"/>
    <w:rsid w:val="117479FE"/>
    <w:rsid w:val="117A1220"/>
    <w:rsid w:val="117D4B05"/>
    <w:rsid w:val="11866337"/>
    <w:rsid w:val="118D31D7"/>
    <w:rsid w:val="118D7E17"/>
    <w:rsid w:val="11916802"/>
    <w:rsid w:val="11967974"/>
    <w:rsid w:val="11986468"/>
    <w:rsid w:val="1199286D"/>
    <w:rsid w:val="119B25F2"/>
    <w:rsid w:val="119F522F"/>
    <w:rsid w:val="11A2456B"/>
    <w:rsid w:val="11A908E8"/>
    <w:rsid w:val="11AF682D"/>
    <w:rsid w:val="11B14E3C"/>
    <w:rsid w:val="11B36C9A"/>
    <w:rsid w:val="11B52F3C"/>
    <w:rsid w:val="11B54C60"/>
    <w:rsid w:val="11B61696"/>
    <w:rsid w:val="11B62137"/>
    <w:rsid w:val="11B65B5E"/>
    <w:rsid w:val="11B76268"/>
    <w:rsid w:val="11BB0CCA"/>
    <w:rsid w:val="11BC1B28"/>
    <w:rsid w:val="11BC62A5"/>
    <w:rsid w:val="11C20F46"/>
    <w:rsid w:val="11C336B1"/>
    <w:rsid w:val="11C45D75"/>
    <w:rsid w:val="11C5787A"/>
    <w:rsid w:val="11D2214E"/>
    <w:rsid w:val="11DA02A7"/>
    <w:rsid w:val="11E15093"/>
    <w:rsid w:val="11E3705D"/>
    <w:rsid w:val="11F2677F"/>
    <w:rsid w:val="11F363FF"/>
    <w:rsid w:val="11F36B75"/>
    <w:rsid w:val="11F73FB5"/>
    <w:rsid w:val="11FD17D8"/>
    <w:rsid w:val="12046FD4"/>
    <w:rsid w:val="120945EA"/>
    <w:rsid w:val="120F1072"/>
    <w:rsid w:val="121D28D6"/>
    <w:rsid w:val="121E2FC0"/>
    <w:rsid w:val="12240253"/>
    <w:rsid w:val="12282CC2"/>
    <w:rsid w:val="12297DF0"/>
    <w:rsid w:val="122C139D"/>
    <w:rsid w:val="122E18E7"/>
    <w:rsid w:val="12321767"/>
    <w:rsid w:val="123478B9"/>
    <w:rsid w:val="12383FA4"/>
    <w:rsid w:val="123C2076"/>
    <w:rsid w:val="123E24E6"/>
    <w:rsid w:val="12454595"/>
    <w:rsid w:val="12497348"/>
    <w:rsid w:val="124A6FB7"/>
    <w:rsid w:val="124B488F"/>
    <w:rsid w:val="1250214B"/>
    <w:rsid w:val="12505A3F"/>
    <w:rsid w:val="12521AED"/>
    <w:rsid w:val="1260229D"/>
    <w:rsid w:val="12624DFB"/>
    <w:rsid w:val="126675CA"/>
    <w:rsid w:val="126A06D5"/>
    <w:rsid w:val="126B7053"/>
    <w:rsid w:val="12745A53"/>
    <w:rsid w:val="1277225B"/>
    <w:rsid w:val="12784A96"/>
    <w:rsid w:val="1279575E"/>
    <w:rsid w:val="127C38A5"/>
    <w:rsid w:val="127C4DBC"/>
    <w:rsid w:val="127D762D"/>
    <w:rsid w:val="127F665A"/>
    <w:rsid w:val="12802B6B"/>
    <w:rsid w:val="12850115"/>
    <w:rsid w:val="129036BD"/>
    <w:rsid w:val="129263B0"/>
    <w:rsid w:val="12964D0E"/>
    <w:rsid w:val="12965B08"/>
    <w:rsid w:val="12973433"/>
    <w:rsid w:val="1299771C"/>
    <w:rsid w:val="12AC443B"/>
    <w:rsid w:val="12AF5E5F"/>
    <w:rsid w:val="12B24C82"/>
    <w:rsid w:val="12B26793"/>
    <w:rsid w:val="12BC165D"/>
    <w:rsid w:val="12C10A21"/>
    <w:rsid w:val="12CC7795"/>
    <w:rsid w:val="12CD7F0C"/>
    <w:rsid w:val="12D1335A"/>
    <w:rsid w:val="12D15DED"/>
    <w:rsid w:val="12D44BF8"/>
    <w:rsid w:val="12D70244"/>
    <w:rsid w:val="12D8271C"/>
    <w:rsid w:val="12E45CE5"/>
    <w:rsid w:val="12E666D9"/>
    <w:rsid w:val="12EE01CF"/>
    <w:rsid w:val="12F02E1F"/>
    <w:rsid w:val="12F54C25"/>
    <w:rsid w:val="12F6543D"/>
    <w:rsid w:val="130143BE"/>
    <w:rsid w:val="13050CDE"/>
    <w:rsid w:val="130628D8"/>
    <w:rsid w:val="130B144A"/>
    <w:rsid w:val="130C6ECC"/>
    <w:rsid w:val="131B26D2"/>
    <w:rsid w:val="131E6C77"/>
    <w:rsid w:val="13267CD2"/>
    <w:rsid w:val="13286518"/>
    <w:rsid w:val="13286CF2"/>
    <w:rsid w:val="13363F94"/>
    <w:rsid w:val="133D7EB5"/>
    <w:rsid w:val="1351449B"/>
    <w:rsid w:val="13545F18"/>
    <w:rsid w:val="13547BE4"/>
    <w:rsid w:val="135E1B38"/>
    <w:rsid w:val="135F20B8"/>
    <w:rsid w:val="13626B4B"/>
    <w:rsid w:val="1369519F"/>
    <w:rsid w:val="137C646B"/>
    <w:rsid w:val="13806E42"/>
    <w:rsid w:val="138403CC"/>
    <w:rsid w:val="138B466E"/>
    <w:rsid w:val="138C51D9"/>
    <w:rsid w:val="138D0D18"/>
    <w:rsid w:val="138E5313"/>
    <w:rsid w:val="13960100"/>
    <w:rsid w:val="13985C26"/>
    <w:rsid w:val="139B5716"/>
    <w:rsid w:val="139C67BB"/>
    <w:rsid w:val="139D54C3"/>
    <w:rsid w:val="13A6786B"/>
    <w:rsid w:val="13A7230D"/>
    <w:rsid w:val="13A9676A"/>
    <w:rsid w:val="13AB6E65"/>
    <w:rsid w:val="13AC347F"/>
    <w:rsid w:val="13B26760"/>
    <w:rsid w:val="13B50586"/>
    <w:rsid w:val="13BD743A"/>
    <w:rsid w:val="13C10F79"/>
    <w:rsid w:val="13C23177"/>
    <w:rsid w:val="13C54541"/>
    <w:rsid w:val="13C92283"/>
    <w:rsid w:val="13D8531B"/>
    <w:rsid w:val="13DA2F6E"/>
    <w:rsid w:val="13E001A9"/>
    <w:rsid w:val="13E26254"/>
    <w:rsid w:val="13E36F2F"/>
    <w:rsid w:val="13E7095B"/>
    <w:rsid w:val="13E75935"/>
    <w:rsid w:val="13E77B33"/>
    <w:rsid w:val="13E96481"/>
    <w:rsid w:val="13E96730"/>
    <w:rsid w:val="13EB3FA7"/>
    <w:rsid w:val="13F05014"/>
    <w:rsid w:val="13F25E7B"/>
    <w:rsid w:val="13FC61B5"/>
    <w:rsid w:val="14013F61"/>
    <w:rsid w:val="14095B03"/>
    <w:rsid w:val="14096B23"/>
    <w:rsid w:val="140B464A"/>
    <w:rsid w:val="14111320"/>
    <w:rsid w:val="141166AC"/>
    <w:rsid w:val="141334FE"/>
    <w:rsid w:val="14210CB4"/>
    <w:rsid w:val="142D3320"/>
    <w:rsid w:val="142E0338"/>
    <w:rsid w:val="1432106B"/>
    <w:rsid w:val="143B2C75"/>
    <w:rsid w:val="143D6344"/>
    <w:rsid w:val="14403A45"/>
    <w:rsid w:val="144072C9"/>
    <w:rsid w:val="14435ECB"/>
    <w:rsid w:val="144D040A"/>
    <w:rsid w:val="144E09DA"/>
    <w:rsid w:val="144F735B"/>
    <w:rsid w:val="14507D3E"/>
    <w:rsid w:val="14534C64"/>
    <w:rsid w:val="14551D69"/>
    <w:rsid w:val="14575AE1"/>
    <w:rsid w:val="145A1B30"/>
    <w:rsid w:val="1463525B"/>
    <w:rsid w:val="1463789F"/>
    <w:rsid w:val="14691370"/>
    <w:rsid w:val="146A4EF3"/>
    <w:rsid w:val="14757D15"/>
    <w:rsid w:val="14771F43"/>
    <w:rsid w:val="1479563A"/>
    <w:rsid w:val="147D42D6"/>
    <w:rsid w:val="147E7034"/>
    <w:rsid w:val="1480482F"/>
    <w:rsid w:val="14850007"/>
    <w:rsid w:val="1487320F"/>
    <w:rsid w:val="148803C5"/>
    <w:rsid w:val="14885C9A"/>
    <w:rsid w:val="14891B03"/>
    <w:rsid w:val="148F5586"/>
    <w:rsid w:val="14904AC9"/>
    <w:rsid w:val="149363ED"/>
    <w:rsid w:val="14975EDD"/>
    <w:rsid w:val="149A59CD"/>
    <w:rsid w:val="14A14A06"/>
    <w:rsid w:val="14A4376A"/>
    <w:rsid w:val="14A5684C"/>
    <w:rsid w:val="14B7010D"/>
    <w:rsid w:val="14B7657F"/>
    <w:rsid w:val="14C12F5A"/>
    <w:rsid w:val="14CB1B54"/>
    <w:rsid w:val="14CC6EAC"/>
    <w:rsid w:val="14CF13D4"/>
    <w:rsid w:val="14D013EF"/>
    <w:rsid w:val="14D0755A"/>
    <w:rsid w:val="14D25167"/>
    <w:rsid w:val="14D507B4"/>
    <w:rsid w:val="14D7452C"/>
    <w:rsid w:val="14DF210B"/>
    <w:rsid w:val="14E31122"/>
    <w:rsid w:val="14E60828"/>
    <w:rsid w:val="14E867DD"/>
    <w:rsid w:val="14E924B9"/>
    <w:rsid w:val="14F275B8"/>
    <w:rsid w:val="14F312C6"/>
    <w:rsid w:val="14F67CF1"/>
    <w:rsid w:val="14FA1C41"/>
    <w:rsid w:val="15004B5C"/>
    <w:rsid w:val="15004F8F"/>
    <w:rsid w:val="15035D17"/>
    <w:rsid w:val="15082937"/>
    <w:rsid w:val="150C0679"/>
    <w:rsid w:val="15104542"/>
    <w:rsid w:val="15112124"/>
    <w:rsid w:val="151237B6"/>
    <w:rsid w:val="15300241"/>
    <w:rsid w:val="153361F3"/>
    <w:rsid w:val="15352214"/>
    <w:rsid w:val="153E0A4F"/>
    <w:rsid w:val="15437DF0"/>
    <w:rsid w:val="154B43B5"/>
    <w:rsid w:val="154C2369"/>
    <w:rsid w:val="154D1B14"/>
    <w:rsid w:val="155344FA"/>
    <w:rsid w:val="155E4C4D"/>
    <w:rsid w:val="1562473D"/>
    <w:rsid w:val="15670525"/>
    <w:rsid w:val="156B3533"/>
    <w:rsid w:val="156C270C"/>
    <w:rsid w:val="156D22BF"/>
    <w:rsid w:val="15703047"/>
    <w:rsid w:val="15722EBE"/>
    <w:rsid w:val="15777A12"/>
    <w:rsid w:val="157923F4"/>
    <w:rsid w:val="157C124F"/>
    <w:rsid w:val="157F111E"/>
    <w:rsid w:val="158043D2"/>
    <w:rsid w:val="15835356"/>
    <w:rsid w:val="15850005"/>
    <w:rsid w:val="1585012C"/>
    <w:rsid w:val="15875F52"/>
    <w:rsid w:val="15883A78"/>
    <w:rsid w:val="15AE1730"/>
    <w:rsid w:val="15B028DA"/>
    <w:rsid w:val="15B17473"/>
    <w:rsid w:val="15B25EA5"/>
    <w:rsid w:val="15BC4477"/>
    <w:rsid w:val="15C26F8A"/>
    <w:rsid w:val="15DF7B3C"/>
    <w:rsid w:val="15F34710"/>
    <w:rsid w:val="15F553C2"/>
    <w:rsid w:val="15FA517B"/>
    <w:rsid w:val="15FE0523"/>
    <w:rsid w:val="15FF4DC2"/>
    <w:rsid w:val="160101E2"/>
    <w:rsid w:val="16013133"/>
    <w:rsid w:val="16021A7C"/>
    <w:rsid w:val="1602382A"/>
    <w:rsid w:val="160457F4"/>
    <w:rsid w:val="160929E4"/>
    <w:rsid w:val="160B1201"/>
    <w:rsid w:val="16112AD9"/>
    <w:rsid w:val="161131D0"/>
    <w:rsid w:val="16117F11"/>
    <w:rsid w:val="161240A8"/>
    <w:rsid w:val="161271C4"/>
    <w:rsid w:val="161C2147"/>
    <w:rsid w:val="161F262E"/>
    <w:rsid w:val="16206570"/>
    <w:rsid w:val="16232CB5"/>
    <w:rsid w:val="162503E3"/>
    <w:rsid w:val="162C39BB"/>
    <w:rsid w:val="16332F7C"/>
    <w:rsid w:val="16364BBB"/>
    <w:rsid w:val="16530B6F"/>
    <w:rsid w:val="165322D8"/>
    <w:rsid w:val="16556050"/>
    <w:rsid w:val="16584885"/>
    <w:rsid w:val="165E095B"/>
    <w:rsid w:val="16603300"/>
    <w:rsid w:val="16604009"/>
    <w:rsid w:val="166070C4"/>
    <w:rsid w:val="166127C6"/>
    <w:rsid w:val="16620948"/>
    <w:rsid w:val="16642B29"/>
    <w:rsid w:val="166511CC"/>
    <w:rsid w:val="166720C6"/>
    <w:rsid w:val="16691AFB"/>
    <w:rsid w:val="16695657"/>
    <w:rsid w:val="166D3379"/>
    <w:rsid w:val="166E0EC0"/>
    <w:rsid w:val="167057FC"/>
    <w:rsid w:val="167277A4"/>
    <w:rsid w:val="1677276B"/>
    <w:rsid w:val="167F2C67"/>
    <w:rsid w:val="16831DBB"/>
    <w:rsid w:val="168C1EE9"/>
    <w:rsid w:val="168C6466"/>
    <w:rsid w:val="168D490F"/>
    <w:rsid w:val="168E50BE"/>
    <w:rsid w:val="16924568"/>
    <w:rsid w:val="1693212B"/>
    <w:rsid w:val="16964B6B"/>
    <w:rsid w:val="16A6065A"/>
    <w:rsid w:val="16A85139"/>
    <w:rsid w:val="16B72867"/>
    <w:rsid w:val="16BD3C91"/>
    <w:rsid w:val="16BF171B"/>
    <w:rsid w:val="16BF796D"/>
    <w:rsid w:val="16C005E1"/>
    <w:rsid w:val="16C16063"/>
    <w:rsid w:val="16C3605A"/>
    <w:rsid w:val="16C531D6"/>
    <w:rsid w:val="16CA259A"/>
    <w:rsid w:val="16DA0303"/>
    <w:rsid w:val="16DC22CD"/>
    <w:rsid w:val="16E10C02"/>
    <w:rsid w:val="16E35F60"/>
    <w:rsid w:val="16E64EFA"/>
    <w:rsid w:val="16E96798"/>
    <w:rsid w:val="16EA5582"/>
    <w:rsid w:val="16ED44DA"/>
    <w:rsid w:val="16EF3DAF"/>
    <w:rsid w:val="16F342B3"/>
    <w:rsid w:val="16F44350"/>
    <w:rsid w:val="16F45869"/>
    <w:rsid w:val="16F56E22"/>
    <w:rsid w:val="16F7653D"/>
    <w:rsid w:val="1700420E"/>
    <w:rsid w:val="17005FBC"/>
    <w:rsid w:val="17035AAC"/>
    <w:rsid w:val="17067D6F"/>
    <w:rsid w:val="17081A86"/>
    <w:rsid w:val="170F6309"/>
    <w:rsid w:val="17155F41"/>
    <w:rsid w:val="171731EE"/>
    <w:rsid w:val="171A33EA"/>
    <w:rsid w:val="171B399B"/>
    <w:rsid w:val="171C2EF9"/>
    <w:rsid w:val="17217381"/>
    <w:rsid w:val="1723614E"/>
    <w:rsid w:val="17237EFC"/>
    <w:rsid w:val="17243E8E"/>
    <w:rsid w:val="172577D0"/>
    <w:rsid w:val="17271CFF"/>
    <w:rsid w:val="17281778"/>
    <w:rsid w:val="172872C1"/>
    <w:rsid w:val="172F4B9E"/>
    <w:rsid w:val="17334B98"/>
    <w:rsid w:val="17342109"/>
    <w:rsid w:val="17363AA3"/>
    <w:rsid w:val="173C2649"/>
    <w:rsid w:val="173C7439"/>
    <w:rsid w:val="17455147"/>
    <w:rsid w:val="174560C4"/>
    <w:rsid w:val="17494CC2"/>
    <w:rsid w:val="174C5CEE"/>
    <w:rsid w:val="174E6F4B"/>
    <w:rsid w:val="175334D6"/>
    <w:rsid w:val="175679E0"/>
    <w:rsid w:val="175C51BC"/>
    <w:rsid w:val="17606E66"/>
    <w:rsid w:val="1763654B"/>
    <w:rsid w:val="176432ED"/>
    <w:rsid w:val="17685152"/>
    <w:rsid w:val="176E3BFD"/>
    <w:rsid w:val="17710405"/>
    <w:rsid w:val="17824C23"/>
    <w:rsid w:val="178C31AD"/>
    <w:rsid w:val="178D535E"/>
    <w:rsid w:val="17905436"/>
    <w:rsid w:val="17942BA8"/>
    <w:rsid w:val="1799794D"/>
    <w:rsid w:val="179A554D"/>
    <w:rsid w:val="179D474C"/>
    <w:rsid w:val="17A96653"/>
    <w:rsid w:val="17AD5A18"/>
    <w:rsid w:val="17AF5CEB"/>
    <w:rsid w:val="17B74248"/>
    <w:rsid w:val="17B80B79"/>
    <w:rsid w:val="17BE7C25"/>
    <w:rsid w:val="17BF7DE2"/>
    <w:rsid w:val="17C23271"/>
    <w:rsid w:val="17C2727D"/>
    <w:rsid w:val="17C500C0"/>
    <w:rsid w:val="17CA5FF8"/>
    <w:rsid w:val="17D0041E"/>
    <w:rsid w:val="17D303E5"/>
    <w:rsid w:val="17D47AE0"/>
    <w:rsid w:val="17D9680D"/>
    <w:rsid w:val="17DF34B7"/>
    <w:rsid w:val="17E25AE9"/>
    <w:rsid w:val="17F25FE3"/>
    <w:rsid w:val="17F83137"/>
    <w:rsid w:val="180127E1"/>
    <w:rsid w:val="18037C59"/>
    <w:rsid w:val="1812614E"/>
    <w:rsid w:val="18243F2C"/>
    <w:rsid w:val="182A24F5"/>
    <w:rsid w:val="182B350C"/>
    <w:rsid w:val="182B52BA"/>
    <w:rsid w:val="182F6BE1"/>
    <w:rsid w:val="183103F7"/>
    <w:rsid w:val="18377F3B"/>
    <w:rsid w:val="183D4020"/>
    <w:rsid w:val="183F48C2"/>
    <w:rsid w:val="184055B9"/>
    <w:rsid w:val="184461DF"/>
    <w:rsid w:val="184529B6"/>
    <w:rsid w:val="18492C74"/>
    <w:rsid w:val="184A00E8"/>
    <w:rsid w:val="184A22E6"/>
    <w:rsid w:val="184A4865"/>
    <w:rsid w:val="184B5A18"/>
    <w:rsid w:val="184C4F8C"/>
    <w:rsid w:val="18504D21"/>
    <w:rsid w:val="185145F5"/>
    <w:rsid w:val="1853214B"/>
    <w:rsid w:val="18533AED"/>
    <w:rsid w:val="18561C0B"/>
    <w:rsid w:val="185815FC"/>
    <w:rsid w:val="185A16FC"/>
    <w:rsid w:val="185F31B6"/>
    <w:rsid w:val="186131B1"/>
    <w:rsid w:val="18654BD1"/>
    <w:rsid w:val="18696423"/>
    <w:rsid w:val="18794221"/>
    <w:rsid w:val="18797AB2"/>
    <w:rsid w:val="187A18B8"/>
    <w:rsid w:val="1881137E"/>
    <w:rsid w:val="189664AC"/>
    <w:rsid w:val="18995535"/>
    <w:rsid w:val="189C1D14"/>
    <w:rsid w:val="18A62A00"/>
    <w:rsid w:val="18A8690B"/>
    <w:rsid w:val="18AD59B0"/>
    <w:rsid w:val="18B54B84"/>
    <w:rsid w:val="18B57797"/>
    <w:rsid w:val="18B835D1"/>
    <w:rsid w:val="18B85453"/>
    <w:rsid w:val="18BA4FCC"/>
    <w:rsid w:val="18BC23B6"/>
    <w:rsid w:val="18C43B6B"/>
    <w:rsid w:val="18CC24A3"/>
    <w:rsid w:val="18CE20EA"/>
    <w:rsid w:val="18CE7F52"/>
    <w:rsid w:val="18D70F9E"/>
    <w:rsid w:val="18DC0363"/>
    <w:rsid w:val="18DD5756"/>
    <w:rsid w:val="18DF60A5"/>
    <w:rsid w:val="18E46C61"/>
    <w:rsid w:val="18E56B8C"/>
    <w:rsid w:val="18EA00F1"/>
    <w:rsid w:val="18EB4A4A"/>
    <w:rsid w:val="18EF5A71"/>
    <w:rsid w:val="18F13E8A"/>
    <w:rsid w:val="18F51866"/>
    <w:rsid w:val="18F83704"/>
    <w:rsid w:val="18F9516C"/>
    <w:rsid w:val="18FC0A05"/>
    <w:rsid w:val="18FC6C57"/>
    <w:rsid w:val="18FE1842"/>
    <w:rsid w:val="190A6EA1"/>
    <w:rsid w:val="190D07EA"/>
    <w:rsid w:val="190D676E"/>
    <w:rsid w:val="190F698A"/>
    <w:rsid w:val="19137AFC"/>
    <w:rsid w:val="19173A91"/>
    <w:rsid w:val="191915B7"/>
    <w:rsid w:val="19236D47"/>
    <w:rsid w:val="19265A82"/>
    <w:rsid w:val="192754A7"/>
    <w:rsid w:val="1934393C"/>
    <w:rsid w:val="19372BA1"/>
    <w:rsid w:val="19375EB3"/>
    <w:rsid w:val="194128BC"/>
    <w:rsid w:val="19462959"/>
    <w:rsid w:val="19476D06"/>
    <w:rsid w:val="19484788"/>
    <w:rsid w:val="19492209"/>
    <w:rsid w:val="194D592A"/>
    <w:rsid w:val="19525097"/>
    <w:rsid w:val="19582FA2"/>
    <w:rsid w:val="195B397D"/>
    <w:rsid w:val="196121B4"/>
    <w:rsid w:val="1962187D"/>
    <w:rsid w:val="19686C2E"/>
    <w:rsid w:val="19737293"/>
    <w:rsid w:val="19740ACF"/>
    <w:rsid w:val="1976668B"/>
    <w:rsid w:val="19781E82"/>
    <w:rsid w:val="19793E03"/>
    <w:rsid w:val="197B045A"/>
    <w:rsid w:val="197D474F"/>
    <w:rsid w:val="197F06AE"/>
    <w:rsid w:val="19805192"/>
    <w:rsid w:val="19863878"/>
    <w:rsid w:val="19884D68"/>
    <w:rsid w:val="19885571"/>
    <w:rsid w:val="198A4263"/>
    <w:rsid w:val="198C07E0"/>
    <w:rsid w:val="198C4E5F"/>
    <w:rsid w:val="198F1879"/>
    <w:rsid w:val="19923117"/>
    <w:rsid w:val="19925010"/>
    <w:rsid w:val="19962C07"/>
    <w:rsid w:val="199B1FCC"/>
    <w:rsid w:val="199C7AF2"/>
    <w:rsid w:val="199D50C1"/>
    <w:rsid w:val="199D7048"/>
    <w:rsid w:val="19A10699"/>
    <w:rsid w:val="19A31B3A"/>
    <w:rsid w:val="19A370D2"/>
    <w:rsid w:val="19A54B21"/>
    <w:rsid w:val="19A74E14"/>
    <w:rsid w:val="19AC5F87"/>
    <w:rsid w:val="19B077E0"/>
    <w:rsid w:val="19B25A82"/>
    <w:rsid w:val="19B412DF"/>
    <w:rsid w:val="19B64DBC"/>
    <w:rsid w:val="19BB4AC7"/>
    <w:rsid w:val="19BB5446"/>
    <w:rsid w:val="19BC7189"/>
    <w:rsid w:val="19C87A59"/>
    <w:rsid w:val="19CA0B03"/>
    <w:rsid w:val="19CA3A5C"/>
    <w:rsid w:val="19D61256"/>
    <w:rsid w:val="19DD6C02"/>
    <w:rsid w:val="19E21971"/>
    <w:rsid w:val="19E47E89"/>
    <w:rsid w:val="19E855A6"/>
    <w:rsid w:val="19EA2F53"/>
    <w:rsid w:val="19EB76AA"/>
    <w:rsid w:val="19EE2A43"/>
    <w:rsid w:val="19F00946"/>
    <w:rsid w:val="19F733EB"/>
    <w:rsid w:val="19F84C86"/>
    <w:rsid w:val="19FA13E8"/>
    <w:rsid w:val="19FF69FF"/>
    <w:rsid w:val="1A077661"/>
    <w:rsid w:val="1A097878"/>
    <w:rsid w:val="1A0A0EFF"/>
    <w:rsid w:val="1A101FD2"/>
    <w:rsid w:val="1A110964"/>
    <w:rsid w:val="1A11228E"/>
    <w:rsid w:val="1A162285"/>
    <w:rsid w:val="1A1B135F"/>
    <w:rsid w:val="1A1C7FE3"/>
    <w:rsid w:val="1A1E34E6"/>
    <w:rsid w:val="1A2028DA"/>
    <w:rsid w:val="1A214706"/>
    <w:rsid w:val="1A264176"/>
    <w:rsid w:val="1A271AB1"/>
    <w:rsid w:val="1A2A7A83"/>
    <w:rsid w:val="1A2B33A3"/>
    <w:rsid w:val="1A332204"/>
    <w:rsid w:val="1A473F02"/>
    <w:rsid w:val="1A483566"/>
    <w:rsid w:val="1A495ECC"/>
    <w:rsid w:val="1A497C7A"/>
    <w:rsid w:val="1A4A30B1"/>
    <w:rsid w:val="1A501737"/>
    <w:rsid w:val="1A5959E3"/>
    <w:rsid w:val="1A5B14DB"/>
    <w:rsid w:val="1A5C6953"/>
    <w:rsid w:val="1A5D684E"/>
    <w:rsid w:val="1A612CD6"/>
    <w:rsid w:val="1A6515CA"/>
    <w:rsid w:val="1A654388"/>
    <w:rsid w:val="1A65756B"/>
    <w:rsid w:val="1A6A7232"/>
    <w:rsid w:val="1A707A6D"/>
    <w:rsid w:val="1A710F7F"/>
    <w:rsid w:val="1A765C58"/>
    <w:rsid w:val="1A7A09B8"/>
    <w:rsid w:val="1A7A5EB3"/>
    <w:rsid w:val="1A840CB2"/>
    <w:rsid w:val="1A894149"/>
    <w:rsid w:val="1A8B0292"/>
    <w:rsid w:val="1A8B2040"/>
    <w:rsid w:val="1A8B5A64"/>
    <w:rsid w:val="1A8C3B1A"/>
    <w:rsid w:val="1A8C640E"/>
    <w:rsid w:val="1A94296D"/>
    <w:rsid w:val="1A951E94"/>
    <w:rsid w:val="1A964589"/>
    <w:rsid w:val="1A972989"/>
    <w:rsid w:val="1A992E30"/>
    <w:rsid w:val="1A9F0C73"/>
    <w:rsid w:val="1A9F4D39"/>
    <w:rsid w:val="1AA66E7A"/>
    <w:rsid w:val="1AB073BF"/>
    <w:rsid w:val="1AB217DB"/>
    <w:rsid w:val="1AB97DC8"/>
    <w:rsid w:val="1ABD67A5"/>
    <w:rsid w:val="1ABE3F27"/>
    <w:rsid w:val="1AC75042"/>
    <w:rsid w:val="1ACD08AB"/>
    <w:rsid w:val="1AD433EB"/>
    <w:rsid w:val="1AD62C95"/>
    <w:rsid w:val="1ADB0B4A"/>
    <w:rsid w:val="1AE418FE"/>
    <w:rsid w:val="1AE479A2"/>
    <w:rsid w:val="1AEB6F83"/>
    <w:rsid w:val="1AF019E4"/>
    <w:rsid w:val="1AF509C8"/>
    <w:rsid w:val="1AF6343C"/>
    <w:rsid w:val="1AF75928"/>
    <w:rsid w:val="1AFA71C6"/>
    <w:rsid w:val="1B067919"/>
    <w:rsid w:val="1B0A7C6C"/>
    <w:rsid w:val="1B0C79D9"/>
    <w:rsid w:val="1B0D2480"/>
    <w:rsid w:val="1B0D4C89"/>
    <w:rsid w:val="1B1069E9"/>
    <w:rsid w:val="1B132036"/>
    <w:rsid w:val="1B177D78"/>
    <w:rsid w:val="1B216501"/>
    <w:rsid w:val="1B245FF1"/>
    <w:rsid w:val="1B2D099B"/>
    <w:rsid w:val="1B2D1EC5"/>
    <w:rsid w:val="1B304B82"/>
    <w:rsid w:val="1B3501FE"/>
    <w:rsid w:val="1B366BAE"/>
    <w:rsid w:val="1B38452B"/>
    <w:rsid w:val="1B413411"/>
    <w:rsid w:val="1B5752FA"/>
    <w:rsid w:val="1B5F527B"/>
    <w:rsid w:val="1B65257F"/>
    <w:rsid w:val="1B682381"/>
    <w:rsid w:val="1B6A60FA"/>
    <w:rsid w:val="1B6E29CD"/>
    <w:rsid w:val="1B706610"/>
    <w:rsid w:val="1B730595"/>
    <w:rsid w:val="1B741964"/>
    <w:rsid w:val="1B7964F7"/>
    <w:rsid w:val="1B811695"/>
    <w:rsid w:val="1B826631"/>
    <w:rsid w:val="1B853E23"/>
    <w:rsid w:val="1B8575B5"/>
    <w:rsid w:val="1B87029B"/>
    <w:rsid w:val="1B9739B9"/>
    <w:rsid w:val="1B98237C"/>
    <w:rsid w:val="1B9B4505"/>
    <w:rsid w:val="1BA16EE5"/>
    <w:rsid w:val="1BA6727A"/>
    <w:rsid w:val="1BA93C66"/>
    <w:rsid w:val="1BAF399F"/>
    <w:rsid w:val="1BAF457F"/>
    <w:rsid w:val="1BB2184F"/>
    <w:rsid w:val="1BB242EC"/>
    <w:rsid w:val="1BB455C7"/>
    <w:rsid w:val="1BBF2C12"/>
    <w:rsid w:val="1BC0765E"/>
    <w:rsid w:val="1BC93522"/>
    <w:rsid w:val="1BCF41B9"/>
    <w:rsid w:val="1BD163B0"/>
    <w:rsid w:val="1BD53CD6"/>
    <w:rsid w:val="1BD82632"/>
    <w:rsid w:val="1BDE0896"/>
    <w:rsid w:val="1BE539D2"/>
    <w:rsid w:val="1BE55780"/>
    <w:rsid w:val="1BE7774A"/>
    <w:rsid w:val="1BEA7699"/>
    <w:rsid w:val="1BEC49DB"/>
    <w:rsid w:val="1BED053E"/>
    <w:rsid w:val="1BF12377"/>
    <w:rsid w:val="1BF22168"/>
    <w:rsid w:val="1BF92496"/>
    <w:rsid w:val="1BF956CF"/>
    <w:rsid w:val="1BF95EFE"/>
    <w:rsid w:val="1BFC0F69"/>
    <w:rsid w:val="1BFC644E"/>
    <w:rsid w:val="1BFE62F9"/>
    <w:rsid w:val="1C024584"/>
    <w:rsid w:val="1C055E22"/>
    <w:rsid w:val="1C071B9A"/>
    <w:rsid w:val="1C08210D"/>
    <w:rsid w:val="1C143D35"/>
    <w:rsid w:val="1C144D4C"/>
    <w:rsid w:val="1C161DDD"/>
    <w:rsid w:val="1C19367C"/>
    <w:rsid w:val="1C2077B4"/>
    <w:rsid w:val="1C2C1601"/>
    <w:rsid w:val="1C314E69"/>
    <w:rsid w:val="1C356C65"/>
    <w:rsid w:val="1C387FA6"/>
    <w:rsid w:val="1C3A035E"/>
    <w:rsid w:val="1C407CE8"/>
    <w:rsid w:val="1C41457B"/>
    <w:rsid w:val="1C4231EC"/>
    <w:rsid w:val="1C4406A2"/>
    <w:rsid w:val="1C55210D"/>
    <w:rsid w:val="1C5648D0"/>
    <w:rsid w:val="1C5A2E52"/>
    <w:rsid w:val="1C5D5C5E"/>
    <w:rsid w:val="1C5E5533"/>
    <w:rsid w:val="1C6C7C4F"/>
    <w:rsid w:val="1C6D27D4"/>
    <w:rsid w:val="1C6E50C3"/>
    <w:rsid w:val="1C712C07"/>
    <w:rsid w:val="1C737230"/>
    <w:rsid w:val="1C782024"/>
    <w:rsid w:val="1C827473"/>
    <w:rsid w:val="1C8766D3"/>
    <w:rsid w:val="1C893960"/>
    <w:rsid w:val="1C8A35E0"/>
    <w:rsid w:val="1C910F7F"/>
    <w:rsid w:val="1C9176B6"/>
    <w:rsid w:val="1C931680"/>
    <w:rsid w:val="1C9F1DD3"/>
    <w:rsid w:val="1CA13D9D"/>
    <w:rsid w:val="1CAB3B14"/>
    <w:rsid w:val="1CAD1E1D"/>
    <w:rsid w:val="1CB773EA"/>
    <w:rsid w:val="1CBA6C0D"/>
    <w:rsid w:val="1CC61A56"/>
    <w:rsid w:val="1CD60000"/>
    <w:rsid w:val="1CD64CCD"/>
    <w:rsid w:val="1CD74DF2"/>
    <w:rsid w:val="1CE4737F"/>
    <w:rsid w:val="1CEA2700"/>
    <w:rsid w:val="1CEC2B3E"/>
    <w:rsid w:val="1CF40302"/>
    <w:rsid w:val="1CF56512"/>
    <w:rsid w:val="1CF71C0F"/>
    <w:rsid w:val="1CF7417E"/>
    <w:rsid w:val="1CF85987"/>
    <w:rsid w:val="1CF93B02"/>
    <w:rsid w:val="1CFB041C"/>
    <w:rsid w:val="1CFC5E9D"/>
    <w:rsid w:val="1CFF2872"/>
    <w:rsid w:val="1D024E79"/>
    <w:rsid w:val="1D064047"/>
    <w:rsid w:val="1D0916FA"/>
    <w:rsid w:val="1D0B7468"/>
    <w:rsid w:val="1D0F6BCA"/>
    <w:rsid w:val="1D161002"/>
    <w:rsid w:val="1D1A76CF"/>
    <w:rsid w:val="1D2247B2"/>
    <w:rsid w:val="1D271DC8"/>
    <w:rsid w:val="1D2F1C95"/>
    <w:rsid w:val="1D322AF4"/>
    <w:rsid w:val="1D3430A9"/>
    <w:rsid w:val="1D37025D"/>
    <w:rsid w:val="1D3A1D8F"/>
    <w:rsid w:val="1D3D2253"/>
    <w:rsid w:val="1D403315"/>
    <w:rsid w:val="1D477216"/>
    <w:rsid w:val="1D4A4435"/>
    <w:rsid w:val="1D4F7EA6"/>
    <w:rsid w:val="1D5368AC"/>
    <w:rsid w:val="1D58430D"/>
    <w:rsid w:val="1D596426"/>
    <w:rsid w:val="1D671CC9"/>
    <w:rsid w:val="1D6A1F13"/>
    <w:rsid w:val="1D6B43AB"/>
    <w:rsid w:val="1D6C3CB5"/>
    <w:rsid w:val="1D6E70D6"/>
    <w:rsid w:val="1D725739"/>
    <w:rsid w:val="1D767D65"/>
    <w:rsid w:val="1D7B30B0"/>
    <w:rsid w:val="1D7E169F"/>
    <w:rsid w:val="1D7E7C3A"/>
    <w:rsid w:val="1D813BCE"/>
    <w:rsid w:val="1D8202F5"/>
    <w:rsid w:val="1D823D96"/>
    <w:rsid w:val="1D8A2A83"/>
    <w:rsid w:val="1D946F85"/>
    <w:rsid w:val="1D96278E"/>
    <w:rsid w:val="1D992CC6"/>
    <w:rsid w:val="1D994A74"/>
    <w:rsid w:val="1D9C4722"/>
    <w:rsid w:val="1D9D486B"/>
    <w:rsid w:val="1DA2662B"/>
    <w:rsid w:val="1DA76336"/>
    <w:rsid w:val="1DB00010"/>
    <w:rsid w:val="1DB034D3"/>
    <w:rsid w:val="1DB418AE"/>
    <w:rsid w:val="1DB573D4"/>
    <w:rsid w:val="1DB807CF"/>
    <w:rsid w:val="1DBA0B1F"/>
    <w:rsid w:val="1DBB5B35"/>
    <w:rsid w:val="1DBD26D8"/>
    <w:rsid w:val="1DC42085"/>
    <w:rsid w:val="1DC835AB"/>
    <w:rsid w:val="1DCA10D2"/>
    <w:rsid w:val="1DCC1F27"/>
    <w:rsid w:val="1DD0420E"/>
    <w:rsid w:val="1DD62717"/>
    <w:rsid w:val="1DD94BCD"/>
    <w:rsid w:val="1DDA2BED"/>
    <w:rsid w:val="1DDB37DB"/>
    <w:rsid w:val="1DE43C6F"/>
    <w:rsid w:val="1DEA1774"/>
    <w:rsid w:val="1DF42207"/>
    <w:rsid w:val="1DF955F9"/>
    <w:rsid w:val="1E011EC8"/>
    <w:rsid w:val="1E0345E3"/>
    <w:rsid w:val="1E077654"/>
    <w:rsid w:val="1E08626B"/>
    <w:rsid w:val="1E0B27D7"/>
    <w:rsid w:val="1E1046E0"/>
    <w:rsid w:val="1E117AC6"/>
    <w:rsid w:val="1E192DF2"/>
    <w:rsid w:val="1E2644A4"/>
    <w:rsid w:val="1E2A528A"/>
    <w:rsid w:val="1E3447B5"/>
    <w:rsid w:val="1E3576CC"/>
    <w:rsid w:val="1E46006B"/>
    <w:rsid w:val="1E471372"/>
    <w:rsid w:val="1E4A35C1"/>
    <w:rsid w:val="1E4A5D6E"/>
    <w:rsid w:val="1E4C1AE7"/>
    <w:rsid w:val="1E501C47"/>
    <w:rsid w:val="1E5135A1"/>
    <w:rsid w:val="1E591666"/>
    <w:rsid w:val="1E5C1AC4"/>
    <w:rsid w:val="1E607CC0"/>
    <w:rsid w:val="1E62130A"/>
    <w:rsid w:val="1E6432D4"/>
    <w:rsid w:val="1E6E4A7A"/>
    <w:rsid w:val="1E764AF5"/>
    <w:rsid w:val="1E7C1B73"/>
    <w:rsid w:val="1E7D6144"/>
    <w:rsid w:val="1E7D7293"/>
    <w:rsid w:val="1E827BFE"/>
    <w:rsid w:val="1E867B66"/>
    <w:rsid w:val="1E880EA7"/>
    <w:rsid w:val="1E895040"/>
    <w:rsid w:val="1E8A260F"/>
    <w:rsid w:val="1E8A3853"/>
    <w:rsid w:val="1E8A6AB3"/>
    <w:rsid w:val="1E8B1FEC"/>
    <w:rsid w:val="1E911BEF"/>
    <w:rsid w:val="1E967206"/>
    <w:rsid w:val="1E9B481C"/>
    <w:rsid w:val="1EA10810"/>
    <w:rsid w:val="1EA409C5"/>
    <w:rsid w:val="1EA416D1"/>
    <w:rsid w:val="1EA93261"/>
    <w:rsid w:val="1EAF2075"/>
    <w:rsid w:val="1EB01729"/>
    <w:rsid w:val="1EB21CEB"/>
    <w:rsid w:val="1EB37962"/>
    <w:rsid w:val="1EBA19DF"/>
    <w:rsid w:val="1EBB5AB8"/>
    <w:rsid w:val="1EBB6C6C"/>
    <w:rsid w:val="1EBE5680"/>
    <w:rsid w:val="1EC73863"/>
    <w:rsid w:val="1ED16D1D"/>
    <w:rsid w:val="1ED55F80"/>
    <w:rsid w:val="1ED8781E"/>
    <w:rsid w:val="1EDF6033"/>
    <w:rsid w:val="1EE2244B"/>
    <w:rsid w:val="1EE53CE9"/>
    <w:rsid w:val="1EE95587"/>
    <w:rsid w:val="1EED01A0"/>
    <w:rsid w:val="1EED74C5"/>
    <w:rsid w:val="1EEE0DF0"/>
    <w:rsid w:val="1EEF2009"/>
    <w:rsid w:val="1EF005C6"/>
    <w:rsid w:val="1EF02DBA"/>
    <w:rsid w:val="1EF05CD3"/>
    <w:rsid w:val="1EFA468C"/>
    <w:rsid w:val="1EFD3064"/>
    <w:rsid w:val="1EFD54D7"/>
    <w:rsid w:val="1F00195E"/>
    <w:rsid w:val="1F010B23"/>
    <w:rsid w:val="1F036ABA"/>
    <w:rsid w:val="1F0453D0"/>
    <w:rsid w:val="1F073974"/>
    <w:rsid w:val="1F114ADE"/>
    <w:rsid w:val="1F15650D"/>
    <w:rsid w:val="1F1A3993"/>
    <w:rsid w:val="1F1C3919"/>
    <w:rsid w:val="1F1D5B17"/>
    <w:rsid w:val="1F1D7927"/>
    <w:rsid w:val="1F1E61CE"/>
    <w:rsid w:val="1F1F544D"/>
    <w:rsid w:val="1F2667DB"/>
    <w:rsid w:val="1F2B2044"/>
    <w:rsid w:val="1F356159"/>
    <w:rsid w:val="1F37249F"/>
    <w:rsid w:val="1F3D5425"/>
    <w:rsid w:val="1F3E1D77"/>
    <w:rsid w:val="1F3E5B6C"/>
    <w:rsid w:val="1F4215DD"/>
    <w:rsid w:val="1F4437D9"/>
    <w:rsid w:val="1F457294"/>
    <w:rsid w:val="1F460C2C"/>
    <w:rsid w:val="1F4934E4"/>
    <w:rsid w:val="1F4B0BE5"/>
    <w:rsid w:val="1F503858"/>
    <w:rsid w:val="1F517E67"/>
    <w:rsid w:val="1F526A53"/>
    <w:rsid w:val="1F5F5687"/>
    <w:rsid w:val="1F647304"/>
    <w:rsid w:val="1F693A18"/>
    <w:rsid w:val="1F707A57"/>
    <w:rsid w:val="1F7C289F"/>
    <w:rsid w:val="1F7D4C37"/>
    <w:rsid w:val="1F8110BF"/>
    <w:rsid w:val="1F850013"/>
    <w:rsid w:val="1F86727A"/>
    <w:rsid w:val="1F8D685B"/>
    <w:rsid w:val="1F973235"/>
    <w:rsid w:val="1F995AF1"/>
    <w:rsid w:val="1F9A5406"/>
    <w:rsid w:val="1FA060F1"/>
    <w:rsid w:val="1FA1145E"/>
    <w:rsid w:val="1FA37E2C"/>
    <w:rsid w:val="1FA45952"/>
    <w:rsid w:val="1FAB50E1"/>
    <w:rsid w:val="1FAB7D05"/>
    <w:rsid w:val="1FB032B3"/>
    <w:rsid w:val="1FB572E0"/>
    <w:rsid w:val="1FB74527"/>
    <w:rsid w:val="1FBE001F"/>
    <w:rsid w:val="1FBE07C2"/>
    <w:rsid w:val="1FBF3122"/>
    <w:rsid w:val="1FC009DE"/>
    <w:rsid w:val="1FC17C72"/>
    <w:rsid w:val="1FC35DD8"/>
    <w:rsid w:val="1FC96532"/>
    <w:rsid w:val="1FCE593B"/>
    <w:rsid w:val="1FCF5501"/>
    <w:rsid w:val="1FD60202"/>
    <w:rsid w:val="1FE26049"/>
    <w:rsid w:val="1FE53362"/>
    <w:rsid w:val="1FE65F6B"/>
    <w:rsid w:val="1FE81CE3"/>
    <w:rsid w:val="1FE842E7"/>
    <w:rsid w:val="1FED61F0"/>
    <w:rsid w:val="1FF97B46"/>
    <w:rsid w:val="20052EA2"/>
    <w:rsid w:val="2008261D"/>
    <w:rsid w:val="200A3A98"/>
    <w:rsid w:val="200C3C23"/>
    <w:rsid w:val="200D3220"/>
    <w:rsid w:val="20126D60"/>
    <w:rsid w:val="201414A2"/>
    <w:rsid w:val="20176124"/>
    <w:rsid w:val="201828B7"/>
    <w:rsid w:val="201900EE"/>
    <w:rsid w:val="201E1A51"/>
    <w:rsid w:val="201E3957"/>
    <w:rsid w:val="201F0A0A"/>
    <w:rsid w:val="202D3B9A"/>
    <w:rsid w:val="20301DA3"/>
    <w:rsid w:val="20315438"/>
    <w:rsid w:val="20362034"/>
    <w:rsid w:val="203E1903"/>
    <w:rsid w:val="204D7D98"/>
    <w:rsid w:val="204F3B10"/>
    <w:rsid w:val="20541126"/>
    <w:rsid w:val="205511BB"/>
    <w:rsid w:val="206147CB"/>
    <w:rsid w:val="20651585"/>
    <w:rsid w:val="206F32C6"/>
    <w:rsid w:val="20730A33"/>
    <w:rsid w:val="207363AA"/>
    <w:rsid w:val="207451CF"/>
    <w:rsid w:val="2075768C"/>
    <w:rsid w:val="207D13AB"/>
    <w:rsid w:val="2080016D"/>
    <w:rsid w:val="208366E3"/>
    <w:rsid w:val="20863CA7"/>
    <w:rsid w:val="208D63E6"/>
    <w:rsid w:val="20983709"/>
    <w:rsid w:val="209D2B10"/>
    <w:rsid w:val="20A546FB"/>
    <w:rsid w:val="20A774A8"/>
    <w:rsid w:val="20AC6352"/>
    <w:rsid w:val="20B758B9"/>
    <w:rsid w:val="20B8113C"/>
    <w:rsid w:val="20B93996"/>
    <w:rsid w:val="20B971DB"/>
    <w:rsid w:val="20CB291C"/>
    <w:rsid w:val="20CC01D5"/>
    <w:rsid w:val="20CF3625"/>
    <w:rsid w:val="20CF69FF"/>
    <w:rsid w:val="20D73BEF"/>
    <w:rsid w:val="20DD55C0"/>
    <w:rsid w:val="20E05D7B"/>
    <w:rsid w:val="20E06E5E"/>
    <w:rsid w:val="20E420A7"/>
    <w:rsid w:val="20E60371"/>
    <w:rsid w:val="20E74192"/>
    <w:rsid w:val="20EE0656"/>
    <w:rsid w:val="20EF79E3"/>
    <w:rsid w:val="20F12447"/>
    <w:rsid w:val="20F2221A"/>
    <w:rsid w:val="20F37C9C"/>
    <w:rsid w:val="20F84124"/>
    <w:rsid w:val="20F952BE"/>
    <w:rsid w:val="20FB1D64"/>
    <w:rsid w:val="20FB77F4"/>
    <w:rsid w:val="21001530"/>
    <w:rsid w:val="2100305C"/>
    <w:rsid w:val="21004DB3"/>
    <w:rsid w:val="21012835"/>
    <w:rsid w:val="210A327C"/>
    <w:rsid w:val="210A56C3"/>
    <w:rsid w:val="210F2308"/>
    <w:rsid w:val="2113274F"/>
    <w:rsid w:val="21133454"/>
    <w:rsid w:val="211513C3"/>
    <w:rsid w:val="21155C52"/>
    <w:rsid w:val="21176408"/>
    <w:rsid w:val="211A6CAB"/>
    <w:rsid w:val="211D59BC"/>
    <w:rsid w:val="211F1734"/>
    <w:rsid w:val="211F1CA5"/>
    <w:rsid w:val="212205CE"/>
    <w:rsid w:val="212241B8"/>
    <w:rsid w:val="21270241"/>
    <w:rsid w:val="21293BE9"/>
    <w:rsid w:val="212A4252"/>
    <w:rsid w:val="212E5E1B"/>
    <w:rsid w:val="21315582"/>
    <w:rsid w:val="21320BCC"/>
    <w:rsid w:val="21343AC3"/>
    <w:rsid w:val="21431083"/>
    <w:rsid w:val="214747E7"/>
    <w:rsid w:val="214B612C"/>
    <w:rsid w:val="214C62A1"/>
    <w:rsid w:val="215C1D54"/>
    <w:rsid w:val="215D170A"/>
    <w:rsid w:val="215F5FD5"/>
    <w:rsid w:val="21613AFB"/>
    <w:rsid w:val="216215D5"/>
    <w:rsid w:val="21687122"/>
    <w:rsid w:val="216A0CFE"/>
    <w:rsid w:val="216D51AF"/>
    <w:rsid w:val="216E75E5"/>
    <w:rsid w:val="216F2939"/>
    <w:rsid w:val="21751CCB"/>
    <w:rsid w:val="21787096"/>
    <w:rsid w:val="217A2E0F"/>
    <w:rsid w:val="217C6B87"/>
    <w:rsid w:val="217D437D"/>
    <w:rsid w:val="2185264F"/>
    <w:rsid w:val="218B6DCA"/>
    <w:rsid w:val="218C4997"/>
    <w:rsid w:val="218D48F0"/>
    <w:rsid w:val="2190013B"/>
    <w:rsid w:val="21AB746C"/>
    <w:rsid w:val="21AF0D0A"/>
    <w:rsid w:val="21BC2A75"/>
    <w:rsid w:val="21BE59FA"/>
    <w:rsid w:val="21BF3429"/>
    <w:rsid w:val="21BF371C"/>
    <w:rsid w:val="21C0275C"/>
    <w:rsid w:val="21C03B6C"/>
    <w:rsid w:val="21C11D71"/>
    <w:rsid w:val="21C127EB"/>
    <w:rsid w:val="21C224CA"/>
    <w:rsid w:val="21C24E71"/>
    <w:rsid w:val="21C25EDD"/>
    <w:rsid w:val="21C354DC"/>
    <w:rsid w:val="21C85928"/>
    <w:rsid w:val="21D15E97"/>
    <w:rsid w:val="21D249F9"/>
    <w:rsid w:val="21D30729"/>
    <w:rsid w:val="21D72C10"/>
    <w:rsid w:val="21D86412"/>
    <w:rsid w:val="21DB6E7F"/>
    <w:rsid w:val="21DE092D"/>
    <w:rsid w:val="21DE2598"/>
    <w:rsid w:val="21DF055F"/>
    <w:rsid w:val="21EB07A6"/>
    <w:rsid w:val="21EB1616"/>
    <w:rsid w:val="21F030D1"/>
    <w:rsid w:val="21F26E49"/>
    <w:rsid w:val="21F826DC"/>
    <w:rsid w:val="21FC56E5"/>
    <w:rsid w:val="21FF50C2"/>
    <w:rsid w:val="22001566"/>
    <w:rsid w:val="2204335C"/>
    <w:rsid w:val="22046BDF"/>
    <w:rsid w:val="22091FD7"/>
    <w:rsid w:val="220D5A31"/>
    <w:rsid w:val="22110F83"/>
    <w:rsid w:val="22137C71"/>
    <w:rsid w:val="22162B37"/>
    <w:rsid w:val="221A0D83"/>
    <w:rsid w:val="222114DC"/>
    <w:rsid w:val="22255F8F"/>
    <w:rsid w:val="22266A65"/>
    <w:rsid w:val="22297D19"/>
    <w:rsid w:val="223E69B9"/>
    <w:rsid w:val="22451542"/>
    <w:rsid w:val="22464F27"/>
    <w:rsid w:val="22466D25"/>
    <w:rsid w:val="22484D4A"/>
    <w:rsid w:val="224A077C"/>
    <w:rsid w:val="224C226C"/>
    <w:rsid w:val="224D17D5"/>
    <w:rsid w:val="224D22D1"/>
    <w:rsid w:val="224E64A8"/>
    <w:rsid w:val="2251248A"/>
    <w:rsid w:val="22551E62"/>
    <w:rsid w:val="22597E38"/>
    <w:rsid w:val="225F2946"/>
    <w:rsid w:val="22634A96"/>
    <w:rsid w:val="226B2757"/>
    <w:rsid w:val="226D64CF"/>
    <w:rsid w:val="22714212"/>
    <w:rsid w:val="2277156C"/>
    <w:rsid w:val="2277369B"/>
    <w:rsid w:val="227828CC"/>
    <w:rsid w:val="227930C6"/>
    <w:rsid w:val="22797875"/>
    <w:rsid w:val="227A1390"/>
    <w:rsid w:val="227B768C"/>
    <w:rsid w:val="227D55A4"/>
    <w:rsid w:val="228279F7"/>
    <w:rsid w:val="22851A6B"/>
    <w:rsid w:val="22877A1C"/>
    <w:rsid w:val="228850B7"/>
    <w:rsid w:val="22885B34"/>
    <w:rsid w:val="228E7AEA"/>
    <w:rsid w:val="22916662"/>
    <w:rsid w:val="22931946"/>
    <w:rsid w:val="229B59D3"/>
    <w:rsid w:val="229C0B63"/>
    <w:rsid w:val="229E12CE"/>
    <w:rsid w:val="22A16053"/>
    <w:rsid w:val="22A33789"/>
    <w:rsid w:val="22AD24F0"/>
    <w:rsid w:val="22AE7F72"/>
    <w:rsid w:val="22B13DE9"/>
    <w:rsid w:val="22B234B0"/>
    <w:rsid w:val="22BE6D2B"/>
    <w:rsid w:val="22C15519"/>
    <w:rsid w:val="22C34341"/>
    <w:rsid w:val="22C43BD8"/>
    <w:rsid w:val="22C96720"/>
    <w:rsid w:val="22CA78A2"/>
    <w:rsid w:val="22CB5324"/>
    <w:rsid w:val="22CC5F20"/>
    <w:rsid w:val="22CF718A"/>
    <w:rsid w:val="22DB78DD"/>
    <w:rsid w:val="22DE2CCF"/>
    <w:rsid w:val="22DF55BA"/>
    <w:rsid w:val="22E75F90"/>
    <w:rsid w:val="22EC5858"/>
    <w:rsid w:val="22F11CE0"/>
    <w:rsid w:val="22F619EB"/>
    <w:rsid w:val="22F62969"/>
    <w:rsid w:val="22F90AD6"/>
    <w:rsid w:val="2303029D"/>
    <w:rsid w:val="230E380E"/>
    <w:rsid w:val="231020BA"/>
    <w:rsid w:val="23111551"/>
    <w:rsid w:val="23112F9B"/>
    <w:rsid w:val="23114793"/>
    <w:rsid w:val="23166B67"/>
    <w:rsid w:val="231978C0"/>
    <w:rsid w:val="231B23CF"/>
    <w:rsid w:val="231E4D1A"/>
    <w:rsid w:val="23223F21"/>
    <w:rsid w:val="232B2612"/>
    <w:rsid w:val="232E5C5F"/>
    <w:rsid w:val="233024EF"/>
    <w:rsid w:val="23346B90"/>
    <w:rsid w:val="23362D65"/>
    <w:rsid w:val="233C481F"/>
    <w:rsid w:val="233E17D0"/>
    <w:rsid w:val="234207E5"/>
    <w:rsid w:val="23431AEA"/>
    <w:rsid w:val="23443CE8"/>
    <w:rsid w:val="23447230"/>
    <w:rsid w:val="23485F72"/>
    <w:rsid w:val="234D28EB"/>
    <w:rsid w:val="235148C9"/>
    <w:rsid w:val="23555288"/>
    <w:rsid w:val="235B27CC"/>
    <w:rsid w:val="23604F8C"/>
    <w:rsid w:val="23613062"/>
    <w:rsid w:val="236363A0"/>
    <w:rsid w:val="2366364A"/>
    <w:rsid w:val="23675615"/>
    <w:rsid w:val="23685765"/>
    <w:rsid w:val="23690428"/>
    <w:rsid w:val="23715AB1"/>
    <w:rsid w:val="23723533"/>
    <w:rsid w:val="23735D67"/>
    <w:rsid w:val="237544B8"/>
    <w:rsid w:val="2379775D"/>
    <w:rsid w:val="237D6BE6"/>
    <w:rsid w:val="2383091E"/>
    <w:rsid w:val="23872FE6"/>
    <w:rsid w:val="238B6FC5"/>
    <w:rsid w:val="23907C91"/>
    <w:rsid w:val="239301B8"/>
    <w:rsid w:val="23963D6A"/>
    <w:rsid w:val="23967627"/>
    <w:rsid w:val="239D4B92"/>
    <w:rsid w:val="23A27905"/>
    <w:rsid w:val="23A6613D"/>
    <w:rsid w:val="23B30E99"/>
    <w:rsid w:val="23BC14BC"/>
    <w:rsid w:val="23C30A53"/>
    <w:rsid w:val="23C53FD6"/>
    <w:rsid w:val="23CA0C85"/>
    <w:rsid w:val="23CB6CE3"/>
    <w:rsid w:val="23CC26BC"/>
    <w:rsid w:val="23CD34DC"/>
    <w:rsid w:val="23D322D3"/>
    <w:rsid w:val="23E34C9B"/>
    <w:rsid w:val="23E70F73"/>
    <w:rsid w:val="23EC5627"/>
    <w:rsid w:val="23F23130"/>
    <w:rsid w:val="23F73406"/>
    <w:rsid w:val="23F944BF"/>
    <w:rsid w:val="240139CE"/>
    <w:rsid w:val="24030A5F"/>
    <w:rsid w:val="240510B5"/>
    <w:rsid w:val="240B2677"/>
    <w:rsid w:val="240D1D18"/>
    <w:rsid w:val="241733C3"/>
    <w:rsid w:val="241F37F9"/>
    <w:rsid w:val="24240DD8"/>
    <w:rsid w:val="24242CAE"/>
    <w:rsid w:val="2426102C"/>
    <w:rsid w:val="242D6BB5"/>
    <w:rsid w:val="24303C58"/>
    <w:rsid w:val="2432130F"/>
    <w:rsid w:val="24324D70"/>
    <w:rsid w:val="243335F1"/>
    <w:rsid w:val="243C43AB"/>
    <w:rsid w:val="243E16B4"/>
    <w:rsid w:val="24466D8E"/>
    <w:rsid w:val="244A1018"/>
    <w:rsid w:val="245142FB"/>
    <w:rsid w:val="24545B99"/>
    <w:rsid w:val="24666EDE"/>
    <w:rsid w:val="246851A0"/>
    <w:rsid w:val="246E3050"/>
    <w:rsid w:val="24716CD9"/>
    <w:rsid w:val="24763D61"/>
    <w:rsid w:val="247B3126"/>
    <w:rsid w:val="24827F47"/>
    <w:rsid w:val="24870E7D"/>
    <w:rsid w:val="24892C89"/>
    <w:rsid w:val="248A3369"/>
    <w:rsid w:val="248C1C53"/>
    <w:rsid w:val="248F6BD1"/>
    <w:rsid w:val="24915D3F"/>
    <w:rsid w:val="249254F1"/>
    <w:rsid w:val="249E23E9"/>
    <w:rsid w:val="249F5A9A"/>
    <w:rsid w:val="24A56FF0"/>
    <w:rsid w:val="24AC4D30"/>
    <w:rsid w:val="24AE0D3C"/>
    <w:rsid w:val="24B228BF"/>
    <w:rsid w:val="24B623B0"/>
    <w:rsid w:val="24B71C84"/>
    <w:rsid w:val="24B7295B"/>
    <w:rsid w:val="24BB25D0"/>
    <w:rsid w:val="24BE0FD7"/>
    <w:rsid w:val="24BE1264"/>
    <w:rsid w:val="24BE74B6"/>
    <w:rsid w:val="24CF51B7"/>
    <w:rsid w:val="24D129EB"/>
    <w:rsid w:val="24D33316"/>
    <w:rsid w:val="24D47E0B"/>
    <w:rsid w:val="24D80578"/>
    <w:rsid w:val="24E14A0E"/>
    <w:rsid w:val="24E231A5"/>
    <w:rsid w:val="24E30299"/>
    <w:rsid w:val="24E46A77"/>
    <w:rsid w:val="24EC5DD1"/>
    <w:rsid w:val="24ED56A6"/>
    <w:rsid w:val="24EF75A7"/>
    <w:rsid w:val="24F13E55"/>
    <w:rsid w:val="24F609FE"/>
    <w:rsid w:val="24FA29B1"/>
    <w:rsid w:val="24FB2CBA"/>
    <w:rsid w:val="24FE1DC0"/>
    <w:rsid w:val="24FE307B"/>
    <w:rsid w:val="24FF4BB8"/>
    <w:rsid w:val="250C4CC8"/>
    <w:rsid w:val="2511775C"/>
    <w:rsid w:val="251946ED"/>
    <w:rsid w:val="251B0465"/>
    <w:rsid w:val="25207D76"/>
    <w:rsid w:val="25211463"/>
    <w:rsid w:val="252512E3"/>
    <w:rsid w:val="252C22FF"/>
    <w:rsid w:val="252E63EA"/>
    <w:rsid w:val="25320A7B"/>
    <w:rsid w:val="25333A00"/>
    <w:rsid w:val="25346A17"/>
    <w:rsid w:val="25414EE0"/>
    <w:rsid w:val="25416D14"/>
    <w:rsid w:val="25453733"/>
    <w:rsid w:val="254623A4"/>
    <w:rsid w:val="25472D7E"/>
    <w:rsid w:val="25485BDD"/>
    <w:rsid w:val="254D45A6"/>
    <w:rsid w:val="255552F4"/>
    <w:rsid w:val="25560C22"/>
    <w:rsid w:val="25583467"/>
    <w:rsid w:val="25644FE8"/>
    <w:rsid w:val="256E2C00"/>
    <w:rsid w:val="256F3379"/>
    <w:rsid w:val="25744E30"/>
    <w:rsid w:val="25755282"/>
    <w:rsid w:val="25757B75"/>
    <w:rsid w:val="25762D04"/>
    <w:rsid w:val="25790DC5"/>
    <w:rsid w:val="25867FD4"/>
    <w:rsid w:val="258F677E"/>
    <w:rsid w:val="2590701A"/>
    <w:rsid w:val="259C1492"/>
    <w:rsid w:val="259D77A2"/>
    <w:rsid w:val="259E2560"/>
    <w:rsid w:val="259F7FE3"/>
    <w:rsid w:val="25A206EF"/>
    <w:rsid w:val="25A55F80"/>
    <w:rsid w:val="25A97CAE"/>
    <w:rsid w:val="25AB17E9"/>
    <w:rsid w:val="25AC1509"/>
    <w:rsid w:val="25AE4162"/>
    <w:rsid w:val="25BC19E1"/>
    <w:rsid w:val="25BF21F3"/>
    <w:rsid w:val="25BF34E6"/>
    <w:rsid w:val="25C16B8B"/>
    <w:rsid w:val="25C172E1"/>
    <w:rsid w:val="25C56306"/>
    <w:rsid w:val="25CA052D"/>
    <w:rsid w:val="25CB4B8A"/>
    <w:rsid w:val="25CC4577"/>
    <w:rsid w:val="25D85D7E"/>
    <w:rsid w:val="25DA0320"/>
    <w:rsid w:val="25DB04AA"/>
    <w:rsid w:val="25DB061E"/>
    <w:rsid w:val="25DB3404"/>
    <w:rsid w:val="25E258B6"/>
    <w:rsid w:val="25E90563"/>
    <w:rsid w:val="25F27417"/>
    <w:rsid w:val="25F35B50"/>
    <w:rsid w:val="25F47683"/>
    <w:rsid w:val="25F82554"/>
    <w:rsid w:val="25FF2C68"/>
    <w:rsid w:val="26031625"/>
    <w:rsid w:val="26061115"/>
    <w:rsid w:val="260809E9"/>
    <w:rsid w:val="26084E8D"/>
    <w:rsid w:val="260B0924"/>
    <w:rsid w:val="260D2746"/>
    <w:rsid w:val="261D2AB6"/>
    <w:rsid w:val="262306F1"/>
    <w:rsid w:val="26263565"/>
    <w:rsid w:val="262D48F3"/>
    <w:rsid w:val="26323CB8"/>
    <w:rsid w:val="26377520"/>
    <w:rsid w:val="26385105"/>
    <w:rsid w:val="263A21A9"/>
    <w:rsid w:val="263F23CC"/>
    <w:rsid w:val="26477C22"/>
    <w:rsid w:val="264E29E7"/>
    <w:rsid w:val="264E7CD3"/>
    <w:rsid w:val="26505BC6"/>
    <w:rsid w:val="26572409"/>
    <w:rsid w:val="265E4AAD"/>
    <w:rsid w:val="265F2C81"/>
    <w:rsid w:val="26637109"/>
    <w:rsid w:val="26652F36"/>
    <w:rsid w:val="26655417"/>
    <w:rsid w:val="266835D5"/>
    <w:rsid w:val="266A16A4"/>
    <w:rsid w:val="266D2F42"/>
    <w:rsid w:val="2670658E"/>
    <w:rsid w:val="26720558"/>
    <w:rsid w:val="26730C36"/>
    <w:rsid w:val="26753BA5"/>
    <w:rsid w:val="26800C37"/>
    <w:rsid w:val="26804A23"/>
    <w:rsid w:val="26834513"/>
    <w:rsid w:val="268362C1"/>
    <w:rsid w:val="26884394"/>
    <w:rsid w:val="268C786C"/>
    <w:rsid w:val="269A360B"/>
    <w:rsid w:val="269B0852"/>
    <w:rsid w:val="269B0B65"/>
    <w:rsid w:val="26A00DE8"/>
    <w:rsid w:val="26A60202"/>
    <w:rsid w:val="26A6639B"/>
    <w:rsid w:val="26B03FF2"/>
    <w:rsid w:val="26B45C0E"/>
    <w:rsid w:val="26B61111"/>
    <w:rsid w:val="26BE554B"/>
    <w:rsid w:val="26D4545E"/>
    <w:rsid w:val="26D7586A"/>
    <w:rsid w:val="26DF742E"/>
    <w:rsid w:val="26E044D4"/>
    <w:rsid w:val="26E562ED"/>
    <w:rsid w:val="26ED37EA"/>
    <w:rsid w:val="26ED5E31"/>
    <w:rsid w:val="26EE5CFE"/>
    <w:rsid w:val="26EF48E0"/>
    <w:rsid w:val="26F1338A"/>
    <w:rsid w:val="26F258ED"/>
    <w:rsid w:val="26F33216"/>
    <w:rsid w:val="26F55B81"/>
    <w:rsid w:val="26FA2AFF"/>
    <w:rsid w:val="26FB30A6"/>
    <w:rsid w:val="27007912"/>
    <w:rsid w:val="27027F0C"/>
    <w:rsid w:val="270630CC"/>
    <w:rsid w:val="270A5318"/>
    <w:rsid w:val="270C4628"/>
    <w:rsid w:val="27102AA5"/>
    <w:rsid w:val="27111B1F"/>
    <w:rsid w:val="27134D58"/>
    <w:rsid w:val="271B0BF0"/>
    <w:rsid w:val="271F0DEE"/>
    <w:rsid w:val="272B10D0"/>
    <w:rsid w:val="272C0C17"/>
    <w:rsid w:val="27305558"/>
    <w:rsid w:val="273150EF"/>
    <w:rsid w:val="27361586"/>
    <w:rsid w:val="27380499"/>
    <w:rsid w:val="273A020F"/>
    <w:rsid w:val="273D2914"/>
    <w:rsid w:val="27484CC0"/>
    <w:rsid w:val="274958EA"/>
    <w:rsid w:val="274B47C7"/>
    <w:rsid w:val="274B6F9C"/>
    <w:rsid w:val="27551F14"/>
    <w:rsid w:val="276115AA"/>
    <w:rsid w:val="276205CD"/>
    <w:rsid w:val="27635FF9"/>
    <w:rsid w:val="2764472D"/>
    <w:rsid w:val="276A6636"/>
    <w:rsid w:val="27790991"/>
    <w:rsid w:val="277933CE"/>
    <w:rsid w:val="277A0619"/>
    <w:rsid w:val="277E52D7"/>
    <w:rsid w:val="277F117F"/>
    <w:rsid w:val="278065DC"/>
    <w:rsid w:val="27920C53"/>
    <w:rsid w:val="27991704"/>
    <w:rsid w:val="279E3DEE"/>
    <w:rsid w:val="27A14592"/>
    <w:rsid w:val="27A53D67"/>
    <w:rsid w:val="27A637D6"/>
    <w:rsid w:val="27B150B0"/>
    <w:rsid w:val="27B51034"/>
    <w:rsid w:val="27B51829"/>
    <w:rsid w:val="27B626C7"/>
    <w:rsid w:val="27B708ED"/>
    <w:rsid w:val="27B775BB"/>
    <w:rsid w:val="27B84691"/>
    <w:rsid w:val="27B963D1"/>
    <w:rsid w:val="27BB09BF"/>
    <w:rsid w:val="27BD2558"/>
    <w:rsid w:val="27BE60C1"/>
    <w:rsid w:val="27C015C4"/>
    <w:rsid w:val="27CC2E58"/>
    <w:rsid w:val="27CD08D9"/>
    <w:rsid w:val="27D063D4"/>
    <w:rsid w:val="27D56D35"/>
    <w:rsid w:val="27D711E9"/>
    <w:rsid w:val="27D74B17"/>
    <w:rsid w:val="27D86C6A"/>
    <w:rsid w:val="27D94A95"/>
    <w:rsid w:val="27DF1C1D"/>
    <w:rsid w:val="27EB5775"/>
    <w:rsid w:val="27EB6814"/>
    <w:rsid w:val="27EC7E96"/>
    <w:rsid w:val="27EE00B2"/>
    <w:rsid w:val="27F07987"/>
    <w:rsid w:val="27F1444B"/>
    <w:rsid w:val="27F268F2"/>
    <w:rsid w:val="27F356C9"/>
    <w:rsid w:val="27F71DE2"/>
    <w:rsid w:val="27FE648E"/>
    <w:rsid w:val="280E4BFA"/>
    <w:rsid w:val="280E7144"/>
    <w:rsid w:val="280F6544"/>
    <w:rsid w:val="281C077C"/>
    <w:rsid w:val="281D195D"/>
    <w:rsid w:val="281E6BAE"/>
    <w:rsid w:val="282D0F13"/>
    <w:rsid w:val="28364A85"/>
    <w:rsid w:val="28390F3D"/>
    <w:rsid w:val="283F26BC"/>
    <w:rsid w:val="285223EF"/>
    <w:rsid w:val="28541287"/>
    <w:rsid w:val="285676BE"/>
    <w:rsid w:val="285B196C"/>
    <w:rsid w:val="286A22CA"/>
    <w:rsid w:val="286B1703"/>
    <w:rsid w:val="287B1CF7"/>
    <w:rsid w:val="287D0A7D"/>
    <w:rsid w:val="287D63E4"/>
    <w:rsid w:val="28803E8D"/>
    <w:rsid w:val="28844573"/>
    <w:rsid w:val="28844B85"/>
    <w:rsid w:val="28850088"/>
    <w:rsid w:val="28871665"/>
    <w:rsid w:val="28A2163A"/>
    <w:rsid w:val="28A7603E"/>
    <w:rsid w:val="28AD5878"/>
    <w:rsid w:val="28B0098F"/>
    <w:rsid w:val="28BD0F49"/>
    <w:rsid w:val="28BE0636"/>
    <w:rsid w:val="28BF2407"/>
    <w:rsid w:val="28C240FD"/>
    <w:rsid w:val="28CD0E0B"/>
    <w:rsid w:val="28CE5683"/>
    <w:rsid w:val="28D948BF"/>
    <w:rsid w:val="28DC7F0B"/>
    <w:rsid w:val="28DF0FA4"/>
    <w:rsid w:val="28DF17A9"/>
    <w:rsid w:val="28E05C4D"/>
    <w:rsid w:val="28E56407"/>
    <w:rsid w:val="28E652F0"/>
    <w:rsid w:val="28E842D2"/>
    <w:rsid w:val="28E95BAE"/>
    <w:rsid w:val="28F33CBE"/>
    <w:rsid w:val="28F45255"/>
    <w:rsid w:val="28F72F97"/>
    <w:rsid w:val="28FB3848"/>
    <w:rsid w:val="28FD468F"/>
    <w:rsid w:val="28FE60D3"/>
    <w:rsid w:val="290619D1"/>
    <w:rsid w:val="290731DA"/>
    <w:rsid w:val="290B3B64"/>
    <w:rsid w:val="290C37E4"/>
    <w:rsid w:val="290D27BA"/>
    <w:rsid w:val="291D29FD"/>
    <w:rsid w:val="292024ED"/>
    <w:rsid w:val="29317C38"/>
    <w:rsid w:val="29353CEC"/>
    <w:rsid w:val="29361D11"/>
    <w:rsid w:val="293640E9"/>
    <w:rsid w:val="293B10D5"/>
    <w:rsid w:val="293B3668"/>
    <w:rsid w:val="293B6AEB"/>
    <w:rsid w:val="293E7F8F"/>
    <w:rsid w:val="293F6934"/>
    <w:rsid w:val="294100A6"/>
    <w:rsid w:val="294202A1"/>
    <w:rsid w:val="29420AAF"/>
    <w:rsid w:val="294500CE"/>
    <w:rsid w:val="29537CE3"/>
    <w:rsid w:val="29563397"/>
    <w:rsid w:val="295B3526"/>
    <w:rsid w:val="295F2D2F"/>
    <w:rsid w:val="296074BF"/>
    <w:rsid w:val="29614573"/>
    <w:rsid w:val="29622B9B"/>
    <w:rsid w:val="29634188"/>
    <w:rsid w:val="29672BF9"/>
    <w:rsid w:val="29676628"/>
    <w:rsid w:val="296D7D54"/>
    <w:rsid w:val="296E2462"/>
    <w:rsid w:val="29760C95"/>
    <w:rsid w:val="29765412"/>
    <w:rsid w:val="297E7214"/>
    <w:rsid w:val="298375A6"/>
    <w:rsid w:val="2989763D"/>
    <w:rsid w:val="298C53B7"/>
    <w:rsid w:val="298F50C0"/>
    <w:rsid w:val="29960750"/>
    <w:rsid w:val="29A05869"/>
    <w:rsid w:val="29A175F2"/>
    <w:rsid w:val="29A62ABE"/>
    <w:rsid w:val="29B11398"/>
    <w:rsid w:val="29B20F56"/>
    <w:rsid w:val="29B23ABB"/>
    <w:rsid w:val="29B5668F"/>
    <w:rsid w:val="29B81DBD"/>
    <w:rsid w:val="29B91548"/>
    <w:rsid w:val="29B9471B"/>
    <w:rsid w:val="29BB2216"/>
    <w:rsid w:val="29C0715D"/>
    <w:rsid w:val="29C31E3E"/>
    <w:rsid w:val="29D04EE7"/>
    <w:rsid w:val="29D7065F"/>
    <w:rsid w:val="29D81A29"/>
    <w:rsid w:val="29D918D8"/>
    <w:rsid w:val="29DD3EBD"/>
    <w:rsid w:val="29DD4C73"/>
    <w:rsid w:val="29DE3B3C"/>
    <w:rsid w:val="29E83242"/>
    <w:rsid w:val="29E835CB"/>
    <w:rsid w:val="29EB08D6"/>
    <w:rsid w:val="29EC66D5"/>
    <w:rsid w:val="29F205DF"/>
    <w:rsid w:val="29FD282F"/>
    <w:rsid w:val="29FD2A38"/>
    <w:rsid w:val="2A0E44D6"/>
    <w:rsid w:val="2A11566E"/>
    <w:rsid w:val="2A196512"/>
    <w:rsid w:val="2A1A2B3A"/>
    <w:rsid w:val="2A1A330B"/>
    <w:rsid w:val="2A225DF1"/>
    <w:rsid w:val="2A293624"/>
    <w:rsid w:val="2A306574"/>
    <w:rsid w:val="2A311950"/>
    <w:rsid w:val="2A330F5C"/>
    <w:rsid w:val="2A3609C0"/>
    <w:rsid w:val="2A3C6EB3"/>
    <w:rsid w:val="2A460069"/>
    <w:rsid w:val="2A4915D0"/>
    <w:rsid w:val="2A4A0D9B"/>
    <w:rsid w:val="2A4E61A8"/>
    <w:rsid w:val="2A502794"/>
    <w:rsid w:val="2A557A87"/>
    <w:rsid w:val="2A566386"/>
    <w:rsid w:val="2A5B4967"/>
    <w:rsid w:val="2A5E32CD"/>
    <w:rsid w:val="2A5E5693"/>
    <w:rsid w:val="2A5F0DF4"/>
    <w:rsid w:val="2A606694"/>
    <w:rsid w:val="2A68701B"/>
    <w:rsid w:val="2A687324"/>
    <w:rsid w:val="2A6D247C"/>
    <w:rsid w:val="2A6E5785"/>
    <w:rsid w:val="2A7931BF"/>
    <w:rsid w:val="2A7A3E7F"/>
    <w:rsid w:val="2A810768"/>
    <w:rsid w:val="2A81520E"/>
    <w:rsid w:val="2A816FBC"/>
    <w:rsid w:val="2A846AAC"/>
    <w:rsid w:val="2A847D8B"/>
    <w:rsid w:val="2A88659C"/>
    <w:rsid w:val="2A921963"/>
    <w:rsid w:val="2A9242FE"/>
    <w:rsid w:val="2A9860B3"/>
    <w:rsid w:val="2A9B7773"/>
    <w:rsid w:val="2A9D64F9"/>
    <w:rsid w:val="2AA1167C"/>
    <w:rsid w:val="2AA35184"/>
    <w:rsid w:val="2AA42A4B"/>
    <w:rsid w:val="2AA50082"/>
    <w:rsid w:val="2AA5620F"/>
    <w:rsid w:val="2AA703F4"/>
    <w:rsid w:val="2AA76E09"/>
    <w:rsid w:val="2AAA6C29"/>
    <w:rsid w:val="2AAE501A"/>
    <w:rsid w:val="2AB033FD"/>
    <w:rsid w:val="2AB42096"/>
    <w:rsid w:val="2ABF1892"/>
    <w:rsid w:val="2AC5334C"/>
    <w:rsid w:val="2AC563B9"/>
    <w:rsid w:val="2AC62C21"/>
    <w:rsid w:val="2ACC686A"/>
    <w:rsid w:val="2AD80C27"/>
    <w:rsid w:val="2AD90BD7"/>
    <w:rsid w:val="2ADD2D39"/>
    <w:rsid w:val="2AE35581"/>
    <w:rsid w:val="2AE61515"/>
    <w:rsid w:val="2AE80DE9"/>
    <w:rsid w:val="2AF459E0"/>
    <w:rsid w:val="2AF52B3C"/>
    <w:rsid w:val="2AF66B88"/>
    <w:rsid w:val="2AF754D0"/>
    <w:rsid w:val="2AF9558E"/>
    <w:rsid w:val="2B023C9F"/>
    <w:rsid w:val="2B07365E"/>
    <w:rsid w:val="2B095348"/>
    <w:rsid w:val="2B0B2D29"/>
    <w:rsid w:val="2B0D2CED"/>
    <w:rsid w:val="2B1206B6"/>
    <w:rsid w:val="2B1240B8"/>
    <w:rsid w:val="2B157704"/>
    <w:rsid w:val="2B165B4A"/>
    <w:rsid w:val="2B1D570A"/>
    <w:rsid w:val="2B277B63"/>
    <w:rsid w:val="2B2B6F28"/>
    <w:rsid w:val="2B3043E2"/>
    <w:rsid w:val="2B34402E"/>
    <w:rsid w:val="2B3B53BD"/>
    <w:rsid w:val="2B405D02"/>
    <w:rsid w:val="2B4104F9"/>
    <w:rsid w:val="2B472867"/>
    <w:rsid w:val="2B4A3852"/>
    <w:rsid w:val="2B4C03C1"/>
    <w:rsid w:val="2B4D16E3"/>
    <w:rsid w:val="2B4D50F0"/>
    <w:rsid w:val="2B4F051B"/>
    <w:rsid w:val="2B512933"/>
    <w:rsid w:val="2B540226"/>
    <w:rsid w:val="2B5A2A95"/>
    <w:rsid w:val="2B5A40CF"/>
    <w:rsid w:val="2B5D7831"/>
    <w:rsid w:val="2B611ABA"/>
    <w:rsid w:val="2B650FCD"/>
    <w:rsid w:val="2B675BC2"/>
    <w:rsid w:val="2B6B7E4B"/>
    <w:rsid w:val="2B6F5066"/>
    <w:rsid w:val="2B747966"/>
    <w:rsid w:val="2B75075B"/>
    <w:rsid w:val="2B830B12"/>
    <w:rsid w:val="2B84162E"/>
    <w:rsid w:val="2B8B45FB"/>
    <w:rsid w:val="2B9351F9"/>
    <w:rsid w:val="2B9F3B9D"/>
    <w:rsid w:val="2BA514F4"/>
    <w:rsid w:val="2BB01839"/>
    <w:rsid w:val="2BB1156B"/>
    <w:rsid w:val="2BB12B3E"/>
    <w:rsid w:val="2BBE3EF4"/>
    <w:rsid w:val="2BC362DB"/>
    <w:rsid w:val="2BC5112A"/>
    <w:rsid w:val="2BCB7E65"/>
    <w:rsid w:val="2BCD4966"/>
    <w:rsid w:val="2BD426F5"/>
    <w:rsid w:val="2BD639CB"/>
    <w:rsid w:val="2BD650E5"/>
    <w:rsid w:val="2BE3340F"/>
    <w:rsid w:val="2BE55328"/>
    <w:rsid w:val="2BE772F2"/>
    <w:rsid w:val="2BEC169E"/>
    <w:rsid w:val="2BF043F9"/>
    <w:rsid w:val="2BF21EB8"/>
    <w:rsid w:val="2BF612E4"/>
    <w:rsid w:val="2BFB6775"/>
    <w:rsid w:val="2BFD736F"/>
    <w:rsid w:val="2C090638"/>
    <w:rsid w:val="2C0B2FE1"/>
    <w:rsid w:val="2C0D1BD3"/>
    <w:rsid w:val="2C1C71D2"/>
    <w:rsid w:val="2C272ABE"/>
    <w:rsid w:val="2C282B4F"/>
    <w:rsid w:val="2C2B4A06"/>
    <w:rsid w:val="2C2B6EC4"/>
    <w:rsid w:val="2C2C6C04"/>
    <w:rsid w:val="2C2C73FB"/>
    <w:rsid w:val="2C3562B0"/>
    <w:rsid w:val="2C3722EB"/>
    <w:rsid w:val="2C3A399C"/>
    <w:rsid w:val="2C3A5674"/>
    <w:rsid w:val="2C3D271F"/>
    <w:rsid w:val="2C42100B"/>
    <w:rsid w:val="2C477D91"/>
    <w:rsid w:val="2C4C1FA5"/>
    <w:rsid w:val="2C610E53"/>
    <w:rsid w:val="2C617C0F"/>
    <w:rsid w:val="2C656797"/>
    <w:rsid w:val="2C6E2CA8"/>
    <w:rsid w:val="2C6E531E"/>
    <w:rsid w:val="2C7278BF"/>
    <w:rsid w:val="2C75006C"/>
    <w:rsid w:val="2C7F2067"/>
    <w:rsid w:val="2C8065DF"/>
    <w:rsid w:val="2C872D3A"/>
    <w:rsid w:val="2C89251E"/>
    <w:rsid w:val="2C8D1C48"/>
    <w:rsid w:val="2C8F0EA7"/>
    <w:rsid w:val="2C8F66B8"/>
    <w:rsid w:val="2C956D4E"/>
    <w:rsid w:val="2C970D19"/>
    <w:rsid w:val="2C9F7BCD"/>
    <w:rsid w:val="2CA46447"/>
    <w:rsid w:val="2CA53E3F"/>
    <w:rsid w:val="2CAB07D7"/>
    <w:rsid w:val="2CAF7E3B"/>
    <w:rsid w:val="2CBA4F2B"/>
    <w:rsid w:val="2CBC0A72"/>
    <w:rsid w:val="2CBC252D"/>
    <w:rsid w:val="2CBF201D"/>
    <w:rsid w:val="2CCA2E9C"/>
    <w:rsid w:val="2CCB451E"/>
    <w:rsid w:val="2CCC3747"/>
    <w:rsid w:val="2CCF04B2"/>
    <w:rsid w:val="2CCF1C91"/>
    <w:rsid w:val="2CD22C15"/>
    <w:rsid w:val="2CD23102"/>
    <w:rsid w:val="2CDE1189"/>
    <w:rsid w:val="2CE33F5E"/>
    <w:rsid w:val="2CFF241A"/>
    <w:rsid w:val="2D045C82"/>
    <w:rsid w:val="2D077E77"/>
    <w:rsid w:val="2D09157D"/>
    <w:rsid w:val="2D0A65F3"/>
    <w:rsid w:val="2D0A773C"/>
    <w:rsid w:val="2D0B0DBF"/>
    <w:rsid w:val="2D0C1AF6"/>
    <w:rsid w:val="2D1265F1"/>
    <w:rsid w:val="2D141100"/>
    <w:rsid w:val="2D14258E"/>
    <w:rsid w:val="2D144984"/>
    <w:rsid w:val="2D166EC3"/>
    <w:rsid w:val="2D1E4F96"/>
    <w:rsid w:val="2D22277B"/>
    <w:rsid w:val="2D22562B"/>
    <w:rsid w:val="2D265BF9"/>
    <w:rsid w:val="2D2B1461"/>
    <w:rsid w:val="2D3938BF"/>
    <w:rsid w:val="2D397142"/>
    <w:rsid w:val="2D4367AA"/>
    <w:rsid w:val="2D460049"/>
    <w:rsid w:val="2D470656"/>
    <w:rsid w:val="2D5142AB"/>
    <w:rsid w:val="2D5A1875"/>
    <w:rsid w:val="2D5A2425"/>
    <w:rsid w:val="2D606B92"/>
    <w:rsid w:val="2D7D41F6"/>
    <w:rsid w:val="2D817536"/>
    <w:rsid w:val="2D844C86"/>
    <w:rsid w:val="2D8E0DCA"/>
    <w:rsid w:val="2D92067D"/>
    <w:rsid w:val="2D9607AB"/>
    <w:rsid w:val="2D9C5EBB"/>
    <w:rsid w:val="2DA52FC1"/>
    <w:rsid w:val="2DA63BF2"/>
    <w:rsid w:val="2DA7361B"/>
    <w:rsid w:val="2DA7689D"/>
    <w:rsid w:val="2DB121BF"/>
    <w:rsid w:val="2DB256DE"/>
    <w:rsid w:val="2DB31A15"/>
    <w:rsid w:val="2DB63420"/>
    <w:rsid w:val="2DB81C0E"/>
    <w:rsid w:val="2DC05B9A"/>
    <w:rsid w:val="2DC17A14"/>
    <w:rsid w:val="2DCC49F2"/>
    <w:rsid w:val="2DE03FF9"/>
    <w:rsid w:val="2DE764B4"/>
    <w:rsid w:val="2DED0462"/>
    <w:rsid w:val="2DF25659"/>
    <w:rsid w:val="2DF53C43"/>
    <w:rsid w:val="2DFB0E33"/>
    <w:rsid w:val="2E062C28"/>
    <w:rsid w:val="2E114410"/>
    <w:rsid w:val="2E13267A"/>
    <w:rsid w:val="2E156399"/>
    <w:rsid w:val="2E182F2D"/>
    <w:rsid w:val="2E1B0FCF"/>
    <w:rsid w:val="2E1D2C38"/>
    <w:rsid w:val="2E1D349F"/>
    <w:rsid w:val="2E1E0CBA"/>
    <w:rsid w:val="2E205627"/>
    <w:rsid w:val="2E222864"/>
    <w:rsid w:val="2E2270BF"/>
    <w:rsid w:val="2E235D2B"/>
    <w:rsid w:val="2E25123C"/>
    <w:rsid w:val="2E2F6D2F"/>
    <w:rsid w:val="2E312AA7"/>
    <w:rsid w:val="2E321682"/>
    <w:rsid w:val="2E3D56EB"/>
    <w:rsid w:val="2E3D769E"/>
    <w:rsid w:val="2E3F3416"/>
    <w:rsid w:val="2E4439BD"/>
    <w:rsid w:val="2E447804"/>
    <w:rsid w:val="2E4754F2"/>
    <w:rsid w:val="2E480742"/>
    <w:rsid w:val="2E4814FD"/>
    <w:rsid w:val="2E4B3B69"/>
    <w:rsid w:val="2E4F0C77"/>
    <w:rsid w:val="2E4F6CC3"/>
    <w:rsid w:val="2E514A8C"/>
    <w:rsid w:val="2E523CCD"/>
    <w:rsid w:val="2E527668"/>
    <w:rsid w:val="2E5A3DAC"/>
    <w:rsid w:val="2E5A6073"/>
    <w:rsid w:val="2E61338C"/>
    <w:rsid w:val="2E63592A"/>
    <w:rsid w:val="2E652776"/>
    <w:rsid w:val="2E786928"/>
    <w:rsid w:val="2E796C8D"/>
    <w:rsid w:val="2E7B1F74"/>
    <w:rsid w:val="2E800C9F"/>
    <w:rsid w:val="2E861045"/>
    <w:rsid w:val="2E862A58"/>
    <w:rsid w:val="2E8720B9"/>
    <w:rsid w:val="2E8A7415"/>
    <w:rsid w:val="2E905942"/>
    <w:rsid w:val="2E922CA1"/>
    <w:rsid w:val="2E994780"/>
    <w:rsid w:val="2E9D6A09"/>
    <w:rsid w:val="2E9F3EB4"/>
    <w:rsid w:val="2EA0058E"/>
    <w:rsid w:val="2EA25753"/>
    <w:rsid w:val="2EA5580D"/>
    <w:rsid w:val="2EB956B2"/>
    <w:rsid w:val="2EBB4127"/>
    <w:rsid w:val="2EC00BD6"/>
    <w:rsid w:val="2EC41B6D"/>
    <w:rsid w:val="2EC677F5"/>
    <w:rsid w:val="2ED04948"/>
    <w:rsid w:val="2EDD5EC1"/>
    <w:rsid w:val="2EEA6B08"/>
    <w:rsid w:val="2EEB6629"/>
    <w:rsid w:val="2EEC75A6"/>
    <w:rsid w:val="2EED420A"/>
    <w:rsid w:val="2EED4AA2"/>
    <w:rsid w:val="2EF84D78"/>
    <w:rsid w:val="2EFA733D"/>
    <w:rsid w:val="2EFB7663"/>
    <w:rsid w:val="2F032695"/>
    <w:rsid w:val="2F0363AD"/>
    <w:rsid w:val="2F083808"/>
    <w:rsid w:val="2F0A6C71"/>
    <w:rsid w:val="2F0C35AE"/>
    <w:rsid w:val="2F1566BD"/>
    <w:rsid w:val="2F207854"/>
    <w:rsid w:val="2F2820FC"/>
    <w:rsid w:val="2F2B4097"/>
    <w:rsid w:val="2F2D4FF3"/>
    <w:rsid w:val="2F2D7470"/>
    <w:rsid w:val="2F2E2A75"/>
    <w:rsid w:val="2F326EFC"/>
    <w:rsid w:val="2F3331B3"/>
    <w:rsid w:val="2F337960"/>
    <w:rsid w:val="2F382346"/>
    <w:rsid w:val="2F386C07"/>
    <w:rsid w:val="2F4007F6"/>
    <w:rsid w:val="2F410694"/>
    <w:rsid w:val="2F454A5C"/>
    <w:rsid w:val="2F4607D4"/>
    <w:rsid w:val="2F487DBF"/>
    <w:rsid w:val="2F4927C3"/>
    <w:rsid w:val="2F4F58DB"/>
    <w:rsid w:val="2F5042AE"/>
    <w:rsid w:val="2F581694"/>
    <w:rsid w:val="2F594288"/>
    <w:rsid w:val="2F5A6870"/>
    <w:rsid w:val="2F624BC6"/>
    <w:rsid w:val="2F6354CD"/>
    <w:rsid w:val="2F6509D0"/>
    <w:rsid w:val="2F6649D2"/>
    <w:rsid w:val="2F6701C8"/>
    <w:rsid w:val="2F6A7056"/>
    <w:rsid w:val="2F6C2930"/>
    <w:rsid w:val="2F7B2B74"/>
    <w:rsid w:val="2F7B4FA2"/>
    <w:rsid w:val="2F7E04F5"/>
    <w:rsid w:val="2F897553"/>
    <w:rsid w:val="2F917CA1"/>
    <w:rsid w:val="2F9C03F4"/>
    <w:rsid w:val="2F9C2D97"/>
    <w:rsid w:val="2FA23C5C"/>
    <w:rsid w:val="2FA31782"/>
    <w:rsid w:val="2FA33D38"/>
    <w:rsid w:val="2FAD43AF"/>
    <w:rsid w:val="2FBB395D"/>
    <w:rsid w:val="2FBD0A96"/>
    <w:rsid w:val="2FBE130D"/>
    <w:rsid w:val="2FC00434"/>
    <w:rsid w:val="2FC02334"/>
    <w:rsid w:val="2FC403E4"/>
    <w:rsid w:val="2FCC2D1A"/>
    <w:rsid w:val="2FD23E16"/>
    <w:rsid w:val="2FD824C4"/>
    <w:rsid w:val="2FD9098F"/>
    <w:rsid w:val="2FE547A2"/>
    <w:rsid w:val="2FE70C36"/>
    <w:rsid w:val="2FEA13D8"/>
    <w:rsid w:val="2FEB0F8A"/>
    <w:rsid w:val="2FF859C1"/>
    <w:rsid w:val="2FF906AD"/>
    <w:rsid w:val="2FFA6867"/>
    <w:rsid w:val="2FFD4D57"/>
    <w:rsid w:val="2FFE3E88"/>
    <w:rsid w:val="30017308"/>
    <w:rsid w:val="3003624E"/>
    <w:rsid w:val="300417D3"/>
    <w:rsid w:val="30073BA1"/>
    <w:rsid w:val="30085A89"/>
    <w:rsid w:val="300F6E18"/>
    <w:rsid w:val="301760FD"/>
    <w:rsid w:val="302013B3"/>
    <w:rsid w:val="30275401"/>
    <w:rsid w:val="302C2998"/>
    <w:rsid w:val="303008FC"/>
    <w:rsid w:val="30352E72"/>
    <w:rsid w:val="30395C43"/>
    <w:rsid w:val="303B192D"/>
    <w:rsid w:val="30413836"/>
    <w:rsid w:val="30450400"/>
    <w:rsid w:val="30485817"/>
    <w:rsid w:val="304940D8"/>
    <w:rsid w:val="304A7E50"/>
    <w:rsid w:val="304B299A"/>
    <w:rsid w:val="304C108D"/>
    <w:rsid w:val="304E1079"/>
    <w:rsid w:val="304E3771"/>
    <w:rsid w:val="305118D2"/>
    <w:rsid w:val="30550BE7"/>
    <w:rsid w:val="305B205D"/>
    <w:rsid w:val="305D5DD5"/>
    <w:rsid w:val="305E56A9"/>
    <w:rsid w:val="3062163D"/>
    <w:rsid w:val="306233EC"/>
    <w:rsid w:val="306271F8"/>
    <w:rsid w:val="30664185"/>
    <w:rsid w:val="306B6550"/>
    <w:rsid w:val="306E1D90"/>
    <w:rsid w:val="306F78B6"/>
    <w:rsid w:val="3088782E"/>
    <w:rsid w:val="3089437A"/>
    <w:rsid w:val="30894624"/>
    <w:rsid w:val="309A4933"/>
    <w:rsid w:val="309C780E"/>
    <w:rsid w:val="309D06CD"/>
    <w:rsid w:val="309D08C8"/>
    <w:rsid w:val="309D53F6"/>
    <w:rsid w:val="30A13E86"/>
    <w:rsid w:val="30A440C6"/>
    <w:rsid w:val="30A532F1"/>
    <w:rsid w:val="30A64860"/>
    <w:rsid w:val="30B74AFA"/>
    <w:rsid w:val="30C301B3"/>
    <w:rsid w:val="30C3032E"/>
    <w:rsid w:val="30C7272C"/>
    <w:rsid w:val="30C776F3"/>
    <w:rsid w:val="30CB3D2C"/>
    <w:rsid w:val="30CB4B09"/>
    <w:rsid w:val="30D721E9"/>
    <w:rsid w:val="30DF4A3C"/>
    <w:rsid w:val="30E262DA"/>
    <w:rsid w:val="30E3277E"/>
    <w:rsid w:val="30E61C30"/>
    <w:rsid w:val="30E91417"/>
    <w:rsid w:val="30F1651D"/>
    <w:rsid w:val="30F36EDD"/>
    <w:rsid w:val="30F44202"/>
    <w:rsid w:val="30F67E62"/>
    <w:rsid w:val="30F77AE2"/>
    <w:rsid w:val="30FC739C"/>
    <w:rsid w:val="30FF0C3A"/>
    <w:rsid w:val="30FF6E8C"/>
    <w:rsid w:val="310A6B03"/>
    <w:rsid w:val="310C6BBA"/>
    <w:rsid w:val="31102E48"/>
    <w:rsid w:val="311774FE"/>
    <w:rsid w:val="312201F5"/>
    <w:rsid w:val="31264419"/>
    <w:rsid w:val="3129239C"/>
    <w:rsid w:val="312955B3"/>
    <w:rsid w:val="312A4E39"/>
    <w:rsid w:val="312E4D7E"/>
    <w:rsid w:val="31305298"/>
    <w:rsid w:val="31333521"/>
    <w:rsid w:val="313A6116"/>
    <w:rsid w:val="313E3132"/>
    <w:rsid w:val="31406FDD"/>
    <w:rsid w:val="31490245"/>
    <w:rsid w:val="31491621"/>
    <w:rsid w:val="314E4A9B"/>
    <w:rsid w:val="31556AAC"/>
    <w:rsid w:val="3157337F"/>
    <w:rsid w:val="315F400E"/>
    <w:rsid w:val="31603DCF"/>
    <w:rsid w:val="31665B97"/>
    <w:rsid w:val="3168109A"/>
    <w:rsid w:val="316868A9"/>
    <w:rsid w:val="31697301"/>
    <w:rsid w:val="316E7B6E"/>
    <w:rsid w:val="3170062B"/>
    <w:rsid w:val="31832F49"/>
    <w:rsid w:val="318339E3"/>
    <w:rsid w:val="318D3859"/>
    <w:rsid w:val="318E12DA"/>
    <w:rsid w:val="31917CE0"/>
    <w:rsid w:val="319950ED"/>
    <w:rsid w:val="31997F21"/>
    <w:rsid w:val="319B60D4"/>
    <w:rsid w:val="319C6429"/>
    <w:rsid w:val="319D6E9C"/>
    <w:rsid w:val="319F0250"/>
    <w:rsid w:val="31A77880"/>
    <w:rsid w:val="31B00187"/>
    <w:rsid w:val="31B61672"/>
    <w:rsid w:val="31B6249E"/>
    <w:rsid w:val="31B70755"/>
    <w:rsid w:val="31B767EF"/>
    <w:rsid w:val="31B776A3"/>
    <w:rsid w:val="31B90FA5"/>
    <w:rsid w:val="31C4405B"/>
    <w:rsid w:val="31D262C4"/>
    <w:rsid w:val="31D43E75"/>
    <w:rsid w:val="31E032E3"/>
    <w:rsid w:val="31E602F5"/>
    <w:rsid w:val="31E91A67"/>
    <w:rsid w:val="31EC4C8B"/>
    <w:rsid w:val="31F147D1"/>
    <w:rsid w:val="31F77B64"/>
    <w:rsid w:val="32003B98"/>
    <w:rsid w:val="32066365"/>
    <w:rsid w:val="320A7897"/>
    <w:rsid w:val="320B2F0A"/>
    <w:rsid w:val="320F4EAD"/>
    <w:rsid w:val="32110C25"/>
    <w:rsid w:val="32116E77"/>
    <w:rsid w:val="32144A36"/>
    <w:rsid w:val="32195D2C"/>
    <w:rsid w:val="321E77E6"/>
    <w:rsid w:val="32223D4C"/>
    <w:rsid w:val="32244FBE"/>
    <w:rsid w:val="322546D1"/>
    <w:rsid w:val="322C5A12"/>
    <w:rsid w:val="322C7EDF"/>
    <w:rsid w:val="322D5960"/>
    <w:rsid w:val="323458C7"/>
    <w:rsid w:val="3235470E"/>
    <w:rsid w:val="32371BCF"/>
    <w:rsid w:val="32403E9F"/>
    <w:rsid w:val="32454D73"/>
    <w:rsid w:val="324B2107"/>
    <w:rsid w:val="324C2B5B"/>
    <w:rsid w:val="324E5CD5"/>
    <w:rsid w:val="32537D9E"/>
    <w:rsid w:val="325764E9"/>
    <w:rsid w:val="32587D5E"/>
    <w:rsid w:val="325E7967"/>
    <w:rsid w:val="32645ABA"/>
    <w:rsid w:val="3265133D"/>
    <w:rsid w:val="32705552"/>
    <w:rsid w:val="32741A08"/>
    <w:rsid w:val="327D0BE3"/>
    <w:rsid w:val="328E707F"/>
    <w:rsid w:val="32935ADE"/>
    <w:rsid w:val="329B4993"/>
    <w:rsid w:val="329D3C24"/>
    <w:rsid w:val="329E6C16"/>
    <w:rsid w:val="329F4D04"/>
    <w:rsid w:val="32A11A20"/>
    <w:rsid w:val="32A54325"/>
    <w:rsid w:val="32A61CB5"/>
    <w:rsid w:val="32AA07AD"/>
    <w:rsid w:val="32AE0B6A"/>
    <w:rsid w:val="32AE6F04"/>
    <w:rsid w:val="32B2363B"/>
    <w:rsid w:val="32B47D5B"/>
    <w:rsid w:val="32B97BD5"/>
    <w:rsid w:val="32BC099A"/>
    <w:rsid w:val="32BC3210"/>
    <w:rsid w:val="32C16688"/>
    <w:rsid w:val="32CC0FF0"/>
    <w:rsid w:val="32CD7A68"/>
    <w:rsid w:val="32CF3C28"/>
    <w:rsid w:val="32D00AE0"/>
    <w:rsid w:val="32D16607"/>
    <w:rsid w:val="32D22AAA"/>
    <w:rsid w:val="32D57073"/>
    <w:rsid w:val="32DC1589"/>
    <w:rsid w:val="32DC7485"/>
    <w:rsid w:val="32E225C2"/>
    <w:rsid w:val="32E40CC9"/>
    <w:rsid w:val="32ED57A7"/>
    <w:rsid w:val="32F81DE5"/>
    <w:rsid w:val="32FA0C0C"/>
    <w:rsid w:val="32FC5F99"/>
    <w:rsid w:val="32FD6CA5"/>
    <w:rsid w:val="330630C5"/>
    <w:rsid w:val="330865C8"/>
    <w:rsid w:val="330A27F0"/>
    <w:rsid w:val="330C4CD4"/>
    <w:rsid w:val="33150BE9"/>
    <w:rsid w:val="331A7FAD"/>
    <w:rsid w:val="332130EA"/>
    <w:rsid w:val="3328091C"/>
    <w:rsid w:val="33294694"/>
    <w:rsid w:val="33340711"/>
    <w:rsid w:val="33350391"/>
    <w:rsid w:val="33406722"/>
    <w:rsid w:val="3341553A"/>
    <w:rsid w:val="33492899"/>
    <w:rsid w:val="334F7481"/>
    <w:rsid w:val="335214F5"/>
    <w:rsid w:val="33550C7E"/>
    <w:rsid w:val="33550FE6"/>
    <w:rsid w:val="335C27CF"/>
    <w:rsid w:val="335E60EC"/>
    <w:rsid w:val="336439F5"/>
    <w:rsid w:val="33644794"/>
    <w:rsid w:val="33671C8F"/>
    <w:rsid w:val="336851BD"/>
    <w:rsid w:val="33686F6B"/>
    <w:rsid w:val="33690584"/>
    <w:rsid w:val="336A1BAB"/>
    <w:rsid w:val="336B6A5B"/>
    <w:rsid w:val="337375A7"/>
    <w:rsid w:val="33743D0F"/>
    <w:rsid w:val="33752ADF"/>
    <w:rsid w:val="33753139"/>
    <w:rsid w:val="337B4EF0"/>
    <w:rsid w:val="337F1A8A"/>
    <w:rsid w:val="3380537B"/>
    <w:rsid w:val="33843993"/>
    <w:rsid w:val="338E62A6"/>
    <w:rsid w:val="338F55A8"/>
    <w:rsid w:val="339077A6"/>
    <w:rsid w:val="339A368F"/>
    <w:rsid w:val="339B41F1"/>
    <w:rsid w:val="33A96152"/>
    <w:rsid w:val="33AD497E"/>
    <w:rsid w:val="33B201E6"/>
    <w:rsid w:val="33B77665"/>
    <w:rsid w:val="33B92B69"/>
    <w:rsid w:val="33C323F3"/>
    <w:rsid w:val="33CF3729"/>
    <w:rsid w:val="33D15DFC"/>
    <w:rsid w:val="33D46195"/>
    <w:rsid w:val="33DE547F"/>
    <w:rsid w:val="33DE722D"/>
    <w:rsid w:val="33DF2DA8"/>
    <w:rsid w:val="33E04D53"/>
    <w:rsid w:val="33E12879"/>
    <w:rsid w:val="33E16D1D"/>
    <w:rsid w:val="33F26834"/>
    <w:rsid w:val="33F7209D"/>
    <w:rsid w:val="33F868FD"/>
    <w:rsid w:val="33FA4C57"/>
    <w:rsid w:val="33FE6BEC"/>
    <w:rsid w:val="34057BB2"/>
    <w:rsid w:val="34076784"/>
    <w:rsid w:val="340C4B71"/>
    <w:rsid w:val="341222FE"/>
    <w:rsid w:val="34160775"/>
    <w:rsid w:val="341D4C10"/>
    <w:rsid w:val="341F7EB7"/>
    <w:rsid w:val="342015F4"/>
    <w:rsid w:val="34242C21"/>
    <w:rsid w:val="342804A8"/>
    <w:rsid w:val="342C4D21"/>
    <w:rsid w:val="342C7624"/>
    <w:rsid w:val="343520A9"/>
    <w:rsid w:val="343B467F"/>
    <w:rsid w:val="343E5F1E"/>
    <w:rsid w:val="34403A44"/>
    <w:rsid w:val="34433B11"/>
    <w:rsid w:val="344352E2"/>
    <w:rsid w:val="34486F54"/>
    <w:rsid w:val="34551D58"/>
    <w:rsid w:val="345B262C"/>
    <w:rsid w:val="34635A4B"/>
    <w:rsid w:val="346A4769"/>
    <w:rsid w:val="346D5686"/>
    <w:rsid w:val="34727D99"/>
    <w:rsid w:val="34750D1D"/>
    <w:rsid w:val="348744BB"/>
    <w:rsid w:val="34924EEA"/>
    <w:rsid w:val="349873DC"/>
    <w:rsid w:val="34A173EB"/>
    <w:rsid w:val="34A22AE6"/>
    <w:rsid w:val="34A87572"/>
    <w:rsid w:val="34A95CF4"/>
    <w:rsid w:val="34AA4CF1"/>
    <w:rsid w:val="34AB11F7"/>
    <w:rsid w:val="34AC4D27"/>
    <w:rsid w:val="34B61F58"/>
    <w:rsid w:val="34BB68B1"/>
    <w:rsid w:val="34BC1492"/>
    <w:rsid w:val="34BF0E0C"/>
    <w:rsid w:val="34C1119D"/>
    <w:rsid w:val="34C208FD"/>
    <w:rsid w:val="34CD635A"/>
    <w:rsid w:val="34D13E25"/>
    <w:rsid w:val="34D2680C"/>
    <w:rsid w:val="34D83C7C"/>
    <w:rsid w:val="34D959DD"/>
    <w:rsid w:val="34DB140D"/>
    <w:rsid w:val="34DB19BE"/>
    <w:rsid w:val="34E003CD"/>
    <w:rsid w:val="34E15227"/>
    <w:rsid w:val="34E16FD5"/>
    <w:rsid w:val="34EE7F06"/>
    <w:rsid w:val="34F767F8"/>
    <w:rsid w:val="34F860CC"/>
    <w:rsid w:val="34FA62E8"/>
    <w:rsid w:val="34FB7A61"/>
    <w:rsid w:val="34FC0455"/>
    <w:rsid w:val="34FD1935"/>
    <w:rsid w:val="34FE6F2B"/>
    <w:rsid w:val="35041886"/>
    <w:rsid w:val="35092088"/>
    <w:rsid w:val="35134BCF"/>
    <w:rsid w:val="35135198"/>
    <w:rsid w:val="351C2B6A"/>
    <w:rsid w:val="35236EAC"/>
    <w:rsid w:val="35245113"/>
    <w:rsid w:val="35247985"/>
    <w:rsid w:val="352A4ADA"/>
    <w:rsid w:val="35355F17"/>
    <w:rsid w:val="353A0493"/>
    <w:rsid w:val="353C420B"/>
    <w:rsid w:val="35417A73"/>
    <w:rsid w:val="354229F0"/>
    <w:rsid w:val="35430471"/>
    <w:rsid w:val="354457B6"/>
    <w:rsid w:val="354651A5"/>
    <w:rsid w:val="354B5023"/>
    <w:rsid w:val="354E4284"/>
    <w:rsid w:val="35553C0F"/>
    <w:rsid w:val="355562C7"/>
    <w:rsid w:val="355D6513"/>
    <w:rsid w:val="355E0C9B"/>
    <w:rsid w:val="35664CFA"/>
    <w:rsid w:val="35696FCA"/>
    <w:rsid w:val="3569702C"/>
    <w:rsid w:val="3575596F"/>
    <w:rsid w:val="35847A4B"/>
    <w:rsid w:val="35853084"/>
    <w:rsid w:val="35871F43"/>
    <w:rsid w:val="358838F4"/>
    <w:rsid w:val="35923A74"/>
    <w:rsid w:val="359B367C"/>
    <w:rsid w:val="359B692C"/>
    <w:rsid w:val="359B75D5"/>
    <w:rsid w:val="359E23A5"/>
    <w:rsid w:val="35AA5412"/>
    <w:rsid w:val="35B2271F"/>
    <w:rsid w:val="35B35442"/>
    <w:rsid w:val="35CE4D4C"/>
    <w:rsid w:val="35D344DD"/>
    <w:rsid w:val="35D96293"/>
    <w:rsid w:val="35D97CAC"/>
    <w:rsid w:val="35DB6085"/>
    <w:rsid w:val="35E36D7D"/>
    <w:rsid w:val="35E93C67"/>
    <w:rsid w:val="35FB1E1E"/>
    <w:rsid w:val="35FB2318"/>
    <w:rsid w:val="35FB40C6"/>
    <w:rsid w:val="35FC6BDB"/>
    <w:rsid w:val="35FF1CE0"/>
    <w:rsid w:val="3603722A"/>
    <w:rsid w:val="3609630C"/>
    <w:rsid w:val="360A67E3"/>
    <w:rsid w:val="360A7F93"/>
    <w:rsid w:val="360D1FB1"/>
    <w:rsid w:val="360D2EDF"/>
    <w:rsid w:val="360F461D"/>
    <w:rsid w:val="360F7B72"/>
    <w:rsid w:val="3611037B"/>
    <w:rsid w:val="36115D5A"/>
    <w:rsid w:val="36183B8C"/>
    <w:rsid w:val="36267689"/>
    <w:rsid w:val="362D2BD6"/>
    <w:rsid w:val="362E38F2"/>
    <w:rsid w:val="36313A4C"/>
    <w:rsid w:val="36392E40"/>
    <w:rsid w:val="36415145"/>
    <w:rsid w:val="36415851"/>
    <w:rsid w:val="3643781B"/>
    <w:rsid w:val="36445017"/>
    <w:rsid w:val="364B133A"/>
    <w:rsid w:val="364F3704"/>
    <w:rsid w:val="364F4412"/>
    <w:rsid w:val="365537B1"/>
    <w:rsid w:val="36581519"/>
    <w:rsid w:val="365B7201"/>
    <w:rsid w:val="365C313C"/>
    <w:rsid w:val="365D1087"/>
    <w:rsid w:val="365D4E17"/>
    <w:rsid w:val="366053C6"/>
    <w:rsid w:val="36627E86"/>
    <w:rsid w:val="366372FB"/>
    <w:rsid w:val="36674E48"/>
    <w:rsid w:val="36684315"/>
    <w:rsid w:val="366A480D"/>
    <w:rsid w:val="366F0610"/>
    <w:rsid w:val="367B6FB5"/>
    <w:rsid w:val="367C3671"/>
    <w:rsid w:val="367E6B74"/>
    <w:rsid w:val="36863A1E"/>
    <w:rsid w:val="36873A61"/>
    <w:rsid w:val="3687416D"/>
    <w:rsid w:val="36874DFF"/>
    <w:rsid w:val="36883480"/>
    <w:rsid w:val="36891FCF"/>
    <w:rsid w:val="368E5132"/>
    <w:rsid w:val="369462C9"/>
    <w:rsid w:val="369914B9"/>
    <w:rsid w:val="369B27A6"/>
    <w:rsid w:val="369E4D44"/>
    <w:rsid w:val="36A75FFC"/>
    <w:rsid w:val="36AE1139"/>
    <w:rsid w:val="36AF6C5F"/>
    <w:rsid w:val="36B23B4B"/>
    <w:rsid w:val="36B349A1"/>
    <w:rsid w:val="36B376D1"/>
    <w:rsid w:val="36BE677F"/>
    <w:rsid w:val="36C11F50"/>
    <w:rsid w:val="36CB4A75"/>
    <w:rsid w:val="36CE48F8"/>
    <w:rsid w:val="36D84407"/>
    <w:rsid w:val="36DD720B"/>
    <w:rsid w:val="36E56B24"/>
    <w:rsid w:val="36ED1CF2"/>
    <w:rsid w:val="36F44ACE"/>
    <w:rsid w:val="36F56D67"/>
    <w:rsid w:val="36F62AE0"/>
    <w:rsid w:val="36F86858"/>
    <w:rsid w:val="36FB1D8D"/>
    <w:rsid w:val="36FF3AD9"/>
    <w:rsid w:val="370276D6"/>
    <w:rsid w:val="37046FAB"/>
    <w:rsid w:val="37082CD2"/>
    <w:rsid w:val="3709239E"/>
    <w:rsid w:val="37132580"/>
    <w:rsid w:val="3715036C"/>
    <w:rsid w:val="37200916"/>
    <w:rsid w:val="372C6501"/>
    <w:rsid w:val="372E4E68"/>
    <w:rsid w:val="372E5DD5"/>
    <w:rsid w:val="37335AE2"/>
    <w:rsid w:val="37417379"/>
    <w:rsid w:val="37437BB7"/>
    <w:rsid w:val="37440FB2"/>
    <w:rsid w:val="37445638"/>
    <w:rsid w:val="374765BD"/>
    <w:rsid w:val="3748158D"/>
    <w:rsid w:val="37493906"/>
    <w:rsid w:val="374C2A45"/>
    <w:rsid w:val="374D5F48"/>
    <w:rsid w:val="374E17CB"/>
    <w:rsid w:val="37533157"/>
    <w:rsid w:val="375436D4"/>
    <w:rsid w:val="37545CF2"/>
    <w:rsid w:val="37557806"/>
    <w:rsid w:val="37571348"/>
    <w:rsid w:val="37573B0D"/>
    <w:rsid w:val="375840D2"/>
    <w:rsid w:val="375A12C0"/>
    <w:rsid w:val="375D203C"/>
    <w:rsid w:val="37623CD1"/>
    <w:rsid w:val="37643011"/>
    <w:rsid w:val="376817F5"/>
    <w:rsid w:val="37697DF6"/>
    <w:rsid w:val="376A0778"/>
    <w:rsid w:val="376A7A76"/>
    <w:rsid w:val="376B32F9"/>
    <w:rsid w:val="376C2FAF"/>
    <w:rsid w:val="37700F7E"/>
    <w:rsid w:val="37736187"/>
    <w:rsid w:val="37752A5C"/>
    <w:rsid w:val="37757EA8"/>
    <w:rsid w:val="37757F34"/>
    <w:rsid w:val="37761D13"/>
    <w:rsid w:val="377F0D27"/>
    <w:rsid w:val="378A1A8E"/>
    <w:rsid w:val="37907CB6"/>
    <w:rsid w:val="379554FC"/>
    <w:rsid w:val="379F02D0"/>
    <w:rsid w:val="37B77B75"/>
    <w:rsid w:val="37BF6DC8"/>
    <w:rsid w:val="37C02A03"/>
    <w:rsid w:val="37CD4298"/>
    <w:rsid w:val="37CF2E52"/>
    <w:rsid w:val="37CF301E"/>
    <w:rsid w:val="37D03331"/>
    <w:rsid w:val="37D83F93"/>
    <w:rsid w:val="37DF09B4"/>
    <w:rsid w:val="37E50AE3"/>
    <w:rsid w:val="37E60A5C"/>
    <w:rsid w:val="37E62305"/>
    <w:rsid w:val="37E93BC8"/>
    <w:rsid w:val="37EB297B"/>
    <w:rsid w:val="37EF7C5B"/>
    <w:rsid w:val="37F1138F"/>
    <w:rsid w:val="37F31F59"/>
    <w:rsid w:val="37F457DC"/>
    <w:rsid w:val="37F708BD"/>
    <w:rsid w:val="37FD2868"/>
    <w:rsid w:val="38060F79"/>
    <w:rsid w:val="3806712E"/>
    <w:rsid w:val="38082ACA"/>
    <w:rsid w:val="38086660"/>
    <w:rsid w:val="38096AE5"/>
    <w:rsid w:val="380C477C"/>
    <w:rsid w:val="3810197F"/>
    <w:rsid w:val="38133523"/>
    <w:rsid w:val="38161214"/>
    <w:rsid w:val="38170F5F"/>
    <w:rsid w:val="38196915"/>
    <w:rsid w:val="381A45AC"/>
    <w:rsid w:val="381A7687"/>
    <w:rsid w:val="38207E14"/>
    <w:rsid w:val="382175A5"/>
    <w:rsid w:val="38227225"/>
    <w:rsid w:val="38234CA6"/>
    <w:rsid w:val="382948E3"/>
    <w:rsid w:val="38332D42"/>
    <w:rsid w:val="38393288"/>
    <w:rsid w:val="383A0153"/>
    <w:rsid w:val="383A2CAC"/>
    <w:rsid w:val="383D3652"/>
    <w:rsid w:val="383F7E6F"/>
    <w:rsid w:val="3842422E"/>
    <w:rsid w:val="38481119"/>
    <w:rsid w:val="38482EC7"/>
    <w:rsid w:val="384B0C09"/>
    <w:rsid w:val="38523D46"/>
    <w:rsid w:val="38593326"/>
    <w:rsid w:val="38666A14"/>
    <w:rsid w:val="386C6E6D"/>
    <w:rsid w:val="386D5023"/>
    <w:rsid w:val="38707387"/>
    <w:rsid w:val="38710670"/>
    <w:rsid w:val="38714C34"/>
    <w:rsid w:val="38731B98"/>
    <w:rsid w:val="38737BCC"/>
    <w:rsid w:val="387534F8"/>
    <w:rsid w:val="3877351C"/>
    <w:rsid w:val="3877581E"/>
    <w:rsid w:val="387B329C"/>
    <w:rsid w:val="387C096E"/>
    <w:rsid w:val="38830543"/>
    <w:rsid w:val="38853A46"/>
    <w:rsid w:val="388F1DD7"/>
    <w:rsid w:val="389055DC"/>
    <w:rsid w:val="389307DD"/>
    <w:rsid w:val="38930FEB"/>
    <w:rsid w:val="38995F6A"/>
    <w:rsid w:val="389A2737"/>
    <w:rsid w:val="38A25703"/>
    <w:rsid w:val="38A50C47"/>
    <w:rsid w:val="38A722E3"/>
    <w:rsid w:val="38A74091"/>
    <w:rsid w:val="38AC5B0E"/>
    <w:rsid w:val="38B27213"/>
    <w:rsid w:val="38B30C88"/>
    <w:rsid w:val="38BF3A9E"/>
    <w:rsid w:val="38C05153"/>
    <w:rsid w:val="38CA6E75"/>
    <w:rsid w:val="38D26C34"/>
    <w:rsid w:val="38D34E86"/>
    <w:rsid w:val="38DB4964"/>
    <w:rsid w:val="38E465EC"/>
    <w:rsid w:val="38E505E8"/>
    <w:rsid w:val="38EA73AC"/>
    <w:rsid w:val="38EB1B2B"/>
    <w:rsid w:val="38EF0EF7"/>
    <w:rsid w:val="39003991"/>
    <w:rsid w:val="39041D96"/>
    <w:rsid w:val="39072D82"/>
    <w:rsid w:val="390B4A01"/>
    <w:rsid w:val="391842BA"/>
    <w:rsid w:val="391843BD"/>
    <w:rsid w:val="391E1E1D"/>
    <w:rsid w:val="39203E44"/>
    <w:rsid w:val="39224BC9"/>
    <w:rsid w:val="39227583"/>
    <w:rsid w:val="392E645D"/>
    <w:rsid w:val="393D49F6"/>
    <w:rsid w:val="39437493"/>
    <w:rsid w:val="394418E0"/>
    <w:rsid w:val="39445D84"/>
    <w:rsid w:val="394A521B"/>
    <w:rsid w:val="39525558"/>
    <w:rsid w:val="39535398"/>
    <w:rsid w:val="39561BA0"/>
    <w:rsid w:val="3958080B"/>
    <w:rsid w:val="39581820"/>
    <w:rsid w:val="39602492"/>
    <w:rsid w:val="39653FE8"/>
    <w:rsid w:val="396A1741"/>
    <w:rsid w:val="396D5F42"/>
    <w:rsid w:val="3971644D"/>
    <w:rsid w:val="39730417"/>
    <w:rsid w:val="397523E2"/>
    <w:rsid w:val="3975784B"/>
    <w:rsid w:val="397E2D4B"/>
    <w:rsid w:val="39833969"/>
    <w:rsid w:val="39882115"/>
    <w:rsid w:val="39882B41"/>
    <w:rsid w:val="398B6BD1"/>
    <w:rsid w:val="39904D51"/>
    <w:rsid w:val="39964B88"/>
    <w:rsid w:val="399E5818"/>
    <w:rsid w:val="39A36E1F"/>
    <w:rsid w:val="39A607ED"/>
    <w:rsid w:val="39A6259B"/>
    <w:rsid w:val="39A865E9"/>
    <w:rsid w:val="39A90325"/>
    <w:rsid w:val="39AE1450"/>
    <w:rsid w:val="39BC060B"/>
    <w:rsid w:val="39BC119D"/>
    <w:rsid w:val="39BD13FD"/>
    <w:rsid w:val="39BD2467"/>
    <w:rsid w:val="39BE5B37"/>
    <w:rsid w:val="39BF365D"/>
    <w:rsid w:val="39C15F99"/>
    <w:rsid w:val="39CB3D5D"/>
    <w:rsid w:val="39CC6DF4"/>
    <w:rsid w:val="39CF442A"/>
    <w:rsid w:val="39D4246E"/>
    <w:rsid w:val="39D76716"/>
    <w:rsid w:val="39DF1E90"/>
    <w:rsid w:val="39E8392E"/>
    <w:rsid w:val="39F257E0"/>
    <w:rsid w:val="39F33306"/>
    <w:rsid w:val="39F871A1"/>
    <w:rsid w:val="39FA4695"/>
    <w:rsid w:val="39FB0130"/>
    <w:rsid w:val="39FC040D"/>
    <w:rsid w:val="39FC5BB1"/>
    <w:rsid w:val="39FD5831"/>
    <w:rsid w:val="3A1439A9"/>
    <w:rsid w:val="3A157D7E"/>
    <w:rsid w:val="3A1F2FB6"/>
    <w:rsid w:val="3A2405FF"/>
    <w:rsid w:val="3A263172"/>
    <w:rsid w:val="3A2D4A6A"/>
    <w:rsid w:val="3A2F600C"/>
    <w:rsid w:val="3A377697"/>
    <w:rsid w:val="3A49130D"/>
    <w:rsid w:val="3A4C409B"/>
    <w:rsid w:val="3A4D2A17"/>
    <w:rsid w:val="3A52627F"/>
    <w:rsid w:val="3A541FF7"/>
    <w:rsid w:val="3A644B64"/>
    <w:rsid w:val="3A692962"/>
    <w:rsid w:val="3A6B43E2"/>
    <w:rsid w:val="3A6B45B9"/>
    <w:rsid w:val="3A6F0BDF"/>
    <w:rsid w:val="3A6F6951"/>
    <w:rsid w:val="3A704957"/>
    <w:rsid w:val="3A7257F0"/>
    <w:rsid w:val="3A7D77A0"/>
    <w:rsid w:val="3A843EB6"/>
    <w:rsid w:val="3A851932"/>
    <w:rsid w:val="3A8B1791"/>
    <w:rsid w:val="3A8C711A"/>
    <w:rsid w:val="3A9B01D5"/>
    <w:rsid w:val="3A9B45AD"/>
    <w:rsid w:val="3A9C07DB"/>
    <w:rsid w:val="3AA2053D"/>
    <w:rsid w:val="3AA20FB4"/>
    <w:rsid w:val="3AA765CB"/>
    <w:rsid w:val="3AAB1C5E"/>
    <w:rsid w:val="3AB6113E"/>
    <w:rsid w:val="3AB61B42"/>
    <w:rsid w:val="3AB73DE9"/>
    <w:rsid w:val="3ABC0C98"/>
    <w:rsid w:val="3AC23405"/>
    <w:rsid w:val="3AC53994"/>
    <w:rsid w:val="3AD13648"/>
    <w:rsid w:val="3AD44EE6"/>
    <w:rsid w:val="3AD94260"/>
    <w:rsid w:val="3ADB3AF1"/>
    <w:rsid w:val="3AE05E24"/>
    <w:rsid w:val="3AE20A08"/>
    <w:rsid w:val="3AE80991"/>
    <w:rsid w:val="3AEB4B67"/>
    <w:rsid w:val="3AED09BD"/>
    <w:rsid w:val="3AEF7F72"/>
    <w:rsid w:val="3AF215C1"/>
    <w:rsid w:val="3AF6384B"/>
    <w:rsid w:val="3AFA69CE"/>
    <w:rsid w:val="3AFB4677"/>
    <w:rsid w:val="3B0405E2"/>
    <w:rsid w:val="3B0A6B5A"/>
    <w:rsid w:val="3B1039F4"/>
    <w:rsid w:val="3B11613A"/>
    <w:rsid w:val="3B192406"/>
    <w:rsid w:val="3B1D063B"/>
    <w:rsid w:val="3B1D6B5C"/>
    <w:rsid w:val="3B233415"/>
    <w:rsid w:val="3B247C1B"/>
    <w:rsid w:val="3B251BE5"/>
    <w:rsid w:val="3B25499E"/>
    <w:rsid w:val="3B2D5E5D"/>
    <w:rsid w:val="3B3458AE"/>
    <w:rsid w:val="3B364634"/>
    <w:rsid w:val="3B3C3FBF"/>
    <w:rsid w:val="3B3D1A41"/>
    <w:rsid w:val="3B3E3C3F"/>
    <w:rsid w:val="3B416143"/>
    <w:rsid w:val="3B422A72"/>
    <w:rsid w:val="3B48056C"/>
    <w:rsid w:val="3B4976FA"/>
    <w:rsid w:val="3B4E2EEA"/>
    <w:rsid w:val="3B4F376A"/>
    <w:rsid w:val="3B4F4C9A"/>
    <w:rsid w:val="3B512C60"/>
    <w:rsid w:val="3B530355"/>
    <w:rsid w:val="3B537F3B"/>
    <w:rsid w:val="3B5612E6"/>
    <w:rsid w:val="3B5A274F"/>
    <w:rsid w:val="3B5B0300"/>
    <w:rsid w:val="3B605478"/>
    <w:rsid w:val="3B632B7A"/>
    <w:rsid w:val="3B6A6751"/>
    <w:rsid w:val="3B6A692E"/>
    <w:rsid w:val="3B6C511E"/>
    <w:rsid w:val="3B7566C9"/>
    <w:rsid w:val="3B7641EF"/>
    <w:rsid w:val="3B772728"/>
    <w:rsid w:val="3B8D538C"/>
    <w:rsid w:val="3B9823B7"/>
    <w:rsid w:val="3B9A3B24"/>
    <w:rsid w:val="3B9D63DC"/>
    <w:rsid w:val="3BA907F0"/>
    <w:rsid w:val="3BAD5C41"/>
    <w:rsid w:val="3BAF0A7B"/>
    <w:rsid w:val="3BB41E32"/>
    <w:rsid w:val="3BB42123"/>
    <w:rsid w:val="3BB67B35"/>
    <w:rsid w:val="3BB73A39"/>
    <w:rsid w:val="3BBA5E93"/>
    <w:rsid w:val="3BC32FB2"/>
    <w:rsid w:val="3BC63C70"/>
    <w:rsid w:val="3BC9431F"/>
    <w:rsid w:val="3BCE402B"/>
    <w:rsid w:val="3BD72EE0"/>
    <w:rsid w:val="3BDA5517"/>
    <w:rsid w:val="3BDE2603"/>
    <w:rsid w:val="3BE949C1"/>
    <w:rsid w:val="3BEE5F23"/>
    <w:rsid w:val="3BF21AC7"/>
    <w:rsid w:val="3BF257CA"/>
    <w:rsid w:val="3BF633ED"/>
    <w:rsid w:val="3BF64CCA"/>
    <w:rsid w:val="3BF80748"/>
    <w:rsid w:val="3BF94AE7"/>
    <w:rsid w:val="3BFF47BB"/>
    <w:rsid w:val="3C042703"/>
    <w:rsid w:val="3C071109"/>
    <w:rsid w:val="3C073099"/>
    <w:rsid w:val="3C0C38B6"/>
    <w:rsid w:val="3C0C5591"/>
    <w:rsid w:val="3C0C58E2"/>
    <w:rsid w:val="3C0D06AF"/>
    <w:rsid w:val="3C1554E4"/>
    <w:rsid w:val="3C1C7DAA"/>
    <w:rsid w:val="3C1F66DE"/>
    <w:rsid w:val="3C21415B"/>
    <w:rsid w:val="3C261771"/>
    <w:rsid w:val="3C26613B"/>
    <w:rsid w:val="3C28163E"/>
    <w:rsid w:val="3C2F0FC9"/>
    <w:rsid w:val="3C300601"/>
    <w:rsid w:val="3C335C3C"/>
    <w:rsid w:val="3C3825FA"/>
    <w:rsid w:val="3C3E7065"/>
    <w:rsid w:val="3C422C2A"/>
    <w:rsid w:val="3C440F6E"/>
    <w:rsid w:val="3C48097A"/>
    <w:rsid w:val="3C493B58"/>
    <w:rsid w:val="3C4B742A"/>
    <w:rsid w:val="3C4E0CC8"/>
    <w:rsid w:val="3C51389E"/>
    <w:rsid w:val="3C5207B8"/>
    <w:rsid w:val="3C520E96"/>
    <w:rsid w:val="3C566C8A"/>
    <w:rsid w:val="3C5923AF"/>
    <w:rsid w:val="3C5A00ED"/>
    <w:rsid w:val="3C5B6D85"/>
    <w:rsid w:val="3C5C33E5"/>
    <w:rsid w:val="3C5D4096"/>
    <w:rsid w:val="3C5F093D"/>
    <w:rsid w:val="3C642299"/>
    <w:rsid w:val="3C6504EB"/>
    <w:rsid w:val="3C664B65"/>
    <w:rsid w:val="3C676344"/>
    <w:rsid w:val="3C6C1AAD"/>
    <w:rsid w:val="3C6D775E"/>
    <w:rsid w:val="3C6E1DB2"/>
    <w:rsid w:val="3C6F0D4B"/>
    <w:rsid w:val="3C741ABD"/>
    <w:rsid w:val="3C814873"/>
    <w:rsid w:val="3C84588F"/>
    <w:rsid w:val="3C877459"/>
    <w:rsid w:val="3C8A7F52"/>
    <w:rsid w:val="3C8C328D"/>
    <w:rsid w:val="3C8E45A0"/>
    <w:rsid w:val="3C972F77"/>
    <w:rsid w:val="3C9C64EF"/>
    <w:rsid w:val="3C9E707E"/>
    <w:rsid w:val="3CA32DC2"/>
    <w:rsid w:val="3CA67D0E"/>
    <w:rsid w:val="3CAA4196"/>
    <w:rsid w:val="3CAE5AFD"/>
    <w:rsid w:val="3CAF1767"/>
    <w:rsid w:val="3CAF79B9"/>
    <w:rsid w:val="3CB17AA6"/>
    <w:rsid w:val="3CB20BE1"/>
    <w:rsid w:val="3CB42399"/>
    <w:rsid w:val="3CB834AB"/>
    <w:rsid w:val="3CBB7A95"/>
    <w:rsid w:val="3CBF5605"/>
    <w:rsid w:val="3CC6226F"/>
    <w:rsid w:val="3CC82B3C"/>
    <w:rsid w:val="3CC84251"/>
    <w:rsid w:val="3CCA07EC"/>
    <w:rsid w:val="3CCB46CA"/>
    <w:rsid w:val="3CD016DD"/>
    <w:rsid w:val="3CD15B81"/>
    <w:rsid w:val="3CD34171"/>
    <w:rsid w:val="3CD427F4"/>
    <w:rsid w:val="3CD4741F"/>
    <w:rsid w:val="3CD62A5B"/>
    <w:rsid w:val="3CDA396C"/>
    <w:rsid w:val="3CDA6EE3"/>
    <w:rsid w:val="3CE07A2C"/>
    <w:rsid w:val="3CE6056E"/>
    <w:rsid w:val="3CE62CF6"/>
    <w:rsid w:val="3CE70777"/>
    <w:rsid w:val="3CE84C78"/>
    <w:rsid w:val="3CE974FE"/>
    <w:rsid w:val="3CEC4BFF"/>
    <w:rsid w:val="3CF2238C"/>
    <w:rsid w:val="3CF5759D"/>
    <w:rsid w:val="3CF633F6"/>
    <w:rsid w:val="3D0036B9"/>
    <w:rsid w:val="3D0611DA"/>
    <w:rsid w:val="3D0777F5"/>
    <w:rsid w:val="3D0D1F15"/>
    <w:rsid w:val="3D0D46DF"/>
    <w:rsid w:val="3D0F0A21"/>
    <w:rsid w:val="3D0F66A9"/>
    <w:rsid w:val="3D1215F7"/>
    <w:rsid w:val="3D1617E6"/>
    <w:rsid w:val="3D197528"/>
    <w:rsid w:val="3D263EE9"/>
    <w:rsid w:val="3D2D1F83"/>
    <w:rsid w:val="3D37175C"/>
    <w:rsid w:val="3D424389"/>
    <w:rsid w:val="3D4A69A7"/>
    <w:rsid w:val="3D5140C2"/>
    <w:rsid w:val="3D540560"/>
    <w:rsid w:val="3D5A1E72"/>
    <w:rsid w:val="3D5E4F88"/>
    <w:rsid w:val="3D6029C0"/>
    <w:rsid w:val="3D6253E4"/>
    <w:rsid w:val="3D6A7A22"/>
    <w:rsid w:val="3D6D517E"/>
    <w:rsid w:val="3D6F76D8"/>
    <w:rsid w:val="3D763547"/>
    <w:rsid w:val="3D7804FA"/>
    <w:rsid w:val="3D895D82"/>
    <w:rsid w:val="3D897F02"/>
    <w:rsid w:val="3D924DA9"/>
    <w:rsid w:val="3D934BE4"/>
    <w:rsid w:val="3D981095"/>
    <w:rsid w:val="3D9A6E5E"/>
    <w:rsid w:val="3D9D0CCF"/>
    <w:rsid w:val="3DA70755"/>
    <w:rsid w:val="3DAC3EF8"/>
    <w:rsid w:val="3DAF01C0"/>
    <w:rsid w:val="3DB5224F"/>
    <w:rsid w:val="3DB73ABE"/>
    <w:rsid w:val="3DB94353"/>
    <w:rsid w:val="3DC20F0F"/>
    <w:rsid w:val="3DC61EEF"/>
    <w:rsid w:val="3DCE51F2"/>
    <w:rsid w:val="3DD403A2"/>
    <w:rsid w:val="3DD47DFE"/>
    <w:rsid w:val="3DDE5F0C"/>
    <w:rsid w:val="3DE03515"/>
    <w:rsid w:val="3DE2532C"/>
    <w:rsid w:val="3DE90F59"/>
    <w:rsid w:val="3DEF2CD6"/>
    <w:rsid w:val="3DF00289"/>
    <w:rsid w:val="3DF31B27"/>
    <w:rsid w:val="3DF71617"/>
    <w:rsid w:val="3DF862C0"/>
    <w:rsid w:val="3DFD29A6"/>
    <w:rsid w:val="3E0E6961"/>
    <w:rsid w:val="3E111615"/>
    <w:rsid w:val="3E111FAD"/>
    <w:rsid w:val="3E182556"/>
    <w:rsid w:val="3E182997"/>
    <w:rsid w:val="3E1A70B4"/>
    <w:rsid w:val="3E1D6BA4"/>
    <w:rsid w:val="3E267E8C"/>
    <w:rsid w:val="3E2C49AC"/>
    <w:rsid w:val="3E2E579D"/>
    <w:rsid w:val="3E3A6DCE"/>
    <w:rsid w:val="3E444130"/>
    <w:rsid w:val="3E484EBC"/>
    <w:rsid w:val="3E4E2F41"/>
    <w:rsid w:val="3E507D4A"/>
    <w:rsid w:val="3E514ADF"/>
    <w:rsid w:val="3E560C19"/>
    <w:rsid w:val="3E5C6A72"/>
    <w:rsid w:val="3E5F71BC"/>
    <w:rsid w:val="3E667CEF"/>
    <w:rsid w:val="3E67796F"/>
    <w:rsid w:val="3E6E2B7D"/>
    <w:rsid w:val="3E6E72FA"/>
    <w:rsid w:val="3E763D58"/>
    <w:rsid w:val="3E810EE1"/>
    <w:rsid w:val="3E823CCF"/>
    <w:rsid w:val="3E872422"/>
    <w:rsid w:val="3E892813"/>
    <w:rsid w:val="3E8E3FB6"/>
    <w:rsid w:val="3E9165B5"/>
    <w:rsid w:val="3E927592"/>
    <w:rsid w:val="3E983C99"/>
    <w:rsid w:val="3E990513"/>
    <w:rsid w:val="3E9939C1"/>
    <w:rsid w:val="3E9A5FD7"/>
    <w:rsid w:val="3EA56E29"/>
    <w:rsid w:val="3EA66B99"/>
    <w:rsid w:val="3EA82911"/>
    <w:rsid w:val="3EAF1EF2"/>
    <w:rsid w:val="3EB17FEA"/>
    <w:rsid w:val="3EB30313"/>
    <w:rsid w:val="3EBB2C7C"/>
    <w:rsid w:val="3EBB6036"/>
    <w:rsid w:val="3EC408F6"/>
    <w:rsid w:val="3EC419A3"/>
    <w:rsid w:val="3EC4623D"/>
    <w:rsid w:val="3ECE641A"/>
    <w:rsid w:val="3ECF4342"/>
    <w:rsid w:val="3ECF4CFE"/>
    <w:rsid w:val="3EE20B96"/>
    <w:rsid w:val="3EEC6C2B"/>
    <w:rsid w:val="3EF773F5"/>
    <w:rsid w:val="3EF96328"/>
    <w:rsid w:val="3EFC7E62"/>
    <w:rsid w:val="3EFF0DE7"/>
    <w:rsid w:val="3F0044FB"/>
    <w:rsid w:val="3F0355EF"/>
    <w:rsid w:val="3F05576C"/>
    <w:rsid w:val="3F094F7A"/>
    <w:rsid w:val="3F0A7128"/>
    <w:rsid w:val="3F0B047D"/>
    <w:rsid w:val="3F0B1DED"/>
    <w:rsid w:val="3F0D4E6A"/>
    <w:rsid w:val="3F0F6E83"/>
    <w:rsid w:val="3F1461F9"/>
    <w:rsid w:val="3F1F711D"/>
    <w:rsid w:val="3F211237"/>
    <w:rsid w:val="3F2521B4"/>
    <w:rsid w:val="3F260B3C"/>
    <w:rsid w:val="3F290D41"/>
    <w:rsid w:val="3F2B709E"/>
    <w:rsid w:val="3F313594"/>
    <w:rsid w:val="3F3146B5"/>
    <w:rsid w:val="3F34383F"/>
    <w:rsid w:val="3F3453F5"/>
    <w:rsid w:val="3F350164"/>
    <w:rsid w:val="3F397A0D"/>
    <w:rsid w:val="3F3D5750"/>
    <w:rsid w:val="3F4202DD"/>
    <w:rsid w:val="3F433E5A"/>
    <w:rsid w:val="3F484A5E"/>
    <w:rsid w:val="3F51536E"/>
    <w:rsid w:val="3F5440F4"/>
    <w:rsid w:val="3F5465F5"/>
    <w:rsid w:val="3F5900B0"/>
    <w:rsid w:val="3F5C36FF"/>
    <w:rsid w:val="3F6243D6"/>
    <w:rsid w:val="3F641877"/>
    <w:rsid w:val="3F6902F3"/>
    <w:rsid w:val="3F6A7BC7"/>
    <w:rsid w:val="3F732A18"/>
    <w:rsid w:val="3F786788"/>
    <w:rsid w:val="3F8844F1"/>
    <w:rsid w:val="3F890995"/>
    <w:rsid w:val="3F980EB4"/>
    <w:rsid w:val="3FA03467"/>
    <w:rsid w:val="3FA0699A"/>
    <w:rsid w:val="3FA255B3"/>
    <w:rsid w:val="3FAF274A"/>
    <w:rsid w:val="3FB2668C"/>
    <w:rsid w:val="3FB452E6"/>
    <w:rsid w:val="3FBB6F9C"/>
    <w:rsid w:val="3FBE7F20"/>
    <w:rsid w:val="3FBF0E25"/>
    <w:rsid w:val="3FC03C8B"/>
    <w:rsid w:val="3FC10E8F"/>
    <w:rsid w:val="3FC419CD"/>
    <w:rsid w:val="3FC64B98"/>
    <w:rsid w:val="3FCD053B"/>
    <w:rsid w:val="3FD80FD4"/>
    <w:rsid w:val="3FD87226"/>
    <w:rsid w:val="3FDB70A8"/>
    <w:rsid w:val="3FDC71A0"/>
    <w:rsid w:val="3FE07145"/>
    <w:rsid w:val="3FE61C22"/>
    <w:rsid w:val="3FE70AD0"/>
    <w:rsid w:val="40011C8E"/>
    <w:rsid w:val="40022F93"/>
    <w:rsid w:val="40061FE5"/>
    <w:rsid w:val="40076CDF"/>
    <w:rsid w:val="400C38A3"/>
    <w:rsid w:val="400C6ED0"/>
    <w:rsid w:val="4013542C"/>
    <w:rsid w:val="401364B0"/>
    <w:rsid w:val="40175FA1"/>
    <w:rsid w:val="401A783F"/>
    <w:rsid w:val="401B60BB"/>
    <w:rsid w:val="401D5B1D"/>
    <w:rsid w:val="401F09B1"/>
    <w:rsid w:val="40212FAA"/>
    <w:rsid w:val="402E6E46"/>
    <w:rsid w:val="40372CDB"/>
    <w:rsid w:val="403B0586"/>
    <w:rsid w:val="403D4072"/>
    <w:rsid w:val="40442B0E"/>
    <w:rsid w:val="404B5C4A"/>
    <w:rsid w:val="404C1D92"/>
    <w:rsid w:val="405074A9"/>
    <w:rsid w:val="40531A99"/>
    <w:rsid w:val="40585637"/>
    <w:rsid w:val="4060734D"/>
    <w:rsid w:val="406A4A08"/>
    <w:rsid w:val="406D1341"/>
    <w:rsid w:val="407451A1"/>
    <w:rsid w:val="40777885"/>
    <w:rsid w:val="40786455"/>
    <w:rsid w:val="407B3B56"/>
    <w:rsid w:val="407C2F17"/>
    <w:rsid w:val="407C5E04"/>
    <w:rsid w:val="40820FB6"/>
    <w:rsid w:val="40903AFC"/>
    <w:rsid w:val="4090485C"/>
    <w:rsid w:val="40905D53"/>
    <w:rsid w:val="409717C0"/>
    <w:rsid w:val="40AD562A"/>
    <w:rsid w:val="40AE6CCF"/>
    <w:rsid w:val="40AF10F4"/>
    <w:rsid w:val="40B4476B"/>
    <w:rsid w:val="40B85ED8"/>
    <w:rsid w:val="40BC2658"/>
    <w:rsid w:val="40C0464B"/>
    <w:rsid w:val="40C31C84"/>
    <w:rsid w:val="40C36D45"/>
    <w:rsid w:val="40C47093"/>
    <w:rsid w:val="40C63495"/>
    <w:rsid w:val="40C90468"/>
    <w:rsid w:val="40C94DC1"/>
    <w:rsid w:val="40CA50B9"/>
    <w:rsid w:val="40CB6D8B"/>
    <w:rsid w:val="40CF2F7E"/>
    <w:rsid w:val="40D709ED"/>
    <w:rsid w:val="40DA5B83"/>
    <w:rsid w:val="40DC28F6"/>
    <w:rsid w:val="40DC74BD"/>
    <w:rsid w:val="40E5796F"/>
    <w:rsid w:val="40E65973"/>
    <w:rsid w:val="40E70C87"/>
    <w:rsid w:val="40E824A3"/>
    <w:rsid w:val="40E84C37"/>
    <w:rsid w:val="40E96FB6"/>
    <w:rsid w:val="40E97A0E"/>
    <w:rsid w:val="40ED4882"/>
    <w:rsid w:val="40F2733A"/>
    <w:rsid w:val="40F276D3"/>
    <w:rsid w:val="40F736DC"/>
    <w:rsid w:val="40F92738"/>
    <w:rsid w:val="411C3143"/>
    <w:rsid w:val="411E2680"/>
    <w:rsid w:val="411F57EF"/>
    <w:rsid w:val="41205969"/>
    <w:rsid w:val="41297BBD"/>
    <w:rsid w:val="41354204"/>
    <w:rsid w:val="4135788C"/>
    <w:rsid w:val="41385C64"/>
    <w:rsid w:val="413D1A37"/>
    <w:rsid w:val="41410DFB"/>
    <w:rsid w:val="414954A9"/>
    <w:rsid w:val="414D3EAF"/>
    <w:rsid w:val="41502D53"/>
    <w:rsid w:val="41523008"/>
    <w:rsid w:val="41523BBA"/>
    <w:rsid w:val="41546D80"/>
    <w:rsid w:val="415A0FC6"/>
    <w:rsid w:val="41634231"/>
    <w:rsid w:val="41637056"/>
    <w:rsid w:val="41643AD4"/>
    <w:rsid w:val="41674A59"/>
    <w:rsid w:val="41692144"/>
    <w:rsid w:val="416C6C3C"/>
    <w:rsid w:val="417137A9"/>
    <w:rsid w:val="4172782E"/>
    <w:rsid w:val="41793A79"/>
    <w:rsid w:val="417F049B"/>
    <w:rsid w:val="41801923"/>
    <w:rsid w:val="41855D22"/>
    <w:rsid w:val="418A27A2"/>
    <w:rsid w:val="418A64A3"/>
    <w:rsid w:val="418C2076"/>
    <w:rsid w:val="418D274E"/>
    <w:rsid w:val="418E2292"/>
    <w:rsid w:val="4194717D"/>
    <w:rsid w:val="41961147"/>
    <w:rsid w:val="419805A5"/>
    <w:rsid w:val="419D4D55"/>
    <w:rsid w:val="41A41AB6"/>
    <w:rsid w:val="41A5138A"/>
    <w:rsid w:val="41A75842"/>
    <w:rsid w:val="41A91750"/>
    <w:rsid w:val="41AA0C47"/>
    <w:rsid w:val="41AD4E39"/>
    <w:rsid w:val="41B403DB"/>
    <w:rsid w:val="41BE41FA"/>
    <w:rsid w:val="41BF2EE9"/>
    <w:rsid w:val="41C31810"/>
    <w:rsid w:val="41C4214B"/>
    <w:rsid w:val="41C44DF2"/>
    <w:rsid w:val="41CD7BCF"/>
    <w:rsid w:val="41D20053"/>
    <w:rsid w:val="41D3203B"/>
    <w:rsid w:val="41D600C3"/>
    <w:rsid w:val="41D87443"/>
    <w:rsid w:val="41D97316"/>
    <w:rsid w:val="41DC38CA"/>
    <w:rsid w:val="41DC6703"/>
    <w:rsid w:val="41DD6D76"/>
    <w:rsid w:val="41DF489C"/>
    <w:rsid w:val="41E00614"/>
    <w:rsid w:val="41E225DE"/>
    <w:rsid w:val="41E2673E"/>
    <w:rsid w:val="41EF2605"/>
    <w:rsid w:val="41F274F4"/>
    <w:rsid w:val="41F320F5"/>
    <w:rsid w:val="41FA7F63"/>
    <w:rsid w:val="41FB0B50"/>
    <w:rsid w:val="41FB0F6D"/>
    <w:rsid w:val="41FB544E"/>
    <w:rsid w:val="41FC0172"/>
    <w:rsid w:val="41FE3C1D"/>
    <w:rsid w:val="41FF1F8F"/>
    <w:rsid w:val="420813EA"/>
    <w:rsid w:val="420F4A55"/>
    <w:rsid w:val="42162288"/>
    <w:rsid w:val="4216679D"/>
    <w:rsid w:val="4217357A"/>
    <w:rsid w:val="421B5801"/>
    <w:rsid w:val="42295EB2"/>
    <w:rsid w:val="42322663"/>
    <w:rsid w:val="42481936"/>
    <w:rsid w:val="424900AA"/>
    <w:rsid w:val="424B2C01"/>
    <w:rsid w:val="424E1A22"/>
    <w:rsid w:val="425067CD"/>
    <w:rsid w:val="425F4199"/>
    <w:rsid w:val="426923B8"/>
    <w:rsid w:val="426B25DB"/>
    <w:rsid w:val="426C66BF"/>
    <w:rsid w:val="426D634C"/>
    <w:rsid w:val="42714171"/>
    <w:rsid w:val="42731488"/>
    <w:rsid w:val="42815953"/>
    <w:rsid w:val="42826DD7"/>
    <w:rsid w:val="42835EF4"/>
    <w:rsid w:val="428C0DFC"/>
    <w:rsid w:val="428D254A"/>
    <w:rsid w:val="428D6406"/>
    <w:rsid w:val="428E22BD"/>
    <w:rsid w:val="42901043"/>
    <w:rsid w:val="429C4E56"/>
    <w:rsid w:val="42BA03DC"/>
    <w:rsid w:val="42BD2703"/>
    <w:rsid w:val="42C04965"/>
    <w:rsid w:val="42C35F6C"/>
    <w:rsid w:val="42CE5543"/>
    <w:rsid w:val="42D178AE"/>
    <w:rsid w:val="42D251E4"/>
    <w:rsid w:val="42D63CE1"/>
    <w:rsid w:val="42D6619A"/>
    <w:rsid w:val="42D73E41"/>
    <w:rsid w:val="42DC0DDB"/>
    <w:rsid w:val="42DC36C1"/>
    <w:rsid w:val="42DD18CD"/>
    <w:rsid w:val="42DE59E4"/>
    <w:rsid w:val="42DF6B1E"/>
    <w:rsid w:val="42F17DE3"/>
    <w:rsid w:val="42F4401C"/>
    <w:rsid w:val="42F52030"/>
    <w:rsid w:val="42F83EEA"/>
    <w:rsid w:val="42F97BDF"/>
    <w:rsid w:val="42FA74B4"/>
    <w:rsid w:val="42FB5B1A"/>
    <w:rsid w:val="43026FB7"/>
    <w:rsid w:val="43095949"/>
    <w:rsid w:val="430E6CD1"/>
    <w:rsid w:val="430F54F9"/>
    <w:rsid w:val="4311795B"/>
    <w:rsid w:val="43125CEA"/>
    <w:rsid w:val="43193DDE"/>
    <w:rsid w:val="431A1904"/>
    <w:rsid w:val="431A5724"/>
    <w:rsid w:val="431C14C4"/>
    <w:rsid w:val="431E4E21"/>
    <w:rsid w:val="43274A3A"/>
    <w:rsid w:val="432A511E"/>
    <w:rsid w:val="43305190"/>
    <w:rsid w:val="433173BC"/>
    <w:rsid w:val="433B01F8"/>
    <w:rsid w:val="433B36DA"/>
    <w:rsid w:val="433E3844"/>
    <w:rsid w:val="43421586"/>
    <w:rsid w:val="43463922"/>
    <w:rsid w:val="43480064"/>
    <w:rsid w:val="43486471"/>
    <w:rsid w:val="434B371C"/>
    <w:rsid w:val="434B5EF3"/>
    <w:rsid w:val="435117C9"/>
    <w:rsid w:val="4356268C"/>
    <w:rsid w:val="435B413D"/>
    <w:rsid w:val="436125E9"/>
    <w:rsid w:val="43694472"/>
    <w:rsid w:val="436D51AE"/>
    <w:rsid w:val="436F06B1"/>
    <w:rsid w:val="43761230"/>
    <w:rsid w:val="437B2C93"/>
    <w:rsid w:val="437E249E"/>
    <w:rsid w:val="438E56E3"/>
    <w:rsid w:val="43906817"/>
    <w:rsid w:val="43922FB8"/>
    <w:rsid w:val="4395222D"/>
    <w:rsid w:val="4396090B"/>
    <w:rsid w:val="439F340D"/>
    <w:rsid w:val="43A01E09"/>
    <w:rsid w:val="43B03699"/>
    <w:rsid w:val="43B458B4"/>
    <w:rsid w:val="43BE6733"/>
    <w:rsid w:val="43C077A8"/>
    <w:rsid w:val="43C0796C"/>
    <w:rsid w:val="43CD0A4B"/>
    <w:rsid w:val="43CE2C49"/>
    <w:rsid w:val="43CE5EE9"/>
    <w:rsid w:val="43D146B8"/>
    <w:rsid w:val="43D47D05"/>
    <w:rsid w:val="43DE617A"/>
    <w:rsid w:val="43E3619A"/>
    <w:rsid w:val="43EE6A01"/>
    <w:rsid w:val="43F23209"/>
    <w:rsid w:val="43F403A7"/>
    <w:rsid w:val="43F42155"/>
    <w:rsid w:val="4401674F"/>
    <w:rsid w:val="440700DA"/>
    <w:rsid w:val="44084DF8"/>
    <w:rsid w:val="4409502C"/>
    <w:rsid w:val="440D5B70"/>
    <w:rsid w:val="441A1B5E"/>
    <w:rsid w:val="441E7379"/>
    <w:rsid w:val="44264566"/>
    <w:rsid w:val="44266B5B"/>
    <w:rsid w:val="4427725B"/>
    <w:rsid w:val="44295CDE"/>
    <w:rsid w:val="44302CEE"/>
    <w:rsid w:val="44352E99"/>
    <w:rsid w:val="4436451B"/>
    <w:rsid w:val="44376E3C"/>
    <w:rsid w:val="443D3AFC"/>
    <w:rsid w:val="444075B2"/>
    <w:rsid w:val="44422F2A"/>
    <w:rsid w:val="44462396"/>
    <w:rsid w:val="444924A1"/>
    <w:rsid w:val="444B446B"/>
    <w:rsid w:val="444C3D3F"/>
    <w:rsid w:val="4454375F"/>
    <w:rsid w:val="445552E9"/>
    <w:rsid w:val="44580936"/>
    <w:rsid w:val="445A645C"/>
    <w:rsid w:val="445A7197"/>
    <w:rsid w:val="445D5F4C"/>
    <w:rsid w:val="44613C8E"/>
    <w:rsid w:val="44641089"/>
    <w:rsid w:val="44692B43"/>
    <w:rsid w:val="446F000C"/>
    <w:rsid w:val="44703ED1"/>
    <w:rsid w:val="447446DC"/>
    <w:rsid w:val="44753296"/>
    <w:rsid w:val="44775660"/>
    <w:rsid w:val="447A6AFE"/>
    <w:rsid w:val="448262BA"/>
    <w:rsid w:val="44853A08"/>
    <w:rsid w:val="448B0D0B"/>
    <w:rsid w:val="448C6E73"/>
    <w:rsid w:val="448C7B84"/>
    <w:rsid w:val="4492209A"/>
    <w:rsid w:val="44943816"/>
    <w:rsid w:val="44985B95"/>
    <w:rsid w:val="449C6A74"/>
    <w:rsid w:val="44A27E03"/>
    <w:rsid w:val="44A65B45"/>
    <w:rsid w:val="44A667A7"/>
    <w:rsid w:val="44AB6CB7"/>
    <w:rsid w:val="44AD38D3"/>
    <w:rsid w:val="44B02520"/>
    <w:rsid w:val="44B40D48"/>
    <w:rsid w:val="44BA1F1F"/>
    <w:rsid w:val="44BC27B9"/>
    <w:rsid w:val="44BD4C3D"/>
    <w:rsid w:val="44BF087B"/>
    <w:rsid w:val="44C164DB"/>
    <w:rsid w:val="44C424A5"/>
    <w:rsid w:val="44C60FFC"/>
    <w:rsid w:val="44CB4EB4"/>
    <w:rsid w:val="44CB50EA"/>
    <w:rsid w:val="44D16FF4"/>
    <w:rsid w:val="44D84C84"/>
    <w:rsid w:val="44E0760E"/>
    <w:rsid w:val="44E5431A"/>
    <w:rsid w:val="44E6770B"/>
    <w:rsid w:val="44E977E0"/>
    <w:rsid w:val="44EE7C7B"/>
    <w:rsid w:val="44F52A14"/>
    <w:rsid w:val="44F763A1"/>
    <w:rsid w:val="44F87249"/>
    <w:rsid w:val="44F92119"/>
    <w:rsid w:val="44F977FD"/>
    <w:rsid w:val="44FF1625"/>
    <w:rsid w:val="44FF2658"/>
    <w:rsid w:val="450E5498"/>
    <w:rsid w:val="450F45CD"/>
    <w:rsid w:val="451707F1"/>
    <w:rsid w:val="451B19F1"/>
    <w:rsid w:val="451C7473"/>
    <w:rsid w:val="45210645"/>
    <w:rsid w:val="452B7DF8"/>
    <w:rsid w:val="45321187"/>
    <w:rsid w:val="453D61B0"/>
    <w:rsid w:val="453E7B2C"/>
    <w:rsid w:val="454278F8"/>
    <w:rsid w:val="45437F4D"/>
    <w:rsid w:val="454531A8"/>
    <w:rsid w:val="4548631D"/>
    <w:rsid w:val="45486BFC"/>
    <w:rsid w:val="454D5FC1"/>
    <w:rsid w:val="454D7189"/>
    <w:rsid w:val="45520847"/>
    <w:rsid w:val="4554273F"/>
    <w:rsid w:val="455C56E3"/>
    <w:rsid w:val="455F7AA2"/>
    <w:rsid w:val="4560024C"/>
    <w:rsid w:val="456A6B72"/>
    <w:rsid w:val="456F23DB"/>
    <w:rsid w:val="457954DF"/>
    <w:rsid w:val="457B0D80"/>
    <w:rsid w:val="457C0654"/>
    <w:rsid w:val="457D6511"/>
    <w:rsid w:val="457F12AA"/>
    <w:rsid w:val="45835E86"/>
    <w:rsid w:val="45965B9C"/>
    <w:rsid w:val="459A1379"/>
    <w:rsid w:val="45A75D52"/>
    <w:rsid w:val="45A81449"/>
    <w:rsid w:val="45A91DB6"/>
    <w:rsid w:val="45AC5A5D"/>
    <w:rsid w:val="45AE447A"/>
    <w:rsid w:val="45B147A1"/>
    <w:rsid w:val="45B15D34"/>
    <w:rsid w:val="45B222C8"/>
    <w:rsid w:val="45BD7EDB"/>
    <w:rsid w:val="45BD7EF6"/>
    <w:rsid w:val="45C04F59"/>
    <w:rsid w:val="45C24508"/>
    <w:rsid w:val="45C51FFB"/>
    <w:rsid w:val="45C53DA9"/>
    <w:rsid w:val="45C57CA5"/>
    <w:rsid w:val="45CA5863"/>
    <w:rsid w:val="45CB4B19"/>
    <w:rsid w:val="45CD197C"/>
    <w:rsid w:val="45CF6373"/>
    <w:rsid w:val="45D3296A"/>
    <w:rsid w:val="45D9530F"/>
    <w:rsid w:val="45DE30BD"/>
    <w:rsid w:val="45E2495B"/>
    <w:rsid w:val="45E63FA0"/>
    <w:rsid w:val="45EF0E26"/>
    <w:rsid w:val="45F07BBB"/>
    <w:rsid w:val="45F66658"/>
    <w:rsid w:val="45FD3ED0"/>
    <w:rsid w:val="460554F1"/>
    <w:rsid w:val="460573F1"/>
    <w:rsid w:val="46064E72"/>
    <w:rsid w:val="46092573"/>
    <w:rsid w:val="460F6777"/>
    <w:rsid w:val="46132E83"/>
    <w:rsid w:val="46173E10"/>
    <w:rsid w:val="461940F5"/>
    <w:rsid w:val="461B1C1B"/>
    <w:rsid w:val="461B7E6D"/>
    <w:rsid w:val="461E1B44"/>
    <w:rsid w:val="461F4717"/>
    <w:rsid w:val="462036D5"/>
    <w:rsid w:val="46274A64"/>
    <w:rsid w:val="462B6F7C"/>
    <w:rsid w:val="462C1290"/>
    <w:rsid w:val="462F1B6A"/>
    <w:rsid w:val="46304712"/>
    <w:rsid w:val="463158E2"/>
    <w:rsid w:val="463C064B"/>
    <w:rsid w:val="46462801"/>
    <w:rsid w:val="46476EB4"/>
    <w:rsid w:val="464949DA"/>
    <w:rsid w:val="464A19D4"/>
    <w:rsid w:val="464F3E15"/>
    <w:rsid w:val="46511AE0"/>
    <w:rsid w:val="4651388E"/>
    <w:rsid w:val="46535859"/>
    <w:rsid w:val="465D491C"/>
    <w:rsid w:val="465E764C"/>
    <w:rsid w:val="46654E8C"/>
    <w:rsid w:val="466B0031"/>
    <w:rsid w:val="466F1F67"/>
    <w:rsid w:val="46706AA0"/>
    <w:rsid w:val="46753A21"/>
    <w:rsid w:val="467C4DAF"/>
    <w:rsid w:val="468025D2"/>
    <w:rsid w:val="468123C6"/>
    <w:rsid w:val="4698695F"/>
    <w:rsid w:val="46996D9C"/>
    <w:rsid w:val="46A57A42"/>
    <w:rsid w:val="46A71700"/>
    <w:rsid w:val="46A9191C"/>
    <w:rsid w:val="46A95479"/>
    <w:rsid w:val="46AB11F1"/>
    <w:rsid w:val="46AB169B"/>
    <w:rsid w:val="46AF6585"/>
    <w:rsid w:val="46B87139"/>
    <w:rsid w:val="46BE6580"/>
    <w:rsid w:val="46BF681F"/>
    <w:rsid w:val="46CE3249"/>
    <w:rsid w:val="46D00D4F"/>
    <w:rsid w:val="46D149CF"/>
    <w:rsid w:val="46D973C9"/>
    <w:rsid w:val="46DD15C6"/>
    <w:rsid w:val="46DE5AEE"/>
    <w:rsid w:val="46E251D0"/>
    <w:rsid w:val="46E717E5"/>
    <w:rsid w:val="46EC05E8"/>
    <w:rsid w:val="46EE533D"/>
    <w:rsid w:val="46EF571E"/>
    <w:rsid w:val="46F177FE"/>
    <w:rsid w:val="46F459F4"/>
    <w:rsid w:val="46F62029"/>
    <w:rsid w:val="46F661E4"/>
    <w:rsid w:val="46F669BE"/>
    <w:rsid w:val="46F72688"/>
    <w:rsid w:val="46F96400"/>
    <w:rsid w:val="46FA73EB"/>
    <w:rsid w:val="470703F1"/>
    <w:rsid w:val="4708107D"/>
    <w:rsid w:val="470F78A3"/>
    <w:rsid w:val="47131BFB"/>
    <w:rsid w:val="471B2EB0"/>
    <w:rsid w:val="471E0F6B"/>
    <w:rsid w:val="47227015"/>
    <w:rsid w:val="472471F5"/>
    <w:rsid w:val="47275D7B"/>
    <w:rsid w:val="472C13D1"/>
    <w:rsid w:val="472D1EC5"/>
    <w:rsid w:val="47356950"/>
    <w:rsid w:val="473C453F"/>
    <w:rsid w:val="47451936"/>
    <w:rsid w:val="47472209"/>
    <w:rsid w:val="474E7DCE"/>
    <w:rsid w:val="47571378"/>
    <w:rsid w:val="4757351A"/>
    <w:rsid w:val="475E7E09"/>
    <w:rsid w:val="475F022D"/>
    <w:rsid w:val="47691236"/>
    <w:rsid w:val="476B6C07"/>
    <w:rsid w:val="47723ABC"/>
    <w:rsid w:val="478144B1"/>
    <w:rsid w:val="47841A42"/>
    <w:rsid w:val="47847BDF"/>
    <w:rsid w:val="47887784"/>
    <w:rsid w:val="47962FFF"/>
    <w:rsid w:val="479B74B7"/>
    <w:rsid w:val="479C20FB"/>
    <w:rsid w:val="47A32315"/>
    <w:rsid w:val="47B55CAB"/>
    <w:rsid w:val="47BF502A"/>
    <w:rsid w:val="47C53736"/>
    <w:rsid w:val="47C72D66"/>
    <w:rsid w:val="47C84024"/>
    <w:rsid w:val="47C84F7B"/>
    <w:rsid w:val="47CC707D"/>
    <w:rsid w:val="47CD163B"/>
    <w:rsid w:val="47CD3341"/>
    <w:rsid w:val="47CE7860"/>
    <w:rsid w:val="47D26C51"/>
    <w:rsid w:val="47D631DB"/>
    <w:rsid w:val="47DB78B4"/>
    <w:rsid w:val="47DC187E"/>
    <w:rsid w:val="47DC5FFF"/>
    <w:rsid w:val="47E14962"/>
    <w:rsid w:val="47E20D04"/>
    <w:rsid w:val="47E86299"/>
    <w:rsid w:val="47E87586"/>
    <w:rsid w:val="47F02414"/>
    <w:rsid w:val="47F210A1"/>
    <w:rsid w:val="47F65B00"/>
    <w:rsid w:val="47FB07A5"/>
    <w:rsid w:val="47FE15B1"/>
    <w:rsid w:val="47FE17F4"/>
    <w:rsid w:val="47FF71AB"/>
    <w:rsid w:val="48031435"/>
    <w:rsid w:val="480E5EDB"/>
    <w:rsid w:val="480F301E"/>
    <w:rsid w:val="48104EC7"/>
    <w:rsid w:val="48132115"/>
    <w:rsid w:val="481700D5"/>
    <w:rsid w:val="481D22A8"/>
    <w:rsid w:val="481E1E96"/>
    <w:rsid w:val="481E3C44"/>
    <w:rsid w:val="48205161"/>
    <w:rsid w:val="482728EE"/>
    <w:rsid w:val="4829193B"/>
    <w:rsid w:val="482A12F4"/>
    <w:rsid w:val="482E20D9"/>
    <w:rsid w:val="4831408C"/>
    <w:rsid w:val="48337202"/>
    <w:rsid w:val="483579B5"/>
    <w:rsid w:val="48384D06"/>
    <w:rsid w:val="483B158F"/>
    <w:rsid w:val="483E7E42"/>
    <w:rsid w:val="484B5043"/>
    <w:rsid w:val="484B50AC"/>
    <w:rsid w:val="48547E7F"/>
    <w:rsid w:val="48592DC5"/>
    <w:rsid w:val="48594C7C"/>
    <w:rsid w:val="485E3EC5"/>
    <w:rsid w:val="486378A9"/>
    <w:rsid w:val="486401D4"/>
    <w:rsid w:val="486F4FEE"/>
    <w:rsid w:val="48735D3E"/>
    <w:rsid w:val="48766E22"/>
    <w:rsid w:val="48771C53"/>
    <w:rsid w:val="488717E9"/>
    <w:rsid w:val="48880CD4"/>
    <w:rsid w:val="48885E0A"/>
    <w:rsid w:val="488A12DA"/>
    <w:rsid w:val="488C4F18"/>
    <w:rsid w:val="48912261"/>
    <w:rsid w:val="48931F3C"/>
    <w:rsid w:val="4894048A"/>
    <w:rsid w:val="489B1216"/>
    <w:rsid w:val="489B7043"/>
    <w:rsid w:val="489B7C1F"/>
    <w:rsid w:val="48A71E8C"/>
    <w:rsid w:val="48AE4235"/>
    <w:rsid w:val="48B10882"/>
    <w:rsid w:val="48B337D7"/>
    <w:rsid w:val="48B6475B"/>
    <w:rsid w:val="48C06AA9"/>
    <w:rsid w:val="48C301EE"/>
    <w:rsid w:val="48C7608A"/>
    <w:rsid w:val="48CC7A48"/>
    <w:rsid w:val="48CE326A"/>
    <w:rsid w:val="48D82712"/>
    <w:rsid w:val="48DC337B"/>
    <w:rsid w:val="48DE3668"/>
    <w:rsid w:val="48EA334C"/>
    <w:rsid w:val="48F516D7"/>
    <w:rsid w:val="48F76024"/>
    <w:rsid w:val="48FA2E41"/>
    <w:rsid w:val="48FE3E88"/>
    <w:rsid w:val="49036652"/>
    <w:rsid w:val="49107F6D"/>
    <w:rsid w:val="491459CC"/>
    <w:rsid w:val="491750B6"/>
    <w:rsid w:val="491A08B0"/>
    <w:rsid w:val="491B7832"/>
    <w:rsid w:val="491C63D6"/>
    <w:rsid w:val="491F7C74"/>
    <w:rsid w:val="49226B2C"/>
    <w:rsid w:val="49226D48"/>
    <w:rsid w:val="4929464F"/>
    <w:rsid w:val="493059DD"/>
    <w:rsid w:val="49341F33"/>
    <w:rsid w:val="493863CD"/>
    <w:rsid w:val="4942469B"/>
    <w:rsid w:val="49443641"/>
    <w:rsid w:val="494506FF"/>
    <w:rsid w:val="49470AC2"/>
    <w:rsid w:val="49502F3F"/>
    <w:rsid w:val="495C70E7"/>
    <w:rsid w:val="4963171F"/>
    <w:rsid w:val="49635DB3"/>
    <w:rsid w:val="496D09DF"/>
    <w:rsid w:val="4972249A"/>
    <w:rsid w:val="49803223"/>
    <w:rsid w:val="4983062C"/>
    <w:rsid w:val="498615B1"/>
    <w:rsid w:val="498B355B"/>
    <w:rsid w:val="498B7EF7"/>
    <w:rsid w:val="49917942"/>
    <w:rsid w:val="49975A5C"/>
    <w:rsid w:val="499A72FA"/>
    <w:rsid w:val="49A308A5"/>
    <w:rsid w:val="49AA4EF7"/>
    <w:rsid w:val="49B4579F"/>
    <w:rsid w:val="49B81EB5"/>
    <w:rsid w:val="49B900A4"/>
    <w:rsid w:val="49BD2994"/>
    <w:rsid w:val="49C37038"/>
    <w:rsid w:val="49C51095"/>
    <w:rsid w:val="49C8088A"/>
    <w:rsid w:val="49CB2F9F"/>
    <w:rsid w:val="49D92519"/>
    <w:rsid w:val="49D97E23"/>
    <w:rsid w:val="49DB4E7D"/>
    <w:rsid w:val="49DF720F"/>
    <w:rsid w:val="49E15DA4"/>
    <w:rsid w:val="49E75535"/>
    <w:rsid w:val="49EB34D3"/>
    <w:rsid w:val="49ED225A"/>
    <w:rsid w:val="49EF1EDA"/>
    <w:rsid w:val="49F27137"/>
    <w:rsid w:val="49F44C5D"/>
    <w:rsid w:val="49F57666"/>
    <w:rsid w:val="49F772E6"/>
    <w:rsid w:val="49FA026B"/>
    <w:rsid w:val="4A007AA5"/>
    <w:rsid w:val="4A0749E0"/>
    <w:rsid w:val="4A0A4480"/>
    <w:rsid w:val="4A0A683C"/>
    <w:rsid w:val="4A0E4F5D"/>
    <w:rsid w:val="4A16722D"/>
    <w:rsid w:val="4A174DEF"/>
    <w:rsid w:val="4A176B9D"/>
    <w:rsid w:val="4A1D1724"/>
    <w:rsid w:val="4A1D6937"/>
    <w:rsid w:val="4A232912"/>
    <w:rsid w:val="4A2512BA"/>
    <w:rsid w:val="4A255E5B"/>
    <w:rsid w:val="4A280ACD"/>
    <w:rsid w:val="4A2D19BE"/>
    <w:rsid w:val="4A2F2CC3"/>
    <w:rsid w:val="4A3E672A"/>
    <w:rsid w:val="4A435BE4"/>
    <w:rsid w:val="4A47036A"/>
    <w:rsid w:val="4A4F31F8"/>
    <w:rsid w:val="4A541B9F"/>
    <w:rsid w:val="4A585ED7"/>
    <w:rsid w:val="4A59738B"/>
    <w:rsid w:val="4A5C4AA9"/>
    <w:rsid w:val="4A5D250E"/>
    <w:rsid w:val="4A65539B"/>
    <w:rsid w:val="4A6E0EB3"/>
    <w:rsid w:val="4A6E1F94"/>
    <w:rsid w:val="4A701DB3"/>
    <w:rsid w:val="4A722025"/>
    <w:rsid w:val="4A7364C9"/>
    <w:rsid w:val="4A7551BD"/>
    <w:rsid w:val="4A7C5291"/>
    <w:rsid w:val="4A7E04C4"/>
    <w:rsid w:val="4A826C22"/>
    <w:rsid w:val="4A8C1339"/>
    <w:rsid w:val="4A972636"/>
    <w:rsid w:val="4A9D46FE"/>
    <w:rsid w:val="4AA03036"/>
    <w:rsid w:val="4AA43195"/>
    <w:rsid w:val="4AA541A9"/>
    <w:rsid w:val="4AA93421"/>
    <w:rsid w:val="4AAB008E"/>
    <w:rsid w:val="4AAE55D6"/>
    <w:rsid w:val="4AB80560"/>
    <w:rsid w:val="4AB92C27"/>
    <w:rsid w:val="4ABA7D49"/>
    <w:rsid w:val="4ABE0F21"/>
    <w:rsid w:val="4AC044B9"/>
    <w:rsid w:val="4AC44BC3"/>
    <w:rsid w:val="4ACE1548"/>
    <w:rsid w:val="4AD1231B"/>
    <w:rsid w:val="4AD124CC"/>
    <w:rsid w:val="4AD27F4E"/>
    <w:rsid w:val="4AD52CE0"/>
    <w:rsid w:val="4ADB7BCB"/>
    <w:rsid w:val="4AE301E8"/>
    <w:rsid w:val="4AE338E7"/>
    <w:rsid w:val="4AE50A49"/>
    <w:rsid w:val="4AE820F1"/>
    <w:rsid w:val="4AF018C8"/>
    <w:rsid w:val="4AFC3310"/>
    <w:rsid w:val="4B005883"/>
    <w:rsid w:val="4B045373"/>
    <w:rsid w:val="4B0535CF"/>
    <w:rsid w:val="4B0A5A8D"/>
    <w:rsid w:val="4B0B4153"/>
    <w:rsid w:val="4B1529F3"/>
    <w:rsid w:val="4B163A34"/>
    <w:rsid w:val="4B177A81"/>
    <w:rsid w:val="4B1D310B"/>
    <w:rsid w:val="4B222EFD"/>
    <w:rsid w:val="4B2B7053"/>
    <w:rsid w:val="4B32756D"/>
    <w:rsid w:val="4B35377F"/>
    <w:rsid w:val="4B3A01B2"/>
    <w:rsid w:val="4B3F39F1"/>
    <w:rsid w:val="4B425E9C"/>
    <w:rsid w:val="4B430C4B"/>
    <w:rsid w:val="4B4400B5"/>
    <w:rsid w:val="4B446F88"/>
    <w:rsid w:val="4B447056"/>
    <w:rsid w:val="4B4F0B9C"/>
    <w:rsid w:val="4B5300A9"/>
    <w:rsid w:val="4B58746D"/>
    <w:rsid w:val="4B5978B7"/>
    <w:rsid w:val="4B5A6BDD"/>
    <w:rsid w:val="4B5F1B26"/>
    <w:rsid w:val="4B685902"/>
    <w:rsid w:val="4B7446C0"/>
    <w:rsid w:val="4B7C7600"/>
    <w:rsid w:val="4B882524"/>
    <w:rsid w:val="4B8A5790"/>
    <w:rsid w:val="4B92038C"/>
    <w:rsid w:val="4B942AC7"/>
    <w:rsid w:val="4B95421D"/>
    <w:rsid w:val="4B9C0C9C"/>
    <w:rsid w:val="4BA22522"/>
    <w:rsid w:val="4BAA6B3F"/>
    <w:rsid w:val="4BAB1236"/>
    <w:rsid w:val="4BAC65AF"/>
    <w:rsid w:val="4BB533B2"/>
    <w:rsid w:val="4BB91A07"/>
    <w:rsid w:val="4BC07BD6"/>
    <w:rsid w:val="4BC30B5B"/>
    <w:rsid w:val="4BC461C0"/>
    <w:rsid w:val="4BCB5E91"/>
    <w:rsid w:val="4BCB709E"/>
    <w:rsid w:val="4BCD7E5B"/>
    <w:rsid w:val="4BD023EF"/>
    <w:rsid w:val="4BD93C8B"/>
    <w:rsid w:val="4BE21410"/>
    <w:rsid w:val="4BE64A79"/>
    <w:rsid w:val="4BE767B6"/>
    <w:rsid w:val="4BEA2F99"/>
    <w:rsid w:val="4BED77A1"/>
    <w:rsid w:val="4BF31E0F"/>
    <w:rsid w:val="4BF623B7"/>
    <w:rsid w:val="4BFD7185"/>
    <w:rsid w:val="4C0513A3"/>
    <w:rsid w:val="4C0B1536"/>
    <w:rsid w:val="4C100436"/>
    <w:rsid w:val="4C1053D7"/>
    <w:rsid w:val="4C15535E"/>
    <w:rsid w:val="4C1672E0"/>
    <w:rsid w:val="4C196BFC"/>
    <w:rsid w:val="4C1B6FEB"/>
    <w:rsid w:val="4C1E2465"/>
    <w:rsid w:val="4C2537F3"/>
    <w:rsid w:val="4C2E02E7"/>
    <w:rsid w:val="4C395885"/>
    <w:rsid w:val="4C417F01"/>
    <w:rsid w:val="4C43601E"/>
    <w:rsid w:val="4C447932"/>
    <w:rsid w:val="4C4641FC"/>
    <w:rsid w:val="4C464E12"/>
    <w:rsid w:val="4C475FD9"/>
    <w:rsid w:val="4C480DB4"/>
    <w:rsid w:val="4C497D1F"/>
    <w:rsid w:val="4C4A5745"/>
    <w:rsid w:val="4C50269C"/>
    <w:rsid w:val="4C515A17"/>
    <w:rsid w:val="4C537145"/>
    <w:rsid w:val="4C545E87"/>
    <w:rsid w:val="4C551A6E"/>
    <w:rsid w:val="4C555158"/>
    <w:rsid w:val="4C595035"/>
    <w:rsid w:val="4C5B7215"/>
    <w:rsid w:val="4C6053BE"/>
    <w:rsid w:val="4C631ED6"/>
    <w:rsid w:val="4C63256E"/>
    <w:rsid w:val="4C6373E0"/>
    <w:rsid w:val="4C72630D"/>
    <w:rsid w:val="4C776080"/>
    <w:rsid w:val="4C8147A2"/>
    <w:rsid w:val="4C856040"/>
    <w:rsid w:val="4C8631BD"/>
    <w:rsid w:val="4C8749CF"/>
    <w:rsid w:val="4C9011A8"/>
    <w:rsid w:val="4C906FAA"/>
    <w:rsid w:val="4C946FA8"/>
    <w:rsid w:val="4C9A3242"/>
    <w:rsid w:val="4C9F2994"/>
    <w:rsid w:val="4CA566E2"/>
    <w:rsid w:val="4CAC30F0"/>
    <w:rsid w:val="4CB33CE7"/>
    <w:rsid w:val="4CB42DC9"/>
    <w:rsid w:val="4CB726ED"/>
    <w:rsid w:val="4CBC35C3"/>
    <w:rsid w:val="4CBD13AA"/>
    <w:rsid w:val="4CC0468B"/>
    <w:rsid w:val="4CC151FB"/>
    <w:rsid w:val="4CC21042"/>
    <w:rsid w:val="4CC4534D"/>
    <w:rsid w:val="4CD11A11"/>
    <w:rsid w:val="4CD32F17"/>
    <w:rsid w:val="4CDA6125"/>
    <w:rsid w:val="4CE40EBB"/>
    <w:rsid w:val="4CE82EBC"/>
    <w:rsid w:val="4CE9093D"/>
    <w:rsid w:val="4CEF795D"/>
    <w:rsid w:val="4CF0343A"/>
    <w:rsid w:val="4CF54750"/>
    <w:rsid w:val="4CF5766A"/>
    <w:rsid w:val="4D021D86"/>
    <w:rsid w:val="4D0A29E9"/>
    <w:rsid w:val="4D102D7B"/>
    <w:rsid w:val="4D18527C"/>
    <w:rsid w:val="4D1D6C62"/>
    <w:rsid w:val="4D20220D"/>
    <w:rsid w:val="4D292E6F"/>
    <w:rsid w:val="4D2A1444"/>
    <w:rsid w:val="4D2E492A"/>
    <w:rsid w:val="4D2E5D0E"/>
    <w:rsid w:val="4D354E86"/>
    <w:rsid w:val="4D3F38CB"/>
    <w:rsid w:val="4D415B18"/>
    <w:rsid w:val="4D447D52"/>
    <w:rsid w:val="4D4759EB"/>
    <w:rsid w:val="4D47736A"/>
    <w:rsid w:val="4D4971D6"/>
    <w:rsid w:val="4D4E2860"/>
    <w:rsid w:val="4D4E3D3A"/>
    <w:rsid w:val="4D555CFF"/>
    <w:rsid w:val="4D5819A6"/>
    <w:rsid w:val="4D64034B"/>
    <w:rsid w:val="4D76482F"/>
    <w:rsid w:val="4D7A318B"/>
    <w:rsid w:val="4D826D77"/>
    <w:rsid w:val="4D86623D"/>
    <w:rsid w:val="4D8D5BC8"/>
    <w:rsid w:val="4D8E361A"/>
    <w:rsid w:val="4D933355"/>
    <w:rsid w:val="4D956858"/>
    <w:rsid w:val="4D975F23"/>
    <w:rsid w:val="4D9D3416"/>
    <w:rsid w:val="4DA22C22"/>
    <w:rsid w:val="4DA64574"/>
    <w:rsid w:val="4DA80F7F"/>
    <w:rsid w:val="4DB34E2F"/>
    <w:rsid w:val="4DB646D5"/>
    <w:rsid w:val="4DB766CD"/>
    <w:rsid w:val="4DBA440F"/>
    <w:rsid w:val="4DBA7991"/>
    <w:rsid w:val="4DBE1C1A"/>
    <w:rsid w:val="4DC20621"/>
    <w:rsid w:val="4DCA0CB8"/>
    <w:rsid w:val="4DCA5A2D"/>
    <w:rsid w:val="4DCB34AF"/>
    <w:rsid w:val="4DCD4142"/>
    <w:rsid w:val="4DCD5EF0"/>
    <w:rsid w:val="4DD34366"/>
    <w:rsid w:val="4DD454D1"/>
    <w:rsid w:val="4DD92AE7"/>
    <w:rsid w:val="4DDA23BB"/>
    <w:rsid w:val="4DE3428B"/>
    <w:rsid w:val="4DE3517A"/>
    <w:rsid w:val="4DE7B3C5"/>
    <w:rsid w:val="4DF0205A"/>
    <w:rsid w:val="4DF71B22"/>
    <w:rsid w:val="4DFF0074"/>
    <w:rsid w:val="4DFF1E22"/>
    <w:rsid w:val="4E031912"/>
    <w:rsid w:val="4E054CE0"/>
    <w:rsid w:val="4E0956AC"/>
    <w:rsid w:val="4E0A0D0C"/>
    <w:rsid w:val="4E0F4E9D"/>
    <w:rsid w:val="4E1318E2"/>
    <w:rsid w:val="4E146DA6"/>
    <w:rsid w:val="4E192EE4"/>
    <w:rsid w:val="4E1B3ACF"/>
    <w:rsid w:val="4E1F4272"/>
    <w:rsid w:val="4E216615"/>
    <w:rsid w:val="4E250A92"/>
    <w:rsid w:val="4E2B47CD"/>
    <w:rsid w:val="4E2E7EBC"/>
    <w:rsid w:val="4E3E6DEE"/>
    <w:rsid w:val="4E433B47"/>
    <w:rsid w:val="4E45017D"/>
    <w:rsid w:val="4E482ED2"/>
    <w:rsid w:val="4E492FF1"/>
    <w:rsid w:val="4E4A4FCE"/>
    <w:rsid w:val="4E4B2B03"/>
    <w:rsid w:val="4E4D2BD1"/>
    <w:rsid w:val="4E547B90"/>
    <w:rsid w:val="4E597784"/>
    <w:rsid w:val="4E5B14B9"/>
    <w:rsid w:val="4E5B1EF6"/>
    <w:rsid w:val="4E5D5E57"/>
    <w:rsid w:val="4E606D65"/>
    <w:rsid w:val="4E6600F3"/>
    <w:rsid w:val="4E6B40F0"/>
    <w:rsid w:val="4E6D3230"/>
    <w:rsid w:val="4E720846"/>
    <w:rsid w:val="4E7826A8"/>
    <w:rsid w:val="4E832A53"/>
    <w:rsid w:val="4E8642F1"/>
    <w:rsid w:val="4E8A5B90"/>
    <w:rsid w:val="4E920EE8"/>
    <w:rsid w:val="4E93713A"/>
    <w:rsid w:val="4E98249A"/>
    <w:rsid w:val="4E9B7575"/>
    <w:rsid w:val="4EA03605"/>
    <w:rsid w:val="4EA74993"/>
    <w:rsid w:val="4EA968C8"/>
    <w:rsid w:val="4EAC1FAA"/>
    <w:rsid w:val="4EB259BC"/>
    <w:rsid w:val="4EB46CAF"/>
    <w:rsid w:val="4EBA4172"/>
    <w:rsid w:val="4EC1586E"/>
    <w:rsid w:val="4EC210D8"/>
    <w:rsid w:val="4EC4109D"/>
    <w:rsid w:val="4EC56BC8"/>
    <w:rsid w:val="4EC83D47"/>
    <w:rsid w:val="4ECB0C82"/>
    <w:rsid w:val="4ECE0172"/>
    <w:rsid w:val="4ECE0E1B"/>
    <w:rsid w:val="4ED17C3D"/>
    <w:rsid w:val="4ED41501"/>
    <w:rsid w:val="4ED82D9F"/>
    <w:rsid w:val="4EDC662A"/>
    <w:rsid w:val="4EDC7FE5"/>
    <w:rsid w:val="4EDE412D"/>
    <w:rsid w:val="4EDE76CF"/>
    <w:rsid w:val="4EE15D33"/>
    <w:rsid w:val="4EE670FE"/>
    <w:rsid w:val="4EE71991"/>
    <w:rsid w:val="4EEB4B7D"/>
    <w:rsid w:val="4EEF208C"/>
    <w:rsid w:val="4EF26794"/>
    <w:rsid w:val="4EF77399"/>
    <w:rsid w:val="4EFB3A82"/>
    <w:rsid w:val="4EFD2805"/>
    <w:rsid w:val="4EFE032C"/>
    <w:rsid w:val="4EFF4BDB"/>
    <w:rsid w:val="4F035942"/>
    <w:rsid w:val="4F082599"/>
    <w:rsid w:val="4F0D069F"/>
    <w:rsid w:val="4F184CEA"/>
    <w:rsid w:val="4F18763F"/>
    <w:rsid w:val="4F1929A3"/>
    <w:rsid w:val="4F1A6654"/>
    <w:rsid w:val="4F1E5471"/>
    <w:rsid w:val="4F1F72EC"/>
    <w:rsid w:val="4F22226C"/>
    <w:rsid w:val="4F2953A8"/>
    <w:rsid w:val="4F2F6737"/>
    <w:rsid w:val="4F3124AF"/>
    <w:rsid w:val="4F316279"/>
    <w:rsid w:val="4F337FD5"/>
    <w:rsid w:val="4F346C2B"/>
    <w:rsid w:val="4F3A6B88"/>
    <w:rsid w:val="4F3A75B6"/>
    <w:rsid w:val="4F3B332E"/>
    <w:rsid w:val="4F3C208C"/>
    <w:rsid w:val="4F3D04E0"/>
    <w:rsid w:val="4F442D1B"/>
    <w:rsid w:val="4F47041D"/>
    <w:rsid w:val="4F4A3571"/>
    <w:rsid w:val="4F4D7134"/>
    <w:rsid w:val="4F530677"/>
    <w:rsid w:val="4F6176BF"/>
    <w:rsid w:val="4F785B61"/>
    <w:rsid w:val="4F795774"/>
    <w:rsid w:val="4F7A1037"/>
    <w:rsid w:val="4F7D417A"/>
    <w:rsid w:val="4F7D425A"/>
    <w:rsid w:val="4F7F023F"/>
    <w:rsid w:val="4F8855BC"/>
    <w:rsid w:val="4F8B1932"/>
    <w:rsid w:val="4F8B6103"/>
    <w:rsid w:val="4F8C0F11"/>
    <w:rsid w:val="4F8C1F34"/>
    <w:rsid w:val="4F9B70ED"/>
    <w:rsid w:val="4F9D33AA"/>
    <w:rsid w:val="4F9D711A"/>
    <w:rsid w:val="4F9F2130"/>
    <w:rsid w:val="4FA13668"/>
    <w:rsid w:val="4FA931B8"/>
    <w:rsid w:val="4FB22F0E"/>
    <w:rsid w:val="4FB42FCF"/>
    <w:rsid w:val="4FBF5D0D"/>
    <w:rsid w:val="4FC26AA8"/>
    <w:rsid w:val="4FC718C9"/>
    <w:rsid w:val="4FC74BC1"/>
    <w:rsid w:val="4FC92F74"/>
    <w:rsid w:val="4FCA510C"/>
    <w:rsid w:val="4FCB6477"/>
    <w:rsid w:val="4FD221F1"/>
    <w:rsid w:val="4FD23C92"/>
    <w:rsid w:val="4FD46784"/>
    <w:rsid w:val="4FD51C85"/>
    <w:rsid w:val="4FDD3A7F"/>
    <w:rsid w:val="4FE2132C"/>
    <w:rsid w:val="4FE528A4"/>
    <w:rsid w:val="4FE72946"/>
    <w:rsid w:val="4FE94B38"/>
    <w:rsid w:val="4FF534DD"/>
    <w:rsid w:val="4FF62B3F"/>
    <w:rsid w:val="4FF9121F"/>
    <w:rsid w:val="4FF959C0"/>
    <w:rsid w:val="4FFA6D45"/>
    <w:rsid w:val="4FFF452A"/>
    <w:rsid w:val="500367AB"/>
    <w:rsid w:val="50074FD7"/>
    <w:rsid w:val="50093F85"/>
    <w:rsid w:val="500D4CCA"/>
    <w:rsid w:val="500D6A78"/>
    <w:rsid w:val="50100316"/>
    <w:rsid w:val="50153B7F"/>
    <w:rsid w:val="501A2EA9"/>
    <w:rsid w:val="501F3FC6"/>
    <w:rsid w:val="501F5343"/>
    <w:rsid w:val="502B33A2"/>
    <w:rsid w:val="50321D2E"/>
    <w:rsid w:val="503404A9"/>
    <w:rsid w:val="50345083"/>
    <w:rsid w:val="503463C8"/>
    <w:rsid w:val="50365BF9"/>
    <w:rsid w:val="503A35E5"/>
    <w:rsid w:val="503D5FC5"/>
    <w:rsid w:val="503E4E84"/>
    <w:rsid w:val="504925C9"/>
    <w:rsid w:val="504A46EB"/>
    <w:rsid w:val="504F44D2"/>
    <w:rsid w:val="5051105B"/>
    <w:rsid w:val="505745B8"/>
    <w:rsid w:val="5058706C"/>
    <w:rsid w:val="50587360"/>
    <w:rsid w:val="505B02E5"/>
    <w:rsid w:val="505E1082"/>
    <w:rsid w:val="505E20E8"/>
    <w:rsid w:val="506A3ECB"/>
    <w:rsid w:val="506E5C81"/>
    <w:rsid w:val="506F764D"/>
    <w:rsid w:val="50781E13"/>
    <w:rsid w:val="507A2D98"/>
    <w:rsid w:val="50863682"/>
    <w:rsid w:val="508C2CB2"/>
    <w:rsid w:val="508F60F5"/>
    <w:rsid w:val="50942CF5"/>
    <w:rsid w:val="50947199"/>
    <w:rsid w:val="509E3B74"/>
    <w:rsid w:val="509E51FA"/>
    <w:rsid w:val="50A54F03"/>
    <w:rsid w:val="50A70C7B"/>
    <w:rsid w:val="50AC6DEA"/>
    <w:rsid w:val="50B05655"/>
    <w:rsid w:val="50BC0A37"/>
    <w:rsid w:val="50BD4AC1"/>
    <w:rsid w:val="50C4668F"/>
    <w:rsid w:val="50C942C5"/>
    <w:rsid w:val="50CF3D2E"/>
    <w:rsid w:val="50D01829"/>
    <w:rsid w:val="50D21A70"/>
    <w:rsid w:val="50D33EBC"/>
    <w:rsid w:val="50D373F7"/>
    <w:rsid w:val="50D608F9"/>
    <w:rsid w:val="50DE2666"/>
    <w:rsid w:val="50E21CB3"/>
    <w:rsid w:val="50E85C87"/>
    <w:rsid w:val="50EA5985"/>
    <w:rsid w:val="50EB3CA8"/>
    <w:rsid w:val="50EB4351"/>
    <w:rsid w:val="50F1639A"/>
    <w:rsid w:val="50F25C6E"/>
    <w:rsid w:val="50FA10E8"/>
    <w:rsid w:val="50FD4D3F"/>
    <w:rsid w:val="50FE006F"/>
    <w:rsid w:val="50FF78E5"/>
    <w:rsid w:val="51002D14"/>
    <w:rsid w:val="510736ED"/>
    <w:rsid w:val="510833D1"/>
    <w:rsid w:val="510C4885"/>
    <w:rsid w:val="510F20DD"/>
    <w:rsid w:val="510F4A72"/>
    <w:rsid w:val="511677DA"/>
    <w:rsid w:val="5117188F"/>
    <w:rsid w:val="511D718F"/>
    <w:rsid w:val="5121482B"/>
    <w:rsid w:val="512247A5"/>
    <w:rsid w:val="5124051D"/>
    <w:rsid w:val="512C5624"/>
    <w:rsid w:val="512E02BD"/>
    <w:rsid w:val="513242BC"/>
    <w:rsid w:val="51324AC5"/>
    <w:rsid w:val="513723D1"/>
    <w:rsid w:val="5139688C"/>
    <w:rsid w:val="513A1AEF"/>
    <w:rsid w:val="513A1EDF"/>
    <w:rsid w:val="513B5609"/>
    <w:rsid w:val="51414BB4"/>
    <w:rsid w:val="51421E97"/>
    <w:rsid w:val="514349DF"/>
    <w:rsid w:val="51454A1C"/>
    <w:rsid w:val="51463789"/>
    <w:rsid w:val="51491D32"/>
    <w:rsid w:val="514A017B"/>
    <w:rsid w:val="51532BB1"/>
    <w:rsid w:val="5153495F"/>
    <w:rsid w:val="51542485"/>
    <w:rsid w:val="515D2328"/>
    <w:rsid w:val="515F688E"/>
    <w:rsid w:val="516B11F7"/>
    <w:rsid w:val="516C5A20"/>
    <w:rsid w:val="516C77CE"/>
    <w:rsid w:val="516E10A7"/>
    <w:rsid w:val="517254B9"/>
    <w:rsid w:val="5174537A"/>
    <w:rsid w:val="51870AAC"/>
    <w:rsid w:val="51880C7C"/>
    <w:rsid w:val="51890380"/>
    <w:rsid w:val="518F1542"/>
    <w:rsid w:val="51977520"/>
    <w:rsid w:val="51985B66"/>
    <w:rsid w:val="519B00B4"/>
    <w:rsid w:val="51A62BA8"/>
    <w:rsid w:val="51AC51CB"/>
    <w:rsid w:val="51B03B5F"/>
    <w:rsid w:val="51B45FE4"/>
    <w:rsid w:val="51B64D1E"/>
    <w:rsid w:val="51C0562E"/>
    <w:rsid w:val="51C07B1A"/>
    <w:rsid w:val="51C413B8"/>
    <w:rsid w:val="51C62AF0"/>
    <w:rsid w:val="51C978A0"/>
    <w:rsid w:val="51CA3CFC"/>
    <w:rsid w:val="51CC101C"/>
    <w:rsid w:val="51CD5DF7"/>
    <w:rsid w:val="51D058C8"/>
    <w:rsid w:val="51D97508"/>
    <w:rsid w:val="51DE518B"/>
    <w:rsid w:val="51E333FD"/>
    <w:rsid w:val="51E44568"/>
    <w:rsid w:val="51E732EF"/>
    <w:rsid w:val="51E754ED"/>
    <w:rsid w:val="51E85641"/>
    <w:rsid w:val="51E91E61"/>
    <w:rsid w:val="51EB2DE9"/>
    <w:rsid w:val="51EE4687"/>
    <w:rsid w:val="51EF3BC5"/>
    <w:rsid w:val="51F65B08"/>
    <w:rsid w:val="51F83758"/>
    <w:rsid w:val="51FA6CAC"/>
    <w:rsid w:val="51FD18BA"/>
    <w:rsid w:val="51FF7A8C"/>
    <w:rsid w:val="520D572D"/>
    <w:rsid w:val="520E1290"/>
    <w:rsid w:val="520E31AE"/>
    <w:rsid w:val="52102850"/>
    <w:rsid w:val="52126331"/>
    <w:rsid w:val="52132555"/>
    <w:rsid w:val="5215396F"/>
    <w:rsid w:val="5215416B"/>
    <w:rsid w:val="521A788B"/>
    <w:rsid w:val="52217326"/>
    <w:rsid w:val="52263E21"/>
    <w:rsid w:val="522A3820"/>
    <w:rsid w:val="522A39D8"/>
    <w:rsid w:val="52304CA0"/>
    <w:rsid w:val="52324668"/>
    <w:rsid w:val="52392202"/>
    <w:rsid w:val="52473DBA"/>
    <w:rsid w:val="52484F6F"/>
    <w:rsid w:val="524F431A"/>
    <w:rsid w:val="525070F0"/>
    <w:rsid w:val="5251037B"/>
    <w:rsid w:val="525562D7"/>
    <w:rsid w:val="525A1EEB"/>
    <w:rsid w:val="52622E1E"/>
    <w:rsid w:val="52655DBB"/>
    <w:rsid w:val="526563EA"/>
    <w:rsid w:val="5266450B"/>
    <w:rsid w:val="52697B69"/>
    <w:rsid w:val="526B217C"/>
    <w:rsid w:val="526D5D39"/>
    <w:rsid w:val="527D1264"/>
    <w:rsid w:val="52822445"/>
    <w:rsid w:val="528540F2"/>
    <w:rsid w:val="52901298"/>
    <w:rsid w:val="529169C4"/>
    <w:rsid w:val="52961843"/>
    <w:rsid w:val="529A65BD"/>
    <w:rsid w:val="529A68C0"/>
    <w:rsid w:val="529C5033"/>
    <w:rsid w:val="52A03D78"/>
    <w:rsid w:val="52A116FA"/>
    <w:rsid w:val="52A24BB5"/>
    <w:rsid w:val="52A51893"/>
    <w:rsid w:val="52AA11D3"/>
    <w:rsid w:val="52AC6530"/>
    <w:rsid w:val="52AD4542"/>
    <w:rsid w:val="52B01536"/>
    <w:rsid w:val="52B15FA1"/>
    <w:rsid w:val="52B87F40"/>
    <w:rsid w:val="52B92EE7"/>
    <w:rsid w:val="52BD6977"/>
    <w:rsid w:val="52BE1CCD"/>
    <w:rsid w:val="52C54EA5"/>
    <w:rsid w:val="52C7430B"/>
    <w:rsid w:val="52C750D6"/>
    <w:rsid w:val="52CA5AE0"/>
    <w:rsid w:val="52CB6DE5"/>
    <w:rsid w:val="52DA15FD"/>
    <w:rsid w:val="52DB0EAB"/>
    <w:rsid w:val="52DB2E5E"/>
    <w:rsid w:val="52DE4780"/>
    <w:rsid w:val="52E141EC"/>
    <w:rsid w:val="52E21865"/>
    <w:rsid w:val="52E3039E"/>
    <w:rsid w:val="52E4399A"/>
    <w:rsid w:val="52EA18F8"/>
    <w:rsid w:val="52ED29C4"/>
    <w:rsid w:val="52EF7913"/>
    <w:rsid w:val="52F1599F"/>
    <w:rsid w:val="52F201A7"/>
    <w:rsid w:val="52FB3280"/>
    <w:rsid w:val="53035F10"/>
    <w:rsid w:val="53053B16"/>
    <w:rsid w:val="53071EA5"/>
    <w:rsid w:val="53081779"/>
    <w:rsid w:val="53156878"/>
    <w:rsid w:val="531639E1"/>
    <w:rsid w:val="53174D00"/>
    <w:rsid w:val="531F422E"/>
    <w:rsid w:val="53213F70"/>
    <w:rsid w:val="532A3E4E"/>
    <w:rsid w:val="532A5B93"/>
    <w:rsid w:val="532C0D5C"/>
    <w:rsid w:val="532C35FB"/>
    <w:rsid w:val="532C36B9"/>
    <w:rsid w:val="532F31A9"/>
    <w:rsid w:val="53342F91"/>
    <w:rsid w:val="53347F6C"/>
    <w:rsid w:val="533E38A0"/>
    <w:rsid w:val="53411D83"/>
    <w:rsid w:val="5341644A"/>
    <w:rsid w:val="53440641"/>
    <w:rsid w:val="534E4309"/>
    <w:rsid w:val="53593B01"/>
    <w:rsid w:val="535940CA"/>
    <w:rsid w:val="535B5D4C"/>
    <w:rsid w:val="53660E77"/>
    <w:rsid w:val="538B5B9E"/>
    <w:rsid w:val="53901E9A"/>
    <w:rsid w:val="53913478"/>
    <w:rsid w:val="539564AD"/>
    <w:rsid w:val="53986FA1"/>
    <w:rsid w:val="539B25ED"/>
    <w:rsid w:val="53A235C5"/>
    <w:rsid w:val="53A77A4C"/>
    <w:rsid w:val="53A854CE"/>
    <w:rsid w:val="53AD3B54"/>
    <w:rsid w:val="53B01CF2"/>
    <w:rsid w:val="53B14BBA"/>
    <w:rsid w:val="53B76A5D"/>
    <w:rsid w:val="53B90442"/>
    <w:rsid w:val="53B97094"/>
    <w:rsid w:val="53BA0CC5"/>
    <w:rsid w:val="53BD2563"/>
    <w:rsid w:val="53BE7D50"/>
    <w:rsid w:val="53C47D96"/>
    <w:rsid w:val="53C51418"/>
    <w:rsid w:val="53C85765"/>
    <w:rsid w:val="53CC09F8"/>
    <w:rsid w:val="53CE790C"/>
    <w:rsid w:val="53D052F8"/>
    <w:rsid w:val="53E47207"/>
    <w:rsid w:val="53E60836"/>
    <w:rsid w:val="53EB09F0"/>
    <w:rsid w:val="53EC5D46"/>
    <w:rsid w:val="53F008AC"/>
    <w:rsid w:val="53F6304F"/>
    <w:rsid w:val="53F80DFD"/>
    <w:rsid w:val="53F8359B"/>
    <w:rsid w:val="53FA1EE8"/>
    <w:rsid w:val="540C23E1"/>
    <w:rsid w:val="540E0D6A"/>
    <w:rsid w:val="540E0FEB"/>
    <w:rsid w:val="540E2DBF"/>
    <w:rsid w:val="54161588"/>
    <w:rsid w:val="541B4188"/>
    <w:rsid w:val="541F790E"/>
    <w:rsid w:val="54244390"/>
    <w:rsid w:val="542611AA"/>
    <w:rsid w:val="542D31A9"/>
    <w:rsid w:val="543842E0"/>
    <w:rsid w:val="5440571E"/>
    <w:rsid w:val="544143C8"/>
    <w:rsid w:val="54422567"/>
    <w:rsid w:val="5444625D"/>
    <w:rsid w:val="544640D3"/>
    <w:rsid w:val="544D7D8B"/>
    <w:rsid w:val="544E5B1C"/>
    <w:rsid w:val="54540146"/>
    <w:rsid w:val="54580892"/>
    <w:rsid w:val="545A6004"/>
    <w:rsid w:val="545D22D7"/>
    <w:rsid w:val="54644068"/>
    <w:rsid w:val="54684759"/>
    <w:rsid w:val="54686246"/>
    <w:rsid w:val="54686973"/>
    <w:rsid w:val="54691D09"/>
    <w:rsid w:val="547111D9"/>
    <w:rsid w:val="54745318"/>
    <w:rsid w:val="547748DF"/>
    <w:rsid w:val="54776BB6"/>
    <w:rsid w:val="547B36BF"/>
    <w:rsid w:val="547D4CCF"/>
    <w:rsid w:val="547E6196"/>
    <w:rsid w:val="548670BA"/>
    <w:rsid w:val="5489003F"/>
    <w:rsid w:val="549606B9"/>
    <w:rsid w:val="549A0ADA"/>
    <w:rsid w:val="549D2068"/>
    <w:rsid w:val="54A10B32"/>
    <w:rsid w:val="54A3656B"/>
    <w:rsid w:val="54A91C1A"/>
    <w:rsid w:val="54AA6F8B"/>
    <w:rsid w:val="54AC5365"/>
    <w:rsid w:val="54B05D00"/>
    <w:rsid w:val="54B07EFF"/>
    <w:rsid w:val="54B43966"/>
    <w:rsid w:val="54B576DE"/>
    <w:rsid w:val="54B90FC5"/>
    <w:rsid w:val="54B96610"/>
    <w:rsid w:val="54BA4247"/>
    <w:rsid w:val="54BD1793"/>
    <w:rsid w:val="54C3004D"/>
    <w:rsid w:val="54CD4A28"/>
    <w:rsid w:val="54D538DD"/>
    <w:rsid w:val="54D7236E"/>
    <w:rsid w:val="54D758A7"/>
    <w:rsid w:val="54D77655"/>
    <w:rsid w:val="54D95840"/>
    <w:rsid w:val="54DC19BB"/>
    <w:rsid w:val="54E12281"/>
    <w:rsid w:val="54E16725"/>
    <w:rsid w:val="54E30C7D"/>
    <w:rsid w:val="54E76545"/>
    <w:rsid w:val="54ED29C8"/>
    <w:rsid w:val="54F04C33"/>
    <w:rsid w:val="54F12136"/>
    <w:rsid w:val="54FB1E97"/>
    <w:rsid w:val="550146D2"/>
    <w:rsid w:val="5503669C"/>
    <w:rsid w:val="550A0FB6"/>
    <w:rsid w:val="550D148B"/>
    <w:rsid w:val="550D751A"/>
    <w:rsid w:val="5511121D"/>
    <w:rsid w:val="5511700B"/>
    <w:rsid w:val="55142657"/>
    <w:rsid w:val="55164CE6"/>
    <w:rsid w:val="5517410B"/>
    <w:rsid w:val="551A3B1D"/>
    <w:rsid w:val="551C4892"/>
    <w:rsid w:val="5526104B"/>
    <w:rsid w:val="552C1F88"/>
    <w:rsid w:val="552C551F"/>
    <w:rsid w:val="55306D65"/>
    <w:rsid w:val="553E6869"/>
    <w:rsid w:val="55434EEF"/>
    <w:rsid w:val="554503F2"/>
    <w:rsid w:val="554A4238"/>
    <w:rsid w:val="554E14CA"/>
    <w:rsid w:val="55503F77"/>
    <w:rsid w:val="55513AF2"/>
    <w:rsid w:val="555313D1"/>
    <w:rsid w:val="55531AA4"/>
    <w:rsid w:val="55570796"/>
    <w:rsid w:val="55570883"/>
    <w:rsid w:val="5557323B"/>
    <w:rsid w:val="55591611"/>
    <w:rsid w:val="555C60DD"/>
    <w:rsid w:val="555D46FF"/>
    <w:rsid w:val="556C24ED"/>
    <w:rsid w:val="556E3E46"/>
    <w:rsid w:val="55704ABA"/>
    <w:rsid w:val="55735144"/>
    <w:rsid w:val="557723A3"/>
    <w:rsid w:val="557B66CE"/>
    <w:rsid w:val="5585292C"/>
    <w:rsid w:val="55864728"/>
    <w:rsid w:val="55872E29"/>
    <w:rsid w:val="558A2919"/>
    <w:rsid w:val="5593401E"/>
    <w:rsid w:val="559357DD"/>
    <w:rsid w:val="5596486B"/>
    <w:rsid w:val="559B68D4"/>
    <w:rsid w:val="559D264C"/>
    <w:rsid w:val="559F5609"/>
    <w:rsid w:val="55A41A91"/>
    <w:rsid w:val="55A734CB"/>
    <w:rsid w:val="55AD03B6"/>
    <w:rsid w:val="55B72CB0"/>
    <w:rsid w:val="55BE6DB7"/>
    <w:rsid w:val="55C049B9"/>
    <w:rsid w:val="55C30B63"/>
    <w:rsid w:val="55C403A3"/>
    <w:rsid w:val="55C53951"/>
    <w:rsid w:val="55D41DE6"/>
    <w:rsid w:val="55D41E21"/>
    <w:rsid w:val="55D63DB0"/>
    <w:rsid w:val="55D707A2"/>
    <w:rsid w:val="55D818D6"/>
    <w:rsid w:val="55DA564E"/>
    <w:rsid w:val="55DC29ED"/>
    <w:rsid w:val="55E3118B"/>
    <w:rsid w:val="55E41916"/>
    <w:rsid w:val="55E524FA"/>
    <w:rsid w:val="55EC1E85"/>
    <w:rsid w:val="55EF10B1"/>
    <w:rsid w:val="55EF2829"/>
    <w:rsid w:val="55F70216"/>
    <w:rsid w:val="55F81E39"/>
    <w:rsid w:val="55FD59A2"/>
    <w:rsid w:val="55FE3424"/>
    <w:rsid w:val="56020701"/>
    <w:rsid w:val="56024BA5"/>
    <w:rsid w:val="56043EDC"/>
    <w:rsid w:val="560C332E"/>
    <w:rsid w:val="561548D9"/>
    <w:rsid w:val="561641AD"/>
    <w:rsid w:val="561D0456"/>
    <w:rsid w:val="561D553B"/>
    <w:rsid w:val="562D5289"/>
    <w:rsid w:val="5630526E"/>
    <w:rsid w:val="5636079B"/>
    <w:rsid w:val="56383420"/>
    <w:rsid w:val="563929C2"/>
    <w:rsid w:val="563A5B71"/>
    <w:rsid w:val="563C1E65"/>
    <w:rsid w:val="563C2F09"/>
    <w:rsid w:val="563C64C0"/>
    <w:rsid w:val="56412C14"/>
    <w:rsid w:val="565E5FF8"/>
    <w:rsid w:val="565E65BE"/>
    <w:rsid w:val="565F3DA6"/>
    <w:rsid w:val="56616C1A"/>
    <w:rsid w:val="56700CBB"/>
    <w:rsid w:val="5670465C"/>
    <w:rsid w:val="567C04B4"/>
    <w:rsid w:val="568B1FB7"/>
    <w:rsid w:val="56925E96"/>
    <w:rsid w:val="56941BD9"/>
    <w:rsid w:val="56943F1D"/>
    <w:rsid w:val="5698397A"/>
    <w:rsid w:val="56A15783"/>
    <w:rsid w:val="56A75E3B"/>
    <w:rsid w:val="56A87777"/>
    <w:rsid w:val="56A9133E"/>
    <w:rsid w:val="56AD44C1"/>
    <w:rsid w:val="56B517A4"/>
    <w:rsid w:val="56B64DD1"/>
    <w:rsid w:val="56BD0859"/>
    <w:rsid w:val="56BE6D1E"/>
    <w:rsid w:val="56CB13FA"/>
    <w:rsid w:val="56CD6F61"/>
    <w:rsid w:val="56D26326"/>
    <w:rsid w:val="56DE2A3C"/>
    <w:rsid w:val="56E36E37"/>
    <w:rsid w:val="56E7781E"/>
    <w:rsid w:val="56E828D8"/>
    <w:rsid w:val="56EE1636"/>
    <w:rsid w:val="56F12015"/>
    <w:rsid w:val="56F15EAF"/>
    <w:rsid w:val="56FA587C"/>
    <w:rsid w:val="570A2DB8"/>
    <w:rsid w:val="570D2C45"/>
    <w:rsid w:val="570E0DDA"/>
    <w:rsid w:val="570F30D6"/>
    <w:rsid w:val="57203535"/>
    <w:rsid w:val="5721546D"/>
    <w:rsid w:val="57252E86"/>
    <w:rsid w:val="57284198"/>
    <w:rsid w:val="572933CA"/>
    <w:rsid w:val="572C2811"/>
    <w:rsid w:val="572D7A00"/>
    <w:rsid w:val="573064B2"/>
    <w:rsid w:val="573A5F50"/>
    <w:rsid w:val="574009FC"/>
    <w:rsid w:val="57416F33"/>
    <w:rsid w:val="574216FD"/>
    <w:rsid w:val="574616FA"/>
    <w:rsid w:val="57476390"/>
    <w:rsid w:val="57482A8C"/>
    <w:rsid w:val="574F7976"/>
    <w:rsid w:val="575933F7"/>
    <w:rsid w:val="575B27BF"/>
    <w:rsid w:val="576109DB"/>
    <w:rsid w:val="57633422"/>
    <w:rsid w:val="577658BF"/>
    <w:rsid w:val="577E64AD"/>
    <w:rsid w:val="577F2AA1"/>
    <w:rsid w:val="57833AC4"/>
    <w:rsid w:val="578876A8"/>
    <w:rsid w:val="578B08A7"/>
    <w:rsid w:val="57971EC0"/>
    <w:rsid w:val="579B705F"/>
    <w:rsid w:val="57A76258"/>
    <w:rsid w:val="57AA122F"/>
    <w:rsid w:val="57AA30DF"/>
    <w:rsid w:val="57AE36D7"/>
    <w:rsid w:val="57B44CCE"/>
    <w:rsid w:val="57B62775"/>
    <w:rsid w:val="57C26DE0"/>
    <w:rsid w:val="57C47354"/>
    <w:rsid w:val="57CC63EF"/>
    <w:rsid w:val="57D7363D"/>
    <w:rsid w:val="57D85C2D"/>
    <w:rsid w:val="57DD5F63"/>
    <w:rsid w:val="57E025B0"/>
    <w:rsid w:val="57E030D0"/>
    <w:rsid w:val="57E73733"/>
    <w:rsid w:val="57ED06D1"/>
    <w:rsid w:val="57ED4E4E"/>
    <w:rsid w:val="57EF0E11"/>
    <w:rsid w:val="57EF1159"/>
    <w:rsid w:val="57F30C49"/>
    <w:rsid w:val="57FA7011"/>
    <w:rsid w:val="57FD399E"/>
    <w:rsid w:val="580524F4"/>
    <w:rsid w:val="58097EEC"/>
    <w:rsid w:val="580C1D0B"/>
    <w:rsid w:val="580E2E04"/>
    <w:rsid w:val="58101F66"/>
    <w:rsid w:val="58134E48"/>
    <w:rsid w:val="5814375B"/>
    <w:rsid w:val="58144D0D"/>
    <w:rsid w:val="581F4B46"/>
    <w:rsid w:val="58291691"/>
    <w:rsid w:val="5829466B"/>
    <w:rsid w:val="58296419"/>
    <w:rsid w:val="582B2D5F"/>
    <w:rsid w:val="582E57DE"/>
    <w:rsid w:val="58351494"/>
    <w:rsid w:val="58351C4C"/>
    <w:rsid w:val="58381A4A"/>
    <w:rsid w:val="583E71D6"/>
    <w:rsid w:val="58405511"/>
    <w:rsid w:val="5842734C"/>
    <w:rsid w:val="584274DB"/>
    <w:rsid w:val="58450D79"/>
    <w:rsid w:val="584E3BED"/>
    <w:rsid w:val="58553200"/>
    <w:rsid w:val="58587D80"/>
    <w:rsid w:val="585A7A00"/>
    <w:rsid w:val="585B7BCD"/>
    <w:rsid w:val="585F008D"/>
    <w:rsid w:val="58675193"/>
    <w:rsid w:val="586912C7"/>
    <w:rsid w:val="587D0EB9"/>
    <w:rsid w:val="587F332E"/>
    <w:rsid w:val="588673C8"/>
    <w:rsid w:val="588D58A4"/>
    <w:rsid w:val="588D761C"/>
    <w:rsid w:val="58944362"/>
    <w:rsid w:val="589917F1"/>
    <w:rsid w:val="58A261CC"/>
    <w:rsid w:val="58A61818"/>
    <w:rsid w:val="58A94B3D"/>
    <w:rsid w:val="58A957AC"/>
    <w:rsid w:val="58AD528C"/>
    <w:rsid w:val="58B24661"/>
    <w:rsid w:val="58B42698"/>
    <w:rsid w:val="58B959EF"/>
    <w:rsid w:val="58BF6D7E"/>
    <w:rsid w:val="58C35820"/>
    <w:rsid w:val="58C7006B"/>
    <w:rsid w:val="58CA7BFC"/>
    <w:rsid w:val="58D40387"/>
    <w:rsid w:val="58D81BED"/>
    <w:rsid w:val="58D92577"/>
    <w:rsid w:val="58DC7E5A"/>
    <w:rsid w:val="58E13419"/>
    <w:rsid w:val="58E32A6C"/>
    <w:rsid w:val="58E417EA"/>
    <w:rsid w:val="58E57753"/>
    <w:rsid w:val="58EB1C74"/>
    <w:rsid w:val="58FE733D"/>
    <w:rsid w:val="59017396"/>
    <w:rsid w:val="59034EBC"/>
    <w:rsid w:val="59096590"/>
    <w:rsid w:val="590A5625"/>
    <w:rsid w:val="590B1675"/>
    <w:rsid w:val="590F77E3"/>
    <w:rsid w:val="591118CF"/>
    <w:rsid w:val="591304B3"/>
    <w:rsid w:val="59142C25"/>
    <w:rsid w:val="59164ECC"/>
    <w:rsid w:val="591A5BE0"/>
    <w:rsid w:val="591F1D47"/>
    <w:rsid w:val="59205A6E"/>
    <w:rsid w:val="59232E69"/>
    <w:rsid w:val="59282B75"/>
    <w:rsid w:val="59284923"/>
    <w:rsid w:val="592B1B73"/>
    <w:rsid w:val="592B3B93"/>
    <w:rsid w:val="593309E8"/>
    <w:rsid w:val="593502DC"/>
    <w:rsid w:val="59350DEE"/>
    <w:rsid w:val="59380FD3"/>
    <w:rsid w:val="5939571C"/>
    <w:rsid w:val="59433EDE"/>
    <w:rsid w:val="59442BC5"/>
    <w:rsid w:val="59451E02"/>
    <w:rsid w:val="594A6647"/>
    <w:rsid w:val="594C3B10"/>
    <w:rsid w:val="594E68BC"/>
    <w:rsid w:val="594F1212"/>
    <w:rsid w:val="59575B95"/>
    <w:rsid w:val="59584EE2"/>
    <w:rsid w:val="59620232"/>
    <w:rsid w:val="596D687A"/>
    <w:rsid w:val="596E66CB"/>
    <w:rsid w:val="597A4A53"/>
    <w:rsid w:val="59802E2A"/>
    <w:rsid w:val="59853B23"/>
    <w:rsid w:val="598A738C"/>
    <w:rsid w:val="598C48FA"/>
    <w:rsid w:val="598E6BE8"/>
    <w:rsid w:val="598F49A2"/>
    <w:rsid w:val="59912246"/>
    <w:rsid w:val="59941CE6"/>
    <w:rsid w:val="599C04BB"/>
    <w:rsid w:val="599C1311"/>
    <w:rsid w:val="599C2C1B"/>
    <w:rsid w:val="59A07D17"/>
    <w:rsid w:val="59A809A7"/>
    <w:rsid w:val="59AB5F38"/>
    <w:rsid w:val="59AD0FA8"/>
    <w:rsid w:val="59AF294E"/>
    <w:rsid w:val="59B447B9"/>
    <w:rsid w:val="59B63CDD"/>
    <w:rsid w:val="59B92E3F"/>
    <w:rsid w:val="59BB12F3"/>
    <w:rsid w:val="59BC0E53"/>
    <w:rsid w:val="59BF5379"/>
    <w:rsid w:val="59C949AE"/>
    <w:rsid w:val="59CF1242"/>
    <w:rsid w:val="59D46859"/>
    <w:rsid w:val="59DE0E81"/>
    <w:rsid w:val="59E06FAB"/>
    <w:rsid w:val="59E36E2E"/>
    <w:rsid w:val="59EA7E2A"/>
    <w:rsid w:val="59EE0EDE"/>
    <w:rsid w:val="59F2759F"/>
    <w:rsid w:val="59F40CA9"/>
    <w:rsid w:val="59FC0431"/>
    <w:rsid w:val="5A002EB1"/>
    <w:rsid w:val="5A080814"/>
    <w:rsid w:val="5A0A4028"/>
    <w:rsid w:val="5A0A52F6"/>
    <w:rsid w:val="5A0C5FF2"/>
    <w:rsid w:val="5A0D1C05"/>
    <w:rsid w:val="5A114B53"/>
    <w:rsid w:val="5A117165"/>
    <w:rsid w:val="5A1304EA"/>
    <w:rsid w:val="5A1321C4"/>
    <w:rsid w:val="5A1E47AC"/>
    <w:rsid w:val="5A1E7F38"/>
    <w:rsid w:val="5A252C10"/>
    <w:rsid w:val="5A2F4103"/>
    <w:rsid w:val="5A30425D"/>
    <w:rsid w:val="5A345F00"/>
    <w:rsid w:val="5A36150F"/>
    <w:rsid w:val="5A366BCB"/>
    <w:rsid w:val="5A376F91"/>
    <w:rsid w:val="5A395817"/>
    <w:rsid w:val="5A3B0686"/>
    <w:rsid w:val="5A3B68D8"/>
    <w:rsid w:val="5A3F736B"/>
    <w:rsid w:val="5A403C0F"/>
    <w:rsid w:val="5A407C70"/>
    <w:rsid w:val="5A494BC1"/>
    <w:rsid w:val="5A4E660B"/>
    <w:rsid w:val="5A4F084A"/>
    <w:rsid w:val="5A582D49"/>
    <w:rsid w:val="5A5A4FB0"/>
    <w:rsid w:val="5A5A5CCE"/>
    <w:rsid w:val="5A5B044A"/>
    <w:rsid w:val="5A5D394D"/>
    <w:rsid w:val="5A5E38E3"/>
    <w:rsid w:val="5A5F6122"/>
    <w:rsid w:val="5A612DDC"/>
    <w:rsid w:val="5A66205E"/>
    <w:rsid w:val="5A683C2C"/>
    <w:rsid w:val="5A690D4F"/>
    <w:rsid w:val="5A7125EE"/>
    <w:rsid w:val="5A7349A7"/>
    <w:rsid w:val="5A7622F9"/>
    <w:rsid w:val="5A7A11AE"/>
    <w:rsid w:val="5A7B6781"/>
    <w:rsid w:val="5A7D277F"/>
    <w:rsid w:val="5A8042EB"/>
    <w:rsid w:val="5A822D83"/>
    <w:rsid w:val="5A833B8D"/>
    <w:rsid w:val="5A8836A8"/>
    <w:rsid w:val="5A8A4177"/>
    <w:rsid w:val="5A8B6A1B"/>
    <w:rsid w:val="5A8F01C0"/>
    <w:rsid w:val="5A916E9E"/>
    <w:rsid w:val="5A925C34"/>
    <w:rsid w:val="5A933F47"/>
    <w:rsid w:val="5A951B44"/>
    <w:rsid w:val="5A9B2ED2"/>
    <w:rsid w:val="5A9C642A"/>
    <w:rsid w:val="5AA553C6"/>
    <w:rsid w:val="5AA75A9A"/>
    <w:rsid w:val="5AB6510A"/>
    <w:rsid w:val="5ABC682F"/>
    <w:rsid w:val="5ABD2A6D"/>
    <w:rsid w:val="5AC14046"/>
    <w:rsid w:val="5AC1544A"/>
    <w:rsid w:val="5ACB1A0A"/>
    <w:rsid w:val="5ACC10CC"/>
    <w:rsid w:val="5ACD0019"/>
    <w:rsid w:val="5AD44891"/>
    <w:rsid w:val="5AD73617"/>
    <w:rsid w:val="5AD73B2D"/>
    <w:rsid w:val="5AD855B2"/>
    <w:rsid w:val="5AD85A9C"/>
    <w:rsid w:val="5ADA311A"/>
    <w:rsid w:val="5ADA679A"/>
    <w:rsid w:val="5ADE7C65"/>
    <w:rsid w:val="5AE20550"/>
    <w:rsid w:val="5AE26D53"/>
    <w:rsid w:val="5AEC49E1"/>
    <w:rsid w:val="5AF01470"/>
    <w:rsid w:val="5AF200A3"/>
    <w:rsid w:val="5AF660CA"/>
    <w:rsid w:val="5AF727FF"/>
    <w:rsid w:val="5AF80325"/>
    <w:rsid w:val="5AFE7B1B"/>
    <w:rsid w:val="5AFF7905"/>
    <w:rsid w:val="5B0F5D9A"/>
    <w:rsid w:val="5B1C2A87"/>
    <w:rsid w:val="5B1D5FB9"/>
    <w:rsid w:val="5B1F19C3"/>
    <w:rsid w:val="5B200BB3"/>
    <w:rsid w:val="5B286DA0"/>
    <w:rsid w:val="5B363630"/>
    <w:rsid w:val="5B372BFB"/>
    <w:rsid w:val="5B407D1E"/>
    <w:rsid w:val="5B417443"/>
    <w:rsid w:val="5B4302E1"/>
    <w:rsid w:val="5B432757"/>
    <w:rsid w:val="5B44144F"/>
    <w:rsid w:val="5B4672E2"/>
    <w:rsid w:val="5B495C1D"/>
    <w:rsid w:val="5B4966BF"/>
    <w:rsid w:val="5B4A5B4F"/>
    <w:rsid w:val="5B4E356A"/>
    <w:rsid w:val="5B4F3336"/>
    <w:rsid w:val="5B4F58A4"/>
    <w:rsid w:val="5B500161"/>
    <w:rsid w:val="5B540601"/>
    <w:rsid w:val="5B5437AD"/>
    <w:rsid w:val="5B5758AB"/>
    <w:rsid w:val="5B6126D1"/>
    <w:rsid w:val="5B6C1BBC"/>
    <w:rsid w:val="5B6F0312"/>
    <w:rsid w:val="5B705D94"/>
    <w:rsid w:val="5B736D19"/>
    <w:rsid w:val="5B74034D"/>
    <w:rsid w:val="5B767BC7"/>
    <w:rsid w:val="5B7C65E8"/>
    <w:rsid w:val="5B8027F4"/>
    <w:rsid w:val="5B8646B4"/>
    <w:rsid w:val="5B8737C4"/>
    <w:rsid w:val="5B8C73EB"/>
    <w:rsid w:val="5B9B50D2"/>
    <w:rsid w:val="5B9C6F02"/>
    <w:rsid w:val="5B9D4BB1"/>
    <w:rsid w:val="5B9E4656"/>
    <w:rsid w:val="5B9F3060"/>
    <w:rsid w:val="5BA069F2"/>
    <w:rsid w:val="5BAF329F"/>
    <w:rsid w:val="5BB14C50"/>
    <w:rsid w:val="5BB16E51"/>
    <w:rsid w:val="5BB3647D"/>
    <w:rsid w:val="5BB431A9"/>
    <w:rsid w:val="5BC70423"/>
    <w:rsid w:val="5BC7696B"/>
    <w:rsid w:val="5BCA3A6F"/>
    <w:rsid w:val="5BCC5A39"/>
    <w:rsid w:val="5BD1298E"/>
    <w:rsid w:val="5BD42B40"/>
    <w:rsid w:val="5BDC19F5"/>
    <w:rsid w:val="5BDE1544"/>
    <w:rsid w:val="5BE2700B"/>
    <w:rsid w:val="5BE73454"/>
    <w:rsid w:val="5BF117E5"/>
    <w:rsid w:val="5BF237CA"/>
    <w:rsid w:val="5BF40AEC"/>
    <w:rsid w:val="5BF4276A"/>
    <w:rsid w:val="5BFB1D61"/>
    <w:rsid w:val="5BFD3926"/>
    <w:rsid w:val="5C0056E3"/>
    <w:rsid w:val="5C090A3C"/>
    <w:rsid w:val="5C0A0310"/>
    <w:rsid w:val="5C0A6F4C"/>
    <w:rsid w:val="5C0F1571"/>
    <w:rsid w:val="5C11087B"/>
    <w:rsid w:val="5C1178F0"/>
    <w:rsid w:val="5C133668"/>
    <w:rsid w:val="5C144F38"/>
    <w:rsid w:val="5C1703A7"/>
    <w:rsid w:val="5C1B009B"/>
    <w:rsid w:val="5C1B305D"/>
    <w:rsid w:val="5C206A58"/>
    <w:rsid w:val="5C2238AB"/>
    <w:rsid w:val="5C2343B5"/>
    <w:rsid w:val="5C2D3BC9"/>
    <w:rsid w:val="5C311D40"/>
    <w:rsid w:val="5C383CDE"/>
    <w:rsid w:val="5C3979DB"/>
    <w:rsid w:val="5C3A4FD1"/>
    <w:rsid w:val="5C3B3014"/>
    <w:rsid w:val="5C3D2493"/>
    <w:rsid w:val="5C401F83"/>
    <w:rsid w:val="5C4177F7"/>
    <w:rsid w:val="5C432C44"/>
    <w:rsid w:val="5C441A74"/>
    <w:rsid w:val="5C45732F"/>
    <w:rsid w:val="5C486BF2"/>
    <w:rsid w:val="5C491815"/>
    <w:rsid w:val="5C4A2E02"/>
    <w:rsid w:val="5C4F3E56"/>
    <w:rsid w:val="5C4F5402"/>
    <w:rsid w:val="5C503002"/>
    <w:rsid w:val="5C521C46"/>
    <w:rsid w:val="5C576E99"/>
    <w:rsid w:val="5C5A49B0"/>
    <w:rsid w:val="5C5B3413"/>
    <w:rsid w:val="5C5C6993"/>
    <w:rsid w:val="5C602626"/>
    <w:rsid w:val="5C6A01AA"/>
    <w:rsid w:val="5C6C0FCA"/>
    <w:rsid w:val="5C6C28AE"/>
    <w:rsid w:val="5C76744A"/>
    <w:rsid w:val="5C86092C"/>
    <w:rsid w:val="5C87326A"/>
    <w:rsid w:val="5C9A5240"/>
    <w:rsid w:val="5C9C6B0B"/>
    <w:rsid w:val="5C9E5181"/>
    <w:rsid w:val="5CA00684"/>
    <w:rsid w:val="5CA014D0"/>
    <w:rsid w:val="5CA02A22"/>
    <w:rsid w:val="5CA1037A"/>
    <w:rsid w:val="5CA50038"/>
    <w:rsid w:val="5CAB11D6"/>
    <w:rsid w:val="5CAE175C"/>
    <w:rsid w:val="5CAE513F"/>
    <w:rsid w:val="5CB14C2F"/>
    <w:rsid w:val="5CB21C23"/>
    <w:rsid w:val="5CD52621"/>
    <w:rsid w:val="5CDB7061"/>
    <w:rsid w:val="5CE2303B"/>
    <w:rsid w:val="5CE24971"/>
    <w:rsid w:val="5CE37E74"/>
    <w:rsid w:val="5CE84505"/>
    <w:rsid w:val="5CED3EB9"/>
    <w:rsid w:val="5CEF76FB"/>
    <w:rsid w:val="5CFC40FC"/>
    <w:rsid w:val="5D086DAF"/>
    <w:rsid w:val="5D087E82"/>
    <w:rsid w:val="5D09766A"/>
    <w:rsid w:val="5D0C5100"/>
    <w:rsid w:val="5D0E453B"/>
    <w:rsid w:val="5D0E5BDE"/>
    <w:rsid w:val="5D111C3D"/>
    <w:rsid w:val="5D122F42"/>
    <w:rsid w:val="5D162E6C"/>
    <w:rsid w:val="5D1C0052"/>
    <w:rsid w:val="5D254161"/>
    <w:rsid w:val="5D2830F8"/>
    <w:rsid w:val="5D283143"/>
    <w:rsid w:val="5D2A7D99"/>
    <w:rsid w:val="5D2B2C34"/>
    <w:rsid w:val="5D327B1E"/>
    <w:rsid w:val="5D327BF3"/>
    <w:rsid w:val="5D3476B8"/>
    <w:rsid w:val="5D3715D8"/>
    <w:rsid w:val="5D385380"/>
    <w:rsid w:val="5D3A4FF3"/>
    <w:rsid w:val="5D40278C"/>
    <w:rsid w:val="5D4714CD"/>
    <w:rsid w:val="5D4A44A3"/>
    <w:rsid w:val="5D4F6EFA"/>
    <w:rsid w:val="5D656965"/>
    <w:rsid w:val="5D6A35C7"/>
    <w:rsid w:val="5D6B3030"/>
    <w:rsid w:val="5D6F2B20"/>
    <w:rsid w:val="5D7008F2"/>
    <w:rsid w:val="5D7102EB"/>
    <w:rsid w:val="5D79574D"/>
    <w:rsid w:val="5D7A7717"/>
    <w:rsid w:val="5D8366F8"/>
    <w:rsid w:val="5D8617EF"/>
    <w:rsid w:val="5D875D92"/>
    <w:rsid w:val="5D881E34"/>
    <w:rsid w:val="5D885990"/>
    <w:rsid w:val="5D8D2E20"/>
    <w:rsid w:val="5D8E1ED2"/>
    <w:rsid w:val="5D915A0E"/>
    <w:rsid w:val="5D937CD7"/>
    <w:rsid w:val="5D942587"/>
    <w:rsid w:val="5D9500AD"/>
    <w:rsid w:val="5D982E1B"/>
    <w:rsid w:val="5D9B7CF5"/>
    <w:rsid w:val="5DA2440A"/>
    <w:rsid w:val="5DA75672"/>
    <w:rsid w:val="5DAA1DAA"/>
    <w:rsid w:val="5DAA223D"/>
    <w:rsid w:val="5DAD4CDB"/>
    <w:rsid w:val="5DB06C95"/>
    <w:rsid w:val="5DB35CF5"/>
    <w:rsid w:val="5DBC0C9B"/>
    <w:rsid w:val="5DC310BE"/>
    <w:rsid w:val="5DC56510"/>
    <w:rsid w:val="5DC82A63"/>
    <w:rsid w:val="5DD07337"/>
    <w:rsid w:val="5DD140D6"/>
    <w:rsid w:val="5DD46E27"/>
    <w:rsid w:val="5DDD0748"/>
    <w:rsid w:val="5DDF6716"/>
    <w:rsid w:val="5DE27796"/>
    <w:rsid w:val="5DEC5F36"/>
    <w:rsid w:val="5DEE7D70"/>
    <w:rsid w:val="5DEF7EAE"/>
    <w:rsid w:val="5DF66D9E"/>
    <w:rsid w:val="5DFB43B4"/>
    <w:rsid w:val="5DFD637E"/>
    <w:rsid w:val="5E052FC6"/>
    <w:rsid w:val="5E053D08"/>
    <w:rsid w:val="5E055781"/>
    <w:rsid w:val="5E1075E1"/>
    <w:rsid w:val="5E111E29"/>
    <w:rsid w:val="5E134CE3"/>
    <w:rsid w:val="5E145FE7"/>
    <w:rsid w:val="5E196F30"/>
    <w:rsid w:val="5E1A1C14"/>
    <w:rsid w:val="5E1B4A56"/>
    <w:rsid w:val="5E231B5D"/>
    <w:rsid w:val="5E2A4C99"/>
    <w:rsid w:val="5E2C0A11"/>
    <w:rsid w:val="5E3169EB"/>
    <w:rsid w:val="5E36363E"/>
    <w:rsid w:val="5E391380"/>
    <w:rsid w:val="5E3E38DE"/>
    <w:rsid w:val="5E417DB0"/>
    <w:rsid w:val="5E5644D2"/>
    <w:rsid w:val="5E58122A"/>
    <w:rsid w:val="5E581806"/>
    <w:rsid w:val="5E5A16CB"/>
    <w:rsid w:val="5E5C2F97"/>
    <w:rsid w:val="5E5D10B1"/>
    <w:rsid w:val="5E5E146F"/>
    <w:rsid w:val="5E602469"/>
    <w:rsid w:val="5E6335C4"/>
    <w:rsid w:val="5E6737F7"/>
    <w:rsid w:val="5E767015"/>
    <w:rsid w:val="5E780E5B"/>
    <w:rsid w:val="5E783398"/>
    <w:rsid w:val="5E7A598C"/>
    <w:rsid w:val="5E801853"/>
    <w:rsid w:val="5E801E97"/>
    <w:rsid w:val="5E821E30"/>
    <w:rsid w:val="5E826883"/>
    <w:rsid w:val="5E850121"/>
    <w:rsid w:val="5E8C001D"/>
    <w:rsid w:val="5E8C0F8B"/>
    <w:rsid w:val="5E8D0544"/>
    <w:rsid w:val="5E8E6FD6"/>
    <w:rsid w:val="5E9151E3"/>
    <w:rsid w:val="5E925D5C"/>
    <w:rsid w:val="5E9465B6"/>
    <w:rsid w:val="5E9842F9"/>
    <w:rsid w:val="5E9A3CC2"/>
    <w:rsid w:val="5EA06C93"/>
    <w:rsid w:val="5EA110CF"/>
    <w:rsid w:val="5EA20FF8"/>
    <w:rsid w:val="5EA70098"/>
    <w:rsid w:val="5EA933BC"/>
    <w:rsid w:val="5EAA5DDA"/>
    <w:rsid w:val="5EB12AF7"/>
    <w:rsid w:val="5EB574EB"/>
    <w:rsid w:val="5EB6652D"/>
    <w:rsid w:val="5EB95EDC"/>
    <w:rsid w:val="5EBD2F7D"/>
    <w:rsid w:val="5EBD5B0D"/>
    <w:rsid w:val="5EC20387"/>
    <w:rsid w:val="5ECF75EF"/>
    <w:rsid w:val="5ED52CF0"/>
    <w:rsid w:val="5ED602A4"/>
    <w:rsid w:val="5ED658B5"/>
    <w:rsid w:val="5ED864A3"/>
    <w:rsid w:val="5ED8702A"/>
    <w:rsid w:val="5EE017FC"/>
    <w:rsid w:val="5EE237C6"/>
    <w:rsid w:val="5EE266ED"/>
    <w:rsid w:val="5EE42E3D"/>
    <w:rsid w:val="5EE73DC1"/>
    <w:rsid w:val="5EE972C4"/>
    <w:rsid w:val="5EEA4B6F"/>
    <w:rsid w:val="5EEF11CE"/>
    <w:rsid w:val="5F006386"/>
    <w:rsid w:val="5F076875"/>
    <w:rsid w:val="5F1B5055"/>
    <w:rsid w:val="5F1F14D7"/>
    <w:rsid w:val="5F21609C"/>
    <w:rsid w:val="5F26446A"/>
    <w:rsid w:val="5F265461"/>
    <w:rsid w:val="5F2922AC"/>
    <w:rsid w:val="5F2A4A56"/>
    <w:rsid w:val="5F2B1033"/>
    <w:rsid w:val="5F38637A"/>
    <w:rsid w:val="5F3B32FC"/>
    <w:rsid w:val="5F3F2252"/>
    <w:rsid w:val="5F46765E"/>
    <w:rsid w:val="5F477655"/>
    <w:rsid w:val="5F4C5CE4"/>
    <w:rsid w:val="5F4F0E5B"/>
    <w:rsid w:val="5F50072F"/>
    <w:rsid w:val="5F571ABE"/>
    <w:rsid w:val="5F5D4A3B"/>
    <w:rsid w:val="5F617CB3"/>
    <w:rsid w:val="5F6464FD"/>
    <w:rsid w:val="5F6F2B8E"/>
    <w:rsid w:val="5F701F64"/>
    <w:rsid w:val="5F7B1082"/>
    <w:rsid w:val="5F7C32D2"/>
    <w:rsid w:val="5F7F1015"/>
    <w:rsid w:val="5F8328B3"/>
    <w:rsid w:val="5F846FB6"/>
    <w:rsid w:val="5F942D12"/>
    <w:rsid w:val="5F9525E6"/>
    <w:rsid w:val="5F985CE2"/>
    <w:rsid w:val="5F993E84"/>
    <w:rsid w:val="5F9A3EA5"/>
    <w:rsid w:val="5F9A7BFD"/>
    <w:rsid w:val="5F9C6D68"/>
    <w:rsid w:val="5F9F3465"/>
    <w:rsid w:val="5FA479F8"/>
    <w:rsid w:val="5FA665A1"/>
    <w:rsid w:val="5FAA1CE5"/>
    <w:rsid w:val="5FAF2D13"/>
    <w:rsid w:val="5FB4157A"/>
    <w:rsid w:val="5FC60CFF"/>
    <w:rsid w:val="5FC8790B"/>
    <w:rsid w:val="5FCC28EF"/>
    <w:rsid w:val="5FD53BA7"/>
    <w:rsid w:val="5FDD3055"/>
    <w:rsid w:val="5FE10357"/>
    <w:rsid w:val="5FE10AA1"/>
    <w:rsid w:val="5FED41D0"/>
    <w:rsid w:val="5FF26C90"/>
    <w:rsid w:val="5FF87482"/>
    <w:rsid w:val="60002A46"/>
    <w:rsid w:val="60025ECE"/>
    <w:rsid w:val="600734E4"/>
    <w:rsid w:val="6009519E"/>
    <w:rsid w:val="600F70A7"/>
    <w:rsid w:val="60116775"/>
    <w:rsid w:val="60237BF2"/>
    <w:rsid w:val="602F75DC"/>
    <w:rsid w:val="60343BAD"/>
    <w:rsid w:val="603941FE"/>
    <w:rsid w:val="603971B5"/>
    <w:rsid w:val="604007A4"/>
    <w:rsid w:val="60490185"/>
    <w:rsid w:val="604C0EF7"/>
    <w:rsid w:val="604C498D"/>
    <w:rsid w:val="604F0DD1"/>
    <w:rsid w:val="605A28E0"/>
    <w:rsid w:val="605A504E"/>
    <w:rsid w:val="605D3104"/>
    <w:rsid w:val="606267DB"/>
    <w:rsid w:val="60654232"/>
    <w:rsid w:val="60660025"/>
    <w:rsid w:val="60682F2B"/>
    <w:rsid w:val="606D3939"/>
    <w:rsid w:val="606E6CBA"/>
    <w:rsid w:val="606F2E37"/>
    <w:rsid w:val="60716BAF"/>
    <w:rsid w:val="60751F3A"/>
    <w:rsid w:val="607C633C"/>
    <w:rsid w:val="607F1F1B"/>
    <w:rsid w:val="60822B6A"/>
    <w:rsid w:val="60837066"/>
    <w:rsid w:val="60854409"/>
    <w:rsid w:val="608665C9"/>
    <w:rsid w:val="608F0656"/>
    <w:rsid w:val="60932FCA"/>
    <w:rsid w:val="60936B26"/>
    <w:rsid w:val="609E0F14"/>
    <w:rsid w:val="60A0246F"/>
    <w:rsid w:val="60A3539C"/>
    <w:rsid w:val="60A46F85"/>
    <w:rsid w:val="60A51155"/>
    <w:rsid w:val="60A70823"/>
    <w:rsid w:val="60AB35D2"/>
    <w:rsid w:val="60B00C2E"/>
    <w:rsid w:val="60B07789"/>
    <w:rsid w:val="60B62D38"/>
    <w:rsid w:val="60B66CB8"/>
    <w:rsid w:val="60B92304"/>
    <w:rsid w:val="60C223CE"/>
    <w:rsid w:val="60CD7F37"/>
    <w:rsid w:val="60D14BE6"/>
    <w:rsid w:val="60D40EEC"/>
    <w:rsid w:val="60D57568"/>
    <w:rsid w:val="60D7326D"/>
    <w:rsid w:val="60D84DAF"/>
    <w:rsid w:val="60D84E80"/>
    <w:rsid w:val="60DA29A7"/>
    <w:rsid w:val="60DE5A49"/>
    <w:rsid w:val="60E40384"/>
    <w:rsid w:val="60E96A0A"/>
    <w:rsid w:val="60EB004D"/>
    <w:rsid w:val="60F32A7A"/>
    <w:rsid w:val="60F51212"/>
    <w:rsid w:val="60F814B3"/>
    <w:rsid w:val="610A1B12"/>
    <w:rsid w:val="610C1A1E"/>
    <w:rsid w:val="61123685"/>
    <w:rsid w:val="61161505"/>
    <w:rsid w:val="611B6B1B"/>
    <w:rsid w:val="611C2BC3"/>
    <w:rsid w:val="611C5F5F"/>
    <w:rsid w:val="611E37D0"/>
    <w:rsid w:val="6127183B"/>
    <w:rsid w:val="61277B74"/>
    <w:rsid w:val="612D3DF8"/>
    <w:rsid w:val="613A0D93"/>
    <w:rsid w:val="613B0F6B"/>
    <w:rsid w:val="613B5823"/>
    <w:rsid w:val="61413AF8"/>
    <w:rsid w:val="6142679E"/>
    <w:rsid w:val="614800A8"/>
    <w:rsid w:val="61504A47"/>
    <w:rsid w:val="615457F8"/>
    <w:rsid w:val="61587D6F"/>
    <w:rsid w:val="615D528C"/>
    <w:rsid w:val="616366D4"/>
    <w:rsid w:val="616606D1"/>
    <w:rsid w:val="6166423A"/>
    <w:rsid w:val="616B3307"/>
    <w:rsid w:val="616D55C9"/>
    <w:rsid w:val="616D5E79"/>
    <w:rsid w:val="61720EED"/>
    <w:rsid w:val="61783F6D"/>
    <w:rsid w:val="617A7CE6"/>
    <w:rsid w:val="617B70F7"/>
    <w:rsid w:val="617D3332"/>
    <w:rsid w:val="618047EF"/>
    <w:rsid w:val="618527DE"/>
    <w:rsid w:val="618B6943"/>
    <w:rsid w:val="61924DCC"/>
    <w:rsid w:val="61945EFB"/>
    <w:rsid w:val="6198332B"/>
    <w:rsid w:val="619E14FA"/>
    <w:rsid w:val="61A4713D"/>
    <w:rsid w:val="61A905CB"/>
    <w:rsid w:val="61B04F40"/>
    <w:rsid w:val="61B6064C"/>
    <w:rsid w:val="61B646BC"/>
    <w:rsid w:val="61BC220D"/>
    <w:rsid w:val="61CA707C"/>
    <w:rsid w:val="61CB2896"/>
    <w:rsid w:val="61CF089F"/>
    <w:rsid w:val="61CF4015"/>
    <w:rsid w:val="61D70C94"/>
    <w:rsid w:val="61DA0784"/>
    <w:rsid w:val="61DA69D6"/>
    <w:rsid w:val="61E23389"/>
    <w:rsid w:val="61E3588B"/>
    <w:rsid w:val="61E437AA"/>
    <w:rsid w:val="61EF3D39"/>
    <w:rsid w:val="61F35FC3"/>
    <w:rsid w:val="61F8163D"/>
    <w:rsid w:val="61F93300"/>
    <w:rsid w:val="61F950AE"/>
    <w:rsid w:val="62002D27"/>
    <w:rsid w:val="620121B5"/>
    <w:rsid w:val="620329DA"/>
    <w:rsid w:val="62061760"/>
    <w:rsid w:val="62083543"/>
    <w:rsid w:val="62083E70"/>
    <w:rsid w:val="6208638A"/>
    <w:rsid w:val="6208709F"/>
    <w:rsid w:val="620B3669"/>
    <w:rsid w:val="620C3EAA"/>
    <w:rsid w:val="620D315E"/>
    <w:rsid w:val="6212744C"/>
    <w:rsid w:val="621351F3"/>
    <w:rsid w:val="62142C74"/>
    <w:rsid w:val="62145058"/>
    <w:rsid w:val="62147C1C"/>
    <w:rsid w:val="621B2D66"/>
    <w:rsid w:val="621B5E82"/>
    <w:rsid w:val="621F5CAF"/>
    <w:rsid w:val="622A06E2"/>
    <w:rsid w:val="622E6DB2"/>
    <w:rsid w:val="6232236E"/>
    <w:rsid w:val="623B41B9"/>
    <w:rsid w:val="623D76BC"/>
    <w:rsid w:val="62487C4B"/>
    <w:rsid w:val="624A76B8"/>
    <w:rsid w:val="624F1172"/>
    <w:rsid w:val="62516C98"/>
    <w:rsid w:val="6257324F"/>
    <w:rsid w:val="62581748"/>
    <w:rsid w:val="62593D9F"/>
    <w:rsid w:val="626659BF"/>
    <w:rsid w:val="62693A03"/>
    <w:rsid w:val="626D4701"/>
    <w:rsid w:val="62705060"/>
    <w:rsid w:val="62771DA3"/>
    <w:rsid w:val="627E3805"/>
    <w:rsid w:val="6283551D"/>
    <w:rsid w:val="628E1C9B"/>
    <w:rsid w:val="628E3997"/>
    <w:rsid w:val="628F657E"/>
    <w:rsid w:val="6290679C"/>
    <w:rsid w:val="629152E7"/>
    <w:rsid w:val="6292105F"/>
    <w:rsid w:val="629E51B7"/>
    <w:rsid w:val="62AD12F0"/>
    <w:rsid w:val="62AE428A"/>
    <w:rsid w:val="62B6027F"/>
    <w:rsid w:val="62BA4707"/>
    <w:rsid w:val="62C13738"/>
    <w:rsid w:val="62C204A2"/>
    <w:rsid w:val="62C74669"/>
    <w:rsid w:val="62CA27A3"/>
    <w:rsid w:val="62CB47F7"/>
    <w:rsid w:val="62D046AC"/>
    <w:rsid w:val="62D349EF"/>
    <w:rsid w:val="62D653F0"/>
    <w:rsid w:val="62DC5F40"/>
    <w:rsid w:val="62E86142"/>
    <w:rsid w:val="62EC69C1"/>
    <w:rsid w:val="62EC7B43"/>
    <w:rsid w:val="62F53AC8"/>
    <w:rsid w:val="62F84C2A"/>
    <w:rsid w:val="62FB10F8"/>
    <w:rsid w:val="62FB5C6E"/>
    <w:rsid w:val="62FF591F"/>
    <w:rsid w:val="63020CC8"/>
    <w:rsid w:val="63035AB9"/>
    <w:rsid w:val="630A358C"/>
    <w:rsid w:val="630B726E"/>
    <w:rsid w:val="63102C2A"/>
    <w:rsid w:val="631127C2"/>
    <w:rsid w:val="631322C8"/>
    <w:rsid w:val="631D4DCC"/>
    <w:rsid w:val="631E435E"/>
    <w:rsid w:val="632048BD"/>
    <w:rsid w:val="63211CAF"/>
    <w:rsid w:val="632223E3"/>
    <w:rsid w:val="632717A7"/>
    <w:rsid w:val="632768D6"/>
    <w:rsid w:val="632A0564"/>
    <w:rsid w:val="632B573B"/>
    <w:rsid w:val="632C1CA9"/>
    <w:rsid w:val="632F71FF"/>
    <w:rsid w:val="633113A9"/>
    <w:rsid w:val="6335407A"/>
    <w:rsid w:val="63417E63"/>
    <w:rsid w:val="63423548"/>
    <w:rsid w:val="635527B8"/>
    <w:rsid w:val="6356208C"/>
    <w:rsid w:val="635A680F"/>
    <w:rsid w:val="636C579C"/>
    <w:rsid w:val="636F3BC9"/>
    <w:rsid w:val="637569B7"/>
    <w:rsid w:val="637644DD"/>
    <w:rsid w:val="638559B0"/>
    <w:rsid w:val="638A5749"/>
    <w:rsid w:val="638C120E"/>
    <w:rsid w:val="638D0016"/>
    <w:rsid w:val="63953170"/>
    <w:rsid w:val="63995E65"/>
    <w:rsid w:val="639B6B8B"/>
    <w:rsid w:val="63A159FD"/>
    <w:rsid w:val="63A43A07"/>
    <w:rsid w:val="63A94DAB"/>
    <w:rsid w:val="63AA6DA9"/>
    <w:rsid w:val="63AD43A2"/>
    <w:rsid w:val="63B16649"/>
    <w:rsid w:val="63B22E99"/>
    <w:rsid w:val="63BC55AE"/>
    <w:rsid w:val="63C00A0C"/>
    <w:rsid w:val="63C4349A"/>
    <w:rsid w:val="63D3192F"/>
    <w:rsid w:val="63D863F5"/>
    <w:rsid w:val="63DD3C89"/>
    <w:rsid w:val="63DE0EF8"/>
    <w:rsid w:val="63E30CF1"/>
    <w:rsid w:val="63E678B4"/>
    <w:rsid w:val="63EB4ECB"/>
    <w:rsid w:val="63EC2194"/>
    <w:rsid w:val="63EF49BB"/>
    <w:rsid w:val="63FA2E95"/>
    <w:rsid w:val="63FF151B"/>
    <w:rsid w:val="64063AB3"/>
    <w:rsid w:val="64064729"/>
    <w:rsid w:val="640C1FB5"/>
    <w:rsid w:val="640D40B4"/>
    <w:rsid w:val="641110BC"/>
    <w:rsid w:val="64122457"/>
    <w:rsid w:val="641A3860"/>
    <w:rsid w:val="6421340B"/>
    <w:rsid w:val="642838D6"/>
    <w:rsid w:val="64286CEB"/>
    <w:rsid w:val="642A3D97"/>
    <w:rsid w:val="642A71D3"/>
    <w:rsid w:val="642F3009"/>
    <w:rsid w:val="64322AF9"/>
    <w:rsid w:val="643A6633"/>
    <w:rsid w:val="643C5105"/>
    <w:rsid w:val="64414AEB"/>
    <w:rsid w:val="64433CA2"/>
    <w:rsid w:val="6443458E"/>
    <w:rsid w:val="644840CB"/>
    <w:rsid w:val="64485BB7"/>
    <w:rsid w:val="644A0B62"/>
    <w:rsid w:val="644C27B6"/>
    <w:rsid w:val="6454268D"/>
    <w:rsid w:val="64550398"/>
    <w:rsid w:val="64607667"/>
    <w:rsid w:val="64611EE0"/>
    <w:rsid w:val="64623124"/>
    <w:rsid w:val="64754794"/>
    <w:rsid w:val="647C1FC7"/>
    <w:rsid w:val="647C2169"/>
    <w:rsid w:val="648065F1"/>
    <w:rsid w:val="64892729"/>
    <w:rsid w:val="649E1424"/>
    <w:rsid w:val="649F3623"/>
    <w:rsid w:val="64A10C94"/>
    <w:rsid w:val="64A1314A"/>
    <w:rsid w:val="64A137DB"/>
    <w:rsid w:val="64A93D8A"/>
    <w:rsid w:val="64A96CD9"/>
    <w:rsid w:val="64AD52E7"/>
    <w:rsid w:val="64AE7750"/>
    <w:rsid w:val="64B70CC9"/>
    <w:rsid w:val="64BA34FF"/>
    <w:rsid w:val="64BB664B"/>
    <w:rsid w:val="64BC46AB"/>
    <w:rsid w:val="64BC5CB6"/>
    <w:rsid w:val="64C47FDF"/>
    <w:rsid w:val="64C94F67"/>
    <w:rsid w:val="64CD4AF5"/>
    <w:rsid w:val="64D17E81"/>
    <w:rsid w:val="64DA4BDD"/>
    <w:rsid w:val="64DD0CB7"/>
    <w:rsid w:val="64DD4813"/>
    <w:rsid w:val="64DF4A2F"/>
    <w:rsid w:val="64E113D0"/>
    <w:rsid w:val="64E738E4"/>
    <w:rsid w:val="64E8140A"/>
    <w:rsid w:val="64E819B2"/>
    <w:rsid w:val="64EB1DAA"/>
    <w:rsid w:val="64F17BAA"/>
    <w:rsid w:val="64F53B67"/>
    <w:rsid w:val="64FB738F"/>
    <w:rsid w:val="64FC46E1"/>
    <w:rsid w:val="65000502"/>
    <w:rsid w:val="650067A8"/>
    <w:rsid w:val="650224CC"/>
    <w:rsid w:val="65040DC9"/>
    <w:rsid w:val="650A6555"/>
    <w:rsid w:val="650C04E3"/>
    <w:rsid w:val="650F6855"/>
    <w:rsid w:val="65110961"/>
    <w:rsid w:val="651A0D6E"/>
    <w:rsid w:val="65283AC6"/>
    <w:rsid w:val="65294FC1"/>
    <w:rsid w:val="652C7549"/>
    <w:rsid w:val="652F0DE7"/>
    <w:rsid w:val="6532122B"/>
    <w:rsid w:val="653308D7"/>
    <w:rsid w:val="65337675"/>
    <w:rsid w:val="65385EEE"/>
    <w:rsid w:val="653F051E"/>
    <w:rsid w:val="654503C1"/>
    <w:rsid w:val="65453ADD"/>
    <w:rsid w:val="655A5E64"/>
    <w:rsid w:val="655F0AB3"/>
    <w:rsid w:val="655F763C"/>
    <w:rsid w:val="65606335"/>
    <w:rsid w:val="65655FC8"/>
    <w:rsid w:val="65687D91"/>
    <w:rsid w:val="65714685"/>
    <w:rsid w:val="65740167"/>
    <w:rsid w:val="657F15D6"/>
    <w:rsid w:val="658815CF"/>
    <w:rsid w:val="658835A0"/>
    <w:rsid w:val="65890C8C"/>
    <w:rsid w:val="658D6624"/>
    <w:rsid w:val="659200E8"/>
    <w:rsid w:val="65942C36"/>
    <w:rsid w:val="65A11CE5"/>
    <w:rsid w:val="65A34757"/>
    <w:rsid w:val="65B009F6"/>
    <w:rsid w:val="65B508C7"/>
    <w:rsid w:val="65B97671"/>
    <w:rsid w:val="65C036DA"/>
    <w:rsid w:val="65CA39AA"/>
    <w:rsid w:val="65CD2ADA"/>
    <w:rsid w:val="65CD7A1F"/>
    <w:rsid w:val="65CE23AE"/>
    <w:rsid w:val="65D35F9E"/>
    <w:rsid w:val="65D4319C"/>
    <w:rsid w:val="65D95929"/>
    <w:rsid w:val="65D969F1"/>
    <w:rsid w:val="65DA24B0"/>
    <w:rsid w:val="65DD0AAC"/>
    <w:rsid w:val="65E322FD"/>
    <w:rsid w:val="65E6594A"/>
    <w:rsid w:val="65EF0C9B"/>
    <w:rsid w:val="65F30067"/>
    <w:rsid w:val="65F32C4F"/>
    <w:rsid w:val="65FC6F1B"/>
    <w:rsid w:val="6600302A"/>
    <w:rsid w:val="66032EEA"/>
    <w:rsid w:val="660A0257"/>
    <w:rsid w:val="660B02F6"/>
    <w:rsid w:val="660B53B0"/>
    <w:rsid w:val="660E127B"/>
    <w:rsid w:val="6616004D"/>
    <w:rsid w:val="6618760C"/>
    <w:rsid w:val="6622616C"/>
    <w:rsid w:val="66252916"/>
    <w:rsid w:val="662C40AE"/>
    <w:rsid w:val="6631762B"/>
    <w:rsid w:val="66325B83"/>
    <w:rsid w:val="66343189"/>
    <w:rsid w:val="66344907"/>
    <w:rsid w:val="663C7C5F"/>
    <w:rsid w:val="66410DD2"/>
    <w:rsid w:val="664177C9"/>
    <w:rsid w:val="664571D6"/>
    <w:rsid w:val="664A3CFC"/>
    <w:rsid w:val="664F1C5D"/>
    <w:rsid w:val="665419EF"/>
    <w:rsid w:val="66552ACF"/>
    <w:rsid w:val="6663343E"/>
    <w:rsid w:val="666703C9"/>
    <w:rsid w:val="66683E35"/>
    <w:rsid w:val="666F1DE3"/>
    <w:rsid w:val="667016B7"/>
    <w:rsid w:val="667175DE"/>
    <w:rsid w:val="667240B5"/>
    <w:rsid w:val="6679795D"/>
    <w:rsid w:val="667B14DE"/>
    <w:rsid w:val="667B76B0"/>
    <w:rsid w:val="6694184A"/>
    <w:rsid w:val="669B0369"/>
    <w:rsid w:val="669B5175"/>
    <w:rsid w:val="66A03280"/>
    <w:rsid w:val="66A07919"/>
    <w:rsid w:val="66A42250"/>
    <w:rsid w:val="66A6658B"/>
    <w:rsid w:val="66A80E51"/>
    <w:rsid w:val="66AA4BC9"/>
    <w:rsid w:val="66B01995"/>
    <w:rsid w:val="66B26A33"/>
    <w:rsid w:val="66B51D15"/>
    <w:rsid w:val="66BC48FC"/>
    <w:rsid w:val="66BD7F6D"/>
    <w:rsid w:val="66BF5BA5"/>
    <w:rsid w:val="66C13CC1"/>
    <w:rsid w:val="66C51A03"/>
    <w:rsid w:val="66C95231"/>
    <w:rsid w:val="66CA31C0"/>
    <w:rsid w:val="66D1483C"/>
    <w:rsid w:val="66D41C46"/>
    <w:rsid w:val="66D711C9"/>
    <w:rsid w:val="66D76745"/>
    <w:rsid w:val="66D93700"/>
    <w:rsid w:val="66DB1226"/>
    <w:rsid w:val="66DF198B"/>
    <w:rsid w:val="66E14363"/>
    <w:rsid w:val="66E300DB"/>
    <w:rsid w:val="66E51C25"/>
    <w:rsid w:val="66E53E53"/>
    <w:rsid w:val="66EC3434"/>
    <w:rsid w:val="66F36075"/>
    <w:rsid w:val="66F86821"/>
    <w:rsid w:val="66FA3597"/>
    <w:rsid w:val="66FA684E"/>
    <w:rsid w:val="66FD73EF"/>
    <w:rsid w:val="670D6401"/>
    <w:rsid w:val="671343AC"/>
    <w:rsid w:val="672167B8"/>
    <w:rsid w:val="672209C0"/>
    <w:rsid w:val="67244646"/>
    <w:rsid w:val="67311CD9"/>
    <w:rsid w:val="674028F1"/>
    <w:rsid w:val="67430B7A"/>
    <w:rsid w:val="674566A0"/>
    <w:rsid w:val="67475AFF"/>
    <w:rsid w:val="674A5682"/>
    <w:rsid w:val="674D7A09"/>
    <w:rsid w:val="674E7D7F"/>
    <w:rsid w:val="6751640F"/>
    <w:rsid w:val="67562897"/>
    <w:rsid w:val="675B2367"/>
    <w:rsid w:val="676C2F16"/>
    <w:rsid w:val="676C5089"/>
    <w:rsid w:val="676F196F"/>
    <w:rsid w:val="677754F9"/>
    <w:rsid w:val="67784521"/>
    <w:rsid w:val="67793947"/>
    <w:rsid w:val="677A041A"/>
    <w:rsid w:val="677B2AD6"/>
    <w:rsid w:val="677B30F5"/>
    <w:rsid w:val="677D5E3A"/>
    <w:rsid w:val="677F52B9"/>
    <w:rsid w:val="677F6056"/>
    <w:rsid w:val="67896569"/>
    <w:rsid w:val="67957581"/>
    <w:rsid w:val="679B1933"/>
    <w:rsid w:val="679B5BE1"/>
    <w:rsid w:val="67A46585"/>
    <w:rsid w:val="67A567E0"/>
    <w:rsid w:val="67A74D13"/>
    <w:rsid w:val="67B04461"/>
    <w:rsid w:val="67B13010"/>
    <w:rsid w:val="67B2192C"/>
    <w:rsid w:val="67B47541"/>
    <w:rsid w:val="67BF6452"/>
    <w:rsid w:val="67C00E88"/>
    <w:rsid w:val="67C25F42"/>
    <w:rsid w:val="67C75D7F"/>
    <w:rsid w:val="67C95523"/>
    <w:rsid w:val="67CC7F1C"/>
    <w:rsid w:val="67CF09B9"/>
    <w:rsid w:val="67D44158"/>
    <w:rsid w:val="67D839B8"/>
    <w:rsid w:val="67DB2246"/>
    <w:rsid w:val="67DC2F3F"/>
    <w:rsid w:val="67E22141"/>
    <w:rsid w:val="67E31201"/>
    <w:rsid w:val="67EE1EAF"/>
    <w:rsid w:val="67EF14AF"/>
    <w:rsid w:val="67F57A3E"/>
    <w:rsid w:val="67F83C99"/>
    <w:rsid w:val="67FC3E1A"/>
    <w:rsid w:val="67FF0F45"/>
    <w:rsid w:val="67FF7197"/>
    <w:rsid w:val="68077DF9"/>
    <w:rsid w:val="680A07C5"/>
    <w:rsid w:val="680B1697"/>
    <w:rsid w:val="680E0640"/>
    <w:rsid w:val="681364CD"/>
    <w:rsid w:val="68142C42"/>
    <w:rsid w:val="6814614D"/>
    <w:rsid w:val="681945FC"/>
    <w:rsid w:val="682A2347"/>
    <w:rsid w:val="682B6ABD"/>
    <w:rsid w:val="6832131A"/>
    <w:rsid w:val="683745D8"/>
    <w:rsid w:val="683A1C10"/>
    <w:rsid w:val="683D04B1"/>
    <w:rsid w:val="68433E8A"/>
    <w:rsid w:val="68434A9E"/>
    <w:rsid w:val="68476AF4"/>
    <w:rsid w:val="685348D8"/>
    <w:rsid w:val="685B68C1"/>
    <w:rsid w:val="6861624C"/>
    <w:rsid w:val="68641294"/>
    <w:rsid w:val="68707A81"/>
    <w:rsid w:val="68710230"/>
    <w:rsid w:val="68713D5E"/>
    <w:rsid w:val="68741282"/>
    <w:rsid w:val="68757459"/>
    <w:rsid w:val="68760770"/>
    <w:rsid w:val="6879618B"/>
    <w:rsid w:val="687C1D1A"/>
    <w:rsid w:val="687E7F00"/>
    <w:rsid w:val="68822004"/>
    <w:rsid w:val="68856439"/>
    <w:rsid w:val="688F4E56"/>
    <w:rsid w:val="689773CF"/>
    <w:rsid w:val="689C6431"/>
    <w:rsid w:val="689C6793"/>
    <w:rsid w:val="68A17036"/>
    <w:rsid w:val="68A2033A"/>
    <w:rsid w:val="68A267DC"/>
    <w:rsid w:val="68A34199"/>
    <w:rsid w:val="68A47863"/>
    <w:rsid w:val="68AC2CF6"/>
    <w:rsid w:val="68AD0A2C"/>
    <w:rsid w:val="68B0362C"/>
    <w:rsid w:val="68B32728"/>
    <w:rsid w:val="68B34B1A"/>
    <w:rsid w:val="68B4060E"/>
    <w:rsid w:val="68B74A5D"/>
    <w:rsid w:val="68C006D4"/>
    <w:rsid w:val="68C66F69"/>
    <w:rsid w:val="68CF6B69"/>
    <w:rsid w:val="68D46074"/>
    <w:rsid w:val="68D66149"/>
    <w:rsid w:val="68DE6E9B"/>
    <w:rsid w:val="68E343C2"/>
    <w:rsid w:val="68E81072"/>
    <w:rsid w:val="68F14A85"/>
    <w:rsid w:val="68F22857"/>
    <w:rsid w:val="68F954C6"/>
    <w:rsid w:val="68FA3E26"/>
    <w:rsid w:val="68FB60E4"/>
    <w:rsid w:val="69021FA8"/>
    <w:rsid w:val="690317ED"/>
    <w:rsid w:val="6905163C"/>
    <w:rsid w:val="6905258B"/>
    <w:rsid w:val="69060B35"/>
    <w:rsid w:val="69083E29"/>
    <w:rsid w:val="690D143F"/>
    <w:rsid w:val="690E2F6D"/>
    <w:rsid w:val="6911010B"/>
    <w:rsid w:val="69110F2F"/>
    <w:rsid w:val="69112B6D"/>
    <w:rsid w:val="691D4401"/>
    <w:rsid w:val="69201173"/>
    <w:rsid w:val="692C7B17"/>
    <w:rsid w:val="692D249D"/>
    <w:rsid w:val="694D1F4E"/>
    <w:rsid w:val="69540E1C"/>
    <w:rsid w:val="695452C0"/>
    <w:rsid w:val="69577BD2"/>
    <w:rsid w:val="69580D63"/>
    <w:rsid w:val="695B21AB"/>
    <w:rsid w:val="695C7769"/>
    <w:rsid w:val="69605A13"/>
    <w:rsid w:val="6967744F"/>
    <w:rsid w:val="696C260A"/>
    <w:rsid w:val="696F3EA8"/>
    <w:rsid w:val="69780FAF"/>
    <w:rsid w:val="69811F27"/>
    <w:rsid w:val="69837628"/>
    <w:rsid w:val="69883408"/>
    <w:rsid w:val="698D5927"/>
    <w:rsid w:val="69952C1A"/>
    <w:rsid w:val="69A156E1"/>
    <w:rsid w:val="69A70AE2"/>
    <w:rsid w:val="69A73642"/>
    <w:rsid w:val="69A753F0"/>
    <w:rsid w:val="69A91168"/>
    <w:rsid w:val="69B14C74"/>
    <w:rsid w:val="69B26DD7"/>
    <w:rsid w:val="69B67D29"/>
    <w:rsid w:val="69BE45D2"/>
    <w:rsid w:val="69C201CC"/>
    <w:rsid w:val="69C97A5C"/>
    <w:rsid w:val="69CC32A0"/>
    <w:rsid w:val="69CC4E56"/>
    <w:rsid w:val="69CE3E84"/>
    <w:rsid w:val="69D02B99"/>
    <w:rsid w:val="69D20A2C"/>
    <w:rsid w:val="69D25227"/>
    <w:rsid w:val="69D4612E"/>
    <w:rsid w:val="69D87714"/>
    <w:rsid w:val="69D94A39"/>
    <w:rsid w:val="69DC778F"/>
    <w:rsid w:val="69DD52B6"/>
    <w:rsid w:val="69DF3062"/>
    <w:rsid w:val="69E06ECE"/>
    <w:rsid w:val="69E7514E"/>
    <w:rsid w:val="69E85184"/>
    <w:rsid w:val="69EB4A3F"/>
    <w:rsid w:val="69F40AB7"/>
    <w:rsid w:val="69F67967"/>
    <w:rsid w:val="69F77CF1"/>
    <w:rsid w:val="6A06480C"/>
    <w:rsid w:val="6A077186"/>
    <w:rsid w:val="6A0C1B0B"/>
    <w:rsid w:val="6A0D21A3"/>
    <w:rsid w:val="6A151116"/>
    <w:rsid w:val="6A154A4F"/>
    <w:rsid w:val="6A161188"/>
    <w:rsid w:val="6A170811"/>
    <w:rsid w:val="6A197154"/>
    <w:rsid w:val="6A1B5632"/>
    <w:rsid w:val="6A1E0CEA"/>
    <w:rsid w:val="6A263293"/>
    <w:rsid w:val="6A2E3D63"/>
    <w:rsid w:val="6A303637"/>
    <w:rsid w:val="6A321D4B"/>
    <w:rsid w:val="6A3550F2"/>
    <w:rsid w:val="6A37294F"/>
    <w:rsid w:val="6A3C417C"/>
    <w:rsid w:val="6A3D3FA6"/>
    <w:rsid w:val="6A4610AD"/>
    <w:rsid w:val="6A465CB8"/>
    <w:rsid w:val="6A4960ED"/>
    <w:rsid w:val="6A4E7F61"/>
    <w:rsid w:val="6A5247FE"/>
    <w:rsid w:val="6A534B8A"/>
    <w:rsid w:val="6A547D01"/>
    <w:rsid w:val="6A576E16"/>
    <w:rsid w:val="6A5D7294"/>
    <w:rsid w:val="6A5E1D79"/>
    <w:rsid w:val="6A5F4AE6"/>
    <w:rsid w:val="6A667059"/>
    <w:rsid w:val="6A67025D"/>
    <w:rsid w:val="6A6F09A3"/>
    <w:rsid w:val="6A902328"/>
    <w:rsid w:val="6A9260A0"/>
    <w:rsid w:val="6A94006A"/>
    <w:rsid w:val="6A961A6F"/>
    <w:rsid w:val="6AA13A6B"/>
    <w:rsid w:val="6AA933EA"/>
    <w:rsid w:val="6AAC2716"/>
    <w:rsid w:val="6AAC3D78"/>
    <w:rsid w:val="6AAD1A6B"/>
    <w:rsid w:val="6AB53CDC"/>
    <w:rsid w:val="6ABC5E2E"/>
    <w:rsid w:val="6ABC642B"/>
    <w:rsid w:val="6AC02C0D"/>
    <w:rsid w:val="6AC65D4A"/>
    <w:rsid w:val="6AD02735"/>
    <w:rsid w:val="6AD227CD"/>
    <w:rsid w:val="6AD53752"/>
    <w:rsid w:val="6AD777B4"/>
    <w:rsid w:val="6AD77F57"/>
    <w:rsid w:val="6AE50CDF"/>
    <w:rsid w:val="6AEC1C54"/>
    <w:rsid w:val="6AEC238B"/>
    <w:rsid w:val="6AEE41CC"/>
    <w:rsid w:val="6AEF1C2D"/>
    <w:rsid w:val="6AF87310"/>
    <w:rsid w:val="6AFC79BD"/>
    <w:rsid w:val="6B192F42"/>
    <w:rsid w:val="6B1B42E7"/>
    <w:rsid w:val="6B1C3BBC"/>
    <w:rsid w:val="6B202B03"/>
    <w:rsid w:val="6B274A7B"/>
    <w:rsid w:val="6B2F50E5"/>
    <w:rsid w:val="6B3D66DC"/>
    <w:rsid w:val="6B3E5F7F"/>
    <w:rsid w:val="6B490D42"/>
    <w:rsid w:val="6B516B5F"/>
    <w:rsid w:val="6B57675A"/>
    <w:rsid w:val="6B5C045C"/>
    <w:rsid w:val="6B5D73DB"/>
    <w:rsid w:val="6B631BEA"/>
    <w:rsid w:val="6B642A5C"/>
    <w:rsid w:val="6B724E0D"/>
    <w:rsid w:val="6B737C7F"/>
    <w:rsid w:val="6B7408F7"/>
    <w:rsid w:val="6B7C465A"/>
    <w:rsid w:val="6B8271C9"/>
    <w:rsid w:val="6B8E6784"/>
    <w:rsid w:val="6B92518A"/>
    <w:rsid w:val="6B94610F"/>
    <w:rsid w:val="6B985668"/>
    <w:rsid w:val="6B9876E6"/>
    <w:rsid w:val="6B9D0F9D"/>
    <w:rsid w:val="6BA22313"/>
    <w:rsid w:val="6BAB02B2"/>
    <w:rsid w:val="6BAC13E3"/>
    <w:rsid w:val="6BAF6037"/>
    <w:rsid w:val="6BB1402A"/>
    <w:rsid w:val="6BB56643"/>
    <w:rsid w:val="6BB71B46"/>
    <w:rsid w:val="6BBB5C49"/>
    <w:rsid w:val="6BCC55E2"/>
    <w:rsid w:val="6BCE6AC9"/>
    <w:rsid w:val="6BD120F2"/>
    <w:rsid w:val="6BD749B7"/>
    <w:rsid w:val="6BDA7CFF"/>
    <w:rsid w:val="6BDE45F3"/>
    <w:rsid w:val="6BE1078C"/>
    <w:rsid w:val="6BE51D9B"/>
    <w:rsid w:val="6BE648F5"/>
    <w:rsid w:val="6BE902C2"/>
    <w:rsid w:val="6BEA6B80"/>
    <w:rsid w:val="6BEF1396"/>
    <w:rsid w:val="6BEF7236"/>
    <w:rsid w:val="6BF264A8"/>
    <w:rsid w:val="6BF32B6E"/>
    <w:rsid w:val="6BF61310"/>
    <w:rsid w:val="6BFC1877"/>
    <w:rsid w:val="6BFD1C3F"/>
    <w:rsid w:val="6C01760E"/>
    <w:rsid w:val="6C0256EC"/>
    <w:rsid w:val="6C051157"/>
    <w:rsid w:val="6C092392"/>
    <w:rsid w:val="6C0B52C6"/>
    <w:rsid w:val="6C0E5BFA"/>
    <w:rsid w:val="6C103720"/>
    <w:rsid w:val="6C14665D"/>
    <w:rsid w:val="6C150D37"/>
    <w:rsid w:val="6C172E65"/>
    <w:rsid w:val="6C1825D5"/>
    <w:rsid w:val="6C1C04BC"/>
    <w:rsid w:val="6C232FF0"/>
    <w:rsid w:val="6C236C77"/>
    <w:rsid w:val="6C272940"/>
    <w:rsid w:val="6C2A1A05"/>
    <w:rsid w:val="6C2F3939"/>
    <w:rsid w:val="6C3118E9"/>
    <w:rsid w:val="6C375918"/>
    <w:rsid w:val="6C3A2F26"/>
    <w:rsid w:val="6C3E338E"/>
    <w:rsid w:val="6C4416F1"/>
    <w:rsid w:val="6C44786E"/>
    <w:rsid w:val="6C4C5E9E"/>
    <w:rsid w:val="6C501D6F"/>
    <w:rsid w:val="6C515AE7"/>
    <w:rsid w:val="6C5E250C"/>
    <w:rsid w:val="6C5E257D"/>
    <w:rsid w:val="6C606ADC"/>
    <w:rsid w:val="6C635F46"/>
    <w:rsid w:val="6C673EE9"/>
    <w:rsid w:val="6C6A134C"/>
    <w:rsid w:val="6C6D2921"/>
    <w:rsid w:val="6C7553FD"/>
    <w:rsid w:val="6C81186D"/>
    <w:rsid w:val="6C830396"/>
    <w:rsid w:val="6C837F3D"/>
    <w:rsid w:val="6C867EA1"/>
    <w:rsid w:val="6C891725"/>
    <w:rsid w:val="6C8C5526"/>
    <w:rsid w:val="6C8F490A"/>
    <w:rsid w:val="6C9846B8"/>
    <w:rsid w:val="6CA4014F"/>
    <w:rsid w:val="6CA472B1"/>
    <w:rsid w:val="6CA67BE1"/>
    <w:rsid w:val="6CB528A3"/>
    <w:rsid w:val="6CB716E9"/>
    <w:rsid w:val="6CBC5656"/>
    <w:rsid w:val="6CBD06EB"/>
    <w:rsid w:val="6CC462B9"/>
    <w:rsid w:val="6CC63A2F"/>
    <w:rsid w:val="6CCC0845"/>
    <w:rsid w:val="6CCD1611"/>
    <w:rsid w:val="6CCE377C"/>
    <w:rsid w:val="6CD41192"/>
    <w:rsid w:val="6CD504C6"/>
    <w:rsid w:val="6CD61F9E"/>
    <w:rsid w:val="6CD71C67"/>
    <w:rsid w:val="6CD72490"/>
    <w:rsid w:val="6CDA5121"/>
    <w:rsid w:val="6CDA788A"/>
    <w:rsid w:val="6CDD06CC"/>
    <w:rsid w:val="6CE12DE0"/>
    <w:rsid w:val="6CE8644B"/>
    <w:rsid w:val="6CED7A5F"/>
    <w:rsid w:val="6CF070AE"/>
    <w:rsid w:val="6CF11776"/>
    <w:rsid w:val="6CF7043C"/>
    <w:rsid w:val="6CFB0BE2"/>
    <w:rsid w:val="6D056086"/>
    <w:rsid w:val="6D077569"/>
    <w:rsid w:val="6D0943F7"/>
    <w:rsid w:val="6D0C6F39"/>
    <w:rsid w:val="6D140FEE"/>
    <w:rsid w:val="6D1624B9"/>
    <w:rsid w:val="6D194857"/>
    <w:rsid w:val="6D1A7871"/>
    <w:rsid w:val="6D1E0FE5"/>
    <w:rsid w:val="6D1F1741"/>
    <w:rsid w:val="6D205BE5"/>
    <w:rsid w:val="6D275220"/>
    <w:rsid w:val="6D284A9A"/>
    <w:rsid w:val="6D325918"/>
    <w:rsid w:val="6D36583B"/>
    <w:rsid w:val="6D3E250F"/>
    <w:rsid w:val="6D400035"/>
    <w:rsid w:val="6D404C2F"/>
    <w:rsid w:val="6D4F2026"/>
    <w:rsid w:val="6D4F2EDA"/>
    <w:rsid w:val="6D527D69"/>
    <w:rsid w:val="6D564D30"/>
    <w:rsid w:val="6D573F37"/>
    <w:rsid w:val="6D574459"/>
    <w:rsid w:val="6D6261FE"/>
    <w:rsid w:val="6D633D24"/>
    <w:rsid w:val="6D6B0BCD"/>
    <w:rsid w:val="6D6B3F1F"/>
    <w:rsid w:val="6D6C7F13"/>
    <w:rsid w:val="6D721E1C"/>
    <w:rsid w:val="6D723F67"/>
    <w:rsid w:val="6D747729"/>
    <w:rsid w:val="6D7640A6"/>
    <w:rsid w:val="6D797FE3"/>
    <w:rsid w:val="6D7B2E1B"/>
    <w:rsid w:val="6D806684"/>
    <w:rsid w:val="6D875C64"/>
    <w:rsid w:val="6D893CB3"/>
    <w:rsid w:val="6D8A4F79"/>
    <w:rsid w:val="6D8A5CBE"/>
    <w:rsid w:val="6D8A64F0"/>
    <w:rsid w:val="6D8B101C"/>
    <w:rsid w:val="6D8C5028"/>
    <w:rsid w:val="6D8F4B19"/>
    <w:rsid w:val="6D910891"/>
    <w:rsid w:val="6D91263F"/>
    <w:rsid w:val="6D9728A8"/>
    <w:rsid w:val="6D9C72A7"/>
    <w:rsid w:val="6DA24B6A"/>
    <w:rsid w:val="6DA32372"/>
    <w:rsid w:val="6DAB1793"/>
    <w:rsid w:val="6DAF0D17"/>
    <w:rsid w:val="6DB427D1"/>
    <w:rsid w:val="6DB95B31"/>
    <w:rsid w:val="6DBB76BC"/>
    <w:rsid w:val="6DD1233C"/>
    <w:rsid w:val="6DD16EDF"/>
    <w:rsid w:val="6DD61290"/>
    <w:rsid w:val="6DD91CCA"/>
    <w:rsid w:val="6DDA2238"/>
    <w:rsid w:val="6DED7F0C"/>
    <w:rsid w:val="6DEE4FE9"/>
    <w:rsid w:val="6DF3366F"/>
    <w:rsid w:val="6DF33BCB"/>
    <w:rsid w:val="6DF64B98"/>
    <w:rsid w:val="6DFE6663"/>
    <w:rsid w:val="6E015DF0"/>
    <w:rsid w:val="6E043B72"/>
    <w:rsid w:val="6E056B89"/>
    <w:rsid w:val="6E06696E"/>
    <w:rsid w:val="6E1014A2"/>
    <w:rsid w:val="6E153D31"/>
    <w:rsid w:val="6E1C3A50"/>
    <w:rsid w:val="6E262BC5"/>
    <w:rsid w:val="6E2934F2"/>
    <w:rsid w:val="6E2B2A93"/>
    <w:rsid w:val="6E2E1A5E"/>
    <w:rsid w:val="6E2E5B6D"/>
    <w:rsid w:val="6E331948"/>
    <w:rsid w:val="6E34575E"/>
    <w:rsid w:val="6E3E5D92"/>
    <w:rsid w:val="6E4F6056"/>
    <w:rsid w:val="6E53498E"/>
    <w:rsid w:val="6E54240F"/>
    <w:rsid w:val="6E613C69"/>
    <w:rsid w:val="6E737F96"/>
    <w:rsid w:val="6E775C2D"/>
    <w:rsid w:val="6E7837FF"/>
    <w:rsid w:val="6E810905"/>
    <w:rsid w:val="6E820CC3"/>
    <w:rsid w:val="6E8673A5"/>
    <w:rsid w:val="6E8D3A17"/>
    <w:rsid w:val="6E8F7FD8"/>
    <w:rsid w:val="6E91041D"/>
    <w:rsid w:val="6E977A01"/>
    <w:rsid w:val="6E9E1183"/>
    <w:rsid w:val="6EA10310"/>
    <w:rsid w:val="6EA67E9D"/>
    <w:rsid w:val="6EA81E99"/>
    <w:rsid w:val="6EAE7C15"/>
    <w:rsid w:val="6EAF6592"/>
    <w:rsid w:val="6EBA75AC"/>
    <w:rsid w:val="6ECC5CD1"/>
    <w:rsid w:val="6ED465D2"/>
    <w:rsid w:val="6ED67E51"/>
    <w:rsid w:val="6EDA396D"/>
    <w:rsid w:val="6EDC1FE0"/>
    <w:rsid w:val="6EDF1B93"/>
    <w:rsid w:val="6EDF692B"/>
    <w:rsid w:val="6EE82732"/>
    <w:rsid w:val="6EED49C4"/>
    <w:rsid w:val="6EF16B28"/>
    <w:rsid w:val="6EF17676"/>
    <w:rsid w:val="6EF177FB"/>
    <w:rsid w:val="6EF36A95"/>
    <w:rsid w:val="6EF74A03"/>
    <w:rsid w:val="6EF8025D"/>
    <w:rsid w:val="6EFC02AA"/>
    <w:rsid w:val="6F0312AE"/>
    <w:rsid w:val="6F045092"/>
    <w:rsid w:val="6F062233"/>
    <w:rsid w:val="6F096A3B"/>
    <w:rsid w:val="6F0A4E20"/>
    <w:rsid w:val="6F143527"/>
    <w:rsid w:val="6F206EA5"/>
    <w:rsid w:val="6F223D61"/>
    <w:rsid w:val="6F23111B"/>
    <w:rsid w:val="6F252AE8"/>
    <w:rsid w:val="6F3A0A5C"/>
    <w:rsid w:val="6F3B6E8A"/>
    <w:rsid w:val="6F3F41B2"/>
    <w:rsid w:val="6F457B85"/>
    <w:rsid w:val="6F4D5330"/>
    <w:rsid w:val="6F537761"/>
    <w:rsid w:val="6F5C2C41"/>
    <w:rsid w:val="6F5D779B"/>
    <w:rsid w:val="6F6349E7"/>
    <w:rsid w:val="6F683873"/>
    <w:rsid w:val="6F6A57DA"/>
    <w:rsid w:val="6F6D0E8A"/>
    <w:rsid w:val="6F7252E8"/>
    <w:rsid w:val="6F76389B"/>
    <w:rsid w:val="6F771567"/>
    <w:rsid w:val="6F7C7087"/>
    <w:rsid w:val="6F831361"/>
    <w:rsid w:val="6F8449F7"/>
    <w:rsid w:val="6F885CC3"/>
    <w:rsid w:val="6F89202D"/>
    <w:rsid w:val="6F9401C4"/>
    <w:rsid w:val="6F971253"/>
    <w:rsid w:val="6F992C34"/>
    <w:rsid w:val="6F993A2D"/>
    <w:rsid w:val="6F9A1C85"/>
    <w:rsid w:val="6F9B3D7B"/>
    <w:rsid w:val="6FA36659"/>
    <w:rsid w:val="6FA54E1D"/>
    <w:rsid w:val="6FA97A2D"/>
    <w:rsid w:val="6FAB550E"/>
    <w:rsid w:val="6FB07785"/>
    <w:rsid w:val="6FB35413"/>
    <w:rsid w:val="6FBB2BF0"/>
    <w:rsid w:val="6FBC373A"/>
    <w:rsid w:val="6FC163CE"/>
    <w:rsid w:val="6FC92B68"/>
    <w:rsid w:val="6FDC1B6B"/>
    <w:rsid w:val="6FDE58E3"/>
    <w:rsid w:val="6FDE6E1D"/>
    <w:rsid w:val="6FE860A9"/>
    <w:rsid w:val="6FEB7784"/>
    <w:rsid w:val="6FF15617"/>
    <w:rsid w:val="6FF3138F"/>
    <w:rsid w:val="6FF51B3B"/>
    <w:rsid w:val="6FF944CB"/>
    <w:rsid w:val="6FFE7D34"/>
    <w:rsid w:val="6FFF5BC1"/>
    <w:rsid w:val="70036A83"/>
    <w:rsid w:val="70052E70"/>
    <w:rsid w:val="700A0487"/>
    <w:rsid w:val="700C3CDF"/>
    <w:rsid w:val="700C41FF"/>
    <w:rsid w:val="700D5950"/>
    <w:rsid w:val="7012731D"/>
    <w:rsid w:val="701D4F74"/>
    <w:rsid w:val="70291255"/>
    <w:rsid w:val="70347D7F"/>
    <w:rsid w:val="70423A82"/>
    <w:rsid w:val="7048066A"/>
    <w:rsid w:val="70511770"/>
    <w:rsid w:val="70531E2E"/>
    <w:rsid w:val="705553D8"/>
    <w:rsid w:val="705666DD"/>
    <w:rsid w:val="70577C95"/>
    <w:rsid w:val="705F3769"/>
    <w:rsid w:val="705F45A2"/>
    <w:rsid w:val="706B755E"/>
    <w:rsid w:val="706D6302"/>
    <w:rsid w:val="706F5A59"/>
    <w:rsid w:val="706F62CF"/>
    <w:rsid w:val="70714CC9"/>
    <w:rsid w:val="70735B9D"/>
    <w:rsid w:val="7075738A"/>
    <w:rsid w:val="70812E7A"/>
    <w:rsid w:val="708E3B5A"/>
    <w:rsid w:val="7090092E"/>
    <w:rsid w:val="7091687C"/>
    <w:rsid w:val="709451EF"/>
    <w:rsid w:val="70997E6D"/>
    <w:rsid w:val="709D12FB"/>
    <w:rsid w:val="70B46A76"/>
    <w:rsid w:val="70B679FB"/>
    <w:rsid w:val="70B70021"/>
    <w:rsid w:val="70B86135"/>
    <w:rsid w:val="70BF3540"/>
    <w:rsid w:val="70BF3967"/>
    <w:rsid w:val="70C2380D"/>
    <w:rsid w:val="70C930F5"/>
    <w:rsid w:val="70CB5E68"/>
    <w:rsid w:val="70CC631B"/>
    <w:rsid w:val="70D21235"/>
    <w:rsid w:val="70D25448"/>
    <w:rsid w:val="70D511A9"/>
    <w:rsid w:val="70D867D7"/>
    <w:rsid w:val="70DA254F"/>
    <w:rsid w:val="70DC62C7"/>
    <w:rsid w:val="70E43D09"/>
    <w:rsid w:val="70F42CAF"/>
    <w:rsid w:val="70FD3A44"/>
    <w:rsid w:val="710864C2"/>
    <w:rsid w:val="71094BE2"/>
    <w:rsid w:val="71105B0B"/>
    <w:rsid w:val="71121CE9"/>
    <w:rsid w:val="71175551"/>
    <w:rsid w:val="71180321"/>
    <w:rsid w:val="711B3236"/>
    <w:rsid w:val="71236D2A"/>
    <w:rsid w:val="712B6F2E"/>
    <w:rsid w:val="71325EE7"/>
    <w:rsid w:val="71393C67"/>
    <w:rsid w:val="71397275"/>
    <w:rsid w:val="713A2AE5"/>
    <w:rsid w:val="713D769E"/>
    <w:rsid w:val="713E5806"/>
    <w:rsid w:val="713E6586"/>
    <w:rsid w:val="714814E8"/>
    <w:rsid w:val="714F68F5"/>
    <w:rsid w:val="71504D01"/>
    <w:rsid w:val="715C11B6"/>
    <w:rsid w:val="715F4802"/>
    <w:rsid w:val="71625915"/>
    <w:rsid w:val="7166002E"/>
    <w:rsid w:val="71720FE4"/>
    <w:rsid w:val="71755338"/>
    <w:rsid w:val="71795227"/>
    <w:rsid w:val="717C0814"/>
    <w:rsid w:val="71804EA4"/>
    <w:rsid w:val="718350B3"/>
    <w:rsid w:val="71845ACA"/>
    <w:rsid w:val="71881333"/>
    <w:rsid w:val="718C272C"/>
    <w:rsid w:val="718F158B"/>
    <w:rsid w:val="718F50E7"/>
    <w:rsid w:val="71934453"/>
    <w:rsid w:val="71950224"/>
    <w:rsid w:val="71981026"/>
    <w:rsid w:val="71A05546"/>
    <w:rsid w:val="71AF7537"/>
    <w:rsid w:val="71AF75B0"/>
    <w:rsid w:val="71B0505E"/>
    <w:rsid w:val="71B055E4"/>
    <w:rsid w:val="71B92164"/>
    <w:rsid w:val="71BD31F6"/>
    <w:rsid w:val="71C733BC"/>
    <w:rsid w:val="71D27FCE"/>
    <w:rsid w:val="71E80CD3"/>
    <w:rsid w:val="71E847F7"/>
    <w:rsid w:val="71F20E08"/>
    <w:rsid w:val="71F57082"/>
    <w:rsid w:val="71F65166"/>
    <w:rsid w:val="71FB1A2E"/>
    <w:rsid w:val="71FB452B"/>
    <w:rsid w:val="71FC052E"/>
    <w:rsid w:val="71FE2F9F"/>
    <w:rsid w:val="72005FE5"/>
    <w:rsid w:val="72021D5D"/>
    <w:rsid w:val="72023B0B"/>
    <w:rsid w:val="72050415"/>
    <w:rsid w:val="72064D9E"/>
    <w:rsid w:val="7208595F"/>
    <w:rsid w:val="720F23F1"/>
    <w:rsid w:val="720F655D"/>
    <w:rsid w:val="721101F2"/>
    <w:rsid w:val="72131EB6"/>
    <w:rsid w:val="721722CA"/>
    <w:rsid w:val="72217912"/>
    <w:rsid w:val="7222754E"/>
    <w:rsid w:val="72273572"/>
    <w:rsid w:val="723A676B"/>
    <w:rsid w:val="724203AC"/>
    <w:rsid w:val="724539F8"/>
    <w:rsid w:val="7251199A"/>
    <w:rsid w:val="7251239D"/>
    <w:rsid w:val="72522523"/>
    <w:rsid w:val="72531C00"/>
    <w:rsid w:val="725620A9"/>
    <w:rsid w:val="72593EF4"/>
    <w:rsid w:val="72674EB9"/>
    <w:rsid w:val="726A5245"/>
    <w:rsid w:val="726C7228"/>
    <w:rsid w:val="7270316B"/>
    <w:rsid w:val="72747B1B"/>
    <w:rsid w:val="727566D7"/>
    <w:rsid w:val="727662A7"/>
    <w:rsid w:val="727A671F"/>
    <w:rsid w:val="727D38B6"/>
    <w:rsid w:val="727E1565"/>
    <w:rsid w:val="728026E4"/>
    <w:rsid w:val="72830C42"/>
    <w:rsid w:val="7283457B"/>
    <w:rsid w:val="728704B4"/>
    <w:rsid w:val="728C0FEB"/>
    <w:rsid w:val="72932477"/>
    <w:rsid w:val="729329B5"/>
    <w:rsid w:val="729752B9"/>
    <w:rsid w:val="729C0B15"/>
    <w:rsid w:val="729D1A86"/>
    <w:rsid w:val="72AA1C97"/>
    <w:rsid w:val="72AA7CFF"/>
    <w:rsid w:val="72AB607C"/>
    <w:rsid w:val="72B666A4"/>
    <w:rsid w:val="72B67CCA"/>
    <w:rsid w:val="72B800D0"/>
    <w:rsid w:val="72BA2638"/>
    <w:rsid w:val="72BD6ACB"/>
    <w:rsid w:val="72BF7DD0"/>
    <w:rsid w:val="72C37069"/>
    <w:rsid w:val="72C405F2"/>
    <w:rsid w:val="72C5775B"/>
    <w:rsid w:val="72CB7EFA"/>
    <w:rsid w:val="72CD56A9"/>
    <w:rsid w:val="72D1317C"/>
    <w:rsid w:val="72D134DE"/>
    <w:rsid w:val="72D63761"/>
    <w:rsid w:val="72D90E3C"/>
    <w:rsid w:val="72EA6696"/>
    <w:rsid w:val="72EF2AA3"/>
    <w:rsid w:val="72F35B4A"/>
    <w:rsid w:val="72F42E90"/>
    <w:rsid w:val="72F75201"/>
    <w:rsid w:val="72F86CBC"/>
    <w:rsid w:val="72FA0C86"/>
    <w:rsid w:val="72FA7FFA"/>
    <w:rsid w:val="72FD54BF"/>
    <w:rsid w:val="73005A17"/>
    <w:rsid w:val="730218E9"/>
    <w:rsid w:val="73092C77"/>
    <w:rsid w:val="730E55D1"/>
    <w:rsid w:val="73130B06"/>
    <w:rsid w:val="73131D48"/>
    <w:rsid w:val="73163E8B"/>
    <w:rsid w:val="73180E3F"/>
    <w:rsid w:val="732764FB"/>
    <w:rsid w:val="732D2602"/>
    <w:rsid w:val="73303587"/>
    <w:rsid w:val="733A4B18"/>
    <w:rsid w:val="733B477B"/>
    <w:rsid w:val="733B634C"/>
    <w:rsid w:val="733D74A2"/>
    <w:rsid w:val="733E0E99"/>
    <w:rsid w:val="73412E22"/>
    <w:rsid w:val="734F0FD2"/>
    <w:rsid w:val="7353109E"/>
    <w:rsid w:val="735313FE"/>
    <w:rsid w:val="735C724B"/>
    <w:rsid w:val="73674A9C"/>
    <w:rsid w:val="736B3932"/>
    <w:rsid w:val="736D1458"/>
    <w:rsid w:val="736E0E6D"/>
    <w:rsid w:val="7372081D"/>
    <w:rsid w:val="737407F8"/>
    <w:rsid w:val="737547B1"/>
    <w:rsid w:val="737E1108"/>
    <w:rsid w:val="7387688C"/>
    <w:rsid w:val="738B621F"/>
    <w:rsid w:val="73904740"/>
    <w:rsid w:val="73942E89"/>
    <w:rsid w:val="73A0182E"/>
    <w:rsid w:val="73AC128C"/>
    <w:rsid w:val="73AC3A9F"/>
    <w:rsid w:val="73B02521"/>
    <w:rsid w:val="73B175F5"/>
    <w:rsid w:val="73B415E2"/>
    <w:rsid w:val="73B452D9"/>
    <w:rsid w:val="73B76B77"/>
    <w:rsid w:val="73BC132A"/>
    <w:rsid w:val="73C26C80"/>
    <w:rsid w:val="73C672A0"/>
    <w:rsid w:val="73CC4A8A"/>
    <w:rsid w:val="73CE599C"/>
    <w:rsid w:val="73CF6E2D"/>
    <w:rsid w:val="73D21502"/>
    <w:rsid w:val="73D51B16"/>
    <w:rsid w:val="73D72D76"/>
    <w:rsid w:val="73DA2548"/>
    <w:rsid w:val="73DE1E65"/>
    <w:rsid w:val="73DE3D99"/>
    <w:rsid w:val="73E223A7"/>
    <w:rsid w:val="73E442FB"/>
    <w:rsid w:val="73E4432F"/>
    <w:rsid w:val="73E70B37"/>
    <w:rsid w:val="73E831D5"/>
    <w:rsid w:val="73E84F83"/>
    <w:rsid w:val="73F00142"/>
    <w:rsid w:val="73F2195D"/>
    <w:rsid w:val="73F800A1"/>
    <w:rsid w:val="73FB3F54"/>
    <w:rsid w:val="73FF295B"/>
    <w:rsid w:val="74017DF2"/>
    <w:rsid w:val="74080A9F"/>
    <w:rsid w:val="740E6590"/>
    <w:rsid w:val="74122DC3"/>
    <w:rsid w:val="74147B26"/>
    <w:rsid w:val="74186E1E"/>
    <w:rsid w:val="741E6BF6"/>
    <w:rsid w:val="74217BFD"/>
    <w:rsid w:val="74244162"/>
    <w:rsid w:val="7425611C"/>
    <w:rsid w:val="742D76D2"/>
    <w:rsid w:val="74312486"/>
    <w:rsid w:val="743171E5"/>
    <w:rsid w:val="743453B3"/>
    <w:rsid w:val="74367183"/>
    <w:rsid w:val="743769C1"/>
    <w:rsid w:val="74382034"/>
    <w:rsid w:val="743976B7"/>
    <w:rsid w:val="743E56AC"/>
    <w:rsid w:val="74475B4D"/>
    <w:rsid w:val="744B0AA6"/>
    <w:rsid w:val="744D04DB"/>
    <w:rsid w:val="74502491"/>
    <w:rsid w:val="74505A57"/>
    <w:rsid w:val="745201E6"/>
    <w:rsid w:val="74597B71"/>
    <w:rsid w:val="745A3564"/>
    <w:rsid w:val="745A3CA1"/>
    <w:rsid w:val="745B23E4"/>
    <w:rsid w:val="745D7AD6"/>
    <w:rsid w:val="74600FBD"/>
    <w:rsid w:val="7463285B"/>
    <w:rsid w:val="7463463C"/>
    <w:rsid w:val="74650381"/>
    <w:rsid w:val="74697E0C"/>
    <w:rsid w:val="746F3739"/>
    <w:rsid w:val="74711570"/>
    <w:rsid w:val="747131CA"/>
    <w:rsid w:val="747405C4"/>
    <w:rsid w:val="747B7BA5"/>
    <w:rsid w:val="74831C9D"/>
    <w:rsid w:val="74884E3D"/>
    <w:rsid w:val="748C3843"/>
    <w:rsid w:val="748F47C8"/>
    <w:rsid w:val="74913DDA"/>
    <w:rsid w:val="74936C9D"/>
    <w:rsid w:val="7499627D"/>
    <w:rsid w:val="749A0B8A"/>
    <w:rsid w:val="74A2126A"/>
    <w:rsid w:val="74A32F54"/>
    <w:rsid w:val="74A40EAA"/>
    <w:rsid w:val="74A62B15"/>
    <w:rsid w:val="74A6623A"/>
    <w:rsid w:val="74B20186"/>
    <w:rsid w:val="74B41A9A"/>
    <w:rsid w:val="74B82BA7"/>
    <w:rsid w:val="74B87B8B"/>
    <w:rsid w:val="74BA6911"/>
    <w:rsid w:val="74BE1A94"/>
    <w:rsid w:val="74C57072"/>
    <w:rsid w:val="74CD20AE"/>
    <w:rsid w:val="74D474BB"/>
    <w:rsid w:val="74D54F3C"/>
    <w:rsid w:val="74E474F8"/>
    <w:rsid w:val="74EC760D"/>
    <w:rsid w:val="74F11C15"/>
    <w:rsid w:val="74F160B9"/>
    <w:rsid w:val="74F543BE"/>
    <w:rsid w:val="74FD05BA"/>
    <w:rsid w:val="74FF4A74"/>
    <w:rsid w:val="75014537"/>
    <w:rsid w:val="75071E68"/>
    <w:rsid w:val="7507768A"/>
    <w:rsid w:val="750B717B"/>
    <w:rsid w:val="75120509"/>
    <w:rsid w:val="751C46C5"/>
    <w:rsid w:val="75214E0A"/>
    <w:rsid w:val="7524053F"/>
    <w:rsid w:val="75263927"/>
    <w:rsid w:val="75265D63"/>
    <w:rsid w:val="75287D2D"/>
    <w:rsid w:val="752B3379"/>
    <w:rsid w:val="752C0E9F"/>
    <w:rsid w:val="752C5ED8"/>
    <w:rsid w:val="752D5EFA"/>
    <w:rsid w:val="75306BE1"/>
    <w:rsid w:val="75371D1E"/>
    <w:rsid w:val="753D3667"/>
    <w:rsid w:val="753E6FB6"/>
    <w:rsid w:val="753F32E7"/>
    <w:rsid w:val="75476D63"/>
    <w:rsid w:val="754C3BE8"/>
    <w:rsid w:val="754D7793"/>
    <w:rsid w:val="754E7067"/>
    <w:rsid w:val="75571650"/>
    <w:rsid w:val="75575F1C"/>
    <w:rsid w:val="755C0699"/>
    <w:rsid w:val="755C3532"/>
    <w:rsid w:val="755F6208"/>
    <w:rsid w:val="75615996"/>
    <w:rsid w:val="75656DAA"/>
    <w:rsid w:val="75662603"/>
    <w:rsid w:val="756D01D6"/>
    <w:rsid w:val="75742003"/>
    <w:rsid w:val="75750A98"/>
    <w:rsid w:val="75765F49"/>
    <w:rsid w:val="75780393"/>
    <w:rsid w:val="757A019B"/>
    <w:rsid w:val="757F40D0"/>
    <w:rsid w:val="758A3766"/>
    <w:rsid w:val="758B3534"/>
    <w:rsid w:val="758B3E18"/>
    <w:rsid w:val="758D5DE2"/>
    <w:rsid w:val="759251A6"/>
    <w:rsid w:val="759252EF"/>
    <w:rsid w:val="75957F62"/>
    <w:rsid w:val="759A39AA"/>
    <w:rsid w:val="759E1D9D"/>
    <w:rsid w:val="759E4985"/>
    <w:rsid w:val="75A1363B"/>
    <w:rsid w:val="75A2558A"/>
    <w:rsid w:val="75A34D55"/>
    <w:rsid w:val="75A71A11"/>
    <w:rsid w:val="75AF26A1"/>
    <w:rsid w:val="75AF3FAA"/>
    <w:rsid w:val="75B15BA4"/>
    <w:rsid w:val="75B357AF"/>
    <w:rsid w:val="75B4336E"/>
    <w:rsid w:val="75BB3F35"/>
    <w:rsid w:val="75C335B1"/>
    <w:rsid w:val="75C622C6"/>
    <w:rsid w:val="75D03F20"/>
    <w:rsid w:val="75D04BF2"/>
    <w:rsid w:val="75D373DE"/>
    <w:rsid w:val="75D7370F"/>
    <w:rsid w:val="75D752AF"/>
    <w:rsid w:val="75D96784"/>
    <w:rsid w:val="75E051CE"/>
    <w:rsid w:val="75E12BAC"/>
    <w:rsid w:val="75E2202D"/>
    <w:rsid w:val="75E523F3"/>
    <w:rsid w:val="75E727FB"/>
    <w:rsid w:val="75E8027D"/>
    <w:rsid w:val="75F25C45"/>
    <w:rsid w:val="75FE54D5"/>
    <w:rsid w:val="7601057E"/>
    <w:rsid w:val="76064CFE"/>
    <w:rsid w:val="7608190C"/>
    <w:rsid w:val="760A7432"/>
    <w:rsid w:val="760E35DC"/>
    <w:rsid w:val="76120095"/>
    <w:rsid w:val="76143E0D"/>
    <w:rsid w:val="7619378D"/>
    <w:rsid w:val="761E0757"/>
    <w:rsid w:val="761E4431"/>
    <w:rsid w:val="76250680"/>
    <w:rsid w:val="76283D5C"/>
    <w:rsid w:val="7629236B"/>
    <w:rsid w:val="762B43A2"/>
    <w:rsid w:val="763111B7"/>
    <w:rsid w:val="763149BF"/>
    <w:rsid w:val="763745BB"/>
    <w:rsid w:val="763B7D07"/>
    <w:rsid w:val="763E1B89"/>
    <w:rsid w:val="7640418E"/>
    <w:rsid w:val="764C3824"/>
    <w:rsid w:val="764D37C3"/>
    <w:rsid w:val="764E6D27"/>
    <w:rsid w:val="765468FF"/>
    <w:rsid w:val="7656089D"/>
    <w:rsid w:val="76564426"/>
    <w:rsid w:val="7657143C"/>
    <w:rsid w:val="76595D0F"/>
    <w:rsid w:val="765B7C8E"/>
    <w:rsid w:val="765C72C6"/>
    <w:rsid w:val="765D2FDF"/>
    <w:rsid w:val="765E7936"/>
    <w:rsid w:val="766024C5"/>
    <w:rsid w:val="766475EB"/>
    <w:rsid w:val="766723FC"/>
    <w:rsid w:val="766A10BC"/>
    <w:rsid w:val="766B09DE"/>
    <w:rsid w:val="766C59F7"/>
    <w:rsid w:val="766D176F"/>
    <w:rsid w:val="766F145A"/>
    <w:rsid w:val="7677439C"/>
    <w:rsid w:val="76813AC6"/>
    <w:rsid w:val="76882384"/>
    <w:rsid w:val="768E3DB8"/>
    <w:rsid w:val="768E7479"/>
    <w:rsid w:val="768F7938"/>
    <w:rsid w:val="769413F2"/>
    <w:rsid w:val="769A026B"/>
    <w:rsid w:val="76AA441E"/>
    <w:rsid w:val="76AE4262"/>
    <w:rsid w:val="76B15747"/>
    <w:rsid w:val="76B30C4A"/>
    <w:rsid w:val="76B3397B"/>
    <w:rsid w:val="76B35224"/>
    <w:rsid w:val="76B47740"/>
    <w:rsid w:val="76B64EC4"/>
    <w:rsid w:val="76B92A49"/>
    <w:rsid w:val="76BC1DF6"/>
    <w:rsid w:val="76C20D00"/>
    <w:rsid w:val="76C33714"/>
    <w:rsid w:val="76C543E8"/>
    <w:rsid w:val="76C577FD"/>
    <w:rsid w:val="76C656C6"/>
    <w:rsid w:val="76C80BEF"/>
    <w:rsid w:val="76CC0B02"/>
    <w:rsid w:val="76CC3B1E"/>
    <w:rsid w:val="76D637B8"/>
    <w:rsid w:val="76D6490B"/>
    <w:rsid w:val="76E920B3"/>
    <w:rsid w:val="76EF6628"/>
    <w:rsid w:val="76F364F1"/>
    <w:rsid w:val="76FC2713"/>
    <w:rsid w:val="76FF6B4B"/>
    <w:rsid w:val="7701204E"/>
    <w:rsid w:val="77023321"/>
    <w:rsid w:val="77050A54"/>
    <w:rsid w:val="770704DA"/>
    <w:rsid w:val="7709593C"/>
    <w:rsid w:val="771019C9"/>
    <w:rsid w:val="771741F2"/>
    <w:rsid w:val="7718085E"/>
    <w:rsid w:val="771A1A54"/>
    <w:rsid w:val="771C4E1E"/>
    <w:rsid w:val="771D27BA"/>
    <w:rsid w:val="7721127E"/>
    <w:rsid w:val="77251F69"/>
    <w:rsid w:val="77253DF8"/>
    <w:rsid w:val="77296836"/>
    <w:rsid w:val="772B5ADA"/>
    <w:rsid w:val="772E53A2"/>
    <w:rsid w:val="772E7150"/>
    <w:rsid w:val="77304C77"/>
    <w:rsid w:val="7735228D"/>
    <w:rsid w:val="77354636"/>
    <w:rsid w:val="77364257"/>
    <w:rsid w:val="77373422"/>
    <w:rsid w:val="773C312D"/>
    <w:rsid w:val="773E7BB3"/>
    <w:rsid w:val="773F7E40"/>
    <w:rsid w:val="77455749"/>
    <w:rsid w:val="775214C1"/>
    <w:rsid w:val="77545CF4"/>
    <w:rsid w:val="775766A7"/>
    <w:rsid w:val="775904DE"/>
    <w:rsid w:val="77723F1A"/>
    <w:rsid w:val="777E613A"/>
    <w:rsid w:val="777F79AC"/>
    <w:rsid w:val="778356EE"/>
    <w:rsid w:val="77840DE1"/>
    <w:rsid w:val="778A2865"/>
    <w:rsid w:val="77901BB9"/>
    <w:rsid w:val="779867EB"/>
    <w:rsid w:val="779A1ABE"/>
    <w:rsid w:val="779A56C5"/>
    <w:rsid w:val="77A14BA4"/>
    <w:rsid w:val="77A22AD1"/>
    <w:rsid w:val="77A236FE"/>
    <w:rsid w:val="77A305C2"/>
    <w:rsid w:val="77AB353B"/>
    <w:rsid w:val="77AD384F"/>
    <w:rsid w:val="77B05DB7"/>
    <w:rsid w:val="77B27D81"/>
    <w:rsid w:val="77B53651"/>
    <w:rsid w:val="77BC12C0"/>
    <w:rsid w:val="77C36889"/>
    <w:rsid w:val="77C40B4D"/>
    <w:rsid w:val="77C74EAF"/>
    <w:rsid w:val="77CD0717"/>
    <w:rsid w:val="77CD2B43"/>
    <w:rsid w:val="77CD4B10"/>
    <w:rsid w:val="77DA3CB5"/>
    <w:rsid w:val="77DC6BAC"/>
    <w:rsid w:val="77E70097"/>
    <w:rsid w:val="77E95F58"/>
    <w:rsid w:val="77EA7D2B"/>
    <w:rsid w:val="77EC1C4C"/>
    <w:rsid w:val="77F52CFA"/>
    <w:rsid w:val="77F860E8"/>
    <w:rsid w:val="77FA5285"/>
    <w:rsid w:val="77FD0EA6"/>
    <w:rsid w:val="78047EB1"/>
    <w:rsid w:val="780627F5"/>
    <w:rsid w:val="780C4DCA"/>
    <w:rsid w:val="78126FE6"/>
    <w:rsid w:val="781328B3"/>
    <w:rsid w:val="78153E6C"/>
    <w:rsid w:val="7816735F"/>
    <w:rsid w:val="781B3576"/>
    <w:rsid w:val="781C51FB"/>
    <w:rsid w:val="78252301"/>
    <w:rsid w:val="782C62B8"/>
    <w:rsid w:val="78342AFC"/>
    <w:rsid w:val="783458C3"/>
    <w:rsid w:val="783B09E1"/>
    <w:rsid w:val="784D3606"/>
    <w:rsid w:val="78526E6F"/>
    <w:rsid w:val="7855167B"/>
    <w:rsid w:val="785604F8"/>
    <w:rsid w:val="785726D7"/>
    <w:rsid w:val="785E75C1"/>
    <w:rsid w:val="78604582"/>
    <w:rsid w:val="78620A1E"/>
    <w:rsid w:val="78623556"/>
    <w:rsid w:val="78655474"/>
    <w:rsid w:val="787050BC"/>
    <w:rsid w:val="7877401B"/>
    <w:rsid w:val="78774B27"/>
    <w:rsid w:val="78801C2E"/>
    <w:rsid w:val="788159C2"/>
    <w:rsid w:val="78830EC5"/>
    <w:rsid w:val="78882890"/>
    <w:rsid w:val="788F3C1F"/>
    <w:rsid w:val="7892370F"/>
    <w:rsid w:val="78934377"/>
    <w:rsid w:val="7893786C"/>
    <w:rsid w:val="78947487"/>
    <w:rsid w:val="78956788"/>
    <w:rsid w:val="789631FF"/>
    <w:rsid w:val="78970D25"/>
    <w:rsid w:val="78972AD3"/>
    <w:rsid w:val="78990D1D"/>
    <w:rsid w:val="789D5E82"/>
    <w:rsid w:val="789F4DB6"/>
    <w:rsid w:val="78A1424A"/>
    <w:rsid w:val="78A21B08"/>
    <w:rsid w:val="78A771BA"/>
    <w:rsid w:val="78A84CE1"/>
    <w:rsid w:val="78AA13F3"/>
    <w:rsid w:val="78AB0D85"/>
    <w:rsid w:val="78AD4288"/>
    <w:rsid w:val="78AF3DA9"/>
    <w:rsid w:val="78AF42C1"/>
    <w:rsid w:val="78B16511"/>
    <w:rsid w:val="78B2790D"/>
    <w:rsid w:val="78B57116"/>
    <w:rsid w:val="78BB48A3"/>
    <w:rsid w:val="78C87131"/>
    <w:rsid w:val="78CF6711"/>
    <w:rsid w:val="78D000BF"/>
    <w:rsid w:val="78D112C6"/>
    <w:rsid w:val="78DA7590"/>
    <w:rsid w:val="78DF4BA6"/>
    <w:rsid w:val="78E112DA"/>
    <w:rsid w:val="78F636F2"/>
    <w:rsid w:val="78F821C0"/>
    <w:rsid w:val="79032A98"/>
    <w:rsid w:val="7905689B"/>
    <w:rsid w:val="79091C23"/>
    <w:rsid w:val="790A686A"/>
    <w:rsid w:val="790C050D"/>
    <w:rsid w:val="791D165B"/>
    <w:rsid w:val="79217EF1"/>
    <w:rsid w:val="79246A5D"/>
    <w:rsid w:val="793230AC"/>
    <w:rsid w:val="79354C3A"/>
    <w:rsid w:val="793B4DF1"/>
    <w:rsid w:val="793F7A76"/>
    <w:rsid w:val="79420C91"/>
    <w:rsid w:val="794744F9"/>
    <w:rsid w:val="794E3E11"/>
    <w:rsid w:val="795409C4"/>
    <w:rsid w:val="795B11E6"/>
    <w:rsid w:val="795D1D3D"/>
    <w:rsid w:val="79617861"/>
    <w:rsid w:val="79637338"/>
    <w:rsid w:val="796540C4"/>
    <w:rsid w:val="796572BA"/>
    <w:rsid w:val="79663AB4"/>
    <w:rsid w:val="79694470"/>
    <w:rsid w:val="79695B14"/>
    <w:rsid w:val="7973709D"/>
    <w:rsid w:val="798E6DF9"/>
    <w:rsid w:val="799106DA"/>
    <w:rsid w:val="79942A21"/>
    <w:rsid w:val="79956784"/>
    <w:rsid w:val="799C1992"/>
    <w:rsid w:val="799D1C3B"/>
    <w:rsid w:val="79B70571"/>
    <w:rsid w:val="79BE52CD"/>
    <w:rsid w:val="79BF22E2"/>
    <w:rsid w:val="79C45B4A"/>
    <w:rsid w:val="79CA5C65"/>
    <w:rsid w:val="79CB453B"/>
    <w:rsid w:val="79D4673D"/>
    <w:rsid w:val="79DA1477"/>
    <w:rsid w:val="79DA711C"/>
    <w:rsid w:val="79DF2984"/>
    <w:rsid w:val="79E07F17"/>
    <w:rsid w:val="79EA7513"/>
    <w:rsid w:val="79EB757B"/>
    <w:rsid w:val="79EC41D8"/>
    <w:rsid w:val="79EF2DB5"/>
    <w:rsid w:val="79EF399B"/>
    <w:rsid w:val="79F045A7"/>
    <w:rsid w:val="79F65ECE"/>
    <w:rsid w:val="79F77CCE"/>
    <w:rsid w:val="79FF3026"/>
    <w:rsid w:val="7A00297D"/>
    <w:rsid w:val="7A061B59"/>
    <w:rsid w:val="7A094544"/>
    <w:rsid w:val="7A0B3779"/>
    <w:rsid w:val="7A0C2CC5"/>
    <w:rsid w:val="7A0D09CC"/>
    <w:rsid w:val="7A1B7E60"/>
    <w:rsid w:val="7A266805"/>
    <w:rsid w:val="7A277702"/>
    <w:rsid w:val="7A293BFF"/>
    <w:rsid w:val="7A2A00A3"/>
    <w:rsid w:val="7A2B5A58"/>
    <w:rsid w:val="7A2F2206"/>
    <w:rsid w:val="7A327907"/>
    <w:rsid w:val="7A41363F"/>
    <w:rsid w:val="7A452CD8"/>
    <w:rsid w:val="7A462A03"/>
    <w:rsid w:val="7A466F98"/>
    <w:rsid w:val="7A4E0436"/>
    <w:rsid w:val="7A5213A8"/>
    <w:rsid w:val="7A540C7C"/>
    <w:rsid w:val="7A596FBE"/>
    <w:rsid w:val="7A610456"/>
    <w:rsid w:val="7A6413DB"/>
    <w:rsid w:val="7A65732D"/>
    <w:rsid w:val="7A7B00AE"/>
    <w:rsid w:val="7A7C650E"/>
    <w:rsid w:val="7A801F5E"/>
    <w:rsid w:val="7A8102E0"/>
    <w:rsid w:val="7A84202C"/>
    <w:rsid w:val="7A861051"/>
    <w:rsid w:val="7A88301C"/>
    <w:rsid w:val="7A8D259F"/>
    <w:rsid w:val="7A8E221F"/>
    <w:rsid w:val="7A9034CB"/>
    <w:rsid w:val="7A950625"/>
    <w:rsid w:val="7A974B61"/>
    <w:rsid w:val="7A9A38BF"/>
    <w:rsid w:val="7A9B4AFD"/>
    <w:rsid w:val="7A9F774F"/>
    <w:rsid w:val="7AA421C5"/>
    <w:rsid w:val="7AB03A59"/>
    <w:rsid w:val="7AB20021"/>
    <w:rsid w:val="7AB95172"/>
    <w:rsid w:val="7ABC4A73"/>
    <w:rsid w:val="7AC51B7A"/>
    <w:rsid w:val="7AC758F2"/>
    <w:rsid w:val="7AC84734"/>
    <w:rsid w:val="7AD1051F"/>
    <w:rsid w:val="7AD54B92"/>
    <w:rsid w:val="7AD61FD9"/>
    <w:rsid w:val="7ADC6EC3"/>
    <w:rsid w:val="7ADD5115"/>
    <w:rsid w:val="7ADF621E"/>
    <w:rsid w:val="7AE14228"/>
    <w:rsid w:val="7AE2272C"/>
    <w:rsid w:val="7AE27356"/>
    <w:rsid w:val="7AE310D7"/>
    <w:rsid w:val="7AEC00ED"/>
    <w:rsid w:val="7AF406B1"/>
    <w:rsid w:val="7AF464EE"/>
    <w:rsid w:val="7AFB0C03"/>
    <w:rsid w:val="7AFB1AD0"/>
    <w:rsid w:val="7AFD0CDF"/>
    <w:rsid w:val="7B005F75"/>
    <w:rsid w:val="7B052827"/>
    <w:rsid w:val="7B14578B"/>
    <w:rsid w:val="7B15597B"/>
    <w:rsid w:val="7B212B22"/>
    <w:rsid w:val="7B263697"/>
    <w:rsid w:val="7B2F4988"/>
    <w:rsid w:val="7B2F6525"/>
    <w:rsid w:val="7B3E2CF7"/>
    <w:rsid w:val="7B3F7B7E"/>
    <w:rsid w:val="7B412D14"/>
    <w:rsid w:val="7B475501"/>
    <w:rsid w:val="7B510BE8"/>
    <w:rsid w:val="7B5641E6"/>
    <w:rsid w:val="7B5B1CD6"/>
    <w:rsid w:val="7B5B68D0"/>
    <w:rsid w:val="7B672C31"/>
    <w:rsid w:val="7B70785B"/>
    <w:rsid w:val="7B711D02"/>
    <w:rsid w:val="7B737828"/>
    <w:rsid w:val="7B7724D2"/>
    <w:rsid w:val="7B786BEC"/>
    <w:rsid w:val="7B7A0F23"/>
    <w:rsid w:val="7BA10DE3"/>
    <w:rsid w:val="7BA14E8D"/>
    <w:rsid w:val="7BA56A97"/>
    <w:rsid w:val="7BAC2D3A"/>
    <w:rsid w:val="7BAD77BE"/>
    <w:rsid w:val="7BAE0860"/>
    <w:rsid w:val="7BAE2FAE"/>
    <w:rsid w:val="7BB42002"/>
    <w:rsid w:val="7BB832B0"/>
    <w:rsid w:val="7BBB198C"/>
    <w:rsid w:val="7BBD51E1"/>
    <w:rsid w:val="7BBD6CF5"/>
    <w:rsid w:val="7BBE3015"/>
    <w:rsid w:val="7BBF3B6C"/>
    <w:rsid w:val="7BC462E4"/>
    <w:rsid w:val="7BC91E69"/>
    <w:rsid w:val="7BCA404B"/>
    <w:rsid w:val="7BD05D0E"/>
    <w:rsid w:val="7BD1454E"/>
    <w:rsid w:val="7BD36518"/>
    <w:rsid w:val="7BD475D1"/>
    <w:rsid w:val="7BDD31C6"/>
    <w:rsid w:val="7BDF44DD"/>
    <w:rsid w:val="7BDF46BF"/>
    <w:rsid w:val="7BEE1F1B"/>
    <w:rsid w:val="7BF73FB5"/>
    <w:rsid w:val="7BF87D2D"/>
    <w:rsid w:val="7BFA4CF4"/>
    <w:rsid w:val="7BFC01F8"/>
    <w:rsid w:val="7BFE40E2"/>
    <w:rsid w:val="7C000DFC"/>
    <w:rsid w:val="7C013085"/>
    <w:rsid w:val="7C044E61"/>
    <w:rsid w:val="7C102591"/>
    <w:rsid w:val="7C12239B"/>
    <w:rsid w:val="7C136EEB"/>
    <w:rsid w:val="7C1B47CD"/>
    <w:rsid w:val="7C224DAA"/>
    <w:rsid w:val="7C2648D1"/>
    <w:rsid w:val="7C26738C"/>
    <w:rsid w:val="7C2E49D9"/>
    <w:rsid w:val="7C2F2854"/>
    <w:rsid w:val="7C306DEC"/>
    <w:rsid w:val="7C3206D2"/>
    <w:rsid w:val="7C3242E3"/>
    <w:rsid w:val="7C43544C"/>
    <w:rsid w:val="7C4371FA"/>
    <w:rsid w:val="7C4E477F"/>
    <w:rsid w:val="7C541407"/>
    <w:rsid w:val="7C556F2D"/>
    <w:rsid w:val="7C5A01C5"/>
    <w:rsid w:val="7C647170"/>
    <w:rsid w:val="7C6A4099"/>
    <w:rsid w:val="7C6B7A54"/>
    <w:rsid w:val="7C6F6241"/>
    <w:rsid w:val="7C7620C0"/>
    <w:rsid w:val="7C7B6856"/>
    <w:rsid w:val="7C855A65"/>
    <w:rsid w:val="7C86358B"/>
    <w:rsid w:val="7C8A307B"/>
    <w:rsid w:val="7C910C5B"/>
    <w:rsid w:val="7C923533"/>
    <w:rsid w:val="7C923CDE"/>
    <w:rsid w:val="7C960395"/>
    <w:rsid w:val="7C99506C"/>
    <w:rsid w:val="7C997263"/>
    <w:rsid w:val="7C9D7A38"/>
    <w:rsid w:val="7CA3413D"/>
    <w:rsid w:val="7CA40BFC"/>
    <w:rsid w:val="7CA57EB5"/>
    <w:rsid w:val="7CA64316"/>
    <w:rsid w:val="7CA903AD"/>
    <w:rsid w:val="7CAA3813"/>
    <w:rsid w:val="7CAD001B"/>
    <w:rsid w:val="7CAE1D8E"/>
    <w:rsid w:val="7CAE5A9D"/>
    <w:rsid w:val="7CB73744"/>
    <w:rsid w:val="7CB77BE8"/>
    <w:rsid w:val="7CBD288E"/>
    <w:rsid w:val="7CBD551C"/>
    <w:rsid w:val="7CBE4AD3"/>
    <w:rsid w:val="7CC24649"/>
    <w:rsid w:val="7CC628F0"/>
    <w:rsid w:val="7CC678C0"/>
    <w:rsid w:val="7CC83BA3"/>
    <w:rsid w:val="7CC929B6"/>
    <w:rsid w:val="7CCD4D16"/>
    <w:rsid w:val="7CD41D28"/>
    <w:rsid w:val="7CE243B7"/>
    <w:rsid w:val="7CE6075E"/>
    <w:rsid w:val="7CEF6537"/>
    <w:rsid w:val="7CF30790"/>
    <w:rsid w:val="7CF80023"/>
    <w:rsid w:val="7CFD5B1E"/>
    <w:rsid w:val="7CFD65A0"/>
    <w:rsid w:val="7D0A3391"/>
    <w:rsid w:val="7D177659"/>
    <w:rsid w:val="7D1C02CF"/>
    <w:rsid w:val="7D1C7A4B"/>
    <w:rsid w:val="7D276660"/>
    <w:rsid w:val="7D2A660C"/>
    <w:rsid w:val="7D2C4132"/>
    <w:rsid w:val="7D2E5FEB"/>
    <w:rsid w:val="7D3511F9"/>
    <w:rsid w:val="7D4274B2"/>
    <w:rsid w:val="7D44519B"/>
    <w:rsid w:val="7D4558D6"/>
    <w:rsid w:val="7D4A110E"/>
    <w:rsid w:val="7D4E40A8"/>
    <w:rsid w:val="7D515947"/>
    <w:rsid w:val="7D52346D"/>
    <w:rsid w:val="7D5804B4"/>
    <w:rsid w:val="7D5C04B3"/>
    <w:rsid w:val="7D5C3FE1"/>
    <w:rsid w:val="7D5F76CD"/>
    <w:rsid w:val="7D601ACF"/>
    <w:rsid w:val="7D636CB2"/>
    <w:rsid w:val="7D7E4262"/>
    <w:rsid w:val="7D7F4AF0"/>
    <w:rsid w:val="7D7F4B0A"/>
    <w:rsid w:val="7D853542"/>
    <w:rsid w:val="7D8A2C07"/>
    <w:rsid w:val="7D8F0C07"/>
    <w:rsid w:val="7D90280C"/>
    <w:rsid w:val="7D9C54E7"/>
    <w:rsid w:val="7D9E4FAF"/>
    <w:rsid w:val="7DA261A2"/>
    <w:rsid w:val="7DA43B86"/>
    <w:rsid w:val="7DA95783"/>
    <w:rsid w:val="7DAB14FB"/>
    <w:rsid w:val="7DAB6141"/>
    <w:rsid w:val="7DAE474B"/>
    <w:rsid w:val="7DB3377D"/>
    <w:rsid w:val="7DB639FC"/>
    <w:rsid w:val="7DC47C46"/>
    <w:rsid w:val="7DCC76C3"/>
    <w:rsid w:val="7DD24CD9"/>
    <w:rsid w:val="7DD53301"/>
    <w:rsid w:val="7DD73A60"/>
    <w:rsid w:val="7DD81BC4"/>
    <w:rsid w:val="7DD82326"/>
    <w:rsid w:val="7DD87E16"/>
    <w:rsid w:val="7DDB2DE7"/>
    <w:rsid w:val="7DDC7906"/>
    <w:rsid w:val="7DDD372B"/>
    <w:rsid w:val="7DDD3C2E"/>
    <w:rsid w:val="7DDF0226"/>
    <w:rsid w:val="7DE34815"/>
    <w:rsid w:val="7DE70CE3"/>
    <w:rsid w:val="7DF04139"/>
    <w:rsid w:val="7DF12C86"/>
    <w:rsid w:val="7DF20AE0"/>
    <w:rsid w:val="7DFA5FDE"/>
    <w:rsid w:val="7DFA7CBD"/>
    <w:rsid w:val="7E0230E5"/>
    <w:rsid w:val="7E027F72"/>
    <w:rsid w:val="7E0427CB"/>
    <w:rsid w:val="7E0A50FF"/>
    <w:rsid w:val="7E0B27DE"/>
    <w:rsid w:val="7E0D5EFC"/>
    <w:rsid w:val="7E1150F7"/>
    <w:rsid w:val="7E132DE5"/>
    <w:rsid w:val="7E1672B0"/>
    <w:rsid w:val="7E1D745D"/>
    <w:rsid w:val="7E207EFD"/>
    <w:rsid w:val="7E266DD3"/>
    <w:rsid w:val="7E292D8B"/>
    <w:rsid w:val="7E2D7A48"/>
    <w:rsid w:val="7E320B69"/>
    <w:rsid w:val="7E360B49"/>
    <w:rsid w:val="7E39606E"/>
    <w:rsid w:val="7E3E74AD"/>
    <w:rsid w:val="7E3F4F2E"/>
    <w:rsid w:val="7E43526D"/>
    <w:rsid w:val="7E464CC0"/>
    <w:rsid w:val="7E492AC2"/>
    <w:rsid w:val="7E49363D"/>
    <w:rsid w:val="7E4B67C3"/>
    <w:rsid w:val="7E5008E4"/>
    <w:rsid w:val="7E53034C"/>
    <w:rsid w:val="7E5B43C9"/>
    <w:rsid w:val="7E5D57E9"/>
    <w:rsid w:val="7E5D7E5F"/>
    <w:rsid w:val="7E5E2DF4"/>
    <w:rsid w:val="7E5E656D"/>
    <w:rsid w:val="7E6150E3"/>
    <w:rsid w:val="7E6D4A02"/>
    <w:rsid w:val="7E6F077A"/>
    <w:rsid w:val="7E70250C"/>
    <w:rsid w:val="7E702F91"/>
    <w:rsid w:val="7E796579"/>
    <w:rsid w:val="7E863E7B"/>
    <w:rsid w:val="7E8726B5"/>
    <w:rsid w:val="7E8B30DA"/>
    <w:rsid w:val="7E8B3E88"/>
    <w:rsid w:val="7E8D4CAE"/>
    <w:rsid w:val="7E8D6E52"/>
    <w:rsid w:val="7E9B7847"/>
    <w:rsid w:val="7E9F29C9"/>
    <w:rsid w:val="7EA34C53"/>
    <w:rsid w:val="7EA412BC"/>
    <w:rsid w:val="7EA71DC7"/>
    <w:rsid w:val="7EBA5454"/>
    <w:rsid w:val="7EBE547D"/>
    <w:rsid w:val="7EBF2EFE"/>
    <w:rsid w:val="7EC02D84"/>
    <w:rsid w:val="7EC14203"/>
    <w:rsid w:val="7EC4648A"/>
    <w:rsid w:val="7ECA128F"/>
    <w:rsid w:val="7ECE4FFB"/>
    <w:rsid w:val="7ED4682F"/>
    <w:rsid w:val="7ED6414B"/>
    <w:rsid w:val="7ED65091"/>
    <w:rsid w:val="7ED7FADF"/>
    <w:rsid w:val="7ED90B43"/>
    <w:rsid w:val="7EDA196C"/>
    <w:rsid w:val="7EDE015D"/>
    <w:rsid w:val="7EDF0370"/>
    <w:rsid w:val="7EE2719E"/>
    <w:rsid w:val="7EE54599"/>
    <w:rsid w:val="7EE7676E"/>
    <w:rsid w:val="7EEB3B79"/>
    <w:rsid w:val="7EF173E1"/>
    <w:rsid w:val="7EF24F07"/>
    <w:rsid w:val="7EF70770"/>
    <w:rsid w:val="7EF817D7"/>
    <w:rsid w:val="7EF82E56"/>
    <w:rsid w:val="7EF90044"/>
    <w:rsid w:val="7F030EC3"/>
    <w:rsid w:val="7F0326EE"/>
    <w:rsid w:val="7F0C557C"/>
    <w:rsid w:val="7F172372"/>
    <w:rsid w:val="7F194892"/>
    <w:rsid w:val="7F1A029F"/>
    <w:rsid w:val="7F24453D"/>
    <w:rsid w:val="7F291486"/>
    <w:rsid w:val="7F2A39C8"/>
    <w:rsid w:val="7F2E23E3"/>
    <w:rsid w:val="7F300CD6"/>
    <w:rsid w:val="7F3C3B4D"/>
    <w:rsid w:val="7F3E014D"/>
    <w:rsid w:val="7F44454C"/>
    <w:rsid w:val="7F480FCB"/>
    <w:rsid w:val="7F4F4D6C"/>
    <w:rsid w:val="7F5038BE"/>
    <w:rsid w:val="7F5523EE"/>
    <w:rsid w:val="7F557D90"/>
    <w:rsid w:val="7F5804A7"/>
    <w:rsid w:val="7F5A6980"/>
    <w:rsid w:val="7F604567"/>
    <w:rsid w:val="7F625F8B"/>
    <w:rsid w:val="7F660214"/>
    <w:rsid w:val="7F6776A3"/>
    <w:rsid w:val="7F683F50"/>
    <w:rsid w:val="7F6A3397"/>
    <w:rsid w:val="7F6A6C1A"/>
    <w:rsid w:val="7F6C0C97"/>
    <w:rsid w:val="7F7231F0"/>
    <w:rsid w:val="7F743B6E"/>
    <w:rsid w:val="7F795BB0"/>
    <w:rsid w:val="7F7D2F9A"/>
    <w:rsid w:val="7F7F333C"/>
    <w:rsid w:val="7F886D2E"/>
    <w:rsid w:val="7F89199C"/>
    <w:rsid w:val="7F8C369A"/>
    <w:rsid w:val="7F8D5D5C"/>
    <w:rsid w:val="7F8E2E82"/>
    <w:rsid w:val="7F9035D7"/>
    <w:rsid w:val="7F967F89"/>
    <w:rsid w:val="7F982BE1"/>
    <w:rsid w:val="7F9B734D"/>
    <w:rsid w:val="7F9C15E8"/>
    <w:rsid w:val="7F9D1D6A"/>
    <w:rsid w:val="7F9E0C69"/>
    <w:rsid w:val="7FA36202"/>
    <w:rsid w:val="7FB0339B"/>
    <w:rsid w:val="7FB120CC"/>
    <w:rsid w:val="7FB73496"/>
    <w:rsid w:val="7FC06DB4"/>
    <w:rsid w:val="7FC468A4"/>
    <w:rsid w:val="7FCC7507"/>
    <w:rsid w:val="7FCC7BB8"/>
    <w:rsid w:val="7FD302B9"/>
    <w:rsid w:val="7FD52A46"/>
    <w:rsid w:val="7FD67C25"/>
    <w:rsid w:val="7FD77388"/>
    <w:rsid w:val="7FD7AAB5"/>
    <w:rsid w:val="7FDA60C7"/>
    <w:rsid w:val="7FDE07AB"/>
    <w:rsid w:val="7FDF9C4C"/>
    <w:rsid w:val="7FE27B5E"/>
    <w:rsid w:val="7FEA4CE5"/>
    <w:rsid w:val="7FEC2721"/>
    <w:rsid w:val="7FF94405"/>
    <w:rsid w:val="7FF97783"/>
    <w:rsid w:val="9EF84B8F"/>
    <w:rsid w:val="A90FC90D"/>
    <w:rsid w:val="ACFE8CC4"/>
    <w:rsid w:val="AF9D5B30"/>
    <w:rsid w:val="BFFF24DF"/>
    <w:rsid w:val="DBFCDAFA"/>
    <w:rsid w:val="DCFF77CE"/>
    <w:rsid w:val="DDF2FAA2"/>
    <w:rsid w:val="EAFF3D2D"/>
    <w:rsid w:val="EF7668E9"/>
    <w:rsid w:val="EFAF8047"/>
    <w:rsid w:val="FFF97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5">
    <w:name w:val="heading 2"/>
    <w:basedOn w:val="1"/>
    <w:next w:val="6"/>
    <w:unhideWhenUsed/>
    <w:qFormat/>
    <w:uiPriority w:val="0"/>
    <w:pPr>
      <w:spacing w:beforeAutospacing="1" w:afterAutospacing="1"/>
      <w:jc w:val="left"/>
      <w:outlineLvl w:val="1"/>
    </w:pPr>
    <w:rPr>
      <w:rFonts w:hint="eastAsia" w:ascii="宋体" w:hAnsi="宋体"/>
      <w:b/>
      <w:bCs/>
      <w:kern w:val="0"/>
      <w:sz w:val="36"/>
      <w:szCs w:val="36"/>
    </w:rPr>
  </w:style>
  <w:style w:type="paragraph" w:styleId="10">
    <w:name w:val="heading 3"/>
    <w:basedOn w:val="1"/>
    <w:next w:val="1"/>
    <w:qFormat/>
    <w:uiPriority w:val="0"/>
    <w:pPr>
      <w:keepNext/>
      <w:keepLines/>
      <w:spacing w:before="260" w:after="260" w:line="416" w:lineRule="auto"/>
      <w:outlineLvl w:val="2"/>
    </w:pPr>
    <w:rPr>
      <w:b/>
      <w:bCs/>
      <w:sz w:val="32"/>
      <w:szCs w:val="32"/>
    </w:rPr>
  </w:style>
  <w:style w:type="character" w:default="1" w:styleId="33">
    <w:name w:val="Default Paragraph Font"/>
    <w:unhideWhenUsed/>
    <w:qFormat/>
    <w:uiPriority w:val="1"/>
  </w:style>
  <w:style w:type="table" w:default="1" w:styleId="31">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79"/>
    <w:qFormat/>
    <w:uiPriority w:val="0"/>
    <w:pPr>
      <w:widowControl/>
      <w:snapToGrid w:val="0"/>
      <w:spacing w:before="60" w:after="160" w:line="259" w:lineRule="auto"/>
      <w:ind w:right="113"/>
    </w:pPr>
    <w:rPr>
      <w:kern w:val="0"/>
      <w:sz w:val="18"/>
      <w:szCs w:val="20"/>
    </w:rPr>
  </w:style>
  <w:style w:type="paragraph" w:customStyle="1" w:styleId="3">
    <w:name w:val="T正文"/>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sz w:val="28"/>
      <w:lang w:val="en-US" w:eastAsia="zh-CN" w:bidi="ar-SA"/>
    </w:rPr>
  </w:style>
  <w:style w:type="paragraph" w:styleId="6">
    <w:name w:val="Normal Indent"/>
    <w:basedOn w:val="1"/>
    <w:next w:val="7"/>
    <w:qFormat/>
    <w:uiPriority w:val="0"/>
    <w:pPr>
      <w:ind w:firstLine="420" w:firstLineChars="200"/>
    </w:pPr>
    <w:rPr>
      <w:szCs w:val="20"/>
    </w:rPr>
  </w:style>
  <w:style w:type="paragraph" w:styleId="7">
    <w:name w:val="Body Text First Indent 2"/>
    <w:basedOn w:val="8"/>
    <w:next w:val="1"/>
    <w:qFormat/>
    <w:uiPriority w:val="99"/>
    <w:pPr>
      <w:adjustRightInd w:val="0"/>
      <w:snapToGrid w:val="0"/>
      <w:ind w:firstLine="420" w:firstLineChars="200"/>
    </w:pPr>
    <w:rPr>
      <w:rFonts w:ascii="Tahoma" w:hAnsi="Tahoma"/>
    </w:rPr>
  </w:style>
  <w:style w:type="paragraph" w:styleId="8">
    <w:name w:val="Body Text Indent"/>
    <w:basedOn w:val="1"/>
    <w:next w:val="9"/>
    <w:qFormat/>
    <w:uiPriority w:val="0"/>
    <w:pPr>
      <w:spacing w:after="120"/>
      <w:ind w:left="420" w:leftChars="200"/>
    </w:pPr>
    <w:rPr>
      <w:kern w:val="0"/>
      <w:sz w:val="24"/>
      <w:szCs w:val="20"/>
    </w:rPr>
  </w:style>
  <w:style w:type="paragraph" w:styleId="9">
    <w:name w:val="Body Text Indent 2"/>
    <w:basedOn w:val="1"/>
    <w:next w:val="7"/>
    <w:qFormat/>
    <w:uiPriority w:val="0"/>
    <w:pPr>
      <w:spacing w:line="620" w:lineRule="exact"/>
      <w:ind w:firstLine="570"/>
    </w:pPr>
  </w:style>
  <w:style w:type="paragraph" w:styleId="11">
    <w:name w:val="caption"/>
    <w:basedOn w:val="1"/>
    <w:next w:val="1"/>
    <w:qFormat/>
    <w:uiPriority w:val="0"/>
    <w:pPr>
      <w:jc w:val="center"/>
    </w:pPr>
    <w:rPr>
      <w:rFonts w:ascii="Cambria" w:hAnsi="Cambria"/>
      <w:b/>
      <w:sz w:val="24"/>
    </w:rPr>
  </w:style>
  <w:style w:type="paragraph" w:styleId="12">
    <w:name w:val="annotation text"/>
    <w:basedOn w:val="1"/>
    <w:link w:val="69"/>
    <w:qFormat/>
    <w:uiPriority w:val="0"/>
    <w:pPr>
      <w:jc w:val="left"/>
    </w:pPr>
  </w:style>
  <w:style w:type="paragraph" w:styleId="13">
    <w:name w:val="Salutation"/>
    <w:basedOn w:val="1"/>
    <w:next w:val="1"/>
    <w:qFormat/>
    <w:uiPriority w:val="0"/>
    <w:rPr>
      <w:sz w:val="28"/>
      <w:szCs w:val="20"/>
    </w:rPr>
  </w:style>
  <w:style w:type="paragraph" w:styleId="14">
    <w:name w:val="Block Text"/>
    <w:basedOn w:val="1"/>
    <w:qFormat/>
    <w:uiPriority w:val="0"/>
    <w:pPr>
      <w:ind w:left="359" w:leftChars="171" w:right="571" w:rightChars="272" w:firstLine="199" w:firstLineChars="71"/>
    </w:pPr>
    <w:rPr>
      <w:rFonts w:ascii="楷体_GB2312" w:eastAsia="楷体_GB2312"/>
      <w:sz w:val="28"/>
      <w:szCs w:val="20"/>
    </w:rPr>
  </w:style>
  <w:style w:type="paragraph" w:styleId="15">
    <w:name w:val="Plain Text"/>
    <w:basedOn w:val="1"/>
    <w:next w:val="13"/>
    <w:qFormat/>
    <w:uiPriority w:val="0"/>
    <w:rPr>
      <w:rFonts w:ascii="宋体" w:hAnsi="Courier New"/>
      <w:szCs w:val="20"/>
    </w:rPr>
  </w:style>
  <w:style w:type="paragraph" w:styleId="16">
    <w:name w:val="Balloon Text"/>
    <w:basedOn w:val="1"/>
    <w:link w:val="68"/>
    <w:qFormat/>
    <w:uiPriority w:val="0"/>
    <w:rPr>
      <w:sz w:val="18"/>
      <w:szCs w:val="18"/>
    </w:rPr>
  </w:style>
  <w:style w:type="paragraph" w:styleId="17">
    <w:name w:val="footer"/>
    <w:basedOn w:val="1"/>
    <w:qFormat/>
    <w:uiPriority w:val="99"/>
    <w:pPr>
      <w:tabs>
        <w:tab w:val="center" w:pos="4153"/>
        <w:tab w:val="right" w:pos="8306"/>
      </w:tabs>
      <w:snapToGrid w:val="0"/>
      <w:jc w:val="left"/>
    </w:pPr>
    <w:rPr>
      <w:kern w:val="0"/>
      <w:sz w:val="18"/>
      <w:szCs w:val="20"/>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rPr>
  </w:style>
  <w:style w:type="paragraph" w:styleId="19">
    <w:name w:val="toc 1"/>
    <w:basedOn w:val="20"/>
    <w:next w:val="20"/>
    <w:qFormat/>
    <w:uiPriority w:val="0"/>
    <w:pPr>
      <w:jc w:val="left"/>
    </w:pPr>
    <w:rPr>
      <w:rFonts w:ascii="微软雅黑" w:cs="微软雅黑"/>
      <w:kern w:val="0"/>
    </w:rPr>
  </w:style>
  <w:style w:type="paragraph" w:customStyle="1" w:styleId="20">
    <w:name w:val="Default"/>
    <w:basedOn w:val="21"/>
    <w:next w:val="22"/>
    <w:qFormat/>
    <w:uiPriority w:val="0"/>
    <w:pPr>
      <w:adjustRightInd w:val="0"/>
    </w:pPr>
    <w:rPr>
      <w:rFonts w:ascii="宋体" w:cs="宋体"/>
      <w:color w:val="000000"/>
      <w:sz w:val="24"/>
      <w:lang w:val="en-US"/>
    </w:rPr>
  </w:style>
  <w:style w:type="paragraph" w:customStyle="1" w:styleId="21">
    <w:name w:val="标题2"/>
    <w:basedOn w:val="5"/>
    <w:qFormat/>
    <w:uiPriority w:val="0"/>
    <w:pPr>
      <w:numPr>
        <w:ilvl w:val="1"/>
        <w:numId w:val="1"/>
      </w:numPr>
      <w:spacing w:before="0" w:after="0" w:line="440" w:lineRule="exact"/>
    </w:pPr>
    <w:rPr>
      <w:kern w:val="0"/>
      <w:sz w:val="28"/>
    </w:rPr>
  </w:style>
  <w:style w:type="paragraph" w:customStyle="1" w:styleId="22">
    <w:name w:val="1正文段落"/>
    <w:basedOn w:val="1"/>
    <w:unhideWhenUsed/>
    <w:qFormat/>
    <w:uiPriority w:val="0"/>
    <w:pPr>
      <w:spacing w:line="360" w:lineRule="auto"/>
      <w:ind w:firstLine="480" w:firstLineChars="200"/>
      <w:jc w:val="left"/>
    </w:pPr>
    <w:rPr>
      <w:snapToGrid w:val="0"/>
      <w:kern w:val="0"/>
      <w:sz w:val="24"/>
      <w:szCs w:val="20"/>
    </w:rPr>
  </w:style>
  <w:style w:type="paragraph" w:styleId="23">
    <w:name w:val="index heading"/>
    <w:basedOn w:val="1"/>
    <w:next w:val="24"/>
    <w:semiHidden/>
    <w:qFormat/>
    <w:uiPriority w:val="0"/>
    <w:rPr>
      <w:rFonts w:ascii="Arial" w:hAnsi="Arial" w:cs="Arial"/>
      <w:b/>
      <w:bCs/>
    </w:rPr>
  </w:style>
  <w:style w:type="paragraph" w:styleId="24">
    <w:name w:val="index 1"/>
    <w:basedOn w:val="1"/>
    <w:next w:val="1"/>
    <w:qFormat/>
    <w:uiPriority w:val="0"/>
    <w:rPr>
      <w:rFonts w:hint="eastAsia" w:ascii="宋体"/>
      <w:sz w:val="24"/>
      <w:szCs w:val="20"/>
      <w:vertAlign w:val="superscript"/>
    </w:rPr>
  </w:style>
  <w:style w:type="paragraph" w:styleId="25">
    <w:name w:val="Subtitle"/>
    <w:basedOn w:val="1"/>
    <w:next w:val="1"/>
    <w:qFormat/>
    <w:uiPriority w:val="0"/>
    <w:pPr>
      <w:adjustRightInd w:val="0"/>
      <w:snapToGrid w:val="0"/>
      <w:spacing w:line="360" w:lineRule="auto"/>
      <w:jc w:val="center"/>
    </w:pPr>
    <w:rPr>
      <w:rFonts w:ascii="仿宋" w:eastAsia="仿宋"/>
      <w:szCs w:val="22"/>
    </w:rPr>
  </w:style>
  <w:style w:type="paragraph" w:styleId="26">
    <w:name w:val="List"/>
    <w:basedOn w:val="1"/>
    <w:qFormat/>
    <w:uiPriority w:val="0"/>
    <w:pPr>
      <w:ind w:left="200" w:hanging="200" w:hangingChars="200"/>
      <w:jc w:val="left"/>
    </w:pPr>
    <w:rPr>
      <w:rFonts w:cs="宋体"/>
    </w:rPr>
  </w:style>
  <w:style w:type="paragraph" w:styleId="27">
    <w:name w:val="toc 2"/>
    <w:basedOn w:val="1"/>
    <w:next w:val="1"/>
    <w:semiHidden/>
    <w:qFormat/>
    <w:uiPriority w:val="0"/>
    <w:pPr>
      <w:ind w:left="420" w:leftChars="200"/>
    </w:pPr>
  </w:style>
  <w:style w:type="paragraph" w:styleId="28">
    <w:name w:val="Body Text 2"/>
    <w:basedOn w:val="1"/>
    <w:next w:val="1"/>
    <w:link w:val="78"/>
    <w:qFormat/>
    <w:uiPriority w:val="0"/>
    <w:pPr>
      <w:spacing w:after="120" w:line="480" w:lineRule="auto"/>
    </w:pPr>
  </w:style>
  <w:style w:type="paragraph" w:styleId="29">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30">
    <w:name w:val="annotation subject"/>
    <w:basedOn w:val="12"/>
    <w:next w:val="12"/>
    <w:link w:val="70"/>
    <w:qFormat/>
    <w:uiPriority w:val="0"/>
    <w:rPr>
      <w:b/>
      <w:bCs/>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qFormat/>
    <w:uiPriority w:val="0"/>
    <w:rPr>
      <w:b/>
    </w:rPr>
  </w:style>
  <w:style w:type="character" w:styleId="35">
    <w:name w:val="page number"/>
    <w:basedOn w:val="33"/>
    <w:qFormat/>
    <w:uiPriority w:val="0"/>
  </w:style>
  <w:style w:type="character" w:styleId="36">
    <w:name w:val="Hyperlink"/>
    <w:basedOn w:val="33"/>
    <w:qFormat/>
    <w:uiPriority w:val="0"/>
    <w:rPr>
      <w:rFonts w:ascii="Times New Roman" w:hAnsi="Times New Roman" w:eastAsia="宋体" w:cs="宋体"/>
      <w:color w:val="444444"/>
      <w:kern w:val="0"/>
      <w:sz w:val="24"/>
      <w:szCs w:val="28"/>
      <w:u w:val="none"/>
    </w:rPr>
  </w:style>
  <w:style w:type="character" w:styleId="37">
    <w:name w:val="annotation reference"/>
    <w:basedOn w:val="33"/>
    <w:qFormat/>
    <w:uiPriority w:val="0"/>
    <w:rPr>
      <w:sz w:val="21"/>
      <w:szCs w:val="21"/>
    </w:rPr>
  </w:style>
  <w:style w:type="paragraph" w:customStyle="1" w:styleId="38">
    <w:name w:val="xl27"/>
    <w:basedOn w:val="1"/>
    <w:next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4"/>
      <w:szCs w:val="20"/>
    </w:rPr>
  </w:style>
  <w:style w:type="paragraph" w:customStyle="1" w:styleId="39">
    <w:name w:val="正文_15"/>
    <w:qFormat/>
    <w:uiPriority w:val="0"/>
    <w:pPr>
      <w:widowControl w:val="0"/>
      <w:jc w:val="both"/>
    </w:pPr>
    <w:rPr>
      <w:rFonts w:ascii="Calibri" w:hAnsi="Calibri" w:eastAsia="宋体" w:cs="Times New Roman"/>
      <w:kern w:val="2"/>
      <w:sz w:val="21"/>
      <w:lang w:val="en-US" w:eastAsia="zh-CN" w:bidi="ar-SA"/>
    </w:rPr>
  </w:style>
  <w:style w:type="paragraph" w:customStyle="1" w:styleId="40">
    <w:name w:val="文本"/>
    <w:basedOn w:val="1"/>
    <w:next w:val="1"/>
    <w:qFormat/>
    <w:uiPriority w:val="0"/>
    <w:pPr>
      <w:autoSpaceDE w:val="0"/>
      <w:autoSpaceDN w:val="0"/>
      <w:ind w:firstLine="480"/>
    </w:pPr>
    <w:rPr>
      <w:lang w:val="zh-CN"/>
    </w:rPr>
  </w:style>
  <w:style w:type="paragraph" w:customStyle="1" w:styleId="41">
    <w:name w:val="样式35"/>
    <w:basedOn w:val="1"/>
    <w:qFormat/>
    <w:uiPriority w:val="0"/>
    <w:pPr>
      <w:adjustRightInd w:val="0"/>
      <w:spacing w:line="312" w:lineRule="auto"/>
      <w:ind w:firstLine="567"/>
    </w:pPr>
    <w:rPr>
      <w:rFonts w:ascii="宋体"/>
      <w:kern w:val="0"/>
      <w:sz w:val="28"/>
      <w:szCs w:val="20"/>
    </w:rPr>
  </w:style>
  <w:style w:type="paragraph" w:customStyle="1" w:styleId="42">
    <w:name w:val="纯文本1"/>
    <w:basedOn w:val="1"/>
    <w:qFormat/>
    <w:uiPriority w:val="0"/>
    <w:pPr>
      <w:adjustRightInd w:val="0"/>
    </w:pPr>
    <w:rPr>
      <w:rFonts w:ascii="宋体" w:hAnsi="Courier New"/>
      <w:szCs w:val="20"/>
    </w:rPr>
  </w:style>
  <w:style w:type="paragraph" w:customStyle="1" w:styleId="43">
    <w:name w:val="样式1"/>
    <w:basedOn w:val="23"/>
    <w:next w:val="14"/>
    <w:qFormat/>
    <w:uiPriority w:val="0"/>
    <w:rPr>
      <w:color w:val="000000"/>
      <w:sz w:val="24"/>
    </w:rPr>
  </w:style>
  <w:style w:type="paragraph" w:customStyle="1" w:styleId="44">
    <w:name w:val="样式 正文文本缩进 + 行距: 1.5 倍行距"/>
    <w:basedOn w:val="8"/>
    <w:qFormat/>
    <w:uiPriority w:val="0"/>
    <w:pPr>
      <w:ind w:left="90" w:leftChars="32" w:firstLine="560"/>
    </w:pPr>
  </w:style>
  <w:style w:type="paragraph" w:customStyle="1" w:styleId="45">
    <w:name w:val="标题三三"/>
    <w:basedOn w:val="46"/>
    <w:next w:val="1"/>
    <w:qFormat/>
    <w:uiPriority w:val="0"/>
    <w:pPr>
      <w:spacing w:before="240" w:after="120"/>
      <w:outlineLvl w:val="2"/>
    </w:pPr>
    <w:rPr>
      <w:sz w:val="28"/>
    </w:rPr>
  </w:style>
  <w:style w:type="paragraph" w:customStyle="1" w:styleId="46">
    <w:name w:val="标题二二"/>
    <w:basedOn w:val="47"/>
    <w:next w:val="1"/>
    <w:qFormat/>
    <w:uiPriority w:val="0"/>
    <w:pPr>
      <w:spacing w:before="360" w:after="360"/>
      <w:outlineLvl w:val="1"/>
    </w:pPr>
    <w:rPr>
      <w:sz w:val="32"/>
    </w:rPr>
  </w:style>
  <w:style w:type="paragraph" w:customStyle="1" w:styleId="47">
    <w:name w:val="标题一一"/>
    <w:basedOn w:val="1"/>
    <w:next w:val="1"/>
    <w:qFormat/>
    <w:uiPriority w:val="0"/>
    <w:pPr>
      <w:spacing w:before="960" w:after="480"/>
      <w:jc w:val="left"/>
      <w:outlineLvl w:val="0"/>
    </w:pPr>
    <w:rPr>
      <w:rFonts w:eastAsia="黑体"/>
      <w:sz w:val="44"/>
    </w:rPr>
  </w:style>
  <w:style w:type="paragraph" w:customStyle="1" w:styleId="48">
    <w:name w:val="表格内容"/>
    <w:basedOn w:val="49"/>
    <w:next w:val="1"/>
    <w:qFormat/>
    <w:uiPriority w:val="0"/>
    <w:pPr>
      <w:spacing w:line="240" w:lineRule="atLeast"/>
    </w:pPr>
    <w:rPr>
      <w:rFonts w:eastAsia="宋体"/>
      <w:sz w:val="21"/>
    </w:rPr>
  </w:style>
  <w:style w:type="paragraph" w:customStyle="1" w:styleId="49">
    <w:name w:val="表格标题"/>
    <w:basedOn w:val="1"/>
    <w:next w:val="48"/>
    <w:qFormat/>
    <w:uiPriority w:val="0"/>
    <w:pPr>
      <w:spacing w:line="360" w:lineRule="auto"/>
      <w:jc w:val="center"/>
    </w:pPr>
    <w:rPr>
      <w:rFonts w:eastAsia="黑体"/>
      <w:sz w:val="24"/>
      <w:szCs w:val="20"/>
    </w:rPr>
  </w:style>
  <w:style w:type="paragraph" w:customStyle="1" w:styleId="50">
    <w:name w:val="0正文"/>
    <w:basedOn w:val="29"/>
    <w:qFormat/>
    <w:uiPriority w:val="0"/>
    <w:pPr>
      <w:spacing w:before="0" w:beforeAutospacing="0" w:after="0" w:afterAutospacing="0" w:line="360" w:lineRule="auto"/>
      <w:ind w:firstLine="482"/>
      <w:jc w:val="both"/>
    </w:pPr>
    <w:rPr>
      <w:rFonts w:ascii="Calibri" w:hAnsi="Calibri" w:eastAsia="Arial Unicode MS"/>
      <w:kern w:val="2"/>
      <w:szCs w:val="24"/>
    </w:rPr>
  </w:style>
  <w:style w:type="paragraph" w:customStyle="1" w:styleId="51">
    <w:name w:val="图、表标题"/>
    <w:basedOn w:val="1"/>
    <w:qFormat/>
    <w:uiPriority w:val="0"/>
    <w:pPr>
      <w:adjustRightInd w:val="0"/>
      <w:snapToGrid w:val="0"/>
      <w:spacing w:line="360" w:lineRule="auto"/>
      <w:ind w:firstLine="1032" w:firstLineChars="200"/>
      <w:jc w:val="center"/>
    </w:pPr>
    <w:rPr>
      <w:b/>
      <w:kern w:val="0"/>
      <w:sz w:val="20"/>
    </w:rPr>
  </w:style>
  <w:style w:type="paragraph" w:customStyle="1" w:styleId="52">
    <w:name w:val="表内容"/>
    <w:basedOn w:val="53"/>
    <w:next w:val="1"/>
    <w:qFormat/>
    <w:uiPriority w:val="0"/>
    <w:pPr>
      <w:spacing w:line="360" w:lineRule="exact"/>
      <w:ind w:firstLine="0" w:firstLineChars="0"/>
      <w:jc w:val="center"/>
    </w:pPr>
    <w:rPr>
      <w:szCs w:val="21"/>
    </w:rPr>
  </w:style>
  <w:style w:type="paragraph" w:customStyle="1" w:styleId="53">
    <w:name w:val="24磅正文"/>
    <w:basedOn w:val="1"/>
    <w:qFormat/>
    <w:uiPriority w:val="0"/>
    <w:pPr>
      <w:spacing w:line="480" w:lineRule="exact"/>
      <w:ind w:firstLine="480" w:firstLineChars="200"/>
    </w:pPr>
  </w:style>
  <w:style w:type="paragraph" w:customStyle="1" w:styleId="54">
    <w:name w:val="中文报告书样式"/>
    <w:basedOn w:val="1"/>
    <w:qFormat/>
    <w:uiPriority w:val="0"/>
    <w:pPr>
      <w:adjustRightInd w:val="0"/>
      <w:spacing w:line="480" w:lineRule="atLeast"/>
      <w:ind w:firstLine="482"/>
      <w:textAlignment w:val="baseline"/>
    </w:pPr>
    <w:rPr>
      <w:kern w:val="24"/>
      <w:sz w:val="24"/>
      <w:szCs w:val="20"/>
    </w:rPr>
  </w:style>
  <w:style w:type="paragraph" w:customStyle="1" w:styleId="55">
    <w:name w:val="胡正文"/>
    <w:basedOn w:val="1"/>
    <w:qFormat/>
    <w:uiPriority w:val="0"/>
    <w:pPr>
      <w:spacing w:line="360" w:lineRule="auto"/>
      <w:ind w:firstLine="200" w:firstLineChars="200"/>
      <w:jc w:val="left"/>
    </w:pPr>
    <w:rPr>
      <w:rFonts w:ascii="宋体" w:hAnsi="宋体"/>
      <w:sz w:val="24"/>
      <w:szCs w:val="28"/>
    </w:rPr>
  </w:style>
  <w:style w:type="paragraph" w:customStyle="1" w:styleId="56">
    <w:name w:val="表格"/>
    <w:basedOn w:val="57"/>
    <w:next w:val="1"/>
    <w:qFormat/>
    <w:uiPriority w:val="0"/>
    <w:pPr>
      <w:adjustRightInd w:val="0"/>
      <w:snapToGrid w:val="0"/>
      <w:spacing w:beforeLines="10" w:afterLines="10" w:line="259" w:lineRule="auto"/>
    </w:pPr>
    <w:rPr>
      <w:kern w:val="0"/>
    </w:rPr>
  </w:style>
  <w:style w:type="paragraph" w:customStyle="1" w:styleId="57">
    <w:name w:val="表格式"/>
    <w:basedOn w:val="26"/>
    <w:qFormat/>
    <w:uiPriority w:val="0"/>
    <w:pPr>
      <w:spacing w:before="60" w:after="100" w:line="320" w:lineRule="exact"/>
      <w:ind w:left="0" w:firstLine="0" w:firstLineChars="0"/>
      <w:jc w:val="center"/>
    </w:pPr>
    <w:rPr>
      <w:rFonts w:ascii="宋体" w:hAnsi="Brush Script MT"/>
      <w:szCs w:val="20"/>
    </w:rPr>
  </w:style>
  <w:style w:type="paragraph" w:customStyle="1" w:styleId="58">
    <w:name w:val="正文 + 仿宋_GB2312"/>
    <w:basedOn w:val="1"/>
    <w:qFormat/>
    <w:uiPriority w:val="0"/>
    <w:pPr>
      <w:ind w:firstLine="480" w:firstLineChars="200"/>
    </w:pPr>
    <w:rPr>
      <w:rFonts w:ascii="仿宋_GB2312" w:eastAsia="仿宋_GB2312"/>
      <w:sz w:val="24"/>
    </w:rPr>
  </w:style>
  <w:style w:type="paragraph" w:customStyle="1" w:styleId="59">
    <w:name w:val="D正文"/>
    <w:basedOn w:val="1"/>
    <w:qFormat/>
    <w:uiPriority w:val="0"/>
    <w:pPr>
      <w:ind w:firstLine="200" w:firstLineChars="200"/>
    </w:pPr>
    <w:rPr>
      <w:rFonts w:ascii="宋体" w:hAnsi="宋体"/>
      <w:sz w:val="24"/>
    </w:rPr>
  </w:style>
  <w:style w:type="paragraph" w:customStyle="1" w:styleId="60">
    <w:name w:val="图表标注"/>
    <w:basedOn w:val="1"/>
    <w:qFormat/>
    <w:uiPriority w:val="0"/>
    <w:pPr>
      <w:spacing w:line="480" w:lineRule="exact"/>
      <w:jc w:val="center"/>
    </w:pPr>
    <w:rPr>
      <w:rFonts w:eastAsia="黑体"/>
      <w:kern w:val="0"/>
      <w:sz w:val="20"/>
      <w:szCs w:val="20"/>
    </w:rPr>
  </w:style>
  <w:style w:type="paragraph" w:customStyle="1" w:styleId="61">
    <w:name w:val="环评正文"/>
    <w:basedOn w:val="1"/>
    <w:qFormat/>
    <w:uiPriority w:val="0"/>
    <w:pPr>
      <w:spacing w:beforeLines="30"/>
      <w:ind w:firstLine="480" w:firstLineChars="200"/>
    </w:pPr>
    <w:rPr>
      <w:rFonts w:ascii="Tahoma" w:hAnsi="Tahoma" w:cs="Tahoma"/>
      <w:kern w:val="0"/>
      <w:sz w:val="24"/>
    </w:rPr>
  </w:style>
  <w:style w:type="paragraph" w:customStyle="1" w:styleId="62">
    <w:name w:val="正文（用）"/>
    <w:basedOn w:val="1"/>
    <w:qFormat/>
    <w:uiPriority w:val="0"/>
    <w:pPr>
      <w:spacing w:line="360" w:lineRule="auto"/>
      <w:ind w:firstLine="480" w:firstLineChars="200"/>
      <w:jc w:val="left"/>
    </w:pPr>
    <w:rPr>
      <w:rFonts w:ascii="宋体" w:hAnsi="宋体" w:cs="宋体"/>
      <w:sz w:val="24"/>
    </w:rPr>
  </w:style>
  <w:style w:type="paragraph" w:customStyle="1" w:styleId="63">
    <w:name w:val="正文何黎"/>
    <w:basedOn w:val="1"/>
    <w:qFormat/>
    <w:uiPriority w:val="0"/>
    <w:pPr>
      <w:spacing w:line="360" w:lineRule="auto"/>
      <w:ind w:firstLine="480" w:firstLineChars="200"/>
    </w:pPr>
    <w:rPr>
      <w:rFonts w:hAnsi="宋体"/>
      <w:sz w:val="24"/>
    </w:rPr>
  </w:style>
  <w:style w:type="paragraph" w:customStyle="1" w:styleId="64">
    <w:name w:val="图表"/>
    <w:basedOn w:val="1"/>
    <w:qFormat/>
    <w:uiPriority w:val="0"/>
    <w:pPr>
      <w:adjustRightInd w:val="0"/>
      <w:snapToGrid w:val="0"/>
      <w:jc w:val="center"/>
    </w:pPr>
    <w:rPr>
      <w:color w:val="000000"/>
    </w:rPr>
  </w:style>
  <w:style w:type="paragraph" w:customStyle="1" w:styleId="65">
    <w:name w:val="正文思密达"/>
    <w:basedOn w:val="1"/>
    <w:qFormat/>
    <w:uiPriority w:val="0"/>
    <w:pPr>
      <w:spacing w:line="360" w:lineRule="auto"/>
      <w:ind w:right="105" w:rightChars="50" w:firstLine="480" w:firstLineChars="200"/>
    </w:pPr>
    <w:rPr>
      <w:rFonts w:ascii="Calibri" w:hAnsi="Calibri"/>
      <w:sz w:val="24"/>
    </w:rPr>
  </w:style>
  <w:style w:type="character" w:customStyle="1" w:styleId="66">
    <w:name w:val="fontstyle01"/>
    <w:qFormat/>
    <w:uiPriority w:val="0"/>
    <w:rPr>
      <w:rFonts w:hint="eastAsia" w:ascii="宋体" w:hAnsi="宋体" w:eastAsia="宋体"/>
      <w:color w:val="000000"/>
      <w:sz w:val="24"/>
      <w:szCs w:val="24"/>
    </w:rPr>
  </w:style>
  <w:style w:type="character" w:customStyle="1" w:styleId="67">
    <w:name w:val="fontstyle21"/>
    <w:qFormat/>
    <w:uiPriority w:val="0"/>
    <w:rPr>
      <w:rFonts w:hint="default" w:ascii="TimesNewRomanPSMT" w:hAnsi="TimesNewRomanPSMT"/>
      <w:color w:val="000000"/>
      <w:sz w:val="24"/>
      <w:szCs w:val="24"/>
    </w:rPr>
  </w:style>
  <w:style w:type="character" w:customStyle="1" w:styleId="68">
    <w:name w:val="批注框文本 Char"/>
    <w:basedOn w:val="33"/>
    <w:link w:val="16"/>
    <w:qFormat/>
    <w:uiPriority w:val="0"/>
    <w:rPr>
      <w:kern w:val="2"/>
      <w:sz w:val="18"/>
      <w:szCs w:val="18"/>
    </w:rPr>
  </w:style>
  <w:style w:type="character" w:customStyle="1" w:styleId="69">
    <w:name w:val="批注文字 Char"/>
    <w:basedOn w:val="33"/>
    <w:link w:val="12"/>
    <w:qFormat/>
    <w:uiPriority w:val="0"/>
    <w:rPr>
      <w:kern w:val="2"/>
      <w:sz w:val="21"/>
      <w:szCs w:val="24"/>
    </w:rPr>
  </w:style>
  <w:style w:type="character" w:customStyle="1" w:styleId="70">
    <w:name w:val="批注主题 Char"/>
    <w:basedOn w:val="69"/>
    <w:link w:val="30"/>
    <w:qFormat/>
    <w:uiPriority w:val="0"/>
    <w:rPr>
      <w:kern w:val="2"/>
      <w:sz w:val="21"/>
      <w:szCs w:val="24"/>
    </w:rPr>
  </w:style>
  <w:style w:type="paragraph" w:customStyle="1" w:styleId="71">
    <w:name w:val="A正文"/>
    <w:basedOn w:val="1"/>
    <w:next w:val="2"/>
    <w:qFormat/>
    <w:uiPriority w:val="0"/>
    <w:pPr>
      <w:spacing w:line="360" w:lineRule="auto"/>
      <w:ind w:firstLine="200" w:firstLineChars="200"/>
    </w:pPr>
    <w:rPr>
      <w:sz w:val="24"/>
    </w:rPr>
  </w:style>
  <w:style w:type="paragraph" w:customStyle="1" w:styleId="72">
    <w:name w:val="正文修改"/>
    <w:basedOn w:val="1"/>
    <w:qFormat/>
    <w:uiPriority w:val="0"/>
    <w:pPr>
      <w:spacing w:line="360" w:lineRule="auto"/>
      <w:ind w:firstLine="480" w:firstLineChars="200"/>
    </w:pPr>
    <w:rPr>
      <w:rFonts w:cs="宋体"/>
      <w:kern w:val="0"/>
      <w:sz w:val="24"/>
    </w:rPr>
  </w:style>
  <w:style w:type="paragraph" w:customStyle="1" w:styleId="73">
    <w:name w:val="xl31"/>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74">
    <w:name w:val="正文(首行缩进)"/>
    <w:basedOn w:val="1"/>
    <w:qFormat/>
    <w:uiPriority w:val="0"/>
    <w:pPr>
      <w:adjustRightInd w:val="0"/>
      <w:snapToGrid w:val="0"/>
      <w:spacing w:line="360" w:lineRule="auto"/>
      <w:ind w:firstLine="200" w:firstLineChars="200"/>
    </w:pPr>
    <w:rPr>
      <w:snapToGrid w:val="0"/>
      <w:sz w:val="24"/>
    </w:rPr>
  </w:style>
  <w:style w:type="paragraph" w:customStyle="1" w:styleId="75">
    <w:name w:val="Char"/>
    <w:basedOn w:val="1"/>
    <w:next w:val="7"/>
    <w:qFormat/>
    <w:uiPriority w:val="0"/>
    <w:pPr>
      <w:jc w:val="center"/>
    </w:pPr>
    <w:rPr>
      <w:rFonts w:ascii="宋体" w:hAnsi="宋体"/>
    </w:rPr>
  </w:style>
  <w:style w:type="paragraph" w:customStyle="1" w:styleId="76">
    <w:name w:val="4表头、图头格式"/>
    <w:basedOn w:val="1"/>
    <w:qFormat/>
    <w:uiPriority w:val="0"/>
    <w:pPr>
      <w:jc w:val="center"/>
    </w:pPr>
    <w:rPr>
      <w:rFonts w:cs="Calibri"/>
      <w:b/>
      <w:kern w:val="0"/>
      <w:szCs w:val="21"/>
    </w:rPr>
  </w:style>
  <w:style w:type="paragraph" w:customStyle="1" w:styleId="77">
    <w:name w:val="样式 12.5 磅 行距: 固定值 22 磅 首行缩进:  2 字符"/>
    <w:basedOn w:val="1"/>
    <w:qFormat/>
    <w:uiPriority w:val="0"/>
    <w:pPr>
      <w:spacing w:line="440" w:lineRule="exact"/>
      <w:ind w:firstLine="200" w:firstLineChars="200"/>
    </w:pPr>
    <w:rPr>
      <w:sz w:val="25"/>
    </w:rPr>
  </w:style>
  <w:style w:type="character" w:customStyle="1" w:styleId="78">
    <w:name w:val="正文文本 2 Char"/>
    <w:link w:val="28"/>
    <w:qFormat/>
    <w:uiPriority w:val="0"/>
    <w:rPr>
      <w:kern w:val="2"/>
      <w:sz w:val="21"/>
      <w:szCs w:val="24"/>
    </w:rPr>
  </w:style>
  <w:style w:type="character" w:customStyle="1" w:styleId="79">
    <w:name w:val="正文文本 Char"/>
    <w:link w:val="2"/>
    <w:qFormat/>
    <w:locked/>
    <w:uiPriority w:val="0"/>
    <w:rPr>
      <w:sz w:val="18"/>
    </w:rPr>
  </w:style>
  <w:style w:type="paragraph" w:customStyle="1" w:styleId="80">
    <w:name w:val="报告正文"/>
    <w:basedOn w:val="1"/>
    <w:qFormat/>
    <w:uiPriority w:val="0"/>
    <w:pPr>
      <w:adjustRightInd w:val="0"/>
      <w:snapToGrid w:val="0"/>
      <w:spacing w:line="560" w:lineRule="exact"/>
      <w:ind w:firstLine="200" w:firstLineChars="200"/>
    </w:pPr>
    <w:rPr>
      <w:sz w:val="24"/>
      <w:szCs w:val="20"/>
    </w:rPr>
  </w:style>
  <w:style w:type="paragraph" w:customStyle="1" w:styleId="81">
    <w:name w:val="表头。图尾"/>
    <w:basedOn w:val="1"/>
    <w:next w:val="1"/>
    <w:qFormat/>
    <w:uiPriority w:val="0"/>
    <w:pPr>
      <w:keepNext/>
      <w:jc w:val="center"/>
    </w:pPr>
    <w:rPr>
      <w:b/>
      <w:spacing w:val="10"/>
      <w:kern w:val="21"/>
    </w:rPr>
  </w:style>
  <w:style w:type="paragraph" w:customStyle="1" w:styleId="82">
    <w:name w:val="表格内格式"/>
    <w:basedOn w:val="83"/>
    <w:qFormat/>
    <w:uiPriority w:val="0"/>
    <w:pPr>
      <w:spacing w:line="240" w:lineRule="auto"/>
      <w:ind w:firstLine="0" w:firstLineChars="0"/>
      <w:jc w:val="center"/>
    </w:pPr>
    <w:rPr>
      <w:rFonts w:cs="宋体"/>
      <w:sz w:val="18"/>
    </w:rPr>
  </w:style>
  <w:style w:type="paragraph" w:customStyle="1" w:styleId="83">
    <w:name w:val="正文01 Char Char"/>
    <w:basedOn w:val="1"/>
    <w:qFormat/>
    <w:uiPriority w:val="0"/>
    <w:pPr>
      <w:adjustRightInd w:val="0"/>
      <w:snapToGrid w:val="0"/>
      <w:spacing w:before="60" w:line="460" w:lineRule="exact"/>
      <w:ind w:firstLine="200" w:firstLineChars="200"/>
    </w:pPr>
    <w:rPr>
      <w:snapToGrid w:val="0"/>
      <w:kern w:val="0"/>
    </w:rPr>
  </w:style>
  <w:style w:type="paragraph" w:customStyle="1" w:styleId="84">
    <w:name w:val="缩进文字"/>
    <w:basedOn w:val="1"/>
    <w:qFormat/>
    <w:uiPriority w:val="0"/>
    <w:pPr>
      <w:spacing w:line="500" w:lineRule="exact"/>
      <w:ind w:firstLine="560" w:firstLineChars="200"/>
    </w:pPr>
    <w:rPr>
      <w:rFonts w:ascii="仿宋_GB2312" w:eastAsia="仿宋_GB2312"/>
      <w:sz w:val="28"/>
    </w:rPr>
  </w:style>
  <w:style w:type="character" w:customStyle="1" w:styleId="85">
    <w:name w:val="headline-content2"/>
    <w:qFormat/>
    <w:uiPriority w:val="0"/>
  </w:style>
  <w:style w:type="paragraph" w:customStyle="1" w:styleId="86">
    <w:name w:val="表头"/>
    <w:basedOn w:val="1"/>
    <w:qFormat/>
    <w:uiPriority w:val="0"/>
    <w:pPr>
      <w:adjustRightInd w:val="0"/>
      <w:snapToGrid w:val="0"/>
      <w:spacing w:line="600" w:lineRule="exact"/>
      <w:ind w:firstLine="200" w:firstLineChars="200"/>
      <w:jc w:val="center"/>
    </w:pPr>
    <w:rPr>
      <w:b/>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112</Pages>
  <Words>71132</Words>
  <Characters>81165</Characters>
  <Lines>110</Lines>
  <Paragraphs>115</Paragraphs>
  <TotalTime>24</TotalTime>
  <ScaleCrop>false</ScaleCrop>
  <LinksUpToDate>false</LinksUpToDate>
  <CharactersWithSpaces>81820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2022-05-20T03:24:00Z</dcterms:created>
  <dc:creator>柳杨</dc:creator>
  <cp:lastModifiedBy>Administrator</cp:lastModifiedBy>
  <cp:lastPrinted>2022-03-11T13:07:00Z</cp:lastPrinted>
  <dcterms:modified xsi:type="dcterms:W3CDTF">2023-05-30T09:31:06Z</dcterms:modified>
  <dc:title>建设项目环境影响报告表</dc:title>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C8E99D058C734E0CA1462B9CB82AE20D_13</vt:lpwstr>
  </property>
</Properties>
</file>