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1DEA8">
      <w:pPr>
        <w:rPr>
          <w:rFonts w:ascii="仿宋_GB2312" w:hAnsi="仿宋_GB2312" w:eastAsia="仿宋_GB2312" w:cs="仿宋_GB2312"/>
          <w:sz w:val="36"/>
          <w:szCs w:val="36"/>
        </w:rPr>
      </w:pPr>
    </w:p>
    <w:p w14:paraId="1AECBCB5">
      <w:pPr>
        <w:rPr>
          <w:rFonts w:ascii="仿宋_GB2312" w:hAnsi="仿宋_GB2312" w:eastAsia="仿宋_GB2312" w:cs="仿宋_GB2312"/>
          <w:sz w:val="36"/>
          <w:szCs w:val="36"/>
        </w:rPr>
      </w:pPr>
    </w:p>
    <w:p w14:paraId="4FAD4852">
      <w:pPr>
        <w:rPr>
          <w:rFonts w:ascii="仿宋_GB2312" w:hAnsi="仿宋_GB2312" w:eastAsia="仿宋_GB2312" w:cs="仿宋_GB2312"/>
          <w:sz w:val="36"/>
          <w:szCs w:val="36"/>
        </w:rPr>
      </w:pPr>
    </w:p>
    <w:p w14:paraId="067A5675">
      <w:pPr>
        <w:rPr>
          <w:rFonts w:ascii="仿宋_GB2312" w:hAnsi="仿宋_GB2312" w:eastAsia="仿宋_GB2312" w:cs="仿宋_GB2312"/>
          <w:sz w:val="36"/>
          <w:szCs w:val="36"/>
        </w:rPr>
      </w:pPr>
    </w:p>
    <w:p w14:paraId="04C735FA">
      <w:pPr>
        <w:rPr>
          <w:rFonts w:hint="eastAsia" w:ascii="仿宋_GB2312" w:hAnsi="仿宋_GB2312" w:eastAsia="仿宋_GB2312" w:cs="仿宋_GB2312"/>
          <w:sz w:val="36"/>
          <w:szCs w:val="36"/>
        </w:rPr>
      </w:pPr>
    </w:p>
    <w:p w14:paraId="092BBDE1">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1A9FDEEF">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3F63D363">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2AAB8D93">
      <w:pPr>
        <w:jc w:val="center"/>
        <w:rPr>
          <w:rFonts w:eastAsia="仿宋"/>
          <w:sz w:val="52"/>
          <w:szCs w:val="52"/>
        </w:rPr>
      </w:pPr>
    </w:p>
    <w:p w14:paraId="74913CD2">
      <w:pPr>
        <w:ind w:firstLine="1040"/>
        <w:rPr>
          <w:rFonts w:eastAsia="仿宋"/>
          <w:sz w:val="44"/>
          <w:szCs w:val="44"/>
        </w:rPr>
      </w:pPr>
    </w:p>
    <w:p w14:paraId="2EA494DB">
      <w:pPr>
        <w:ind w:firstLine="1040"/>
        <w:rPr>
          <w:rFonts w:eastAsia="仿宋"/>
          <w:sz w:val="44"/>
          <w:szCs w:val="44"/>
        </w:rPr>
      </w:pPr>
    </w:p>
    <w:p w14:paraId="196D53A7">
      <w:pPr>
        <w:ind w:firstLine="1040"/>
        <w:rPr>
          <w:rFonts w:eastAsia="仿宋"/>
          <w:sz w:val="44"/>
          <w:szCs w:val="44"/>
        </w:rPr>
      </w:pPr>
    </w:p>
    <w:p w14:paraId="7E0F67CB">
      <w:pPr>
        <w:ind w:firstLine="1040"/>
        <w:rPr>
          <w:rFonts w:eastAsia="仿宋"/>
          <w:sz w:val="44"/>
          <w:szCs w:val="44"/>
        </w:rPr>
      </w:pPr>
    </w:p>
    <w:p w14:paraId="10AC797F">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1037" w:firstLineChars="0"/>
        <w:jc w:val="both"/>
        <w:textAlignment w:val="auto"/>
        <w:rPr>
          <w:rFonts w:hint="default" w:ascii="Times New Roman" w:hAnsi="Times New Roman" w:eastAsia="仿宋" w:cs="Times New Roman"/>
          <w:b w:val="0"/>
          <w:bCs/>
          <w:color w:val="000000" w:themeColor="text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项目名称：</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eastAsia" w:eastAsia="仿宋"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eastAsia="zh-CN"/>
          <w14:textFill>
            <w14:solidFill>
              <w14:schemeClr w14:val="tx1"/>
            </w14:solidFill>
          </w14:textFill>
        </w:rPr>
        <w:t>龙芯永暖不锈钢保温生产线项目</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eastAsia"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p>
    <w:p w14:paraId="730F30A8">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1037" w:firstLineChars="0"/>
        <w:jc w:val="both"/>
        <w:textAlignment w:val="auto"/>
        <w:rPr>
          <w:rFonts w:hint="default" w:ascii="Times New Roman" w:hAnsi="Times New Roman" w:eastAsia="仿宋" w:cs="Times New Roman"/>
          <w:b w:val="0"/>
          <w:bCs/>
          <w:color w:val="000000" w:themeColor="text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建设单位</w:t>
      </w:r>
      <w:r>
        <w:rPr>
          <w:rFonts w:hint="eastAsia" w:ascii="Times New Roman" w:hAnsi="Times New Roman" w:eastAsia="仿宋" w:cs="Times New Roman"/>
          <w:color w:val="000000" w:themeColor="text1"/>
          <w:sz w:val="36"/>
          <w:szCs w:val="36"/>
          <w:lang w:eastAsia="zh-CN"/>
          <w14:textFill>
            <w14:solidFill>
              <w14:schemeClr w14:val="tx1"/>
            </w14:solidFill>
          </w14:textFill>
        </w:rPr>
        <w:t>（</w:t>
      </w:r>
      <w:r>
        <w:rPr>
          <w:rFonts w:hint="eastAsia" w:ascii="Times New Roman" w:hAnsi="Times New Roman" w:eastAsia="仿宋" w:cs="Times New Roman"/>
          <w:color w:val="000000" w:themeColor="text1"/>
          <w:sz w:val="36"/>
          <w:szCs w:val="36"/>
          <w:lang w:val="en-US" w:eastAsia="zh-CN"/>
          <w14:textFill>
            <w14:solidFill>
              <w14:schemeClr w14:val="tx1"/>
            </w14:solidFill>
          </w14:textFill>
        </w:rPr>
        <w:t>盖章</w:t>
      </w:r>
      <w:r>
        <w:rPr>
          <w:rFonts w:hint="eastAsia" w:ascii="Times New Roman" w:hAnsi="Times New Roman" w:eastAsia="仿宋" w:cs="Times New Roman"/>
          <w:color w:val="000000" w:themeColor="text1"/>
          <w:sz w:val="36"/>
          <w:szCs w:val="36"/>
          <w:lang w:eastAsia="zh-CN"/>
          <w14:textFill>
            <w14:solidFill>
              <w14:schemeClr w14:val="tx1"/>
            </w14:solidFill>
          </w14:textFill>
        </w:rPr>
        <w:t>）</w:t>
      </w:r>
      <w:r>
        <w:rPr>
          <w:rFonts w:hint="default" w:ascii="Times New Roman" w:hAnsi="Times New Roman" w:eastAsia="仿宋" w:cs="Times New Roman"/>
          <w:color w:val="000000" w:themeColor="text1"/>
          <w:sz w:val="36"/>
          <w:szCs w:val="36"/>
          <w14:textFill>
            <w14:solidFill>
              <w14:schemeClr w14:val="tx1"/>
            </w14:solidFill>
          </w14:textFill>
        </w:rPr>
        <w:t>：</w:t>
      </w:r>
      <w:r>
        <w:rPr>
          <w:rFonts w:hint="eastAsia"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b w:val="0"/>
          <w:bCs/>
          <w:color w:val="000000" w:themeColor="text1"/>
          <w:sz w:val="36"/>
          <w:szCs w:val="36"/>
          <w:u w:val="single"/>
          <w:lang w:val="en-US" w:eastAsia="zh-CN"/>
          <w14:textFill>
            <w14:solidFill>
              <w14:schemeClr w14:val="tx1"/>
            </w14:solidFill>
          </w14:textFill>
        </w:rPr>
        <w:t>安徽少龙日用制品有限公司</w:t>
      </w:r>
      <w:r>
        <w:rPr>
          <w:rFonts w:hint="eastAsia" w:eastAsia="仿宋" w:cs="Times New Roman"/>
          <w:b w:val="0"/>
          <w:bCs/>
          <w:color w:val="000000" w:themeColor="text1"/>
          <w:sz w:val="36"/>
          <w:szCs w:val="36"/>
          <w:u w:val="single"/>
          <w:lang w:val="en-US" w:eastAsia="zh-CN"/>
          <w14:textFill>
            <w14:solidFill>
              <w14:schemeClr w14:val="tx1"/>
            </w14:solidFill>
          </w14:textFill>
        </w:rPr>
        <w:t xml:space="preserve"> </w:t>
      </w:r>
    </w:p>
    <w:p w14:paraId="7709C790">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1037" w:firstLineChars="0"/>
        <w:jc w:val="left"/>
        <w:textAlignment w:val="auto"/>
        <w:rPr>
          <w:rFonts w:hint="default" w:ascii="Times New Roman" w:hAnsi="Times New Roman" w:eastAsia="仿宋" w:cs="Times New Roman"/>
          <w:b w:val="0"/>
          <w:bCs/>
          <w:color w:val="000000" w:themeColor="text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编制日期：</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w:t>
      </w:r>
      <w:r>
        <w:rPr>
          <w:rFonts w:hint="eastAsia" w:eastAsia="仿宋"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b w:val="0"/>
          <w:bCs/>
          <w:color w:val="000000" w:themeColor="text1"/>
          <w:sz w:val="36"/>
          <w:szCs w:val="36"/>
          <w:u w:val="single"/>
          <w:lang w:val="en-US" w:eastAsia="zh-CN"/>
          <w14:textFill>
            <w14:solidFill>
              <w14:schemeClr w14:val="tx1"/>
            </w14:solidFill>
          </w14:textFill>
        </w:rPr>
        <w:t>2025年9月</w:t>
      </w:r>
      <w:r>
        <w:rPr>
          <w:rFonts w:hint="eastAsia" w:ascii="Times New Roman" w:hAnsi="Times New Roman" w:eastAsia="仿宋" w:cs="Times New Roman"/>
          <w:b w:val="0"/>
          <w:bCs/>
          <w:color w:val="000000" w:themeColor="text1"/>
          <w:sz w:val="36"/>
          <w:szCs w:val="36"/>
          <w:u w:val="single"/>
          <w:lang w:val="en-US" w:eastAsia="zh-CN"/>
          <w14:textFill>
            <w14:solidFill>
              <w14:schemeClr w14:val="tx1"/>
            </w14:solidFill>
          </w14:textFill>
        </w:rPr>
        <w:t xml:space="preserve">  </w:t>
      </w:r>
      <w:r>
        <w:rPr>
          <w:rFonts w:hint="eastAsia" w:eastAsia="仿宋" w:cs="Times New Roman"/>
          <w:b w:val="0"/>
          <w:bCs/>
          <w:color w:val="000000" w:themeColor="text1"/>
          <w:sz w:val="36"/>
          <w:szCs w:val="36"/>
          <w:u w:val="single"/>
          <w:lang w:val="en-US" w:eastAsia="zh-CN"/>
          <w14:textFill>
            <w14:solidFill>
              <w14:schemeClr w14:val="tx1"/>
            </w14:solidFill>
          </w14:textFill>
        </w:rPr>
        <w:t xml:space="preserve">          </w:t>
      </w:r>
    </w:p>
    <w:p w14:paraId="1F280ADB">
      <w:pPr>
        <w:adjustRightInd w:val="0"/>
        <w:snapToGrid w:val="0"/>
        <w:spacing w:line="288" w:lineRule="auto"/>
        <w:ind w:firstLine="1040"/>
        <w:rPr>
          <w:rFonts w:ascii="仿宋_GB2312" w:eastAsia="仿宋_GB2312"/>
          <w:sz w:val="36"/>
          <w:szCs w:val="36"/>
          <w:u w:val="single"/>
        </w:rPr>
      </w:pPr>
    </w:p>
    <w:p w14:paraId="1C76796D">
      <w:pPr>
        <w:adjustRightInd w:val="0"/>
        <w:snapToGrid w:val="0"/>
        <w:spacing w:line="288" w:lineRule="auto"/>
        <w:ind w:firstLine="1040"/>
        <w:rPr>
          <w:rFonts w:ascii="仿宋_GB2312" w:eastAsia="仿宋_GB2312"/>
          <w:sz w:val="36"/>
          <w:szCs w:val="36"/>
        </w:rPr>
      </w:pPr>
    </w:p>
    <w:p w14:paraId="3BCC05F9">
      <w:pPr>
        <w:adjustRightInd w:val="0"/>
        <w:snapToGrid w:val="0"/>
        <w:spacing w:line="288" w:lineRule="auto"/>
        <w:ind w:firstLine="1040"/>
        <w:rPr>
          <w:rFonts w:ascii="仿宋_GB2312" w:eastAsia="仿宋_GB2312"/>
          <w:sz w:val="36"/>
          <w:szCs w:val="36"/>
        </w:rPr>
      </w:pPr>
    </w:p>
    <w:p w14:paraId="65795475">
      <w:pPr>
        <w:adjustRightInd w:val="0"/>
        <w:snapToGrid w:val="0"/>
        <w:spacing w:line="288" w:lineRule="auto"/>
        <w:ind w:firstLine="1040"/>
        <w:rPr>
          <w:rFonts w:hint="eastAsia" w:ascii="仿宋_GB2312" w:eastAsia="仿宋_GB2312"/>
          <w:sz w:val="36"/>
          <w:szCs w:val="36"/>
        </w:rPr>
      </w:pPr>
    </w:p>
    <w:p w14:paraId="316B4679">
      <w:pPr>
        <w:adjustRightInd w:val="0"/>
        <w:snapToGrid w:val="0"/>
        <w:spacing w:line="288" w:lineRule="auto"/>
        <w:ind w:firstLine="1040"/>
        <w:rPr>
          <w:rFonts w:hint="eastAsia" w:ascii="仿宋_GB2312" w:eastAsia="仿宋_GB2312"/>
          <w:sz w:val="36"/>
          <w:szCs w:val="36"/>
        </w:rPr>
      </w:pPr>
    </w:p>
    <w:p w14:paraId="75086F54">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51931961">
      <w:pPr>
        <w:rPr>
          <w:rFonts w:hint="default" w:eastAsia="宋体" w:cs="仿宋_GB2312"/>
          <w:color w:val="000000" w:themeColor="text1"/>
          <w:sz w:val="36"/>
          <w:szCs w:val="36"/>
          <w:lang w:val="en-US" w:eastAsia="zh-CN"/>
          <w14:textFill>
            <w14:solidFill>
              <w14:schemeClr w14:val="tx1"/>
            </w14:solidFill>
          </w14:textFill>
        </w:rPr>
        <w:sectPr>
          <w:footerReference r:id="rId3" w:type="default"/>
          <w:footerReference r:id="rId4" w:type="even"/>
          <w:pgSz w:w="11906" w:h="16838"/>
          <w:pgMar w:top="1701" w:right="1531" w:bottom="1701" w:left="1531" w:header="851" w:footer="1077" w:gutter="0"/>
          <w:paperSrc/>
          <w:pgBorders>
            <w:top w:val="none" w:sz="0" w:space="0"/>
            <w:left w:val="none" w:sz="0" w:space="0"/>
            <w:bottom w:val="none" w:sz="0" w:space="0"/>
            <w:right w:val="none" w:sz="0" w:space="0"/>
          </w:pgBorders>
          <w:pgNumType w:fmt="decimal" w:start="3"/>
          <w:cols w:space="0" w:num="1"/>
          <w:rtlGutter w:val="0"/>
          <w:docGrid w:linePitch="312" w:charSpace="0"/>
        </w:sectPr>
      </w:pPr>
    </w:p>
    <w:p w14:paraId="03C0C6ED">
      <w:pPr>
        <w:rPr>
          <w:rFonts w:hint="eastAsia"/>
          <w:color w:val="000000" w:themeColor="text1"/>
          <w14:textFill>
            <w14:solidFill>
              <w14:schemeClr w14:val="tx1"/>
            </w14:solidFill>
          </w14:textFill>
        </w:rPr>
        <w:sectPr>
          <w:pgSz w:w="11906" w:h="16838"/>
          <w:pgMar w:top="1701" w:right="1531" w:bottom="1701" w:left="1531" w:header="851" w:footer="1077" w:gutter="0"/>
          <w:paperSrc/>
          <w:pgBorders>
            <w:top w:val="none" w:sz="0" w:space="0"/>
            <w:left w:val="none" w:sz="0" w:space="0"/>
            <w:bottom w:val="none" w:sz="0" w:space="0"/>
            <w:right w:val="none" w:sz="0" w:space="0"/>
          </w:pgBorders>
          <w:pgNumType w:fmt="decimal" w:start="3"/>
          <w:cols w:space="0" w:num="1"/>
          <w:rtlGutter w:val="0"/>
          <w:docGrid w:linePitch="312" w:charSpace="0"/>
        </w:sectPr>
      </w:pPr>
    </w:p>
    <w:p w14:paraId="2A1BBDF8">
      <w:pPr>
        <w:bidi w:val="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目录</w:t>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TOC \o "1-1" \h \u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p>
    <w:p w14:paraId="6C1AFFE1">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_Toc24280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14:textFill>
            <w14:solidFill>
              <w14:schemeClr w14:val="tx1"/>
            </w14:solidFill>
          </w14:textFill>
        </w:rPr>
        <w:t>一、建设项目基本情况</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_Toc24280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6DD507B1">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_Toc30787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二、建设项目工程分析</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_Toc30787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14</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48F34994">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_Toc4048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_Toc4048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61CBCA57">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_Toc26665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四、主要环境影响和保护措施</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_Toc26665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38</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167788C1">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_Toc25292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五、环境保护措施监督检查清单</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_Toc25292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72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E8157B7">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_Toc1479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14:textFill>
            <w14:solidFill>
              <w14:schemeClr w14:val="tx1"/>
            </w14:solidFill>
          </w14:textFill>
        </w:rPr>
        <w:t>六、结论</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_Toc1479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81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1F37418">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_Toc19035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Cs/>
          <w:snapToGrid w:val="0"/>
          <w:color w:val="000000" w:themeColor="text1"/>
          <w:sz w:val="24"/>
          <w:szCs w:val="24"/>
          <w14:textFill>
            <w14:solidFill>
              <w14:schemeClr w14:val="tx1"/>
            </w14:solidFill>
          </w14:textFill>
        </w:rPr>
        <w:t>附表</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_Toc19035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82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67E7A551">
      <w:pPr>
        <w:pStyle w:val="24"/>
        <w:tabs>
          <w:tab w:val="right" w:leader="dot" w:pos="8844"/>
          <w:tab w:val="clear" w:pos="8296"/>
        </w:tabs>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_Toc386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建设项目污染物排放量汇总表</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_Toc386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82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0F2A291C">
      <w:pPr>
        <w:pStyle w:val="24"/>
        <w:keepNext w:val="0"/>
        <w:keepLines w:val="0"/>
        <w:pageBreakBefore w:val="0"/>
        <w:widowControl w:val="0"/>
        <w:tabs>
          <w:tab w:val="right" w:leader="dot" w:pos="8844"/>
          <w:tab w:val="clear" w:pos="8296"/>
        </w:tabs>
        <w:kinsoku/>
        <w:wordWrap/>
        <w:overflowPunct/>
        <w:topLinePunct w:val="0"/>
        <w:autoSpaceDE/>
        <w:autoSpaceDN/>
        <w:bidi w:val="0"/>
        <w:adjustRightInd/>
        <w:snapToGrid/>
        <w:ind w:firstLine="0" w:firstLineChars="0"/>
        <w:jc w:val="center"/>
        <w:textAlignment w:val="auto"/>
        <w:rPr>
          <w:rFonts w:hint="eastAsia"/>
          <w:color w:val="000000" w:themeColor="text1"/>
          <w14:textFill>
            <w14:solidFill>
              <w14:schemeClr w14:val="tx1"/>
            </w14:solidFill>
          </w14:textFill>
        </w:rPr>
        <w:sectPr>
          <w:headerReference r:id="rId5" w:type="default"/>
          <w:footerReference r:id="rId6" w:type="default"/>
          <w:pgSz w:w="11906" w:h="16838"/>
          <w:pgMar w:top="1701" w:right="1531" w:bottom="1701" w:left="1531" w:header="851" w:footer="851" w:gutter="0"/>
          <w:paperSrc/>
          <w:pgBorders>
            <w:top w:val="none" w:sz="0" w:space="0"/>
            <w:left w:val="none" w:sz="0" w:space="0"/>
            <w:bottom w:val="none" w:sz="0" w:space="0"/>
            <w:right w:val="none" w:sz="0" w:space="0"/>
          </w:pgBorders>
          <w:pgNumType w:fmt="decimal" w:start="1"/>
          <w:cols w:space="0" w:num="1"/>
          <w:rtlGutter w:val="0"/>
          <w:docGrid w:linePitch="312" w:charSpace="0"/>
        </w:sectPr>
      </w:pP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100142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eastAsia="宋体"/>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附件</w:t>
      </w:r>
      <w:r>
        <w:rPr>
          <w:rFonts w:hint="eastAsia" w:eastAsia="宋体"/>
          <w:b/>
          <w:color w:val="000000" w:themeColor="text1"/>
          <w:kern w:val="0"/>
          <w:sz w:val="24"/>
          <w:szCs w:val="24"/>
          <w:lang w:eastAsia="zh-CN"/>
          <w14:textFill>
            <w14:solidFill>
              <w14:schemeClr w14:val="tx1"/>
            </w14:solidFill>
          </w14:textFill>
        </w:rPr>
        <w:t>：</w:t>
      </w:r>
    </w:p>
    <w:p w14:paraId="046F3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rPr>
          <w:color w:val="000000" w:themeColor="text1"/>
          <w:kern w:val="0"/>
          <w:sz w:val="24"/>
          <w:szCs w:val="24"/>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附件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委托书</w:t>
      </w:r>
    </w:p>
    <w:p w14:paraId="17937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color w:val="000000" w:themeColor="text1"/>
          <w:kern w:val="0"/>
          <w:sz w:val="24"/>
          <w:szCs w:val="24"/>
          <w:lang w:val="en-US"/>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附件</w:t>
      </w:r>
      <w:r>
        <w:rPr>
          <w:rFonts w:hint="eastAsia" w:cs="宋体"/>
          <w:color w:val="000000" w:themeColor="text1"/>
          <w:kern w:val="0"/>
          <w:sz w:val="24"/>
          <w:szCs w:val="24"/>
          <w:lang w:val="en-US" w:eastAsia="zh-CN" w:bidi="ar"/>
          <w14:textFill>
            <w14:solidFill>
              <w14:schemeClr w14:val="tx1"/>
            </w14:solidFill>
          </w14:textFill>
        </w:rPr>
        <w:t>2项目备案表</w:t>
      </w:r>
    </w:p>
    <w:p w14:paraId="2F3B5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cs="宋体"/>
          <w:color w:val="000000" w:themeColor="text1"/>
          <w:kern w:val="0"/>
          <w:sz w:val="24"/>
          <w:szCs w:val="24"/>
          <w:highlight w:val="none"/>
          <w:lang w:val="en-US" w:eastAsia="zh-CN" w:bidi="ar"/>
          <w14:textFill>
            <w14:solidFill>
              <w14:schemeClr w14:val="tx1"/>
            </w14:solidFill>
          </w14:textFill>
        </w:rPr>
        <w:t>附件3资料真实性确认函</w:t>
      </w:r>
    </w:p>
    <w:p w14:paraId="2A2F5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附件</w:t>
      </w:r>
      <w:r>
        <w:rPr>
          <w:rFonts w:hint="eastAsia" w:cs="宋体"/>
          <w:color w:val="000000" w:themeColor="text1"/>
          <w:kern w:val="0"/>
          <w:sz w:val="24"/>
          <w:szCs w:val="24"/>
          <w:highlight w:val="none"/>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营业执照</w:t>
      </w:r>
    </w:p>
    <w:p w14:paraId="3699E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附件5法人身份证复印件</w:t>
      </w:r>
    </w:p>
    <w:p w14:paraId="1FA82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附件6厂房租赁协议</w:t>
      </w:r>
    </w:p>
    <w:p w14:paraId="76FC2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附件7</w:t>
      </w:r>
      <w:r>
        <w:rPr>
          <w:rFonts w:hint="eastAsia" w:cs="宋体"/>
          <w:color w:val="000000" w:themeColor="text1"/>
          <w:kern w:val="0"/>
          <w:sz w:val="24"/>
          <w:szCs w:val="24"/>
          <w:lang w:val="en-US" w:eastAsia="zh-CN" w:bidi="ar"/>
          <w14:textFill>
            <w14:solidFill>
              <w14:schemeClr w14:val="tx1"/>
            </w14:solidFill>
          </w14:textFill>
        </w:rPr>
        <w:t>用地证明</w:t>
      </w:r>
    </w:p>
    <w:p w14:paraId="1C0C1E4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附件8水性醇酸漆MSDS报告</w:t>
      </w:r>
    </w:p>
    <w:p w14:paraId="5863AB7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附件9水性醇酸漆VOCs检测报告</w:t>
      </w:r>
    </w:p>
    <w:p w14:paraId="67230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eastAsia" w:cs="Times New Roman"/>
          <w:snapToGrid w:val="0"/>
          <w:color w:val="000000" w:themeColor="text1"/>
          <w:kern w:val="0"/>
          <w:sz w:val="24"/>
          <w:szCs w:val="24"/>
          <w:lang w:val="en-US" w:eastAsia="zh-CN" w:bidi="ar-SA"/>
          <w14:textFill>
            <w14:solidFill>
              <w14:schemeClr w14:val="tx1"/>
            </w14:solidFill>
          </w14:textFill>
        </w:rPr>
        <w:t>附件10噪声监测检测报告</w:t>
      </w:r>
    </w:p>
    <w:p w14:paraId="3403F33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left"/>
        <w:textAlignment w:val="auto"/>
        <w:outlineLvl w:val="9"/>
        <w:rPr>
          <w:rFonts w:hint="eastAsia" w:eastAsia="宋体"/>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附图</w:t>
      </w:r>
      <w:r>
        <w:rPr>
          <w:rFonts w:hint="eastAsia" w:eastAsia="宋体"/>
          <w:b/>
          <w:color w:val="000000" w:themeColor="text1"/>
          <w:kern w:val="0"/>
          <w:sz w:val="24"/>
          <w:szCs w:val="24"/>
          <w:lang w:eastAsia="zh-CN"/>
          <w14:textFill>
            <w14:solidFill>
              <w14:schemeClr w14:val="tx1"/>
            </w14:solidFill>
          </w14:textFill>
        </w:rPr>
        <w:t>：</w:t>
      </w:r>
    </w:p>
    <w:p w14:paraId="3B27C63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附图</w:t>
      </w:r>
      <w:r>
        <w:rPr>
          <w:rFonts w:hint="default" w:ascii="Times New Roman" w:hAnsi="Times New Roman" w:cs="Times New Roman"/>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项目地理位置图</w:t>
      </w:r>
    </w:p>
    <w:p w14:paraId="2078338E">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附图</w:t>
      </w:r>
      <w:r>
        <w:rPr>
          <w:rFonts w:hint="eastAsia"/>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项目环境保护目标分布图</w:t>
      </w:r>
    </w:p>
    <w:p w14:paraId="2AF297AA">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附图3</w:t>
      </w:r>
      <w:r>
        <w:rPr>
          <w:rFonts w:hint="eastAsia"/>
          <w:color w:val="000000" w:themeColor="text1"/>
          <w:kern w:val="0"/>
          <w:sz w:val="24"/>
          <w:szCs w:val="24"/>
          <w:highlight w:val="none"/>
          <w:lang w:val="en-US" w:eastAsia="zh-CN"/>
          <w14:textFill>
            <w14:solidFill>
              <w14:schemeClr w14:val="tx1"/>
            </w14:solidFill>
          </w14:textFill>
        </w:rPr>
        <w:t>项目平面图</w:t>
      </w:r>
    </w:p>
    <w:p w14:paraId="23D39C2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000000" w:themeColor="text1"/>
          <w:kern w:val="0"/>
          <w:sz w:val="24"/>
          <w:szCs w:val="24"/>
          <w:highlight w:val="none"/>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附图4</w:t>
      </w:r>
      <w:r>
        <w:rPr>
          <w:rFonts w:hint="eastAsia" w:cs="Times New Roman"/>
          <w:b w:val="0"/>
          <w:bCs w:val="0"/>
          <w:color w:val="000000" w:themeColor="text1"/>
          <w:sz w:val="24"/>
          <w:szCs w:val="24"/>
          <w:lang w:val="en-US" w:eastAsia="zh-CN"/>
          <w14:textFill>
            <w14:solidFill>
              <w14:schemeClr w14:val="tx1"/>
            </w14:solidFill>
          </w14:textFill>
        </w:rPr>
        <w:t>项目</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分区防渗图</w:t>
      </w:r>
    </w:p>
    <w:p w14:paraId="1C902CFD">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附图</w:t>
      </w:r>
      <w:r>
        <w:rPr>
          <w:rFonts w:hint="eastAsia"/>
          <w:color w:val="000000" w:themeColor="text1"/>
          <w:kern w:val="0"/>
          <w:sz w:val="24"/>
          <w:szCs w:val="24"/>
          <w:highlight w:val="none"/>
          <w:lang w:val="en-US" w:eastAsia="zh-CN"/>
          <w14:textFill>
            <w14:solidFill>
              <w14:schemeClr w14:val="tx1"/>
            </w14:solidFill>
          </w14:textFill>
        </w:rPr>
        <w:t>5项目雨污管网图</w:t>
      </w:r>
    </w:p>
    <w:p w14:paraId="7545A60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附图6</w:t>
      </w:r>
      <w:r>
        <w:rPr>
          <w:rFonts w:hint="eastAsia"/>
          <w:color w:val="000000" w:themeColor="text1"/>
          <w:kern w:val="0"/>
          <w:sz w:val="24"/>
          <w:szCs w:val="24"/>
          <w:highlight w:val="none"/>
          <w:lang w:eastAsia="zh-CN"/>
          <w14:textFill>
            <w14:solidFill>
              <w14:schemeClr w14:val="tx1"/>
            </w14:solidFill>
          </w14:textFill>
        </w:rPr>
        <w:t>项目与生态保护红线位置关系</w:t>
      </w:r>
      <w:r>
        <w:rPr>
          <w:rFonts w:hint="eastAsia"/>
          <w:color w:val="000000" w:themeColor="text1"/>
          <w:kern w:val="0"/>
          <w:sz w:val="24"/>
          <w:szCs w:val="24"/>
          <w:highlight w:val="none"/>
          <w:lang w:val="en-US" w:eastAsia="zh-CN"/>
          <w14:textFill>
            <w14:solidFill>
              <w14:schemeClr w14:val="tx1"/>
            </w14:solidFill>
          </w14:textFill>
        </w:rPr>
        <w:t>图</w:t>
      </w:r>
    </w:p>
    <w:p w14:paraId="4CE5DB91">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附图</w:t>
      </w:r>
      <w:r>
        <w:rPr>
          <w:rFonts w:hint="eastAsia"/>
          <w:color w:val="000000" w:themeColor="text1"/>
          <w:kern w:val="0"/>
          <w:sz w:val="24"/>
          <w:szCs w:val="24"/>
          <w:highlight w:val="none"/>
          <w:lang w:val="en-US" w:eastAsia="zh-CN"/>
          <w14:textFill>
            <w14:solidFill>
              <w14:schemeClr w14:val="tx1"/>
            </w14:solidFill>
          </w14:textFill>
        </w:rPr>
        <w:t>7</w:t>
      </w:r>
      <w:r>
        <w:rPr>
          <w:rFonts w:hint="eastAsia"/>
          <w:color w:val="000000" w:themeColor="text1"/>
          <w:kern w:val="0"/>
          <w:sz w:val="24"/>
          <w:szCs w:val="24"/>
          <w:highlight w:val="none"/>
          <w14:textFill>
            <w14:solidFill>
              <w14:schemeClr w14:val="tx1"/>
            </w14:solidFill>
          </w14:textFill>
        </w:rPr>
        <w:t>项目</w:t>
      </w:r>
      <w:r>
        <w:rPr>
          <w:rFonts w:hint="eastAsia"/>
          <w:color w:val="000000" w:themeColor="text1"/>
          <w:kern w:val="0"/>
          <w:sz w:val="24"/>
          <w:szCs w:val="24"/>
          <w:highlight w:val="none"/>
          <w:lang w:eastAsia="zh-CN"/>
          <w14:textFill>
            <w14:solidFill>
              <w14:schemeClr w14:val="tx1"/>
            </w14:solidFill>
          </w14:textFill>
        </w:rPr>
        <w:t>与环境管控单</w:t>
      </w:r>
      <w:r>
        <w:rPr>
          <w:rFonts w:hint="eastAsia"/>
          <w:color w:val="000000" w:themeColor="text1"/>
          <w:kern w:val="0"/>
          <w:sz w:val="24"/>
          <w:szCs w:val="24"/>
          <w:highlight w:val="none"/>
          <w:lang w:val="en-US" w:eastAsia="zh-CN"/>
          <w14:textFill>
            <w14:solidFill>
              <w14:schemeClr w14:val="tx1"/>
            </w14:solidFill>
          </w14:textFill>
        </w:rPr>
        <w:t>元</w:t>
      </w:r>
      <w:r>
        <w:rPr>
          <w:rFonts w:hint="eastAsia"/>
          <w:color w:val="000000" w:themeColor="text1"/>
          <w:kern w:val="0"/>
          <w:sz w:val="24"/>
          <w:szCs w:val="24"/>
          <w:highlight w:val="none"/>
          <w:lang w:eastAsia="zh-CN"/>
          <w14:textFill>
            <w14:solidFill>
              <w14:schemeClr w14:val="tx1"/>
            </w14:solidFill>
          </w14:textFill>
        </w:rPr>
        <w:t>位置关系图</w:t>
      </w:r>
    </w:p>
    <w:p w14:paraId="2EC6B473">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eastAsia="宋体"/>
          <w:color w:val="000000" w:themeColor="text1"/>
          <w:kern w:val="0"/>
          <w:sz w:val="24"/>
          <w:szCs w:val="24"/>
          <w:highlight w:val="none"/>
          <w:lang w:val="en-US" w:eastAsia="zh-CN"/>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附图</w:t>
      </w:r>
      <w:r>
        <w:rPr>
          <w:rFonts w:hint="eastAsia"/>
          <w:color w:val="000000" w:themeColor="text1"/>
          <w:kern w:val="0"/>
          <w:sz w:val="24"/>
          <w:szCs w:val="24"/>
          <w:highlight w:val="none"/>
          <w:lang w:val="en-US" w:eastAsia="zh-CN"/>
          <w14:textFill>
            <w14:solidFill>
              <w14:schemeClr w14:val="tx1"/>
            </w14:solidFill>
          </w14:textFill>
        </w:rPr>
        <w:t>8</w:t>
      </w:r>
      <w:r>
        <w:rPr>
          <w:rFonts w:hint="eastAsia"/>
          <w:color w:val="000000" w:themeColor="text1"/>
          <w:kern w:val="0"/>
          <w:sz w:val="24"/>
          <w:szCs w:val="24"/>
          <w:highlight w:val="none"/>
          <w:lang w:eastAsia="zh-CN"/>
          <w14:textFill>
            <w14:solidFill>
              <w14:schemeClr w14:val="tx1"/>
            </w14:solidFill>
          </w14:textFill>
        </w:rPr>
        <w:t>项目与水环境分区管控位置关系图</w:t>
      </w:r>
    </w:p>
    <w:p w14:paraId="1F51A7CF">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附图</w:t>
      </w:r>
      <w:r>
        <w:rPr>
          <w:rFonts w:hint="eastAsia"/>
          <w:color w:val="000000" w:themeColor="text1"/>
          <w:kern w:val="0"/>
          <w:sz w:val="24"/>
          <w:szCs w:val="24"/>
          <w:highlight w:val="none"/>
          <w:lang w:val="en-US" w:eastAsia="zh-CN"/>
          <w14:textFill>
            <w14:solidFill>
              <w14:schemeClr w14:val="tx1"/>
            </w14:solidFill>
          </w14:textFill>
        </w:rPr>
        <w:t>9</w:t>
      </w:r>
      <w:r>
        <w:rPr>
          <w:rFonts w:hint="eastAsia"/>
          <w:color w:val="000000" w:themeColor="text1"/>
          <w:kern w:val="0"/>
          <w:sz w:val="24"/>
          <w:szCs w:val="24"/>
          <w:highlight w:val="none"/>
          <w14:textFill>
            <w14:solidFill>
              <w14:schemeClr w14:val="tx1"/>
            </w14:solidFill>
          </w14:textFill>
        </w:rPr>
        <w:t>项目</w:t>
      </w:r>
      <w:r>
        <w:rPr>
          <w:rFonts w:hint="eastAsia"/>
          <w:color w:val="000000" w:themeColor="text1"/>
          <w:kern w:val="0"/>
          <w:sz w:val="24"/>
          <w:szCs w:val="24"/>
          <w:highlight w:val="none"/>
          <w:lang w:eastAsia="zh-CN"/>
          <w14:textFill>
            <w14:solidFill>
              <w14:schemeClr w14:val="tx1"/>
            </w14:solidFill>
          </w14:textFill>
        </w:rPr>
        <w:t>与大气环境分区管控位置关系图</w:t>
      </w:r>
    </w:p>
    <w:p w14:paraId="07D03ECC">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附图</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10项目与土壤环境风险分区管控位置关系图</w:t>
      </w:r>
      <w:bookmarkStart w:id="0" w:name="_Toc24280"/>
    </w:p>
    <w:p w14:paraId="42C78C9B">
      <w:pPr>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sectPr>
          <w:headerReference r:id="rId7" w:type="default"/>
          <w:footerReference r:id="rId8" w:type="default"/>
          <w:pgSz w:w="11906" w:h="16838"/>
          <w:pgMar w:top="1701" w:right="1531" w:bottom="1701" w:left="1531" w:header="851" w:footer="851" w:gutter="0"/>
          <w:paperSrc/>
          <w:pgBorders>
            <w:top w:val="none" w:sz="0" w:space="0"/>
            <w:left w:val="none" w:sz="0" w:space="0"/>
            <w:bottom w:val="none" w:sz="0" w:space="0"/>
            <w:right w:val="none" w:sz="0" w:space="0"/>
          </w:pgBorders>
          <w:pgNumType w:start="1"/>
          <w:cols w:space="0" w:num="1"/>
          <w:rtlGutter w:val="0"/>
          <w:docGrid w:linePitch="312" w:charSpace="0"/>
        </w:sectPr>
      </w:pPr>
    </w:p>
    <w:p w14:paraId="05D802FC">
      <w:pPr>
        <w:pStyle w:val="2"/>
        <w:bidi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0"/>
    </w:p>
    <w:tbl>
      <w:tblPr>
        <w:tblStyle w:val="33"/>
        <w:tblW w:w="90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31"/>
        <w:gridCol w:w="2089"/>
        <w:gridCol w:w="2208"/>
        <w:gridCol w:w="3427"/>
      </w:tblGrid>
      <w:tr w14:paraId="3EE41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331" w:type="dxa"/>
            <w:tcMar>
              <w:top w:w="16" w:type="dxa"/>
              <w:left w:w="16" w:type="dxa"/>
              <w:right w:w="16" w:type="dxa"/>
            </w:tcMar>
            <w:vAlign w:val="center"/>
          </w:tcPr>
          <w:p w14:paraId="4AF73AE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724" w:type="dxa"/>
            <w:gridSpan w:val="3"/>
            <w:vAlign w:val="center"/>
          </w:tcPr>
          <w:p w14:paraId="099BF3C9">
            <w:pPr>
              <w:autoSpaceDE w:val="0"/>
              <w:autoSpaceDN w:val="0"/>
              <w:ind w:left="-496" w:leftChars="-236" w:right="-580" w:rightChars="-276"/>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龙芯永暖不锈钢保温生产线项目</w:t>
            </w:r>
          </w:p>
        </w:tc>
      </w:tr>
      <w:tr w14:paraId="79033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1" w:type="dxa"/>
            <w:tcMar>
              <w:top w:w="16" w:type="dxa"/>
              <w:left w:w="16" w:type="dxa"/>
              <w:right w:w="16" w:type="dxa"/>
            </w:tcMar>
            <w:vAlign w:val="center"/>
          </w:tcPr>
          <w:p w14:paraId="4E993B7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724" w:type="dxa"/>
            <w:gridSpan w:val="3"/>
            <w:vAlign w:val="center"/>
          </w:tcPr>
          <w:p w14:paraId="678BCB4D">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2506-340602-04-01-462156</w:t>
            </w:r>
          </w:p>
        </w:tc>
      </w:tr>
      <w:tr w14:paraId="5EE54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1331" w:type="dxa"/>
            <w:tcMar>
              <w:top w:w="16" w:type="dxa"/>
              <w:left w:w="16" w:type="dxa"/>
              <w:right w:w="16" w:type="dxa"/>
            </w:tcMar>
            <w:vAlign w:val="center"/>
          </w:tcPr>
          <w:p w14:paraId="0C9CC63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089" w:type="dxa"/>
            <w:vAlign w:val="center"/>
          </w:tcPr>
          <w:p w14:paraId="756D36D2">
            <w:pPr>
              <w:adjustRightInd w:val="0"/>
              <w:snapToGrid w:val="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刘祥龙</w:t>
            </w:r>
          </w:p>
        </w:tc>
        <w:tc>
          <w:tcPr>
            <w:tcW w:w="2208" w:type="dxa"/>
            <w:vAlign w:val="center"/>
          </w:tcPr>
          <w:p w14:paraId="79DD066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427" w:type="dxa"/>
            <w:vAlign w:val="center"/>
          </w:tcPr>
          <w:p w14:paraId="2F4AAD40">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13965844185</w:t>
            </w:r>
          </w:p>
        </w:tc>
      </w:tr>
      <w:tr w14:paraId="089C6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1" w:type="dxa"/>
            <w:tcMar>
              <w:top w:w="16" w:type="dxa"/>
              <w:left w:w="16" w:type="dxa"/>
              <w:right w:w="16" w:type="dxa"/>
            </w:tcMar>
            <w:vAlign w:val="center"/>
          </w:tcPr>
          <w:p w14:paraId="1DD6A057">
            <w:pPr>
              <w:adjustRightInd w:val="0"/>
              <w:snapToGrid w:val="0"/>
              <w:jc w:val="center"/>
              <w:rPr>
                <w:color w:val="000000" w:themeColor="text1"/>
                <w:sz w:val="24"/>
                <w14:textFill>
                  <w14:solidFill>
                    <w14:schemeClr w14:val="tx1"/>
                  </w14:solidFill>
                </w14:textFill>
              </w:rPr>
            </w:pPr>
            <w:bookmarkStart w:id="1" w:name="_Hlk169614674"/>
            <w:r>
              <w:rPr>
                <w:color w:val="000000" w:themeColor="text1"/>
                <w:sz w:val="24"/>
                <w14:textFill>
                  <w14:solidFill>
                    <w14:schemeClr w14:val="tx1"/>
                  </w14:solidFill>
                </w14:textFill>
              </w:rPr>
              <w:t>建设地点</w:t>
            </w:r>
          </w:p>
        </w:tc>
        <w:tc>
          <w:tcPr>
            <w:tcW w:w="7724" w:type="dxa"/>
            <w:gridSpan w:val="3"/>
            <w:vAlign w:val="center"/>
          </w:tcPr>
          <w:p w14:paraId="4DD1E71F">
            <w:pPr>
              <w:adjustRightInd w:val="0"/>
              <w:snapToGrid w:val="0"/>
              <w:jc w:val="center"/>
              <w:rPr>
                <w:color w:val="000000" w:themeColor="text1"/>
                <w:sz w:val="24"/>
                <w14:textFill>
                  <w14:solidFill>
                    <w14:schemeClr w14:val="tx1"/>
                  </w14:solidFill>
                </w14:textFill>
              </w:rPr>
            </w:pPr>
            <w:r>
              <w:rPr>
                <w:rFonts w:hint="eastAsia"/>
                <w:color w:val="000000" w:themeColor="text1"/>
                <w:sz w:val="24"/>
                <w:u w:val="single"/>
                <w:lang w:eastAsia="zh-CN"/>
                <w14:textFill>
                  <w14:solidFill>
                    <w14:schemeClr w14:val="tx1"/>
                  </w14:solidFill>
                </w14:textFill>
              </w:rPr>
              <w:t>安徽</w:t>
            </w:r>
            <w:r>
              <w:rPr>
                <w:rFonts w:hint="eastAsia"/>
                <w:color w:val="000000" w:themeColor="text1"/>
                <w:sz w:val="24"/>
                <w:u w:val="none"/>
                <w:lang w:eastAsia="zh-CN"/>
                <w14:textFill>
                  <w14:solidFill>
                    <w14:schemeClr w14:val="tx1"/>
                  </w14:solidFill>
                </w14:textFill>
              </w:rPr>
              <w:t>省</w:t>
            </w:r>
            <w:r>
              <w:rPr>
                <w:rFonts w:hint="eastAsia"/>
                <w:color w:val="000000" w:themeColor="text1"/>
                <w:sz w:val="24"/>
                <w:u w:val="single"/>
                <w:lang w:eastAsia="zh-CN"/>
                <w14:textFill>
                  <w14:solidFill>
                    <w14:schemeClr w14:val="tx1"/>
                  </w14:solidFill>
                </w14:textFill>
              </w:rPr>
              <w:t>淮北</w:t>
            </w:r>
            <w:r>
              <w:rPr>
                <w:rFonts w:hint="eastAsia"/>
                <w:color w:val="000000" w:themeColor="text1"/>
                <w:sz w:val="24"/>
                <w:u w:val="none"/>
                <w:lang w:eastAsia="zh-CN"/>
                <w14:textFill>
                  <w14:solidFill>
                    <w14:schemeClr w14:val="tx1"/>
                  </w14:solidFill>
                </w14:textFill>
              </w:rPr>
              <w:t>市</w:t>
            </w:r>
            <w:r>
              <w:rPr>
                <w:rFonts w:hint="eastAsia"/>
                <w:color w:val="000000" w:themeColor="text1"/>
                <w:sz w:val="24"/>
                <w:u w:val="single"/>
                <w:lang w:eastAsia="zh-CN"/>
                <w14:textFill>
                  <w14:solidFill>
                    <w14:schemeClr w14:val="tx1"/>
                  </w14:solidFill>
                </w14:textFill>
              </w:rPr>
              <w:t>杜集</w:t>
            </w:r>
            <w:r>
              <w:rPr>
                <w:rFonts w:hint="eastAsia"/>
                <w:color w:val="000000" w:themeColor="text1"/>
                <w:sz w:val="24"/>
                <w:u w:val="none"/>
                <w:lang w:eastAsia="zh-CN"/>
                <w14:textFill>
                  <w14:solidFill>
                    <w14:schemeClr w14:val="tx1"/>
                  </w14:solidFill>
                </w14:textFill>
              </w:rPr>
              <w:t>区</w:t>
            </w:r>
            <w:r>
              <w:rPr>
                <w:rFonts w:hint="eastAsia"/>
                <w:color w:val="000000" w:themeColor="text1"/>
                <w:sz w:val="24"/>
                <w:u w:val="single"/>
                <w:lang w:eastAsia="zh-CN"/>
                <w14:textFill>
                  <w14:solidFill>
                    <w14:schemeClr w14:val="tx1"/>
                  </w14:solidFill>
                </w14:textFill>
              </w:rPr>
              <w:t>朔里</w:t>
            </w:r>
            <w:r>
              <w:rPr>
                <w:rFonts w:hint="eastAsia"/>
                <w:color w:val="000000" w:themeColor="text1"/>
                <w:sz w:val="24"/>
                <w:u w:val="none"/>
                <w:lang w:eastAsia="zh-CN"/>
                <w14:textFill>
                  <w14:solidFill>
                    <w14:schemeClr w14:val="tx1"/>
                  </w14:solidFill>
                </w14:textFill>
              </w:rPr>
              <w:t>镇</w:t>
            </w:r>
            <w:r>
              <w:rPr>
                <w:rFonts w:hint="eastAsia"/>
                <w:color w:val="000000" w:themeColor="text1"/>
                <w:sz w:val="24"/>
                <w:u w:val="single"/>
                <w:lang w:eastAsia="zh-CN"/>
                <w14:textFill>
                  <w14:solidFill>
                    <w14:schemeClr w14:val="tx1"/>
                  </w14:solidFill>
                </w14:textFill>
              </w:rPr>
              <w:t>罗里村标准化厂房</w:t>
            </w:r>
          </w:p>
        </w:tc>
      </w:tr>
      <w:bookmarkEnd w:id="1"/>
      <w:tr w14:paraId="35EDF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1" w:type="dxa"/>
            <w:tcMar>
              <w:top w:w="16" w:type="dxa"/>
              <w:left w:w="16" w:type="dxa"/>
              <w:right w:w="16" w:type="dxa"/>
            </w:tcMar>
            <w:vAlign w:val="center"/>
          </w:tcPr>
          <w:p w14:paraId="745A10B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724" w:type="dxa"/>
            <w:gridSpan w:val="3"/>
            <w:vAlign w:val="center"/>
          </w:tcPr>
          <w:p w14:paraId="3E3FF02E">
            <w:pPr>
              <w:jc w:val="center"/>
              <w:rPr>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116</w:t>
            </w:r>
            <w:r>
              <w:rPr>
                <w:rFonts w:hint="default" w:ascii="Times New Roman" w:hAnsi="Times New Roman" w:eastAsia="宋体" w:cs="Times New Roman"/>
                <w:color w:val="000000" w:themeColor="text1"/>
                <w:sz w:val="24"/>
                <w:lang w:val="en-US" w:eastAsia="zh-CN"/>
                <w14:textFill>
                  <w14:solidFill>
                    <w14:schemeClr w14:val="tx1"/>
                  </w14:solidFill>
                </w14:textFill>
              </w:rPr>
              <w:t>度</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48</w:t>
            </w:r>
            <w:r>
              <w:rPr>
                <w:rFonts w:hint="default" w:ascii="Times New Roman" w:hAnsi="Times New Roman" w:eastAsia="宋体" w:cs="Times New Roman"/>
                <w:color w:val="000000" w:themeColor="text1"/>
                <w:sz w:val="24"/>
                <w:lang w:val="en-US" w:eastAsia="zh-CN"/>
                <w14:textFill>
                  <w14:solidFill>
                    <w14:schemeClr w14:val="tx1"/>
                  </w14:solidFill>
                </w14:textFill>
              </w:rPr>
              <w:t>分</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26.071</w:t>
            </w:r>
            <w:r>
              <w:rPr>
                <w:rFonts w:hint="default" w:ascii="Times New Roman" w:hAnsi="Times New Roman" w:eastAsia="宋体" w:cs="Times New Roman"/>
                <w:color w:val="000000" w:themeColor="text1"/>
                <w:sz w:val="24"/>
                <w:lang w:val="en-US" w:eastAsia="zh-CN"/>
                <w14:textFill>
                  <w14:solidFill>
                    <w14:schemeClr w14:val="tx1"/>
                  </w14:solidFill>
                </w14:textFill>
              </w:rPr>
              <w:t>秒</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3</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度</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分</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35.336</w:t>
            </w:r>
            <w:r>
              <w:rPr>
                <w:rFonts w:hint="default" w:ascii="Times New Roman" w:hAnsi="Times New Roman" w:eastAsia="宋体" w:cs="Times New Roman"/>
                <w:color w:val="000000" w:themeColor="text1"/>
                <w:sz w:val="24"/>
                <w:lang w:val="en-US" w:eastAsia="zh-CN"/>
                <w14:textFill>
                  <w14:solidFill>
                    <w14:schemeClr w14:val="tx1"/>
                  </w14:solidFill>
                </w14:textFill>
              </w:rPr>
              <w:t>秒</w:t>
            </w:r>
            <w:r>
              <w:rPr>
                <w:rFonts w:hint="eastAsia" w:cs="Times New Roman"/>
                <w:color w:val="000000" w:themeColor="text1"/>
                <w:sz w:val="24"/>
                <w:lang w:eastAsia="zh-CN"/>
                <w14:textFill>
                  <w14:solidFill>
                    <w14:schemeClr w14:val="tx1"/>
                  </w14:solidFill>
                </w14:textFill>
              </w:rPr>
              <w:t>）</w:t>
            </w:r>
          </w:p>
        </w:tc>
      </w:tr>
      <w:tr w14:paraId="7D1A7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31" w:type="dxa"/>
            <w:tcMar>
              <w:top w:w="16" w:type="dxa"/>
              <w:left w:w="16" w:type="dxa"/>
              <w:right w:w="16" w:type="dxa"/>
            </w:tcMar>
            <w:vAlign w:val="center"/>
          </w:tcPr>
          <w:p w14:paraId="05D3D2A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2A4517C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089" w:type="dxa"/>
            <w:vAlign w:val="center"/>
          </w:tcPr>
          <w:p w14:paraId="37ADEF3B">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3382金属制餐具和器皿制造；C2927日用塑料制品制造</w:t>
            </w:r>
          </w:p>
        </w:tc>
        <w:tc>
          <w:tcPr>
            <w:tcW w:w="2208" w:type="dxa"/>
            <w:vAlign w:val="center"/>
          </w:tcPr>
          <w:p w14:paraId="26BF7E48">
            <w:pPr>
              <w:adjustRightInd w:val="0"/>
              <w:snapToGrid w:val="0"/>
              <w:jc w:val="center"/>
              <w:rPr>
                <w:color w:val="000000" w:themeColor="text1"/>
                <w:sz w:val="24"/>
                <w14:textFill>
                  <w14:solidFill>
                    <w14:schemeClr w14:val="tx1"/>
                  </w14:solidFill>
                </w14:textFill>
              </w:rPr>
            </w:pPr>
            <w:bookmarkStart w:id="2" w:name="_Hlk49843745"/>
            <w:r>
              <w:rPr>
                <w:color w:val="000000" w:themeColor="text1"/>
                <w:sz w:val="24"/>
                <w14:textFill>
                  <w14:solidFill>
                    <w14:schemeClr w14:val="tx1"/>
                  </w14:solidFill>
                </w14:textFill>
              </w:rPr>
              <w:t>建设项目</w:t>
            </w:r>
          </w:p>
          <w:p w14:paraId="1B5C4D7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2"/>
          </w:p>
        </w:tc>
        <w:tc>
          <w:tcPr>
            <w:tcW w:w="3427" w:type="dxa"/>
            <w:vAlign w:val="center"/>
          </w:tcPr>
          <w:p w14:paraId="3F13FE95">
            <w:pPr>
              <w:autoSpaceDE w:val="0"/>
              <w:autoSpaceDN w:val="0"/>
              <w:adjustRightInd w:val="0"/>
              <w:jc w:val="left"/>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三十、</w:t>
            </w:r>
            <w:r>
              <w:rPr>
                <w:rFonts w:hint="default" w:ascii="Times New Roman" w:hAnsi="Times New Roman" w:eastAsia="宋体" w:cs="Times New Roman"/>
                <w:color w:val="000000" w:themeColor="text1"/>
                <w:sz w:val="24"/>
                <w:lang w:val="en-US" w:eastAsia="zh-CN"/>
                <w14:textFill>
                  <w14:solidFill>
                    <w14:schemeClr w14:val="tx1"/>
                  </w14:solidFill>
                </w14:textFill>
              </w:rPr>
              <w:t>金属制造业33</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66.金属制日用品制造3</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8；二十六、橡胶和塑料制品业29</w:t>
            </w:r>
            <w:r>
              <w:rPr>
                <w:rFonts w:hint="eastAsia"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53.塑料制品业292</w:t>
            </w:r>
          </w:p>
        </w:tc>
      </w:tr>
      <w:tr w14:paraId="21F73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31" w:type="dxa"/>
            <w:tcMar>
              <w:top w:w="16" w:type="dxa"/>
              <w:left w:w="16" w:type="dxa"/>
              <w:right w:w="16" w:type="dxa"/>
            </w:tcMar>
            <w:vAlign w:val="center"/>
          </w:tcPr>
          <w:p w14:paraId="7A64285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089" w:type="dxa"/>
            <w:vAlign w:val="center"/>
          </w:tcPr>
          <w:p w14:paraId="6F6BE95E">
            <w:pPr>
              <w:jc w:val="left"/>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新建（迁建）</w:t>
            </w:r>
          </w:p>
          <w:p w14:paraId="19E4A6A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eq \o\ac(□)</w:instrTex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改建</w:t>
            </w:r>
          </w:p>
          <w:p w14:paraId="73DAE122">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eq \o\ac(□)</w:instrTex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扩建</w:t>
            </w:r>
          </w:p>
          <w:p w14:paraId="2EFBCE96">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eq \o\ac(□)</w:instrTex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技术改造</w:t>
            </w:r>
          </w:p>
        </w:tc>
        <w:tc>
          <w:tcPr>
            <w:tcW w:w="2208" w:type="dxa"/>
            <w:vAlign w:val="center"/>
          </w:tcPr>
          <w:p w14:paraId="0D31267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319C574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427" w:type="dxa"/>
            <w:vAlign w:val="center"/>
          </w:tcPr>
          <w:p w14:paraId="55CD084C">
            <w:pPr>
              <w:jc w:val="left"/>
              <w:rPr>
                <w:color w:val="000000" w:themeColor="text1"/>
                <w:sz w:val="24"/>
                <w14:textFill>
                  <w14:solidFill>
                    <w14:schemeClr w14:val="tx1"/>
                  </w14:solidFill>
                </w14:textFill>
              </w:rPr>
            </w:pPr>
            <w:r>
              <w:rPr>
                <w:rFonts w:ascii="Segoe UI Symbol" w:hAnsi="Segoe UI Symbol"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首次申报项目</w:t>
            </w:r>
          </w:p>
          <w:p w14:paraId="35C42CB8">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14:paraId="41F451E8">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□超五年重新审核项目</w:t>
            </w:r>
          </w:p>
          <w:p w14:paraId="54F6FA8F">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14:paraId="1D318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31" w:type="dxa"/>
            <w:tcMar>
              <w:top w:w="16" w:type="dxa"/>
              <w:left w:w="16" w:type="dxa"/>
              <w:right w:w="16" w:type="dxa"/>
            </w:tcMar>
            <w:vAlign w:val="center"/>
          </w:tcPr>
          <w:p w14:paraId="2359C16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455C6E6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w:t>
            </w:r>
          </w:p>
          <w:p w14:paraId="0603EF7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（选填）</w:t>
            </w:r>
          </w:p>
        </w:tc>
        <w:tc>
          <w:tcPr>
            <w:tcW w:w="2089" w:type="dxa"/>
            <w:vAlign w:val="center"/>
          </w:tcPr>
          <w:p w14:paraId="60064261">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淮北市杜集区</w:t>
            </w:r>
            <w:r>
              <w:rPr>
                <w:rFonts w:hint="eastAsia" w:cs="Times New Roman"/>
                <w:color w:val="000000" w:themeColor="text1"/>
                <w:sz w:val="24"/>
                <w:lang w:eastAsia="zh-CN"/>
                <w14:textFill>
                  <w14:solidFill>
                    <w14:schemeClr w14:val="tx1"/>
                  </w14:solidFill>
                </w14:textFill>
              </w:rPr>
              <w:t>发展和改革委员会</w:t>
            </w:r>
          </w:p>
        </w:tc>
        <w:tc>
          <w:tcPr>
            <w:tcW w:w="2208" w:type="dxa"/>
            <w:vAlign w:val="center"/>
          </w:tcPr>
          <w:p w14:paraId="6B2D6C2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489A5FF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427" w:type="dxa"/>
            <w:vAlign w:val="center"/>
          </w:tcPr>
          <w:p w14:paraId="655F89AC">
            <w:pPr>
              <w:adjustRightInd w:val="0"/>
              <w:snapToGrid w:val="0"/>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杜发改备</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202</w:t>
            </w:r>
            <w:r>
              <w:rPr>
                <w:rFonts w:hint="eastAsia" w:ascii="Times New Roman" w:hAnsi="Times New Roman" w:eastAsia="宋体" w:cs="Times New Roman"/>
                <w:color w:val="000000" w:themeColor="text1"/>
                <w:sz w:val="24"/>
                <w:lang w:val="en-US" w:eastAsia="zh-CN"/>
                <w14:textFill>
                  <w14:solidFill>
                    <w14:schemeClr w14:val="tx1"/>
                  </w14:solidFill>
                </w14:textFill>
              </w:rPr>
              <w:t>5〕44</w:t>
            </w:r>
            <w:r>
              <w:rPr>
                <w:rFonts w:hint="default" w:ascii="Times New Roman" w:hAnsi="Times New Roman" w:eastAsia="宋体" w:cs="Times New Roman"/>
                <w:color w:val="000000" w:themeColor="text1"/>
                <w:sz w:val="24"/>
                <w:lang w:val="en-US" w:eastAsia="zh-CN"/>
                <w14:textFill>
                  <w14:solidFill>
                    <w14:schemeClr w14:val="tx1"/>
                  </w14:solidFill>
                </w14:textFill>
              </w:rPr>
              <w:t>号</w:t>
            </w:r>
          </w:p>
        </w:tc>
      </w:tr>
      <w:tr w14:paraId="00145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1" w:type="dxa"/>
            <w:tcMar>
              <w:top w:w="16" w:type="dxa"/>
              <w:left w:w="16" w:type="dxa"/>
              <w:right w:w="16" w:type="dxa"/>
            </w:tcMar>
            <w:vAlign w:val="center"/>
          </w:tcPr>
          <w:p w14:paraId="0FDFDB17">
            <w:pPr>
              <w:adjustRightInd w:val="0"/>
              <w:snapToGrid w:val="0"/>
              <w:jc w:val="center"/>
              <w:rPr>
                <w:color w:val="000000" w:themeColor="text1"/>
                <w:sz w:val="24"/>
                <w14:textFill>
                  <w14:solidFill>
                    <w14:schemeClr w14:val="tx1"/>
                  </w14:solidFill>
                </w14:textFill>
              </w:rPr>
            </w:pPr>
            <w:bookmarkStart w:id="3" w:name="_Hlk169267222"/>
            <w:r>
              <w:rPr>
                <w:color w:val="000000" w:themeColor="text1"/>
                <w:sz w:val="24"/>
                <w14:textFill>
                  <w14:solidFill>
                    <w14:schemeClr w14:val="tx1"/>
                  </w14:solidFill>
                </w14:textFill>
              </w:rPr>
              <w:t>总投资（万元）</w:t>
            </w:r>
          </w:p>
        </w:tc>
        <w:tc>
          <w:tcPr>
            <w:tcW w:w="2089" w:type="dxa"/>
            <w:vAlign w:val="center"/>
          </w:tcPr>
          <w:p w14:paraId="19E4A8EC">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10200</w:t>
            </w:r>
          </w:p>
        </w:tc>
        <w:tc>
          <w:tcPr>
            <w:tcW w:w="2208" w:type="dxa"/>
            <w:tcMar>
              <w:top w:w="16" w:type="dxa"/>
              <w:left w:w="16" w:type="dxa"/>
              <w:right w:w="16" w:type="dxa"/>
            </w:tcMar>
            <w:vAlign w:val="center"/>
          </w:tcPr>
          <w:p w14:paraId="7431159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427" w:type="dxa"/>
            <w:vAlign w:val="center"/>
          </w:tcPr>
          <w:p w14:paraId="1A170480">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99</w:t>
            </w:r>
          </w:p>
        </w:tc>
      </w:tr>
      <w:bookmarkEnd w:id="3"/>
      <w:tr w14:paraId="2DAA4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1" w:type="dxa"/>
            <w:tcMar>
              <w:top w:w="16" w:type="dxa"/>
              <w:left w:w="16" w:type="dxa"/>
              <w:right w:w="16" w:type="dxa"/>
            </w:tcMar>
            <w:vAlign w:val="center"/>
          </w:tcPr>
          <w:p w14:paraId="280D9FA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089" w:type="dxa"/>
            <w:vAlign w:val="center"/>
          </w:tcPr>
          <w:p w14:paraId="2DB30FDB">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9.70</w:t>
            </w:r>
          </w:p>
        </w:tc>
        <w:tc>
          <w:tcPr>
            <w:tcW w:w="2208" w:type="dxa"/>
            <w:tcMar>
              <w:top w:w="16" w:type="dxa"/>
              <w:left w:w="16" w:type="dxa"/>
              <w:right w:w="16" w:type="dxa"/>
            </w:tcMar>
            <w:vAlign w:val="center"/>
          </w:tcPr>
          <w:p w14:paraId="4974168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427" w:type="dxa"/>
            <w:vAlign w:val="center"/>
          </w:tcPr>
          <w:p w14:paraId="05912E4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3个月</w:t>
            </w:r>
          </w:p>
        </w:tc>
      </w:tr>
      <w:tr w14:paraId="28925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1331" w:type="dxa"/>
            <w:tcMar>
              <w:top w:w="16" w:type="dxa"/>
              <w:left w:w="16" w:type="dxa"/>
              <w:right w:w="16" w:type="dxa"/>
            </w:tcMar>
            <w:vAlign w:val="center"/>
          </w:tcPr>
          <w:p w14:paraId="78F69E4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089" w:type="dxa"/>
            <w:vAlign w:val="center"/>
          </w:tcPr>
          <w:p w14:paraId="2823D43A">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eq \o\ac(□,</w:instrText>
            </w:r>
            <w:r>
              <w:rPr>
                <w:color w:val="000000" w:themeColor="text1"/>
                <w:position w:val="2"/>
                <w:sz w:val="16"/>
                <w14:textFill>
                  <w14:solidFill>
                    <w14:schemeClr w14:val="tx1"/>
                  </w14:solidFill>
                </w14:textFill>
              </w:rPr>
              <w:instrText xml:space="preserve">√</w:instrText>
            </w:r>
            <w:r>
              <w:rPr>
                <w:color w:val="000000" w:themeColor="text1"/>
                <w:sz w:val="24"/>
                <w14:textFill>
                  <w14:solidFill>
                    <w14:schemeClr w14:val="tx1"/>
                  </w14:solidFill>
                </w14:textFill>
              </w:rPr>
              <w:instrText xml:space="preserve">)</w:instrTex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否</w:t>
            </w:r>
          </w:p>
          <w:p w14:paraId="01919069">
            <w:pPr>
              <w:adjustRightInd w:val="0"/>
              <w:snapToGrid w:val="0"/>
              <w:rPr>
                <w:color w:val="000000" w:themeColor="text1"/>
                <w:sz w:val="24"/>
                <w:u w:val="single"/>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eq \o\ac(□)</w:instrTex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是</w:t>
            </w:r>
          </w:p>
        </w:tc>
        <w:tc>
          <w:tcPr>
            <w:tcW w:w="2208" w:type="dxa"/>
            <w:tcMar>
              <w:top w:w="16" w:type="dxa"/>
              <w:left w:w="16" w:type="dxa"/>
              <w:right w:w="16" w:type="dxa"/>
            </w:tcMar>
            <w:vAlign w:val="center"/>
          </w:tcPr>
          <w:p w14:paraId="485DCFB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用地（用海）</w:t>
            </w:r>
          </w:p>
          <w:p w14:paraId="51F70CA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tc>
        <w:tc>
          <w:tcPr>
            <w:tcW w:w="3427" w:type="dxa"/>
            <w:vAlign w:val="center"/>
          </w:tcPr>
          <w:p w14:paraId="0DAC5DAC">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49亩</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约</w:t>
            </w:r>
            <w:r>
              <w:rPr>
                <w:rFonts w:hint="eastAsia"/>
                <w:color w:val="000000" w:themeColor="text1"/>
                <w:sz w:val="24"/>
                <w14:textFill>
                  <w14:solidFill>
                    <w14:schemeClr w14:val="tx1"/>
                  </w14:solidFill>
                </w14:textFill>
              </w:rPr>
              <w:t>32666.67</w:t>
            </w:r>
            <w:r>
              <w:rPr>
                <w:rFonts w:hint="eastAsia"/>
                <w:color w:val="000000" w:themeColor="text1"/>
                <w:sz w:val="24"/>
                <w:lang w:val="en-US" w:eastAsia="zh-CN"/>
                <w14:textFill>
                  <w14:solidFill>
                    <w14:schemeClr w14:val="tx1"/>
                  </w14:solidFill>
                </w14:textFill>
              </w:rPr>
              <w:t>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p>
        </w:tc>
      </w:tr>
      <w:tr w14:paraId="7ED50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331" w:type="dxa"/>
            <w:vAlign w:val="center"/>
          </w:tcPr>
          <w:p w14:paraId="1180E21D">
            <w:pPr>
              <w:adjustRightInd w:val="0"/>
              <w:snapToGrid w:val="0"/>
              <w:jc w:val="center"/>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专项评价设置情况</w:t>
            </w:r>
          </w:p>
        </w:tc>
        <w:tc>
          <w:tcPr>
            <w:tcW w:w="7724" w:type="dxa"/>
            <w:gridSpan w:val="3"/>
            <w:vAlign w:val="center"/>
          </w:tcPr>
          <w:p w14:paraId="186F3F1D">
            <w:pPr>
              <w:pStyle w:val="55"/>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无</w:t>
            </w:r>
          </w:p>
        </w:tc>
      </w:tr>
      <w:tr w14:paraId="28734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331" w:type="dxa"/>
            <w:vAlign w:val="center"/>
          </w:tcPr>
          <w:p w14:paraId="4D8B2D9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规划情况</w:t>
            </w:r>
          </w:p>
        </w:tc>
        <w:tc>
          <w:tcPr>
            <w:tcW w:w="7724" w:type="dxa"/>
            <w:gridSpan w:val="3"/>
            <w:vAlign w:val="center"/>
          </w:tcPr>
          <w:p w14:paraId="6AB1220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无</w:t>
            </w:r>
          </w:p>
        </w:tc>
      </w:tr>
      <w:tr w14:paraId="0BDE8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31" w:type="dxa"/>
            <w:vAlign w:val="center"/>
          </w:tcPr>
          <w:p w14:paraId="6A90693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7724" w:type="dxa"/>
            <w:gridSpan w:val="3"/>
            <w:vAlign w:val="center"/>
          </w:tcPr>
          <w:p w14:paraId="6D8B16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无</w:t>
            </w:r>
          </w:p>
        </w:tc>
      </w:tr>
      <w:tr w14:paraId="34BD3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31" w:type="dxa"/>
            <w:vAlign w:val="center"/>
          </w:tcPr>
          <w:p w14:paraId="7FDF32A2">
            <w:pPr>
              <w:adjustRightInd w:val="0"/>
              <w:snapToGrid w:val="0"/>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规划及规划环境影响评价</w:t>
            </w:r>
            <w:r>
              <w:rPr>
                <w:rFonts w:hint="eastAsia"/>
                <w:color w:val="000000" w:themeColor="text1"/>
                <w:kern w:val="0"/>
                <w:sz w:val="24"/>
                <w:lang w:val="en-US" w:eastAsia="zh-CN"/>
                <w14:textFill>
                  <w14:solidFill>
                    <w14:schemeClr w14:val="tx1"/>
                  </w14:solidFill>
                </w14:textFill>
              </w:rPr>
              <w:t>符合</w:t>
            </w:r>
            <w:r>
              <w:rPr>
                <w:rFonts w:hint="eastAsia"/>
                <w:color w:val="000000" w:themeColor="text1"/>
                <w:kern w:val="0"/>
                <w:sz w:val="24"/>
                <w:lang w:eastAsia="zh-CN"/>
                <w14:textFill>
                  <w14:solidFill>
                    <w14:schemeClr w14:val="tx1"/>
                  </w14:solidFill>
                </w14:textFill>
              </w:rPr>
              <w:t>性</w:t>
            </w:r>
            <w:r>
              <w:rPr>
                <w:color w:val="000000" w:themeColor="text1"/>
                <w:kern w:val="0"/>
                <w:sz w:val="24"/>
                <w14:textFill>
                  <w14:solidFill>
                    <w14:schemeClr w14:val="tx1"/>
                  </w14:solidFill>
                </w14:textFill>
              </w:rPr>
              <w:t>分析</w:t>
            </w:r>
          </w:p>
        </w:tc>
        <w:tc>
          <w:tcPr>
            <w:tcW w:w="7724" w:type="dxa"/>
            <w:gridSpan w:val="3"/>
            <w:vAlign w:val="center"/>
          </w:tcPr>
          <w:p w14:paraId="0033E4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themeColor="text1"/>
                <w:sz w:val="24"/>
                <w:szCs w:val="24"/>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14:paraId="79449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2" w:hRule="atLeast"/>
          <w:jc w:val="center"/>
        </w:trPr>
        <w:tc>
          <w:tcPr>
            <w:tcW w:w="1331" w:type="dxa"/>
            <w:vAlign w:val="center"/>
          </w:tcPr>
          <w:p w14:paraId="6A5C5925">
            <w:pPr>
              <w:autoSpaceDE w:val="0"/>
              <w:autoSpaceDN w:val="0"/>
              <w:adjustRightInd w:val="0"/>
              <w:snapToGrid w:val="0"/>
              <w:spacing w:line="360" w:lineRule="auto"/>
              <w:jc w:val="center"/>
              <w:rPr>
                <w:rFonts w:hint="eastAsia" w:eastAsia="宋体"/>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其他</w:t>
            </w:r>
            <w:r>
              <w:rPr>
                <w:rFonts w:hint="eastAsia"/>
                <w:color w:val="000000" w:themeColor="text1"/>
                <w:kern w:val="0"/>
                <w:sz w:val="24"/>
                <w:lang w:val="en-US" w:eastAsia="zh-CN"/>
                <w14:textFill>
                  <w14:solidFill>
                    <w14:schemeClr w14:val="tx1"/>
                  </w14:solidFill>
                </w14:textFill>
              </w:rPr>
              <w:t>符合</w:t>
            </w:r>
            <w:r>
              <w:rPr>
                <w:rFonts w:hint="eastAsia"/>
                <w:color w:val="000000" w:themeColor="text1"/>
                <w:kern w:val="0"/>
                <w:sz w:val="24"/>
                <w:lang w:eastAsia="zh-CN"/>
                <w14:textFill>
                  <w14:solidFill>
                    <w14:schemeClr w14:val="tx1"/>
                  </w14:solidFill>
                </w14:textFill>
              </w:rPr>
              <w:t>性</w:t>
            </w:r>
          </w:p>
          <w:p w14:paraId="73D4E330">
            <w:pPr>
              <w:autoSpaceDE w:val="0"/>
              <w:autoSpaceDN w:val="0"/>
              <w:adjustRightInd w:val="0"/>
              <w:snapToGrid w:val="0"/>
              <w:spacing w:line="360" w:lineRule="auto"/>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分析</w:t>
            </w:r>
          </w:p>
        </w:tc>
        <w:tc>
          <w:tcPr>
            <w:tcW w:w="7724" w:type="dxa"/>
            <w:gridSpan w:val="3"/>
            <w:vAlign w:val="center"/>
          </w:tcPr>
          <w:p w14:paraId="491CA73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1、产业政策相符性</w:t>
            </w:r>
          </w:p>
          <w:p w14:paraId="6D602A3D">
            <w:pPr>
              <w:pStyle w:val="9"/>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本项目属于《国民经济行业分类与代码》（GB/T4754—2017）中的C</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3382金属制餐具和器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皿制造和C2927日用塑料制品制造</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对照《产业结构调整指导目录（2024年本）》，本项目不属于产业政策中规定的限制类、淘汰类建设项目之列，可视为允许类项目。</w:t>
            </w:r>
          </w:p>
          <w:p w14:paraId="2D8433F8">
            <w:pPr>
              <w:pStyle w:val="9"/>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本项目已于2025年6月30日，取得淮北市杜集区</w:t>
            </w:r>
            <w:r>
              <w:rPr>
                <w:rFonts w:hint="eastAsia" w:cs="Times New Roman"/>
                <w:color w:val="000000" w:themeColor="text1"/>
                <w:sz w:val="24"/>
                <w:szCs w:val="24"/>
                <w:lang w:val="en-US" w:eastAsia="zh-CN"/>
                <w14:textFill>
                  <w14:solidFill>
                    <w14:schemeClr w14:val="tx1"/>
                  </w14:solidFill>
                </w14:textFill>
              </w:rPr>
              <w:t>发展和改革委员会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备案（项目代码：2506-340602-04-01-462156）。</w:t>
            </w:r>
          </w:p>
          <w:p w14:paraId="2129BC52">
            <w:pPr>
              <w:pStyle w:val="9"/>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因此，项目的建设</w:t>
            </w:r>
            <w:r>
              <w:rPr>
                <w:rFonts w:hint="eastAsia" w:cs="Times New Roman"/>
                <w:color w:val="000000" w:themeColor="text1"/>
                <w:sz w:val="24"/>
                <w:szCs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国家和地方的产业政策要求</w:t>
            </w:r>
            <w:r>
              <w:rPr>
                <w:rFonts w:hint="default" w:ascii="Times New Roman" w:hAnsi="Times New Roman" w:eastAsia="宋体" w:cs="Times New Roman"/>
                <w:color w:val="000000" w:themeColor="text1"/>
                <w:sz w:val="24"/>
                <w:szCs w:val="24"/>
                <w14:textFill>
                  <w14:solidFill>
                    <w14:schemeClr w14:val="tx1"/>
                  </w14:solidFill>
                </w14:textFill>
              </w:rPr>
              <w:t>。</w:t>
            </w:r>
          </w:p>
          <w:p w14:paraId="592A6164">
            <w:pPr>
              <w:keepNext w:val="0"/>
              <w:keepLines w:val="0"/>
              <w:pageBreakBefore w:val="0"/>
              <w:widowControl w:val="0"/>
              <w:kinsoku/>
              <w:wordWrap/>
              <w:overflowPunct/>
              <w:topLinePunct w:val="0"/>
              <w:bidi w:val="0"/>
              <w:spacing w:line="360" w:lineRule="auto"/>
              <w:ind w:firstLine="480" w:firstLineChars="200"/>
              <w:textAlignment w:val="auto"/>
              <w:rPr>
                <w:b w:val="0"/>
                <w:bCs w:val="0"/>
                <w:color w:val="000000" w:themeColor="text1"/>
                <w:sz w:val="24"/>
                <w:highlight w:val="none"/>
                <w14:textFill>
                  <w14:solidFill>
                    <w14:schemeClr w14:val="tx1"/>
                  </w14:solidFill>
                </w14:textFill>
              </w:rPr>
            </w:pPr>
            <w:r>
              <w:rPr>
                <w:b w:val="0"/>
                <w:bCs w:val="0"/>
                <w:color w:val="000000" w:themeColor="text1"/>
                <w:sz w:val="24"/>
                <w:highlight w:val="none"/>
                <w14:textFill>
                  <w14:solidFill>
                    <w14:schemeClr w14:val="tx1"/>
                  </w14:solidFill>
                </w14:textFill>
              </w:rPr>
              <w:t>2、</w:t>
            </w:r>
            <w:r>
              <w:rPr>
                <w:rFonts w:hint="default" w:ascii="Times New Roman" w:hAnsi="Times New Roman" w:cs="Times New Roman"/>
                <w:b w:val="0"/>
                <w:bCs w:val="0"/>
                <w:color w:val="000000" w:themeColor="text1"/>
                <w:kern w:val="0"/>
                <w:sz w:val="24"/>
                <w:szCs w:val="24"/>
                <w14:textFill>
                  <w14:solidFill>
                    <w14:schemeClr w14:val="tx1"/>
                  </w14:solidFill>
                </w14:textFill>
              </w:rPr>
              <w:t>项目选址</w:t>
            </w:r>
            <w:r>
              <w:rPr>
                <w:rFonts w:hint="eastAsia" w:cs="Times New Roman"/>
                <w:b w:val="0"/>
                <w:bCs w:val="0"/>
                <w:color w:val="000000" w:themeColor="text1"/>
                <w:kern w:val="0"/>
                <w:sz w:val="24"/>
                <w:szCs w:val="24"/>
                <w:lang w:eastAsia="zh-CN"/>
                <w14:textFill>
                  <w14:solidFill>
                    <w14:schemeClr w14:val="tx1"/>
                  </w14:solidFill>
                </w14:textFill>
              </w:rPr>
              <w:t>相符性</w:t>
            </w:r>
            <w:r>
              <w:rPr>
                <w:rFonts w:hint="default" w:ascii="Times New Roman" w:hAnsi="Times New Roman" w:cs="Times New Roman"/>
                <w:b w:val="0"/>
                <w:bCs w:val="0"/>
                <w:color w:val="000000" w:themeColor="text1"/>
                <w:kern w:val="0"/>
                <w:sz w:val="24"/>
                <w:szCs w:val="24"/>
                <w14:textFill>
                  <w14:solidFill>
                    <w14:schemeClr w14:val="tx1"/>
                  </w14:solidFill>
                </w14:textFill>
              </w:rPr>
              <w:t>分析</w:t>
            </w:r>
          </w:p>
          <w:p w14:paraId="1651D5C0">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选址合理性</w:t>
            </w:r>
          </w:p>
          <w:p w14:paraId="70F376F7">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w:t>
            </w:r>
            <w:r>
              <w:rPr>
                <w:rFonts w:hint="eastAsia"/>
                <w:color w:val="000000" w:themeColor="text1"/>
                <w:sz w:val="24"/>
                <w:highlight w:val="none"/>
                <w:lang w:eastAsia="zh-CN"/>
                <w14:textFill>
                  <w14:solidFill>
                    <w14:schemeClr w14:val="tx1"/>
                  </w14:solidFill>
                </w14:textFill>
              </w:rPr>
              <w:t>淮北市杜集区朔里镇罗里村标准化厂房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根据淮北市朔里镇人民政府出具的证明（见附件7），该项目地块属于集体建设用地，且同意用于该项目生产经营。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项目建设</w:t>
            </w:r>
            <w:r>
              <w:rPr>
                <w:rFonts w:hint="eastAsia" w:cs="Times New Roman"/>
                <w:color w:val="000000" w:themeColor="text1"/>
                <w:sz w:val="24"/>
                <w:szCs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当地规划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7C72DA0">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（2）环境相容性</w:t>
            </w:r>
          </w:p>
          <w:p w14:paraId="4EAD47E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宋体"/>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本</w:t>
            </w:r>
            <w:r>
              <w:rPr>
                <w:color w:val="000000" w:themeColor="text1"/>
                <w:sz w:val="24"/>
                <w:szCs w:val="24"/>
                <w14:textFill>
                  <w14:solidFill>
                    <w14:schemeClr w14:val="tx1"/>
                  </w14:solidFill>
                </w14:textFill>
              </w:rPr>
              <w:t>项目选址</w:t>
            </w:r>
            <w:r>
              <w:rPr>
                <w:rFonts w:hint="eastAsia"/>
                <w:color w:val="000000" w:themeColor="text1"/>
                <w:sz w:val="24"/>
                <w:szCs w:val="24"/>
                <w:lang w:eastAsia="zh-CN"/>
                <w14:textFill>
                  <w14:solidFill>
                    <w14:schemeClr w14:val="tx1"/>
                  </w14:solidFill>
                </w14:textFill>
              </w:rPr>
              <w:t>位</w:t>
            </w:r>
            <w:r>
              <w:rPr>
                <w:color w:val="000000" w:themeColor="text1"/>
                <w:sz w:val="24"/>
                <w:szCs w:val="24"/>
                <w14:textFill>
                  <w14:solidFill>
                    <w14:schemeClr w14:val="tx1"/>
                  </w14:solidFill>
                </w14:textFill>
              </w:rPr>
              <w:t>于</w:t>
            </w:r>
            <w:r>
              <w:rPr>
                <w:rFonts w:hint="eastAsia"/>
                <w:color w:val="000000" w:themeColor="text1"/>
                <w:sz w:val="24"/>
                <w:u w:val="none"/>
                <w:lang w:eastAsia="zh-CN"/>
                <w14:textFill>
                  <w14:solidFill>
                    <w14:schemeClr w14:val="tx1"/>
                  </w14:solidFill>
                </w14:textFill>
              </w:rPr>
              <w:t>淮北市杜集区朔里镇罗里村</w:t>
            </w:r>
            <w:r>
              <w:rPr>
                <w:color w:val="000000" w:themeColor="text1"/>
                <w:sz w:val="24"/>
                <w:szCs w:val="24"/>
                <w14:textFill>
                  <w14:solidFill>
                    <w14:schemeClr w14:val="tx1"/>
                  </w14:solidFill>
                </w14:textFill>
              </w:rPr>
              <w:t>，</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项目所在区域不属于居民稠密区，周边无文物、饮用水源、自然保护区、风景名胜区和生态敏感点等环境保护目标。</w:t>
            </w:r>
            <w:r>
              <w:rPr>
                <w:rFonts w:hint="eastAsia" w:ascii="Times New Roman" w:hAnsi="Times New Roman" w:eastAsia="宋体" w:cs="宋体"/>
                <w:color w:val="000000" w:themeColor="text1"/>
                <w:sz w:val="24"/>
                <w:szCs w:val="24"/>
                <w:lang w:eastAsia="zh-CN"/>
                <w14:textFill>
                  <w14:solidFill>
                    <w14:schemeClr w14:val="tx1"/>
                  </w14:solidFill>
                </w14:textFill>
              </w:rPr>
              <w:t>项目所在厂区东侧为</w:t>
            </w:r>
            <w:r>
              <w:rPr>
                <w:rFonts w:hint="eastAsia" w:cs="宋体"/>
                <w:color w:val="000000" w:themeColor="text1"/>
                <w:sz w:val="24"/>
                <w:szCs w:val="24"/>
                <w:lang w:val="en-US" w:eastAsia="zh-CN"/>
                <w14:textFill>
                  <w14:solidFill>
                    <w14:schemeClr w14:val="tx1"/>
                  </w14:solidFill>
                </w14:textFill>
              </w:rPr>
              <w:t>道路</w:t>
            </w:r>
            <w:r>
              <w:rPr>
                <w:rFonts w:hint="eastAsia" w:ascii="Times New Roman" w:hAnsi="Times New Roman" w:eastAsia="宋体" w:cs="宋体"/>
                <w:color w:val="000000" w:themeColor="text1"/>
                <w:sz w:val="24"/>
                <w:szCs w:val="24"/>
                <w:lang w:eastAsia="zh-CN"/>
                <w14:textFill>
                  <w14:solidFill>
                    <w14:schemeClr w14:val="tx1"/>
                  </w14:solidFill>
                </w14:textFill>
              </w:rPr>
              <w:t>，南侧为</w:t>
            </w:r>
            <w:r>
              <w:rPr>
                <w:rFonts w:hint="eastAsia" w:cs="宋体"/>
                <w:color w:val="000000" w:themeColor="text1"/>
                <w:sz w:val="24"/>
                <w:szCs w:val="24"/>
                <w:lang w:val="en-US" w:eastAsia="zh-CN"/>
                <w14:textFill>
                  <w14:solidFill>
                    <w14:schemeClr w14:val="tx1"/>
                  </w14:solidFill>
                </w14:textFill>
              </w:rPr>
              <w:t>水塘</w:t>
            </w:r>
            <w:r>
              <w:rPr>
                <w:rFonts w:hint="eastAsia" w:ascii="Times New Roman" w:hAnsi="Times New Roman" w:eastAsia="宋体" w:cs="宋体"/>
                <w:color w:val="000000" w:themeColor="text1"/>
                <w:sz w:val="24"/>
                <w:szCs w:val="24"/>
                <w:lang w:eastAsia="zh-CN"/>
                <w14:textFill>
                  <w14:solidFill>
                    <w14:schemeClr w14:val="tx1"/>
                  </w14:solidFill>
                </w14:textFill>
              </w:rPr>
              <w:t>，西侧</w:t>
            </w:r>
            <w:r>
              <w:rPr>
                <w:rFonts w:hint="eastAsia" w:cs="宋体"/>
                <w:color w:val="000000" w:themeColor="text1"/>
                <w:sz w:val="24"/>
                <w:szCs w:val="24"/>
                <w:lang w:val="en-US" w:eastAsia="zh-CN"/>
                <w14:textFill>
                  <w14:solidFill>
                    <w14:schemeClr w14:val="tx1"/>
                  </w14:solidFill>
                </w14:textFill>
              </w:rPr>
              <w:t>为公墓，</w:t>
            </w:r>
            <w:r>
              <w:rPr>
                <w:rFonts w:hint="eastAsia" w:ascii="Times New Roman" w:hAnsi="Times New Roman" w:eastAsia="宋体" w:cs="宋体"/>
                <w:color w:val="000000" w:themeColor="text1"/>
                <w:sz w:val="24"/>
                <w:szCs w:val="24"/>
                <w:lang w:eastAsia="zh-CN"/>
                <w14:textFill>
                  <w14:solidFill>
                    <w14:schemeClr w14:val="tx1"/>
                  </w14:solidFill>
                </w14:textFill>
              </w:rPr>
              <w:t>北侧为</w:t>
            </w:r>
            <w:r>
              <w:rPr>
                <w:rFonts w:hint="eastAsia" w:cs="宋体"/>
                <w:color w:val="000000" w:themeColor="text1"/>
                <w:sz w:val="24"/>
                <w:szCs w:val="24"/>
                <w:lang w:val="en-US" w:eastAsia="zh-CN"/>
                <w14:textFill>
                  <w14:solidFill>
                    <w14:schemeClr w14:val="tx1"/>
                  </w14:solidFill>
                </w14:textFill>
              </w:rPr>
              <w:t>空地</w:t>
            </w:r>
            <w:r>
              <w:rPr>
                <w:rFonts w:hint="eastAsia" w:ascii="Times New Roman" w:hAnsi="Times New Roman" w:eastAsia="宋体" w:cs="宋体"/>
                <w:color w:val="000000" w:themeColor="text1"/>
                <w:sz w:val="24"/>
                <w:szCs w:val="24"/>
                <w:lang w:eastAsia="zh-CN"/>
                <w14:textFill>
                  <w14:solidFill>
                    <w14:schemeClr w14:val="tx1"/>
                  </w14:solidFill>
                </w14:textFill>
              </w:rPr>
              <w:t>，详见附图</w:t>
            </w:r>
            <w:r>
              <w:rPr>
                <w:rFonts w:hint="eastAsia" w:ascii="Times New Roman" w:hAnsi="Times New Roman" w:eastAsia="宋体" w:cs="宋体"/>
                <w:color w:val="000000" w:themeColor="text1"/>
                <w:sz w:val="24"/>
                <w:szCs w:val="24"/>
                <w:lang w:val="en-US" w:eastAsia="zh-CN"/>
                <w14:textFill>
                  <w14:solidFill>
                    <w14:schemeClr w14:val="tx1"/>
                  </w14:solidFill>
                </w14:textFill>
              </w:rPr>
              <w:t>2所示</w:t>
            </w:r>
            <w:r>
              <w:rPr>
                <w:rFonts w:hint="eastAsia" w:ascii="Times New Roman" w:hAnsi="Times New Roman" w:eastAsia="宋体" w:cs="宋体"/>
                <w:color w:val="000000" w:themeColor="text1"/>
                <w:sz w:val="24"/>
                <w:szCs w:val="24"/>
                <w:lang w:eastAsia="zh-CN"/>
                <w14:textFill>
                  <w14:solidFill>
                    <w14:schemeClr w14:val="tx1"/>
                  </w14:solidFill>
                </w14:textFill>
              </w:rPr>
              <w:t>。项目所在区域周边不存在重大污染性企业，周边环境对污染物排放没有特别要求，外环境相对较简单，不存在明显的环境制约因素。建设单位针对项目运营期产生的各种污染物采取有效的污染防治措施后，可确保污染物稳定达标排放，能够显著降低对周围环境的影响，不会降低区域环境质量。因此，本项目选址合理，与区域环境相容。</w:t>
            </w:r>
          </w:p>
          <w:p w14:paraId="01DF2DD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环境承载能力</w:t>
            </w:r>
          </w:p>
          <w:p w14:paraId="35BD91C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周边500m范围内无自然保护区、风景旅游景点和文物古迹等；项目所在地交通方便，水电供应可靠；本项目在做好废气治理和废水处理措施的前提下，对环境质量的影响较小，建成后不会造成环境质量下降。因此，项目在环境承载能力内</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4D52E66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eastAsia="zh-CN"/>
                <w14:textFill>
                  <w14:solidFill>
                    <w14:schemeClr w14:val="tx1"/>
                  </w14:solidFill>
                </w14:textFill>
              </w:rPr>
              <w:t>）环境功能区划相符性分析</w:t>
            </w:r>
          </w:p>
          <w:p w14:paraId="208023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项目所在区域的</w:t>
            </w:r>
            <w:r>
              <w:rPr>
                <w:rFonts w:hint="default" w:ascii="Times New Roman" w:hAnsi="Times New Roman" w:eastAsia="宋体" w:cs="Times New Roman"/>
                <w:color w:val="000000" w:themeColor="text1"/>
                <w:sz w:val="24"/>
                <w:szCs w:val="24"/>
                <w:highlight w:val="none"/>
                <w14:textFill>
                  <w14:solidFill>
                    <w14:schemeClr w14:val="tx1"/>
                  </w14:solidFill>
                </w14:textFill>
              </w:rPr>
              <w:t>空气环境功能为二类区，项目运营过程中产生的大气污染物经采取措施处理后，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均能达标排放，</w:t>
            </w:r>
            <w:r>
              <w:rPr>
                <w:rFonts w:hint="default" w:ascii="Times New Roman" w:hAnsi="Times New Roman" w:eastAsia="宋体" w:cs="Times New Roman"/>
                <w:color w:val="000000" w:themeColor="text1"/>
                <w:sz w:val="24"/>
                <w:szCs w:val="24"/>
                <w:highlight w:val="none"/>
                <w14:textFill>
                  <w14:solidFill>
                    <w14:schemeClr w14:val="tx1"/>
                  </w14:solidFill>
                </w14:textFill>
              </w:rPr>
              <w:t>对所在区域环境空气质量影响较小。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无生产废水排放，生活污水接管进入</w:t>
            </w:r>
            <w:r>
              <w:rPr>
                <w:rFonts w:hint="eastAsia" w:cs="Times New Roman"/>
                <w:color w:val="000000" w:themeColor="text1"/>
                <w:sz w:val="24"/>
                <w:szCs w:val="24"/>
                <w:highlight w:val="none"/>
                <w:lang w:val="en-US"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进一步处理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达标后排入龙河</w:t>
            </w:r>
            <w:r>
              <w:rPr>
                <w:rFonts w:hint="default" w:ascii="Times New Roman" w:hAnsi="Times New Roman" w:eastAsia="宋体" w:cs="Times New Roman"/>
                <w:color w:val="000000" w:themeColor="text1"/>
                <w:sz w:val="24"/>
                <w:szCs w:val="24"/>
                <w:highlight w:val="none"/>
                <w14:textFill>
                  <w14:solidFill>
                    <w14:schemeClr w14:val="tx1"/>
                  </w14:solidFill>
                </w14:textFill>
              </w:rPr>
              <w:t>。项目所在区域声环境功能区划为</w:t>
            </w:r>
            <w:r>
              <w:rPr>
                <w:rFonts w:hint="eastAsia" w:cs="Times New Roman"/>
                <w:color w:val="000000" w:themeColor="text1"/>
                <w:sz w:val="24"/>
                <w:szCs w:val="24"/>
                <w:highlight w:val="none"/>
                <w:lang w:val="en-US" w:eastAsia="zh-CN"/>
                <w14:textFill>
                  <w14:solidFill>
                    <w14:schemeClr w14:val="tx1"/>
                  </w14:solidFill>
                </w14:textFill>
              </w:rPr>
              <w:t>2类</w:t>
            </w:r>
            <w:r>
              <w:rPr>
                <w:rFonts w:hint="default" w:ascii="Times New Roman" w:hAnsi="Times New Roman" w:eastAsia="宋体" w:cs="Times New Roman"/>
                <w:color w:val="000000" w:themeColor="text1"/>
                <w:sz w:val="24"/>
                <w:szCs w:val="24"/>
                <w:highlight w:val="none"/>
                <w14:textFill>
                  <w14:solidFill>
                    <w14:schemeClr w14:val="tx1"/>
                  </w14:solidFill>
                </w14:textFill>
              </w:rPr>
              <w:t>区，项目运营过程产生的噪声经落实噪声防治措施等处理后，噪声能达到相关要求，对区域声环境质量影响不大。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本项目能够与周边环境相容。</w:t>
            </w:r>
          </w:p>
          <w:p w14:paraId="70DBC46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综上所述，从环境保护角度而言，项目位置</w:t>
            </w:r>
            <w:r>
              <w:rPr>
                <w:rFonts w:hint="eastAsia"/>
                <w:color w:val="000000" w:themeColor="text1"/>
                <w:kern w:val="0"/>
                <w:sz w:val="24"/>
                <w:lang w:val="en-US" w:eastAsia="zh-CN"/>
                <w14:textFill>
                  <w14:solidFill>
                    <w14:schemeClr w14:val="tx1"/>
                  </w14:solidFill>
                </w14:textFill>
              </w:rPr>
              <w:t>符合</w:t>
            </w:r>
            <w:r>
              <w:rPr>
                <w:color w:val="000000" w:themeColor="text1"/>
                <w:sz w:val="24"/>
                <w:szCs w:val="24"/>
                <w14:textFill>
                  <w14:solidFill>
                    <w14:schemeClr w14:val="tx1"/>
                  </w14:solidFill>
                </w14:textFill>
              </w:rPr>
              <w:t>相关环境功能区划要求，与周边环境兼容，本项目选址可行。</w:t>
            </w:r>
          </w:p>
          <w:p w14:paraId="4CE9219F">
            <w:pPr>
              <w:keepNext w:val="0"/>
              <w:keepLines w:val="0"/>
              <w:pageBreakBefore w:val="0"/>
              <w:widowControl w:val="0"/>
              <w:kinsoku/>
              <w:wordWrap/>
              <w:overflowPunct/>
              <w:topLinePunct w:val="0"/>
              <w:bidi w:val="0"/>
              <w:spacing w:line="360" w:lineRule="auto"/>
              <w:ind w:firstLine="480" w:firstLineChars="200"/>
              <w:textAlignment w:val="auto"/>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3、</w:t>
            </w:r>
            <w:r>
              <w:rPr>
                <w:rFonts w:hint="eastAsia"/>
                <w:b w:val="0"/>
                <w:bCs w:val="0"/>
                <w:color w:val="000000" w:themeColor="text1"/>
                <w:sz w:val="24"/>
                <w:lang w:eastAsia="zh-CN"/>
                <w14:textFill>
                  <w14:solidFill>
                    <w14:schemeClr w14:val="tx1"/>
                  </w14:solidFill>
                </w14:textFill>
              </w:rPr>
              <w:t>“</w:t>
            </w:r>
            <w:r>
              <w:rPr>
                <w:b w:val="0"/>
                <w:bCs w:val="0"/>
                <w:color w:val="000000" w:themeColor="text1"/>
                <w:sz w:val="24"/>
                <w14:textFill>
                  <w14:solidFill>
                    <w14:schemeClr w14:val="tx1"/>
                  </w14:solidFill>
                </w14:textFill>
              </w:rPr>
              <w:t>三线一单</w:t>
            </w:r>
            <w:r>
              <w:rPr>
                <w:rFonts w:hint="eastAsia"/>
                <w:b w:val="0"/>
                <w:bCs w:val="0"/>
                <w:color w:val="000000" w:themeColor="text1"/>
                <w:sz w:val="24"/>
                <w:lang w:eastAsia="zh-CN"/>
                <w14:textFill>
                  <w14:solidFill>
                    <w14:schemeClr w14:val="tx1"/>
                  </w14:solidFill>
                </w14:textFill>
              </w:rPr>
              <w:t>”</w:t>
            </w:r>
            <w:r>
              <w:rPr>
                <w:b w:val="0"/>
                <w:bCs w:val="0"/>
                <w:color w:val="000000" w:themeColor="text1"/>
                <w:sz w:val="24"/>
                <w14:textFill>
                  <w14:solidFill>
                    <w14:schemeClr w14:val="tx1"/>
                  </w14:solidFill>
                </w14:textFill>
              </w:rPr>
              <w:t>相符性分析</w:t>
            </w:r>
          </w:p>
          <w:p w14:paraId="3B40BDDE">
            <w:pPr>
              <w:keepNext w:val="0"/>
              <w:keepLines w:val="0"/>
              <w:pageBreakBefore w:val="0"/>
              <w:widowControl w:val="0"/>
              <w:kinsoku/>
              <w:wordWrap/>
              <w:overflowPunct/>
              <w:topLinePunct w:val="0"/>
              <w:bidi w:val="0"/>
              <w:spacing w:line="360" w:lineRule="auto"/>
              <w:ind w:firstLine="448" w:firstLineChars="187"/>
              <w:textAlignment w:val="auto"/>
              <w:rPr>
                <w:b w:val="0"/>
                <w:bCs w:val="0"/>
                <w:color w:val="000000" w:themeColor="text1"/>
                <w:sz w:val="24"/>
                <w14:textFill>
                  <w14:solidFill>
                    <w14:schemeClr w14:val="tx1"/>
                  </w14:solidFill>
                </w14:textFill>
              </w:rPr>
            </w:pP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1</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生态保护红线</w:t>
            </w:r>
          </w:p>
          <w:p w14:paraId="3D2EC5F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cs="Times New Roman"/>
                <w:b w:val="0"/>
                <w:bCs w:val="0"/>
                <w:color w:val="000000" w:themeColor="text1"/>
                <w:kern w:val="0"/>
                <w:sz w:val="24"/>
                <w:szCs w:val="24"/>
                <w14:textFill>
                  <w14:solidFill>
                    <w14:schemeClr w14:val="tx1"/>
                  </w14:solidFill>
                </w14:textFill>
              </w:rPr>
              <w:t>生态保护红线是生态空间范围内具有特殊重要生态功能必须实行强制性严格保护的区域。本项目位于</w:t>
            </w:r>
            <w:r>
              <w:rPr>
                <w:rFonts w:hint="eastAsia"/>
                <w:b w:val="0"/>
                <w:bCs w:val="0"/>
                <w:color w:val="000000" w:themeColor="text1"/>
                <w:sz w:val="24"/>
                <w:lang w:eastAsia="zh-CN"/>
                <w14:textFill>
                  <w14:solidFill>
                    <w14:schemeClr w14:val="tx1"/>
                  </w14:solidFill>
                </w14:textFill>
              </w:rPr>
              <w:t>淮北市杜集区朔里镇罗里村</w:t>
            </w:r>
            <w:r>
              <w:rPr>
                <w:rFonts w:hint="default" w:ascii="Times New Roman" w:hAnsi="Times New Roman" w:cs="Times New Roman"/>
                <w:b w:val="0"/>
                <w:bCs w:val="0"/>
                <w:color w:val="000000" w:themeColor="text1"/>
                <w:kern w:val="0"/>
                <w:sz w:val="24"/>
                <w:szCs w:val="24"/>
                <w14:textFill>
                  <w14:solidFill>
                    <w14:schemeClr w14:val="tx1"/>
                  </w14:solidFill>
                </w14:textFill>
              </w:rPr>
              <w:t>，用地为</w:t>
            </w:r>
            <w:r>
              <w:rPr>
                <w:rFonts w:hint="eastAsia" w:cs="Times New Roman"/>
                <w:b w:val="0"/>
                <w:bCs w:val="0"/>
                <w:color w:val="000000" w:themeColor="text1"/>
                <w:kern w:val="0"/>
                <w:sz w:val="24"/>
                <w:szCs w:val="24"/>
                <w:lang w:val="en-US" w:eastAsia="zh-CN"/>
                <w14:textFill>
                  <w14:solidFill>
                    <w14:schemeClr w14:val="tx1"/>
                  </w14:solidFill>
                </w14:textFill>
              </w:rPr>
              <w:t>集体建设用地</w:t>
            </w:r>
            <w:r>
              <w:rPr>
                <w:rFonts w:hint="default" w:ascii="Times New Roman" w:hAnsi="Times New Roman" w:cs="Times New Roman"/>
                <w:b w:val="0"/>
                <w:bCs w:val="0"/>
                <w:color w:val="000000" w:themeColor="text1"/>
                <w:kern w:val="0"/>
                <w:sz w:val="24"/>
                <w:szCs w:val="24"/>
                <w14:textFill>
                  <w14:solidFill>
                    <w14:schemeClr w14:val="tx1"/>
                  </w14:solidFill>
                </w14:textFill>
              </w:rPr>
              <w:t>。对照淮北市生态保护红线图（详见附图</w:t>
            </w:r>
            <w:r>
              <w:rPr>
                <w:rFonts w:hint="eastAsia" w:cs="Times New Roman"/>
                <w:b w:val="0"/>
                <w:bCs w:val="0"/>
                <w:color w:val="000000" w:themeColor="text1"/>
                <w:kern w:val="0"/>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kern w:val="0"/>
                <w:sz w:val="24"/>
                <w:szCs w:val="24"/>
                <w14:textFill>
                  <w14:solidFill>
                    <w14:schemeClr w14:val="tx1"/>
                  </w14:solidFill>
                </w14:textFill>
              </w:rPr>
              <w:t>），项目建设区域不在划定的淮北市生态保护红线区域</w:t>
            </w:r>
            <w:r>
              <w:rPr>
                <w:rFonts w:hint="eastAsia" w:cs="Times New Roman"/>
                <w:b w:val="0"/>
                <w:bCs w:val="0"/>
                <w:color w:val="000000" w:themeColor="text1"/>
                <w:kern w:val="0"/>
                <w:sz w:val="24"/>
                <w:szCs w:val="24"/>
                <w:lang w:val="en-US" w:eastAsia="zh-CN"/>
                <w14:textFill>
                  <w14:solidFill>
                    <w14:schemeClr w14:val="tx1"/>
                  </w14:solidFill>
                </w14:textFill>
              </w:rPr>
              <w:t>内</w:t>
            </w:r>
            <w:r>
              <w:rPr>
                <w:rFonts w:hint="default" w:ascii="Times New Roman" w:hAnsi="Times New Roman" w:cs="Times New Roman"/>
                <w:b w:val="0"/>
                <w:bCs w:val="0"/>
                <w:color w:val="000000" w:themeColor="text1"/>
                <w:kern w:val="0"/>
                <w:sz w:val="24"/>
                <w:szCs w:val="24"/>
                <w14:textFill>
                  <w14:solidFill>
                    <w14:schemeClr w14:val="tx1"/>
                  </w14:solidFill>
                </w14:textFill>
              </w:rPr>
              <w:t>，故项目建设</w:t>
            </w:r>
            <w:r>
              <w:rPr>
                <w:rFonts w:hint="eastAsia"/>
                <w:color w:val="000000" w:themeColor="text1"/>
                <w:kern w:val="0"/>
                <w:sz w:val="24"/>
                <w:lang w:val="en-US" w:eastAsia="zh-CN"/>
                <w14:textFill>
                  <w14:solidFill>
                    <w14:schemeClr w14:val="tx1"/>
                  </w14:solidFill>
                </w14:textFill>
              </w:rPr>
              <w:t>符合</w:t>
            </w:r>
            <w:r>
              <w:rPr>
                <w:rFonts w:hint="default" w:ascii="Times New Roman" w:hAnsi="Times New Roman" w:cs="Times New Roman"/>
                <w:b w:val="0"/>
                <w:bCs w:val="0"/>
                <w:color w:val="000000" w:themeColor="text1"/>
                <w:kern w:val="0"/>
                <w:sz w:val="24"/>
                <w:szCs w:val="24"/>
                <w14:textFill>
                  <w14:solidFill>
                    <w14:schemeClr w14:val="tx1"/>
                  </w14:solidFill>
                </w14:textFill>
              </w:rPr>
              <w:t>空间生态管控与布局要求。</w:t>
            </w:r>
          </w:p>
          <w:p w14:paraId="53D18DEE">
            <w:pPr>
              <w:spacing w:line="360" w:lineRule="auto"/>
              <w:ind w:firstLine="480" w:firstLineChars="200"/>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（2）</w:t>
            </w:r>
            <w:r>
              <w:rPr>
                <w:rFonts w:hint="eastAsia"/>
                <w:b w:val="0"/>
                <w:bCs w:val="0"/>
                <w:color w:val="000000" w:themeColor="text1"/>
                <w:sz w:val="24"/>
                <w14:textFill>
                  <w14:solidFill>
                    <w14:schemeClr w14:val="tx1"/>
                  </w14:solidFill>
                </w14:textFill>
              </w:rPr>
              <w:t>环境质量底线</w:t>
            </w:r>
          </w:p>
          <w:p w14:paraId="1CA1D66F">
            <w:pPr>
              <w:spacing w:line="360" w:lineRule="auto"/>
              <w:ind w:firstLine="480" w:firstLineChars="200"/>
              <w:rPr>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r>
              <w:rPr>
                <w:b w:val="0"/>
                <w:bCs w:val="0"/>
                <w:color w:val="000000" w:themeColor="text1"/>
                <w:sz w:val="24"/>
                <w14:textFill>
                  <w14:solidFill>
                    <w14:schemeClr w14:val="tx1"/>
                  </w14:solidFill>
                </w14:textFill>
              </w:rPr>
              <w:t>。</w:t>
            </w:r>
          </w:p>
          <w:p w14:paraId="6FAC4531">
            <w:pPr>
              <w:spacing w:line="360" w:lineRule="auto"/>
              <w:ind w:firstLine="448" w:firstLineChars="187"/>
              <w:rPr>
                <w:rFonts w:hint="eastAsia" w:ascii="Times New Roman" w:hAnsi="Times New Roman" w:eastAsia="宋体" w:cs="Times New Roman"/>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根据</w:t>
            </w:r>
            <w:r>
              <w:rPr>
                <w:rFonts w:hint="eastAsia"/>
                <w:b w:val="0"/>
                <w:bCs w:val="0"/>
                <w:color w:val="000000" w:themeColor="text1"/>
                <w:sz w:val="24"/>
                <w14:textFill>
                  <w14:solidFill>
                    <w14:schemeClr w14:val="tx1"/>
                  </w14:solidFill>
                </w14:textFill>
              </w:rPr>
              <w:t>《</w:t>
            </w:r>
            <w:r>
              <w:rPr>
                <w:rFonts w:hint="eastAsia"/>
                <w:b w:val="0"/>
                <w:bCs w:val="0"/>
                <w:color w:val="000000" w:themeColor="text1"/>
                <w:sz w:val="24"/>
                <w:lang w:eastAsia="zh-CN"/>
                <w14:textFill>
                  <w14:solidFill>
                    <w14:schemeClr w14:val="tx1"/>
                  </w14:solidFill>
                </w14:textFill>
              </w:rPr>
              <w:t>2024年度淮北市生态环境状况公报</w:t>
            </w:r>
            <w:r>
              <w:rPr>
                <w:rFonts w:hint="eastAsia"/>
                <w:b w:val="0"/>
                <w:bCs w:val="0"/>
                <w:color w:val="000000" w:themeColor="text1"/>
                <w:sz w:val="24"/>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和环境现状监测结果</w:t>
            </w:r>
            <w:r>
              <w:rPr>
                <w:rFonts w:hint="eastAsia"/>
                <w:b w:val="0"/>
                <w:bCs w:val="0"/>
                <w:color w:val="000000" w:themeColor="text1"/>
                <w:sz w:val="24"/>
                <w14:textFill>
                  <w14:solidFill>
                    <w14:schemeClr w14:val="tx1"/>
                  </w14:solidFill>
                </w14:textFill>
              </w:rPr>
              <w:t>可知：</w:t>
            </w:r>
            <w:r>
              <w:rPr>
                <w:rFonts w:hint="eastAsia"/>
                <w:b w:val="0"/>
                <w:bCs w:val="0"/>
                <w:color w:val="000000" w:themeColor="text1"/>
                <w:sz w:val="24"/>
                <w:lang w:val="en-US" w:eastAsia="zh-CN"/>
                <w14:textFill>
                  <w14:solidFill>
                    <w14:schemeClr w14:val="tx1"/>
                  </w14:solidFill>
                </w14:textFill>
              </w:rPr>
              <w:t>评价区6个基本项目污染物中</w:t>
            </w:r>
            <w:r>
              <w:rPr>
                <w:rFonts w:hint="default" w:ascii="Times New Roman" w:hAnsi="Times New Roman" w:cs="Times New Roman"/>
                <w:b w:val="0"/>
                <w:bCs w:val="0"/>
                <w:color w:val="000000" w:themeColor="text1"/>
                <w:kern w:val="0"/>
                <w:sz w:val="24"/>
                <w:szCs w:val="24"/>
                <w14:textFill>
                  <w14:solidFill>
                    <w14:schemeClr w14:val="tx1"/>
                  </w14:solidFill>
                </w14:textFill>
              </w:rPr>
              <w:t>臭氧和</w:t>
            </w:r>
            <w:r>
              <w:rPr>
                <w:rFonts w:hint="eastAsia"/>
                <w:b w:val="0"/>
                <w:bCs w:val="0"/>
                <w:color w:val="000000" w:themeColor="text1"/>
                <w:sz w:val="24"/>
                <w:lang w:val="en-US" w:eastAsia="zh-CN"/>
                <w14:textFill>
                  <w14:solidFill>
                    <w14:schemeClr w14:val="tx1"/>
                  </w14:solidFill>
                </w14:textFill>
              </w:rPr>
              <w:t>PM</w:t>
            </w:r>
            <w:r>
              <w:rPr>
                <w:rFonts w:hint="eastAsia"/>
                <w:b w:val="0"/>
                <w:bCs w:val="0"/>
                <w:color w:val="000000" w:themeColor="text1"/>
                <w:sz w:val="24"/>
                <w:vertAlign w:val="subscript"/>
                <w:lang w:val="en-US" w:eastAsia="zh-CN"/>
                <w14:textFill>
                  <w14:solidFill>
                    <w14:schemeClr w14:val="tx1"/>
                  </w14:solidFill>
                </w14:textFill>
              </w:rPr>
              <w:t>2.5</w:t>
            </w:r>
            <w:r>
              <w:rPr>
                <w:rFonts w:hint="eastAsia"/>
                <w:b w:val="0"/>
                <w:bCs w:val="0"/>
                <w:color w:val="000000" w:themeColor="text1"/>
                <w:sz w:val="24"/>
                <w:lang w:val="en-US" w:eastAsia="zh-CN"/>
                <w14:textFill>
                  <w14:solidFill>
                    <w14:schemeClr w14:val="tx1"/>
                  </w14:solidFill>
                </w14:textFill>
              </w:rPr>
              <w:t>不满足《环境空气质量标准》（GB3095-2012）二级标准要求，判定淮北市为环境空气质量不达标区；项目所在区域地表水环境满足《地表水环境质量标准》（GB3838-2002）中的Ⅳ类标准；项目所在区域声环境质量满足《声环境质量标准》（GB3096-2008）中2类区标准要求，声环境质量良好</w:t>
            </w:r>
            <w:r>
              <w:rPr>
                <w:rFonts w:hint="eastAsia"/>
                <w:b w:val="0"/>
                <w:bCs w:val="0"/>
                <w:color w:val="000000" w:themeColor="text1"/>
                <w:sz w:val="24"/>
                <w14:textFill>
                  <w14:solidFill>
                    <w14:schemeClr w14:val="tx1"/>
                  </w14:solidFill>
                </w14:textFill>
              </w:rPr>
              <w:t>。</w:t>
            </w:r>
          </w:p>
          <w:p w14:paraId="7C803F1D">
            <w:pPr>
              <w:spacing w:line="360" w:lineRule="auto"/>
              <w:ind w:firstLine="448" w:firstLineChars="187"/>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运营期</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无生产废水排放，生活污水</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经化粪池预处理后由市政管网接管进入</w:t>
            </w:r>
            <w:r>
              <w:rPr>
                <w:rFonts w:hint="eastAsia" w:cs="Times New Roman"/>
                <w:b w:val="0"/>
                <w:bCs w:val="0"/>
                <w:color w:val="000000" w:themeColor="text1"/>
                <w:sz w:val="24"/>
                <w:szCs w:val="24"/>
                <w:highlight w:val="none"/>
                <w:lang w:val="en-US" w:eastAsia="zh-CN"/>
                <w14:textFill>
                  <w14:solidFill>
                    <w14:schemeClr w14:val="tx1"/>
                  </w14:solidFill>
                </w14:textFill>
              </w:rPr>
              <w:t>淮北市龙湖污水处理厂</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进行处理后排放至龙河</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生活污水</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经</w:t>
            </w:r>
            <w:r>
              <w:rPr>
                <w:rFonts w:hint="eastAsia" w:cs="Times New Roman"/>
                <w:b w:val="0"/>
                <w:bCs w:val="0"/>
                <w:color w:val="000000" w:themeColor="text1"/>
                <w:sz w:val="24"/>
                <w:lang w:val="en-US" w:eastAsia="zh-CN"/>
                <w14:textFill>
                  <w14:solidFill>
                    <w14:schemeClr w14:val="tx1"/>
                  </w14:solidFill>
                </w14:textFill>
              </w:rPr>
              <w:t>化粪池</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处理</w:t>
            </w:r>
            <w:r>
              <w:rPr>
                <w:rFonts w:hint="default" w:ascii="Times New Roman" w:hAnsi="Times New Roman" w:eastAsia="宋体" w:cs="Times New Roman"/>
                <w:b w:val="0"/>
                <w:bCs w:val="0"/>
                <w:color w:val="000000" w:themeColor="text1"/>
                <w:sz w:val="24"/>
                <w14:textFill>
                  <w14:solidFill>
                    <w14:schemeClr w14:val="tx1"/>
                  </w14:solidFill>
                </w14:textFill>
              </w:rPr>
              <w:t>达</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《污水综合排放标准》（GB8978-1996）中表4中的三级标准及</w:t>
            </w:r>
            <w:r>
              <w:rPr>
                <w:rFonts w:hint="eastAsia" w:cs="Times New Roman"/>
                <w:b w:val="0"/>
                <w:bCs w:val="0"/>
                <w:color w:val="000000" w:themeColor="text1"/>
                <w:sz w:val="24"/>
                <w:szCs w:val="24"/>
                <w:highlight w:val="none"/>
                <w:lang w:val="en-US" w:eastAsia="zh-CN"/>
                <w14:textFill>
                  <w14:solidFill>
                    <w14:schemeClr w14:val="tx1"/>
                  </w14:solidFill>
                </w14:textFill>
              </w:rPr>
              <w:t>淮北市龙湖污水处理厂</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接管限值后进入</w:t>
            </w:r>
            <w:r>
              <w:rPr>
                <w:rFonts w:hint="eastAsia" w:cs="Times New Roman"/>
                <w:b w:val="0"/>
                <w:bCs w:val="0"/>
                <w:color w:val="000000" w:themeColor="text1"/>
                <w:sz w:val="24"/>
                <w:szCs w:val="24"/>
                <w:highlight w:val="none"/>
                <w:lang w:val="en-US"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14:textFill>
                  <w14:solidFill>
                    <w14:schemeClr w14:val="tx1"/>
                  </w14:solidFill>
                </w14:textFill>
              </w:rPr>
              <w:t>处理达《城镇污水处理厂污染物排放标准》（GB18918-2002）表1中一级</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标准</w:t>
            </w:r>
            <w:r>
              <w:rPr>
                <w:rFonts w:hint="default" w:ascii="Times New Roman" w:hAnsi="Times New Roman" w:eastAsia="宋体" w:cs="Times New Roman"/>
                <w:b w:val="0"/>
                <w:bCs w:val="0"/>
                <w:color w:val="000000" w:themeColor="text1"/>
                <w:sz w:val="24"/>
                <w14:textFill>
                  <w14:solidFill>
                    <w14:schemeClr w14:val="tx1"/>
                  </w14:solidFill>
                </w14:textFill>
              </w:rPr>
              <w:t>A标准后排入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龙河</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，对</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龙河</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的影响可接受，不会突破水环境质量底线</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eastAsia" w:cs="Times New Roman"/>
                <w:b w:val="0"/>
                <w:bCs w:val="0"/>
                <w:color w:val="000000" w:themeColor="text1"/>
                <w:sz w:val="24"/>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水环境质量底线及环境分区管控要求。</w:t>
            </w:r>
          </w:p>
          <w:p w14:paraId="215AB316">
            <w:pPr>
              <w:spacing w:line="360" w:lineRule="auto"/>
              <w:ind w:firstLine="448" w:firstLineChars="187"/>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本项目排放的废气经过各环保设施处理后均能够稳定达标排放，对周围空气质量影响较小，不会对区域大气环境质量产生明显影响</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p>
          <w:p w14:paraId="71D7C63A">
            <w:pPr>
              <w:spacing w:line="360" w:lineRule="auto"/>
              <w:ind w:firstLine="448" w:firstLineChars="187"/>
              <w:rPr>
                <w:rFonts w:hint="default"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lang w:eastAsia="zh-CN"/>
                <w14:textFill>
                  <w14:solidFill>
                    <w14:schemeClr w14:val="tx1"/>
                  </w14:solidFill>
                </w14:textFill>
              </w:rPr>
              <w:t>建设单位对设备噪声采取选用低噪声设备，合理布局、减振、隔声</w:t>
            </w:r>
            <w:r>
              <w:rPr>
                <w:rFonts w:hint="eastAsia" w:cs="Times New Roman"/>
                <w:b w:val="0"/>
                <w:bCs w:val="0"/>
                <w:color w:val="000000" w:themeColor="text1"/>
                <w:sz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措施，厂界噪声能够达到《工业企业厂界环境噪声排放标准》（GB12348-2008）中的</w:t>
            </w:r>
            <w:r>
              <w:rPr>
                <w:rFonts w:hint="eastAsia" w:cs="Times New Roman"/>
                <w:b w:val="0"/>
                <w:bC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类标准限制要求</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项目产生的固体废物均能够得到合理处置。</w:t>
            </w:r>
          </w:p>
          <w:p w14:paraId="6ADB2DEB">
            <w:pPr>
              <w:spacing w:line="360" w:lineRule="auto"/>
              <w:ind w:firstLine="448" w:firstLineChars="187"/>
              <w:rPr>
                <w:b w:val="0"/>
                <w:bCs w:val="0"/>
                <w:color w:val="000000" w:themeColor="text1"/>
                <w:sz w:val="24"/>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综上</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，本项目的</w:t>
            </w:r>
            <w:r>
              <w:rPr>
                <w:rFonts w:hint="eastAsia" w:cs="Times New Roman"/>
                <w:b w:val="0"/>
                <w:bCs w:val="0"/>
                <w:color w:val="000000" w:themeColor="text1"/>
                <w:sz w:val="24"/>
                <w:lang w:val="en-US" w:eastAsia="zh-CN"/>
                <w14:textFill>
                  <w14:solidFill>
                    <w14:schemeClr w14:val="tx1"/>
                  </w14:solidFill>
                </w14:textFill>
              </w:rPr>
              <w:t>实施</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不会降低区域环境质量功能，不会突破区域环境质量底线。</w:t>
            </w:r>
          </w:p>
          <w:p w14:paraId="4F154AF4">
            <w:pPr>
              <w:spacing w:line="360" w:lineRule="auto"/>
              <w:ind w:firstLine="448" w:firstLineChars="187"/>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（3）</w:t>
            </w:r>
            <w:r>
              <w:rPr>
                <w:rFonts w:hint="eastAsia"/>
                <w:b w:val="0"/>
                <w:bCs w:val="0"/>
                <w:color w:val="000000" w:themeColor="text1"/>
                <w:sz w:val="24"/>
                <w14:textFill>
                  <w14:solidFill>
                    <w14:schemeClr w14:val="tx1"/>
                  </w14:solidFill>
                </w14:textFill>
              </w:rPr>
              <w:t>资源利用上线</w:t>
            </w:r>
          </w:p>
          <w:p w14:paraId="3766C382">
            <w:pPr>
              <w:spacing w:line="360" w:lineRule="auto"/>
              <w:ind w:firstLine="480" w:firstLineChars="200"/>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资源是环境的载体，资源利用上线是各地区能源、水、土地等资源消耗不得突破的</w:t>
            </w:r>
            <w:r>
              <w:rPr>
                <w:rFonts w:hint="eastAsia"/>
                <w:b w:val="0"/>
                <w:bCs w:val="0"/>
                <w:color w:val="000000" w:themeColor="text1"/>
                <w:sz w:val="24"/>
                <w:lang w:eastAsia="zh-CN"/>
                <w14:textFill>
                  <w14:solidFill>
                    <w14:schemeClr w14:val="tx1"/>
                  </w14:solidFill>
                </w14:textFill>
              </w:rPr>
              <w:t>“</w:t>
            </w:r>
            <w:r>
              <w:rPr>
                <w:b w:val="0"/>
                <w:bCs w:val="0"/>
                <w:color w:val="000000" w:themeColor="text1"/>
                <w:sz w:val="24"/>
                <w14:textFill>
                  <w14:solidFill>
                    <w14:schemeClr w14:val="tx1"/>
                  </w14:solidFill>
                </w14:textFill>
              </w:rPr>
              <w:t>天花板</w:t>
            </w:r>
            <w:r>
              <w:rPr>
                <w:rFonts w:hint="eastAsia"/>
                <w:b w:val="0"/>
                <w:bCs w:val="0"/>
                <w:color w:val="000000" w:themeColor="text1"/>
                <w:sz w:val="24"/>
                <w:lang w:eastAsia="zh-CN"/>
                <w14:textFill>
                  <w14:solidFill>
                    <w14:schemeClr w14:val="tx1"/>
                  </w14:solidFill>
                </w14:textFill>
              </w:rPr>
              <w:t>”</w:t>
            </w:r>
            <w:r>
              <w:rPr>
                <w:b w:val="0"/>
                <w:bCs w:val="0"/>
                <w:color w:val="000000" w:themeColor="text1"/>
                <w:sz w:val="24"/>
                <w14:textFill>
                  <w14:solidFill>
                    <w14:schemeClr w14:val="tx1"/>
                  </w14:solidFill>
                </w14:textFill>
              </w:rPr>
              <w:t>。</w:t>
            </w:r>
          </w:p>
          <w:p w14:paraId="7C6736A1">
            <w:pPr>
              <w:spacing w:line="360" w:lineRule="auto"/>
              <w:ind w:firstLine="480"/>
              <w:rPr>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本项目位于</w:t>
            </w:r>
            <w:r>
              <w:rPr>
                <w:rFonts w:hint="eastAsia"/>
                <w:b w:val="0"/>
                <w:bCs w:val="0"/>
                <w:color w:val="000000" w:themeColor="text1"/>
                <w:sz w:val="24"/>
                <w:lang w:eastAsia="zh-CN"/>
                <w14:textFill>
                  <w14:solidFill>
                    <w14:schemeClr w14:val="tx1"/>
                  </w14:solidFill>
                </w14:textFill>
              </w:rPr>
              <w:t>淮北市杜集区朔里镇罗里村</w:t>
            </w:r>
            <w:r>
              <w:rPr>
                <w:rFonts w:hint="eastAsia"/>
                <w:b w:val="0"/>
                <w:bCs w:val="0"/>
                <w:color w:val="000000" w:themeColor="text1"/>
                <w:sz w:val="24"/>
                <w14:textFill>
                  <w14:solidFill>
                    <w14:schemeClr w14:val="tx1"/>
                  </w14:solidFill>
                </w14:textFill>
              </w:rPr>
              <w:t>，项目用地为</w:t>
            </w:r>
            <w:r>
              <w:rPr>
                <w:rFonts w:hint="eastAsia"/>
                <w:b w:val="0"/>
                <w:bCs w:val="0"/>
                <w:color w:val="000000" w:themeColor="text1"/>
                <w:sz w:val="24"/>
                <w:lang w:val="en-US" w:eastAsia="zh-CN"/>
                <w14:textFill>
                  <w14:solidFill>
                    <w14:schemeClr w14:val="tx1"/>
                  </w14:solidFill>
                </w14:textFill>
              </w:rPr>
              <w:t>集体建设用地</w:t>
            </w:r>
            <w:r>
              <w:rPr>
                <w:rFonts w:hint="eastAsia"/>
                <w:b w:val="0"/>
                <w:bCs w:val="0"/>
                <w:color w:val="000000" w:themeColor="text1"/>
                <w:sz w:val="24"/>
                <w14:textFill>
                  <w14:solidFill>
                    <w14:schemeClr w14:val="tx1"/>
                  </w14:solidFill>
                </w14:textFill>
              </w:rPr>
              <w:t>；项目用水取自</w:t>
            </w:r>
            <w:r>
              <w:rPr>
                <w:b w:val="0"/>
                <w:bCs w:val="0"/>
                <w:color w:val="000000" w:themeColor="text1"/>
                <w:sz w:val="24"/>
                <w14:textFill>
                  <w14:solidFill>
                    <w14:schemeClr w14:val="tx1"/>
                  </w14:solidFill>
                </w14:textFill>
              </w:rPr>
              <w:t>市政供水管网</w:t>
            </w:r>
            <w:r>
              <w:rPr>
                <w:rFonts w:hint="eastAsia"/>
                <w:b w:val="0"/>
                <w:bCs w:val="0"/>
                <w:color w:val="000000" w:themeColor="text1"/>
                <w:sz w:val="24"/>
                <w14:textFill>
                  <w14:solidFill>
                    <w14:schemeClr w14:val="tx1"/>
                  </w14:solidFill>
                </w14:textFill>
              </w:rPr>
              <w:t>，可满足本项目生产用水需求。项目排水实行雨污分流；项目供电</w:t>
            </w:r>
            <w:r>
              <w:rPr>
                <w:b w:val="0"/>
                <w:bCs w:val="0"/>
                <w:color w:val="000000" w:themeColor="text1"/>
                <w:sz w:val="24"/>
                <w14:textFill>
                  <w14:solidFill>
                    <w14:schemeClr w14:val="tx1"/>
                  </w14:solidFill>
                </w14:textFill>
              </w:rPr>
              <w:t>由市政</w:t>
            </w:r>
            <w:r>
              <w:rPr>
                <w:color w:val="000000" w:themeColor="text1"/>
                <w:sz w:val="24"/>
                <w14:textFill>
                  <w14:solidFill>
                    <w14:schemeClr w14:val="tx1"/>
                  </w14:solidFill>
                </w14:textFill>
              </w:rPr>
              <w:t>电网所供给</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项目对当地资源利用的影响较小，资源利用均在</w:t>
            </w:r>
            <w:r>
              <w:rPr>
                <w:rFonts w:hint="eastAsia"/>
                <w:color w:val="000000" w:themeColor="text1"/>
                <w:sz w:val="24"/>
                <w:lang w:eastAsia="zh-CN"/>
                <w14:textFill>
                  <w14:solidFill>
                    <w14:schemeClr w14:val="tx1"/>
                  </w14:solidFill>
                </w14:textFill>
              </w:rPr>
              <w:t>淮北市杜集区朔里镇罗里村</w:t>
            </w:r>
            <w:r>
              <w:rPr>
                <w:color w:val="000000" w:themeColor="text1"/>
                <w:sz w:val="24"/>
                <w14:textFill>
                  <w14:solidFill>
                    <w14:schemeClr w14:val="tx1"/>
                  </w14:solidFill>
                </w14:textFill>
              </w:rPr>
              <w:t>可承受范围内，不会超过划定的资源利用上线。</w:t>
            </w:r>
          </w:p>
          <w:p w14:paraId="196B3A35">
            <w:pPr>
              <w:spacing w:line="360" w:lineRule="auto"/>
              <w:ind w:firstLine="448" w:firstLineChars="187"/>
              <w:rPr>
                <w:rFonts w:hint="eastAsia" w:eastAsia="宋体"/>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4、生态环境准入清单</w:t>
            </w:r>
          </w:p>
          <w:p w14:paraId="029257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对照淮北市</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三线一单</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编制文件、《淮北市生态环境分区管控成果动态更新情况说明》中的淮北市生态环境准入清单、长江经济带发展负面清单，本项目建设不违背清单要求。</w:t>
            </w:r>
          </w:p>
          <w:p w14:paraId="08466C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生态环境准入负面清单</w:t>
            </w:r>
          </w:p>
          <w:p w14:paraId="58B5C4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部分工业行业淘汰落后生产工艺装备和产品指导目录（2010年本）》，本项目使用的设备不属于其中淘汰落后生产工艺装备。本项目选址用地不属于《限制用地项目目录（2012年本）》和《禁止用地项目目录（2012年本）》中规定项目。</w:t>
            </w:r>
          </w:p>
          <w:p w14:paraId="4517FA6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根据《市场准入负面清单（202</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年版）》，本项目不涉及其中负面清单内容。</w:t>
            </w:r>
          </w:p>
          <w:p w14:paraId="61AAFE9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且项目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已于2025年6月30日，取得淮北市杜集区</w:t>
            </w:r>
            <w:r>
              <w:rPr>
                <w:rFonts w:hint="eastAsia" w:cs="Times New Roman"/>
                <w:color w:val="000000" w:themeColor="text1"/>
                <w:sz w:val="24"/>
                <w:szCs w:val="24"/>
                <w:lang w:val="en-US" w:eastAsia="zh-CN"/>
                <w14:textFill>
                  <w14:solidFill>
                    <w14:schemeClr w14:val="tx1"/>
                  </w14:solidFill>
                </w14:textFill>
              </w:rPr>
              <w:t>发展和改革委员会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备案（项目代码：2506-340602-04-01-462156）</w:t>
            </w:r>
            <w:r>
              <w:rPr>
                <w:rFonts w:hint="default" w:ascii="Times New Roman" w:hAnsi="Times New Roman" w:cs="Times New Roman"/>
                <w:color w:val="000000" w:themeColor="text1"/>
                <w:sz w:val="24"/>
                <w:szCs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符合</w:t>
            </w:r>
            <w:r>
              <w:rPr>
                <w:rFonts w:hint="default" w:ascii="Times New Roman" w:hAnsi="Times New Roman" w:cs="Times New Roman"/>
                <w:color w:val="000000" w:themeColor="text1"/>
                <w:sz w:val="24"/>
                <w:szCs w:val="24"/>
                <w14:textFill>
                  <w14:solidFill>
                    <w14:schemeClr w14:val="tx1"/>
                  </w14:solidFill>
                </w14:textFill>
              </w:rPr>
              <w:t>当地产业政策。</w:t>
            </w:r>
          </w:p>
          <w:p w14:paraId="5BE18B2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对照《产业结构调整指导目录（2024年本）》，本项目不属于限制类和淘汰类项目，视为允许类项目。</w:t>
            </w:r>
          </w:p>
          <w:p w14:paraId="257292E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因此，项目不在生态环境准入负面清单中。</w:t>
            </w:r>
          </w:p>
          <w:p w14:paraId="71576E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长江经济带发展负面清单</w:t>
            </w:r>
          </w:p>
          <w:p w14:paraId="270BA2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表1-1与长江经济带发展负面清单实施细则（试行）的相符性分析</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3140"/>
              <w:gridCol w:w="3086"/>
              <w:gridCol w:w="828"/>
            </w:tblGrid>
            <w:tr w14:paraId="50D0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76142B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2094" w:type="pct"/>
                  <w:noWrap w:val="0"/>
                  <w:vAlign w:val="center"/>
                </w:tcPr>
                <w:p w14:paraId="7BA699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长江经济带发展负面清单指南（试行）</w:t>
                  </w:r>
                </w:p>
              </w:tc>
              <w:tc>
                <w:tcPr>
                  <w:tcW w:w="2058" w:type="pct"/>
                  <w:noWrap w:val="0"/>
                  <w:vAlign w:val="center"/>
                </w:tcPr>
                <w:p w14:paraId="672EBD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本项目情况</w:t>
                  </w:r>
                </w:p>
              </w:tc>
              <w:tc>
                <w:tcPr>
                  <w:tcW w:w="552" w:type="pct"/>
                  <w:noWrap w:val="0"/>
                  <w:vAlign w:val="center"/>
                </w:tcPr>
                <w:p w14:paraId="3002DC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相符性</w:t>
                  </w:r>
                </w:p>
              </w:tc>
            </w:tr>
            <w:tr w14:paraId="2023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42BFAB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094" w:type="pct"/>
                  <w:noWrap w:val="0"/>
                  <w:vAlign w:val="center"/>
                </w:tcPr>
                <w:p w14:paraId="183A7A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禁止建设不</w:t>
                  </w:r>
                  <w:r>
                    <w:rPr>
                      <w:rFonts w:hint="eastAsia" w:cs="Times New Roman"/>
                      <w:color w:val="000000" w:themeColor="text1"/>
                      <w:sz w:val="21"/>
                      <w:szCs w:val="21"/>
                      <w:vertAlign w:val="baseli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全国和省级港口布局规划以及港口总体规划的码头项目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058" w:type="pct"/>
                  <w:noWrap w:val="0"/>
                  <w:vAlign w:val="center"/>
                </w:tcPr>
                <w:p w14:paraId="6AA862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本项目位于安徽省</w:t>
                  </w:r>
                  <w:r>
                    <w:rPr>
                      <w:rFonts w:hint="eastAsia" w:cs="Times New Roman"/>
                      <w:color w:val="000000" w:themeColor="text1"/>
                      <w:sz w:val="21"/>
                      <w:szCs w:val="21"/>
                      <w:vertAlign w:val="baseline"/>
                      <w:lang w:val="en-US" w:eastAsia="zh-CN"/>
                      <w14:textFill>
                        <w14:solidFill>
                          <w14:schemeClr w14:val="tx1"/>
                        </w14:solidFill>
                      </w14:textFill>
                    </w:rPr>
                    <w:t>淮北市杜集区朔里镇罗里村</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，不属于码头项目</w:t>
                  </w:r>
                </w:p>
              </w:tc>
              <w:tc>
                <w:tcPr>
                  <w:tcW w:w="552" w:type="pct"/>
                  <w:noWrap w:val="0"/>
                  <w:vAlign w:val="center"/>
                </w:tcPr>
                <w:p w14:paraId="6CDBD6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0CE2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580906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094" w:type="pct"/>
                  <w:noWrap w:val="0"/>
                  <w:vAlign w:val="center"/>
                </w:tcPr>
                <w:p w14:paraId="257F1D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禁止在自然保护区核心区、缓冲区的岸线和河段范围内投资建设旅游和生产经营项目。</w:t>
                  </w:r>
                </w:p>
              </w:tc>
              <w:tc>
                <w:tcPr>
                  <w:tcW w:w="2058" w:type="pct"/>
                  <w:noWrap w:val="0"/>
                  <w:vAlign w:val="center"/>
                </w:tcPr>
                <w:p w14:paraId="6E6C65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项目不属于自然保护区核心、缓冲区的岸线和河段范围内投资建设旅游和生产经营项目</w:t>
                  </w:r>
                </w:p>
              </w:tc>
              <w:tc>
                <w:tcPr>
                  <w:tcW w:w="552" w:type="pct"/>
                  <w:noWrap w:val="0"/>
                  <w:vAlign w:val="center"/>
                </w:tcPr>
                <w:p w14:paraId="0EBAA6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76E4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59F94E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094" w:type="pct"/>
                  <w:noWrap w:val="0"/>
                  <w:vAlign w:val="center"/>
                </w:tcPr>
                <w:p w14:paraId="4DC2F4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在饮用水水源一级保护区的岸线和河段范围内新建、改建、扩建与供水设施和保护水源无关的项目以及网箱养殖、畜禽养殖、施用化肥农药的种植以及旅游等可能污染饮用水水体的投资建设项目，禁止设立工业废渣，生活垃圾和其他废弃物堆场，禁止设置排污口。</w:t>
                  </w:r>
                </w:p>
              </w:tc>
              <w:tc>
                <w:tcPr>
                  <w:tcW w:w="2058" w:type="pct"/>
                  <w:noWrap w:val="0"/>
                  <w:vAlign w:val="center"/>
                </w:tcPr>
                <w:p w14:paraId="2BFB0A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项目不涉及饮用水水源保护区</w:t>
                  </w:r>
                </w:p>
              </w:tc>
              <w:tc>
                <w:tcPr>
                  <w:tcW w:w="552" w:type="pct"/>
                  <w:noWrap w:val="0"/>
                  <w:vAlign w:val="center"/>
                </w:tcPr>
                <w:p w14:paraId="0AA482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41EC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11AE3D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2094" w:type="pct"/>
                  <w:noWrap w:val="0"/>
                  <w:vAlign w:val="center"/>
                </w:tcPr>
                <w:p w14:paraId="50136E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禁止在水产种质资源保护区的岸线和河段范围内新建围湖</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河</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造田</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等项目</w:t>
                  </w:r>
                </w:p>
              </w:tc>
              <w:tc>
                <w:tcPr>
                  <w:tcW w:w="2058" w:type="pct"/>
                  <w:noWrap w:val="0"/>
                  <w:vAlign w:val="center"/>
                </w:tcPr>
                <w:p w14:paraId="760B53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项目用地不涉及</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水产种质资源保护区岸线和河段</w:t>
                  </w:r>
                </w:p>
              </w:tc>
              <w:tc>
                <w:tcPr>
                  <w:tcW w:w="552" w:type="pct"/>
                  <w:noWrap w:val="0"/>
                  <w:vAlign w:val="center"/>
                </w:tcPr>
                <w:p w14:paraId="771AF9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2CDC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0D9C4D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2094" w:type="pct"/>
                  <w:noWrap w:val="0"/>
                  <w:vAlign w:val="center"/>
                </w:tcPr>
                <w:p w14:paraId="16B9BD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禁止违法利用、占用长江流域河湖岸线。</w:t>
                  </w:r>
                </w:p>
              </w:tc>
              <w:tc>
                <w:tcPr>
                  <w:tcW w:w="2058" w:type="pct"/>
                  <w:noWrap w:val="0"/>
                  <w:vAlign w:val="center"/>
                </w:tcPr>
                <w:p w14:paraId="07F978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不占用长江流域河湖岸线</w:t>
                  </w:r>
                </w:p>
              </w:tc>
              <w:tc>
                <w:tcPr>
                  <w:tcW w:w="552" w:type="pct"/>
                  <w:noWrap w:val="0"/>
                  <w:vAlign w:val="center"/>
                </w:tcPr>
                <w:p w14:paraId="648AB7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5560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6EA1CA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2094" w:type="pct"/>
                  <w:noWrap w:val="0"/>
                  <w:vAlign w:val="center"/>
                </w:tcPr>
                <w:p w14:paraId="55FC1F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禁止在合规园区外新建、扩建钢铁、石化、化工、焦化、建材、有色、制浆造纸等高污染项目</w:t>
                  </w:r>
                </w:p>
              </w:tc>
              <w:tc>
                <w:tcPr>
                  <w:tcW w:w="2058" w:type="pct"/>
                  <w:noWrap w:val="0"/>
                  <w:vAlign w:val="center"/>
                </w:tcPr>
                <w:p w14:paraId="05EF65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不属于</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钢铁、石化、化工、焦化、建材、有色、制浆造纸等高污染项目</w:t>
                  </w:r>
                </w:p>
              </w:tc>
              <w:tc>
                <w:tcPr>
                  <w:tcW w:w="552" w:type="pct"/>
                  <w:noWrap w:val="0"/>
                  <w:vAlign w:val="center"/>
                </w:tcPr>
                <w:p w14:paraId="46C120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417B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4F4A52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w:t>
                  </w:r>
                </w:p>
              </w:tc>
              <w:tc>
                <w:tcPr>
                  <w:tcW w:w="2094" w:type="pct"/>
                  <w:noWrap w:val="0"/>
                  <w:vAlign w:val="center"/>
                </w:tcPr>
                <w:p w14:paraId="595F0C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禁止新建、扩建不</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相符</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国家石化、现代煤化工等产业布局规划的项目。</w:t>
                  </w:r>
                </w:p>
              </w:tc>
              <w:tc>
                <w:tcPr>
                  <w:tcW w:w="2058" w:type="pct"/>
                  <w:noWrap w:val="0"/>
                  <w:vAlign w:val="center"/>
                </w:tcPr>
                <w:p w14:paraId="402F1A52">
                  <w:pPr>
                    <w:adjustRightInd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本项目为C3382金属制餐具和器皿制造和C2927日用塑料制品制造，不属于石化、现代煤化工项目。</w:t>
                  </w:r>
                </w:p>
              </w:tc>
              <w:tc>
                <w:tcPr>
                  <w:tcW w:w="552" w:type="pct"/>
                  <w:noWrap w:val="0"/>
                  <w:vAlign w:val="center"/>
                </w:tcPr>
                <w:p w14:paraId="2F0D0D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45A0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4" w:type="pct"/>
                  <w:noWrap w:val="0"/>
                  <w:vAlign w:val="center"/>
                </w:tcPr>
                <w:p w14:paraId="7D9EF4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p>
              </w:tc>
              <w:tc>
                <w:tcPr>
                  <w:tcW w:w="2094" w:type="pct"/>
                  <w:noWrap w:val="0"/>
                  <w:vAlign w:val="center"/>
                </w:tcPr>
                <w:p w14:paraId="1DFF3E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禁止新建、扩建法律法规和相关政策明令禁止的落后产能项目。</w:t>
                  </w:r>
                </w:p>
              </w:tc>
              <w:tc>
                <w:tcPr>
                  <w:tcW w:w="2058" w:type="pct"/>
                  <w:noWrap w:val="0"/>
                  <w:vAlign w:val="center"/>
                </w:tcPr>
                <w:p w14:paraId="78FCAE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对照《关于进一步加强淘汰落后产能工作的通知》和《产业结构调整指导目录（2024年本）》</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项目不属于法律法规和相关政策明令禁止的落后产能项目</w:t>
                  </w:r>
                </w:p>
              </w:tc>
              <w:tc>
                <w:tcPr>
                  <w:tcW w:w="552" w:type="pct"/>
                  <w:noWrap w:val="0"/>
                  <w:vAlign w:val="center"/>
                </w:tcPr>
                <w:p w14:paraId="469E9B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bl>
          <w:p w14:paraId="13B0BA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综上所述，本项目不在长江经济带发展负面清单内。</w:t>
            </w:r>
          </w:p>
          <w:p w14:paraId="69E43E7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综上，本项目建设不涉及生态红线，</w:t>
            </w:r>
            <w:r>
              <w:rPr>
                <w:rFonts w:hint="eastAsia" w:cs="Times New Roman"/>
                <w:color w:val="000000" w:themeColor="text1"/>
                <w:sz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lang w:val="en-US" w:eastAsia="zh-CN"/>
                <w14:textFill>
                  <w14:solidFill>
                    <w14:schemeClr w14:val="tx1"/>
                  </w14:solidFill>
                </w14:textFill>
              </w:rPr>
              <w:t>《安徽省生态保护红线》要求；区域环境质量不低于项目所在地环境功能区划要求，且有一定的环境容量，不会突破周边环境质量底线；项目使用的能源主要为电，不超出当地资源利用</w:t>
            </w:r>
            <w:r>
              <w:rPr>
                <w:rFonts w:hint="eastAsia" w:cs="Times New Roman"/>
                <w:color w:val="000000" w:themeColor="text1"/>
                <w:sz w:val="24"/>
                <w:lang w:val="en-US" w:eastAsia="zh-CN"/>
                <w14:textFill>
                  <w14:solidFill>
                    <w14:schemeClr w14:val="tx1"/>
                  </w14:solidFill>
                </w14:textFill>
              </w:rPr>
              <w:t>上限</w:t>
            </w:r>
            <w:r>
              <w:rPr>
                <w:rFonts w:hint="default" w:ascii="Times New Roman" w:hAnsi="Times New Roman" w:eastAsia="宋体" w:cs="Times New Roman"/>
                <w:color w:val="000000" w:themeColor="text1"/>
                <w:sz w:val="24"/>
                <w:lang w:val="en-US" w:eastAsia="zh-CN"/>
                <w14:textFill>
                  <w14:solidFill>
                    <w14:schemeClr w14:val="tx1"/>
                  </w14:solidFill>
                </w14:textFill>
              </w:rPr>
              <w:t>；且未列入环境准入负面清单。综上，本项目</w:t>
            </w:r>
            <w:r>
              <w:rPr>
                <w:rFonts w:hint="eastAsia" w:cs="Times New Roman"/>
                <w:color w:val="000000" w:themeColor="text1"/>
                <w:sz w:val="24"/>
                <w:lang w:val="en-US" w:eastAsia="zh-CN"/>
                <w14:textFill>
                  <w14:solidFill>
                    <w14:schemeClr w14:val="tx1"/>
                  </w14:solidFill>
                </w14:textFill>
              </w:rPr>
              <w:t>符合“</w:t>
            </w:r>
            <w:r>
              <w:rPr>
                <w:rFonts w:hint="default" w:ascii="Times New Roman" w:hAnsi="Times New Roman" w:eastAsia="宋体" w:cs="Times New Roman"/>
                <w:color w:val="000000" w:themeColor="text1"/>
                <w:sz w:val="24"/>
                <w:lang w:val="en-US" w:eastAsia="zh-CN"/>
                <w14:textFill>
                  <w14:solidFill>
                    <w14:schemeClr w14:val="tx1"/>
                  </w14:solidFill>
                </w14:textFill>
              </w:rPr>
              <w:t>三线一单</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lang w:val="en-US" w:eastAsia="zh-CN"/>
                <w14:textFill>
                  <w14:solidFill>
                    <w14:schemeClr w14:val="tx1"/>
                  </w14:solidFill>
                </w14:textFill>
              </w:rPr>
              <w:t>相关要求。</w:t>
            </w:r>
          </w:p>
          <w:p w14:paraId="3DDB1AFB">
            <w:pPr>
              <w:spacing w:line="360" w:lineRule="auto"/>
              <w:ind w:firstLine="448" w:firstLineChars="187"/>
              <w:rPr>
                <w:b w:val="0"/>
                <w:bCs w:val="0"/>
                <w:color w:val="000000" w:themeColor="text1"/>
                <w:sz w:val="24"/>
                <w:szCs w:val="24"/>
                <w:highlight w:val="none"/>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5</w:t>
            </w:r>
            <w:r>
              <w:rPr>
                <w:rFonts w:hint="eastAsia"/>
                <w:b w:val="0"/>
                <w:bCs w:val="0"/>
                <w:color w:val="000000" w:themeColor="text1"/>
                <w:sz w:val="24"/>
                <w:szCs w:val="24"/>
                <w:highlight w:val="none"/>
                <w:lang w:eastAsia="zh-CN"/>
                <w14:textFill>
                  <w14:solidFill>
                    <w14:schemeClr w14:val="tx1"/>
                  </w14:solidFill>
                </w14:textFill>
              </w:rPr>
              <w:t>、</w:t>
            </w:r>
            <w:r>
              <w:rPr>
                <w:b w:val="0"/>
                <w:bCs w:val="0"/>
                <w:color w:val="000000" w:themeColor="text1"/>
                <w:sz w:val="24"/>
                <w:szCs w:val="24"/>
                <w:highlight w:val="none"/>
                <w14:textFill>
                  <w14:solidFill>
                    <w14:schemeClr w14:val="tx1"/>
                  </w14:solidFill>
                </w14:textFill>
              </w:rPr>
              <w:t>管控单元</w:t>
            </w:r>
          </w:p>
          <w:p w14:paraId="5A4E2EE7">
            <w:pPr>
              <w:pStyle w:val="111"/>
              <w:keepNext w:val="0"/>
              <w:keepLines w:val="0"/>
              <w:pageBreakBefore w:val="0"/>
              <w:widowControl w:val="0"/>
              <w:kinsoku/>
              <w:wordWrap/>
              <w:overflowPunct/>
              <w:topLinePunct w:val="0"/>
              <w:bidi w:val="0"/>
              <w:spacing w:line="360" w:lineRule="auto"/>
              <w:jc w:val="left"/>
              <w:textAlignment w:val="auto"/>
              <w:rPr>
                <w:rFonts w:hint="eastAsia"/>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本项目位于</w:t>
            </w:r>
            <w:r>
              <w:rPr>
                <w:rFonts w:hint="eastAsia"/>
                <w:bCs/>
                <w:color w:val="000000" w:themeColor="text1"/>
                <w:sz w:val="24"/>
                <w:szCs w:val="24"/>
                <w:lang w:eastAsia="zh-CN"/>
                <w14:textFill>
                  <w14:solidFill>
                    <w14:schemeClr w14:val="tx1"/>
                  </w14:solidFill>
                </w14:textFill>
              </w:rPr>
              <w:t>淮北市杜集区朔里镇罗里村</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安徽省三线一单生态环境分区管控公众服务平台</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叠图分析</w:t>
            </w:r>
            <w:r>
              <w:rPr>
                <w:rFonts w:hint="eastAsia"/>
                <w:bCs/>
                <w:color w:val="000000" w:themeColor="text1"/>
                <w:sz w:val="24"/>
                <w:szCs w:val="24"/>
                <w:lang w:eastAsia="zh-CN"/>
                <w14:textFill>
                  <w14:solidFill>
                    <w14:schemeClr w14:val="tx1"/>
                  </w14:solidFill>
                </w14:textFill>
              </w:rPr>
              <w:t>（项目</w:t>
            </w:r>
            <w:r>
              <w:rPr>
                <w:rFonts w:hint="eastAsia"/>
                <w:bCs/>
                <w:color w:val="000000" w:themeColor="text1"/>
                <w:sz w:val="24"/>
                <w:szCs w:val="24"/>
                <w:lang w:val="en-US" w:eastAsia="zh-CN"/>
                <w14:textFill>
                  <w14:solidFill>
                    <w14:schemeClr w14:val="tx1"/>
                  </w14:solidFill>
                </w14:textFill>
              </w:rPr>
              <w:t>与</w:t>
            </w:r>
            <w:r>
              <w:rPr>
                <w:rFonts w:hint="eastAsia"/>
                <w:bCs/>
                <w:color w:val="000000" w:themeColor="text1"/>
                <w:sz w:val="24"/>
                <w:szCs w:val="24"/>
                <w:lang w:eastAsia="zh-CN"/>
                <w14:textFill>
                  <w14:solidFill>
                    <w14:schemeClr w14:val="tx1"/>
                  </w14:solidFill>
                </w14:textFill>
              </w:rPr>
              <w:t>环境管控单元位置关系图</w:t>
            </w:r>
            <w:r>
              <w:rPr>
                <w:rFonts w:hint="eastAsia"/>
                <w:bCs/>
                <w:color w:val="000000" w:themeColor="text1"/>
                <w:sz w:val="24"/>
                <w:szCs w:val="24"/>
                <w:lang w:val="en-US" w:eastAsia="zh-CN"/>
                <w14:textFill>
                  <w14:solidFill>
                    <w14:schemeClr w14:val="tx1"/>
                  </w14:solidFill>
                </w14:textFill>
              </w:rPr>
              <w:t>见附图7</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，本项目位于</w:t>
            </w:r>
            <w:r>
              <w:rPr>
                <w:rFonts w:hint="eastAsia"/>
                <w:bCs/>
                <w:color w:val="000000" w:themeColor="text1"/>
                <w:sz w:val="24"/>
                <w:szCs w:val="24"/>
                <w:lang w:val="en-US" w:eastAsia="zh-CN"/>
                <w14:textFill>
                  <w14:solidFill>
                    <w14:schemeClr w14:val="tx1"/>
                  </w14:solidFill>
                </w14:textFill>
              </w:rPr>
              <w:t>一般环境管控单元</w:t>
            </w:r>
            <w:r>
              <w:rPr>
                <w:rFonts w:hint="eastAsia"/>
                <w:bCs/>
                <w:color w:val="000000" w:themeColor="text1"/>
                <w:sz w:val="24"/>
                <w:szCs w:val="24"/>
                <w14:textFill>
                  <w14:solidFill>
                    <w14:schemeClr w14:val="tx1"/>
                  </w14:solidFill>
                </w14:textFill>
              </w:rPr>
              <w:t>（环境管控单元编码：ZH34060230012）</w:t>
            </w:r>
            <w:r>
              <w:rPr>
                <w:rFonts w:hint="eastAsia"/>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项目涉及沿淮绿色生态廊道区-</w:t>
            </w:r>
            <w:r>
              <w:rPr>
                <w:rFonts w:hint="eastAsia" w:ascii="Times New Roman" w:hAnsi="Times New Roman" w:cs="Times New Roman"/>
                <w:color w:val="000000" w:themeColor="text1"/>
                <w:sz w:val="24"/>
                <w:szCs w:val="24"/>
                <w:lang w:val="en-US" w:eastAsia="zh-CN"/>
                <w14:textFill>
                  <w14:solidFill>
                    <w14:schemeClr w14:val="tx1"/>
                  </w14:solidFill>
                </w14:textFill>
              </w:rPr>
              <w:t>一般</w:t>
            </w:r>
            <w:r>
              <w:rPr>
                <w:rFonts w:hint="default" w:ascii="Times New Roman" w:hAnsi="Times New Roman" w:cs="Times New Roman"/>
                <w:color w:val="000000" w:themeColor="text1"/>
                <w:sz w:val="24"/>
                <w:szCs w:val="24"/>
                <w14:textFill>
                  <w14:solidFill>
                    <w14:schemeClr w14:val="tx1"/>
                  </w14:solidFill>
                </w14:textFill>
              </w:rPr>
              <w:t>管控单元15，项目建设</w:t>
            </w:r>
            <w:r>
              <w:rPr>
                <w:rFonts w:hint="eastAsia"/>
                <w:color w:val="000000" w:themeColor="text1"/>
                <w:kern w:val="0"/>
                <w:sz w:val="24"/>
                <w:lang w:val="en-US" w:eastAsia="zh-CN"/>
                <w14:textFill>
                  <w14:solidFill>
                    <w14:schemeClr w14:val="tx1"/>
                  </w14:solidFill>
                </w14:textFill>
              </w:rPr>
              <w:t>符合</w:t>
            </w:r>
            <w:r>
              <w:rPr>
                <w:rFonts w:hint="default" w:ascii="Times New Roman" w:hAnsi="Times New Roman" w:cs="Times New Roman"/>
                <w:color w:val="000000" w:themeColor="text1"/>
                <w:sz w:val="24"/>
                <w:szCs w:val="24"/>
                <w14:textFill>
                  <w14:solidFill>
                    <w14:schemeClr w14:val="tx1"/>
                  </w14:solidFill>
                </w14:textFill>
              </w:rPr>
              <w:t>其空间布局约束、污染物排放管控、资源开发效率等要求</w:t>
            </w:r>
            <w:r>
              <w:rPr>
                <w:rFonts w:hint="eastAsia"/>
                <w:color w:val="000000" w:themeColor="text1"/>
                <w:sz w:val="24"/>
                <w:szCs w:val="24"/>
                <w14:textFill>
                  <w14:solidFill>
                    <w14:schemeClr w14:val="tx1"/>
                  </w14:solidFill>
                </w14:textFill>
              </w:rPr>
              <w:t>。</w:t>
            </w:r>
          </w:p>
          <w:p w14:paraId="1F2A9F68">
            <w:pPr>
              <w:spacing w:line="360" w:lineRule="auto"/>
              <w:ind w:firstLine="448" w:firstLineChars="18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大气环境分区管控要求</w:t>
            </w:r>
          </w:p>
          <w:p w14:paraId="45A089D9">
            <w:pPr>
              <w:spacing w:line="360" w:lineRule="auto"/>
              <w:ind w:firstLine="448" w:firstLineChars="187"/>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淮北</w:t>
            </w:r>
            <w:r>
              <w:rPr>
                <w:color w:val="000000" w:themeColor="text1"/>
                <w:sz w:val="24"/>
                <w14:textFill>
                  <w14:solidFill>
                    <w14:schemeClr w14:val="tx1"/>
                  </w14:solidFill>
                </w14:textFill>
              </w:rPr>
              <w:t>市</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三线一单</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编制文本》及大气环境分区管控图，</w:t>
            </w:r>
            <w:r>
              <w:rPr>
                <w:rFonts w:hint="eastAsia"/>
                <w:color w:val="000000" w:themeColor="text1"/>
                <w:sz w:val="24"/>
                <w14:textFill>
                  <w14:solidFill>
                    <w14:schemeClr w14:val="tx1"/>
                  </w14:solidFill>
                </w14:textFill>
              </w:rPr>
              <w:t>本项目位于一般管控区</w:t>
            </w:r>
            <w:r>
              <w:rPr>
                <w:rFonts w:hint="eastAsia"/>
                <w:color w:val="000000" w:themeColor="text1"/>
                <w:sz w:val="24"/>
                <w:lang w:eastAsia="zh-CN"/>
                <w14:textFill>
                  <w14:solidFill>
                    <w14:schemeClr w14:val="tx1"/>
                  </w14:solidFill>
                </w14:textFill>
              </w:rPr>
              <w:t>（</w:t>
            </w:r>
            <w:r>
              <w:rPr>
                <w:rFonts w:hint="eastAsia"/>
                <w:color w:val="000000" w:themeColor="text1"/>
                <w:sz w:val="24"/>
                <w:shd w:val="clear" w:color="auto" w:fill="auto"/>
                <w14:textFill>
                  <w14:solidFill>
                    <w14:schemeClr w14:val="tx1"/>
                  </w14:solidFill>
                </w14:textFill>
              </w:rPr>
              <w:t>详见附图</w:t>
            </w:r>
            <w:r>
              <w:rPr>
                <w:rFonts w:hint="eastAsia"/>
                <w:color w:val="000000" w:themeColor="text1"/>
                <w:sz w:val="24"/>
                <w:shd w:val="clear" w:color="auto" w:fill="auto"/>
                <w:lang w:val="en-US" w:eastAsia="zh-CN"/>
                <w14:textFill>
                  <w14:solidFill>
                    <w14:schemeClr w14:val="tx1"/>
                  </w14:solidFill>
                </w14:textFill>
              </w:rPr>
              <w:t>9</w:t>
            </w:r>
            <w:r>
              <w:rPr>
                <w:rFonts w:hint="eastAsia"/>
                <w:color w:val="000000" w:themeColor="text1"/>
                <w:sz w:val="24"/>
                <w:lang w:eastAsia="zh-CN"/>
                <w14:textFill>
                  <w14:solidFill>
                    <w14:schemeClr w14:val="tx1"/>
                  </w14:solidFill>
                </w14:textFill>
              </w:rPr>
              <w:t>）</w:t>
            </w:r>
            <w:r>
              <w:rPr>
                <w:rFonts w:hint="eastAsia"/>
                <w:color w:val="000000" w:themeColor="text1"/>
                <w:sz w:val="24"/>
                <w:shd w:val="clear" w:color="auto" w:fill="auto"/>
                <w14:textFill>
                  <w14:solidFill>
                    <w14:schemeClr w14:val="tx1"/>
                  </w14:solidFill>
                </w14:textFill>
              </w:rPr>
              <w:t>，</w:t>
            </w:r>
            <w:r>
              <w:rPr>
                <w:color w:val="000000" w:themeColor="text1"/>
                <w:sz w:val="24"/>
                <w14:textFill>
                  <w14:solidFill>
                    <w14:schemeClr w14:val="tx1"/>
                  </w14:solidFill>
                </w14:textFill>
              </w:rPr>
              <w:t>与分区管控协调性分析见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14:paraId="5F91B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Cs w:val="21"/>
                <w14:textFill>
                  <w14:solidFill>
                    <w14:schemeClr w14:val="tx1"/>
                  </w14:solidFill>
                </w14:textFill>
              </w:rPr>
            </w:pPr>
            <w:bookmarkStart w:id="4" w:name="_Ref128142186"/>
            <w:r>
              <w:rPr>
                <w:rFonts w:hint="eastAsia"/>
                <w:b/>
                <w:bCs/>
                <w:color w:val="000000" w:themeColor="text1"/>
                <w:sz w:val="24"/>
                <w14:textFill>
                  <w14:solidFill>
                    <w14:schemeClr w14:val="tx1"/>
                  </w14:solidFill>
                </w14:textFill>
              </w:rPr>
              <w:t>表</w:t>
            </w:r>
            <w:bookmarkEnd w:id="4"/>
            <w:r>
              <w:rPr>
                <w:rFonts w:hint="eastAsia"/>
                <w:b/>
                <w:bCs/>
                <w:color w:val="000000" w:themeColor="text1"/>
                <w:sz w:val="24"/>
                <w14:textFill>
                  <w14:solidFill>
                    <w14:schemeClr w14:val="tx1"/>
                  </w14:solidFill>
                </w14:textFill>
              </w:rPr>
              <w:t>1-2项目与大气环境分区管控要求的协调性分析</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3599"/>
              <w:gridCol w:w="2868"/>
            </w:tblGrid>
            <w:tr w14:paraId="0752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pct"/>
                  <w:noWrap w:val="0"/>
                  <w:vAlign w:val="center"/>
                </w:tcPr>
                <w:p w14:paraId="565FF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管控单元分类</w:t>
                  </w:r>
                </w:p>
              </w:tc>
              <w:tc>
                <w:tcPr>
                  <w:tcW w:w="2399" w:type="pct"/>
                  <w:noWrap w:val="0"/>
                  <w:vAlign w:val="center"/>
                </w:tcPr>
                <w:p w14:paraId="43128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环境管控要求</w:t>
                  </w:r>
                </w:p>
              </w:tc>
              <w:tc>
                <w:tcPr>
                  <w:tcW w:w="1912" w:type="pct"/>
                  <w:noWrap w:val="0"/>
                  <w:vAlign w:val="center"/>
                </w:tcPr>
                <w:p w14:paraId="1D13B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协调性分析</w:t>
                  </w:r>
                </w:p>
              </w:tc>
            </w:tr>
            <w:tr w14:paraId="2616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pct"/>
                  <w:noWrap w:val="0"/>
                  <w:vAlign w:val="center"/>
                </w:tcPr>
                <w:p w14:paraId="4C717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一般</w:t>
                  </w:r>
                  <w:r>
                    <w:rPr>
                      <w:color w:val="000000" w:themeColor="text1"/>
                      <w:sz w:val="21"/>
                      <w:szCs w:val="21"/>
                      <w:highlight w:val="none"/>
                      <w14:textFill>
                        <w14:solidFill>
                          <w14:schemeClr w14:val="tx1"/>
                        </w14:solidFill>
                      </w14:textFill>
                    </w:rPr>
                    <w:t>管控区</w:t>
                  </w:r>
                </w:p>
              </w:tc>
              <w:tc>
                <w:tcPr>
                  <w:tcW w:w="2399" w:type="pct"/>
                  <w:noWrap w:val="0"/>
                  <w:vAlign w:val="center"/>
                </w:tcPr>
                <w:p w14:paraId="38BD0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eastAsia="宋体" w:cs="Times New Roman"/>
                      <w:color w:val="000000" w:themeColor="text1"/>
                      <w:kern w:val="2"/>
                      <w:sz w:val="21"/>
                      <w:szCs w:val="21"/>
                      <w14:textFill>
                        <w14:solidFill>
                          <w14:schemeClr w14:val="tx1"/>
                        </w14:solidFill>
                      </w14:textFill>
                    </w:rPr>
                    <w:t>依据《中华人民共和国大气污染防治法》《安徽省大气污染防治条例》《安徽省碳达峰实施方案的通知》《安徽省工业领域碳达峰实施方案》《安徽省城乡建设领域碳达峰实施方案》等法律法规和规章对一般管控区实施管控。新建、改建和扩建项目大气污染物实施“倍量替代”，执行特别排放标准的行业实施提标升级改造</w:t>
                  </w:r>
                  <w:r>
                    <w:rPr>
                      <w:rFonts w:hint="eastAsia" w:cs="Times New Roman"/>
                      <w:color w:val="000000" w:themeColor="text1"/>
                      <w:sz w:val="21"/>
                      <w:szCs w:val="21"/>
                      <w:highlight w:val="none"/>
                      <w:lang w:eastAsia="zh-CN"/>
                      <w14:textFill>
                        <w14:solidFill>
                          <w14:schemeClr w14:val="tx1"/>
                        </w14:solidFill>
                      </w14:textFill>
                    </w:rPr>
                    <w:t>。</w:t>
                  </w:r>
                </w:p>
              </w:tc>
              <w:tc>
                <w:tcPr>
                  <w:tcW w:w="1912" w:type="pct"/>
                  <w:noWrap w:val="0"/>
                  <w:vAlign w:val="center"/>
                </w:tcPr>
                <w:p w14:paraId="09F88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本项目为新建项目，项目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废气采取各项措施后，均能达标排放</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项目</w:t>
                  </w:r>
                  <w:r>
                    <w:rPr>
                      <w:rFonts w:hint="eastAsia"/>
                      <w:color w:val="000000" w:themeColor="text1"/>
                      <w:sz w:val="21"/>
                      <w:szCs w:val="21"/>
                      <w:highlight w:val="none"/>
                      <w:lang w:val="en-US" w:eastAsia="zh-CN"/>
                      <w14:textFill>
                        <w14:solidFill>
                          <w14:schemeClr w14:val="tx1"/>
                        </w14:solidFill>
                      </w14:textFill>
                    </w:rPr>
                    <w:t>需按</w:t>
                  </w:r>
                  <w:r>
                    <w:rPr>
                      <w:rFonts w:hint="eastAsia" w:cs="Times New Roman"/>
                      <w:color w:val="000000" w:themeColor="text1"/>
                      <w:sz w:val="21"/>
                      <w:szCs w:val="21"/>
                      <w:highlight w:val="none"/>
                      <w:lang w:eastAsia="zh-CN"/>
                      <w14:textFill>
                        <w14:solidFill>
                          <w14:schemeClr w14:val="tx1"/>
                        </w14:solidFill>
                      </w14:textFill>
                    </w:rPr>
                    <w:t>“倍量替代”</w:t>
                  </w:r>
                  <w:r>
                    <w:rPr>
                      <w:rFonts w:hint="eastAsia" w:cs="Times New Roman"/>
                      <w:color w:val="000000" w:themeColor="text1"/>
                      <w:sz w:val="21"/>
                      <w:szCs w:val="21"/>
                      <w:highlight w:val="none"/>
                      <w:lang w:val="en-US" w:eastAsia="zh-CN"/>
                      <w14:textFill>
                        <w14:solidFill>
                          <w14:schemeClr w14:val="tx1"/>
                        </w14:solidFill>
                      </w14:textFill>
                    </w:rPr>
                    <w:t>的</w:t>
                  </w:r>
                  <w:r>
                    <w:rPr>
                      <w:rFonts w:hint="eastAsia"/>
                      <w:color w:val="000000" w:themeColor="text1"/>
                      <w:sz w:val="21"/>
                      <w:szCs w:val="21"/>
                      <w:highlight w:val="none"/>
                      <w:lang w:val="en-US" w:eastAsia="zh-CN"/>
                      <w14:textFill>
                        <w14:solidFill>
                          <w14:schemeClr w14:val="tx1"/>
                        </w14:solidFill>
                      </w14:textFill>
                    </w:rPr>
                    <w:t>要求</w:t>
                  </w:r>
                  <w:r>
                    <w:rPr>
                      <w:rFonts w:hint="eastAsia" w:cs="Times New Roman"/>
                      <w:color w:val="000000" w:themeColor="text1"/>
                      <w:sz w:val="21"/>
                      <w:szCs w:val="21"/>
                      <w:highlight w:val="none"/>
                      <w:lang w:val="en-US" w:eastAsia="zh-CN"/>
                      <w14:textFill>
                        <w14:solidFill>
                          <w14:schemeClr w14:val="tx1"/>
                        </w14:solidFill>
                      </w14:textFill>
                    </w:rPr>
                    <w:t>申请</w:t>
                  </w:r>
                  <w:r>
                    <w:rPr>
                      <w:color w:val="000000" w:themeColor="text1"/>
                      <w:sz w:val="21"/>
                      <w:szCs w:val="21"/>
                      <w:highlight w:val="none"/>
                      <w14:textFill>
                        <w14:solidFill>
                          <w14:schemeClr w14:val="tx1"/>
                        </w14:solidFill>
                      </w14:textFill>
                    </w:rPr>
                    <w:t>总量。</w:t>
                  </w:r>
                  <w:r>
                    <w:rPr>
                      <w:rFonts w:hint="eastAsia"/>
                      <w:color w:val="000000" w:themeColor="text1"/>
                      <w:szCs w:val="21"/>
                      <w:highlight w:val="none"/>
                      <w:lang w:val="en-US" w:eastAsia="zh-CN"/>
                      <w14:textFill>
                        <w14:solidFill>
                          <w14:schemeClr w14:val="tx1"/>
                        </w14:solidFill>
                      </w14:textFill>
                    </w:rPr>
                    <w:t>符合</w:t>
                  </w:r>
                  <w:r>
                    <w:rPr>
                      <w:color w:val="000000" w:themeColor="text1"/>
                      <w:szCs w:val="21"/>
                      <w:highlight w:val="none"/>
                      <w14:textFill>
                        <w14:solidFill>
                          <w14:schemeClr w14:val="tx1"/>
                        </w14:solidFill>
                      </w14:textFill>
                    </w:rPr>
                    <w:t>管控要求</w:t>
                  </w:r>
                  <w:r>
                    <w:rPr>
                      <w:rFonts w:hint="default" w:ascii="Times New Roman" w:hAnsi="Times New Roman" w:cs="Times New Roman"/>
                      <w:color w:val="000000" w:themeColor="text1"/>
                      <w:sz w:val="21"/>
                      <w:szCs w:val="21"/>
                      <w:highlight w:val="none"/>
                      <w14:textFill>
                        <w14:solidFill>
                          <w14:schemeClr w14:val="tx1"/>
                        </w14:solidFill>
                      </w14:textFill>
                    </w:rPr>
                    <w:t>。</w:t>
                  </w:r>
                </w:p>
              </w:tc>
            </w:tr>
          </w:tbl>
          <w:p w14:paraId="0C5DA230">
            <w:pPr>
              <w:spacing w:line="360" w:lineRule="auto"/>
              <w:ind w:firstLine="448" w:firstLineChars="18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水环境分区管控要求</w:t>
            </w:r>
          </w:p>
          <w:p w14:paraId="64AE4E4B">
            <w:pPr>
              <w:spacing w:line="360" w:lineRule="auto"/>
              <w:ind w:firstLine="448" w:firstLineChars="187"/>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淮北市</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三线一单</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编制文本</w:t>
            </w:r>
            <w:r>
              <w:rPr>
                <w:color w:val="000000" w:themeColor="text1"/>
                <w:sz w:val="24"/>
                <w14:textFill>
                  <w14:solidFill>
                    <w14:schemeClr w14:val="tx1"/>
                  </w14:solidFill>
                </w14:textFill>
              </w:rPr>
              <w:t>》及</w:t>
            </w:r>
            <w:r>
              <w:rPr>
                <w:rFonts w:hint="eastAsia"/>
                <w:color w:val="000000" w:themeColor="text1"/>
                <w:sz w:val="24"/>
                <w14:textFill>
                  <w14:solidFill>
                    <w14:schemeClr w14:val="tx1"/>
                  </w14:solidFill>
                </w14:textFill>
              </w:rPr>
              <w:t>淮北市水环境分区管控</w:t>
            </w:r>
            <w:r>
              <w:rPr>
                <w:color w:val="000000" w:themeColor="text1"/>
                <w:sz w:val="24"/>
                <w14:textFill>
                  <w14:solidFill>
                    <w14:schemeClr w14:val="tx1"/>
                  </w14:solidFill>
                </w14:textFill>
              </w:rPr>
              <w:t>图，</w:t>
            </w:r>
            <w:r>
              <w:rPr>
                <w:rFonts w:hint="default" w:ascii="Times New Roman" w:hAnsi="Times New Roman" w:cs="Times New Roman"/>
                <w:color w:val="000000" w:themeColor="text1"/>
                <w:sz w:val="24"/>
                <w:szCs w:val="24"/>
                <w14:textFill>
                  <w14:solidFill>
                    <w14:schemeClr w14:val="tx1"/>
                  </w14:solidFill>
                </w14:textFill>
              </w:rPr>
              <w:t>本项目位于水环境</w:t>
            </w:r>
            <w:r>
              <w:rPr>
                <w:rFonts w:hint="eastAsia" w:cs="Times New Roman"/>
                <w:color w:val="000000" w:themeColor="text1"/>
                <w:sz w:val="24"/>
                <w:szCs w:val="24"/>
                <w:lang w:eastAsia="zh-CN"/>
                <w14:textFill>
                  <w14:solidFill>
                    <w14:schemeClr w14:val="tx1"/>
                  </w14:solidFill>
                </w14:textFill>
              </w:rPr>
              <w:t>一般管控区（</w:t>
            </w:r>
            <w:r>
              <w:rPr>
                <w:rFonts w:hint="eastAsia"/>
                <w:color w:val="000000" w:themeColor="text1"/>
                <w:sz w:val="24"/>
                <w14:textFill>
                  <w14:solidFill>
                    <w14:schemeClr w14:val="tx1"/>
                  </w14:solidFill>
                </w14:textFill>
              </w:rPr>
              <w:t>详见附图</w:t>
            </w:r>
            <w:r>
              <w:rPr>
                <w:rFonts w:hint="eastAsia"/>
                <w:color w:val="000000" w:themeColor="text1"/>
                <w:sz w:val="24"/>
                <w:lang w:val="en-US" w:eastAsia="zh-CN"/>
                <w14:textFill>
                  <w14:solidFill>
                    <w14:schemeClr w14:val="tx1"/>
                  </w14:solidFill>
                </w14:textFill>
              </w:rPr>
              <w:t>8</w:t>
            </w:r>
            <w:r>
              <w:rPr>
                <w:rFonts w:hint="eastAsia" w:cs="Times New Roman"/>
                <w:color w:val="000000" w:themeColor="text1"/>
                <w:sz w:val="24"/>
                <w:szCs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与水环境分区管控协调性分析见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14:paraId="729D7D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000000" w:themeColor="text1"/>
                <w:sz w:val="24"/>
                <w14:textFill>
                  <w14:solidFill>
                    <w14:schemeClr w14:val="tx1"/>
                  </w14:solidFill>
                </w14:textFill>
              </w:rPr>
            </w:pPr>
            <w:bookmarkStart w:id="5" w:name="_Ref128143366"/>
            <w:r>
              <w:rPr>
                <w:rFonts w:hint="eastAsia"/>
                <w:b/>
                <w:bCs/>
                <w:color w:val="000000" w:themeColor="text1"/>
                <w:sz w:val="24"/>
                <w14:textFill>
                  <w14:solidFill>
                    <w14:schemeClr w14:val="tx1"/>
                  </w14:solidFill>
                </w14:textFill>
              </w:rPr>
              <w:t>表</w:t>
            </w:r>
            <w:bookmarkEnd w:id="5"/>
            <w:r>
              <w:rPr>
                <w:rFonts w:hint="eastAsia"/>
                <w:b/>
                <w:bCs/>
                <w:color w:val="000000" w:themeColor="text1"/>
                <w:sz w:val="24"/>
                <w14:textFill>
                  <w14:solidFill>
                    <w14:schemeClr w14:val="tx1"/>
                  </w14:solidFill>
                </w14:textFill>
              </w:rPr>
              <w:t>1-3项目与水环境分区管控要求</w:t>
            </w:r>
            <w:r>
              <w:rPr>
                <w:rFonts w:hint="eastAsia" w:ascii="Times New Roman" w:hAnsi="Times New Roman" w:eastAsia="宋体" w:cs="Times New Roman"/>
                <w:b/>
                <w:bCs/>
                <w:color w:val="000000" w:themeColor="text1"/>
                <w:sz w:val="24"/>
                <w:lang w:val="en-US" w:eastAsia="zh-CN"/>
                <w14:textFill>
                  <w14:solidFill>
                    <w14:schemeClr w14:val="tx1"/>
                  </w14:solidFill>
                </w14:textFill>
              </w:rPr>
              <w:t>协调性</w:t>
            </w:r>
            <w:r>
              <w:rPr>
                <w:rFonts w:hint="eastAsia"/>
                <w:b/>
                <w:bCs/>
                <w:color w:val="000000" w:themeColor="text1"/>
                <w:sz w:val="24"/>
                <w14:textFill>
                  <w14:solidFill>
                    <w14:schemeClr w14:val="tx1"/>
                  </w14:solidFill>
                </w14:textFill>
              </w:rPr>
              <w:t>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3305"/>
              <w:gridCol w:w="3161"/>
            </w:tblGrid>
            <w:tr w14:paraId="131D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7" w:type="dxa"/>
                  <w:noWrap w:val="0"/>
                  <w:vAlign w:val="center"/>
                </w:tcPr>
                <w:p w14:paraId="1B0E027F">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管控单元分类</w:t>
                  </w:r>
                </w:p>
              </w:tc>
              <w:tc>
                <w:tcPr>
                  <w:tcW w:w="3775" w:type="dxa"/>
                  <w:noWrap w:val="0"/>
                  <w:vAlign w:val="center"/>
                </w:tcPr>
                <w:p w14:paraId="67D5B224">
                  <w:pPr>
                    <w:ind w:firstLine="394" w:firstLineChars="187"/>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环境管控要求</w:t>
                  </w:r>
                </w:p>
              </w:tc>
              <w:tc>
                <w:tcPr>
                  <w:tcW w:w="3604" w:type="dxa"/>
                  <w:noWrap w:val="0"/>
                  <w:vAlign w:val="center"/>
                </w:tcPr>
                <w:p w14:paraId="298C5C2F">
                  <w:pPr>
                    <w:ind w:firstLine="394" w:firstLineChars="187"/>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协调性分析</w:t>
                  </w:r>
                </w:p>
              </w:tc>
            </w:tr>
            <w:tr w14:paraId="0881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7" w:type="dxa"/>
                  <w:noWrap w:val="0"/>
                  <w:vAlign w:val="center"/>
                </w:tcPr>
                <w:p w14:paraId="1AF32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w:t>
                  </w:r>
                  <w:r>
                    <w:rPr>
                      <w:rFonts w:hint="default" w:ascii="Times New Roman" w:hAnsi="Times New Roman" w:cs="Times New Roman"/>
                      <w:color w:val="000000" w:themeColor="text1"/>
                      <w:sz w:val="21"/>
                      <w:szCs w:val="21"/>
                      <w:highlight w:val="none"/>
                      <w14:textFill>
                        <w14:solidFill>
                          <w14:schemeClr w14:val="tx1"/>
                        </w14:solidFill>
                      </w14:textFill>
                    </w:rPr>
                    <w:t>管控区</w:t>
                  </w:r>
                </w:p>
              </w:tc>
              <w:tc>
                <w:tcPr>
                  <w:tcW w:w="3775" w:type="dxa"/>
                  <w:noWrap w:val="0"/>
                  <w:vAlign w:val="center"/>
                </w:tcPr>
                <w:p w14:paraId="44AF52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kern w:val="2"/>
                      <w:sz w:val="21"/>
                      <w:szCs w:val="24"/>
                      <w14:textFill>
                        <w14:solidFill>
                          <w14:schemeClr w14:val="tx1"/>
                        </w14:solidFill>
                      </w14:textFill>
                    </w:rPr>
                    <w:t>依据《中华人民共和国水污染防治法》《水污染防治行动计划》《安徽省水污染防治工作方案》《淮北市水污染防治工作方案》对一般管控区实施管控。</w:t>
                  </w:r>
                </w:p>
              </w:tc>
              <w:tc>
                <w:tcPr>
                  <w:tcW w:w="3604" w:type="dxa"/>
                  <w:noWrap w:val="0"/>
                  <w:vAlign w:val="center"/>
                </w:tcPr>
                <w:p w14:paraId="082AE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项目运营期无生产废水排放，生活污水经化粪池预处理后由市政管网接管进入淮北市龙湖污水处理厂进行处理后排放至龙河，</w:t>
                  </w:r>
                  <w:r>
                    <w:rPr>
                      <w:rFonts w:hint="eastAsia"/>
                      <w:color w:val="000000" w:themeColor="text1"/>
                      <w:szCs w:val="21"/>
                      <w:highlight w:val="none"/>
                      <w:lang w:val="en-US" w:eastAsia="zh-CN"/>
                      <w14:textFill>
                        <w14:solidFill>
                          <w14:schemeClr w14:val="tx1"/>
                        </w14:solidFill>
                      </w14:textFill>
                    </w:rPr>
                    <w:t>符合</w:t>
                  </w:r>
                  <w:r>
                    <w:rPr>
                      <w:color w:val="000000" w:themeColor="text1"/>
                      <w:szCs w:val="21"/>
                      <w:highlight w:val="none"/>
                      <w14:textFill>
                        <w14:solidFill>
                          <w14:schemeClr w14:val="tx1"/>
                        </w14:solidFill>
                      </w14:textFill>
                    </w:rPr>
                    <w:t>管控要求</w:t>
                  </w:r>
                  <w:r>
                    <w:rPr>
                      <w:rFonts w:hint="default" w:ascii="Times New Roman" w:hAnsi="Times New Roman" w:cs="Times New Roman"/>
                      <w:color w:val="000000" w:themeColor="text1"/>
                      <w:sz w:val="21"/>
                      <w:szCs w:val="21"/>
                      <w:highlight w:val="none"/>
                      <w14:textFill>
                        <w14:solidFill>
                          <w14:schemeClr w14:val="tx1"/>
                        </w14:solidFill>
                      </w14:textFill>
                    </w:rPr>
                    <w:t>。</w:t>
                  </w:r>
                </w:p>
              </w:tc>
            </w:tr>
          </w:tbl>
          <w:p w14:paraId="6122CE32">
            <w:pPr>
              <w:spacing w:line="360" w:lineRule="auto"/>
              <w:ind w:firstLine="448" w:firstLineChars="187"/>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土壤污染风险分区管控要求</w:t>
            </w:r>
          </w:p>
          <w:p w14:paraId="13153BAB">
            <w:pPr>
              <w:spacing w:line="360" w:lineRule="auto"/>
              <w:ind w:firstLine="448" w:firstLineChars="187"/>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淮北市</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三线一单</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编制文本</w:t>
            </w:r>
            <w:r>
              <w:rPr>
                <w:color w:val="000000" w:themeColor="text1"/>
                <w:sz w:val="24"/>
                <w14:textFill>
                  <w14:solidFill>
                    <w14:schemeClr w14:val="tx1"/>
                  </w14:solidFill>
                </w14:textFill>
              </w:rPr>
              <w:t>》及</w:t>
            </w:r>
            <w:r>
              <w:rPr>
                <w:rFonts w:hint="eastAsia"/>
                <w:color w:val="000000" w:themeColor="text1"/>
                <w:sz w:val="24"/>
                <w14:textFill>
                  <w14:solidFill>
                    <w14:schemeClr w14:val="tx1"/>
                  </w14:solidFill>
                </w14:textFill>
              </w:rPr>
              <w:t>淮北</w:t>
            </w:r>
            <w:r>
              <w:rPr>
                <w:color w:val="000000" w:themeColor="text1"/>
                <w:sz w:val="24"/>
                <w14:textFill>
                  <w14:solidFill>
                    <w14:schemeClr w14:val="tx1"/>
                  </w14:solidFill>
                </w14:textFill>
              </w:rPr>
              <w:t>市土壤污染分区管控图，</w:t>
            </w:r>
            <w:r>
              <w:rPr>
                <w:rFonts w:hint="eastAsia"/>
                <w:color w:val="000000" w:themeColor="text1"/>
                <w:sz w:val="24"/>
                <w14:textFill>
                  <w14:solidFill>
                    <w14:schemeClr w14:val="tx1"/>
                  </w14:solidFill>
                </w14:textFill>
              </w:rPr>
              <w:t>拟建项目</w:t>
            </w:r>
            <w:r>
              <w:rPr>
                <w:color w:val="000000" w:themeColor="text1"/>
                <w:sz w:val="24"/>
                <w14:textFill>
                  <w14:solidFill>
                    <w14:schemeClr w14:val="tx1"/>
                  </w14:solidFill>
                </w14:textFill>
              </w:rPr>
              <w:t>位于一般管控区</w:t>
            </w:r>
            <w:r>
              <w:rPr>
                <w:rFonts w:hint="eastAsia"/>
                <w:color w:val="000000" w:themeColor="text1"/>
                <w:sz w:val="24"/>
                <w:lang w:eastAsia="zh-CN"/>
                <w14:textFill>
                  <w14:solidFill>
                    <w14:schemeClr w14:val="tx1"/>
                  </w14:solidFill>
                </w14:textFill>
              </w:rPr>
              <w:t>（</w:t>
            </w:r>
            <w:r>
              <w:rPr>
                <w:rFonts w:hint="eastAsia"/>
                <w:color w:val="000000" w:themeColor="text1"/>
                <w:sz w:val="24"/>
                <w:shd w:val="clear" w:color="auto" w:fill="auto"/>
                <w14:textFill>
                  <w14:solidFill>
                    <w14:schemeClr w14:val="tx1"/>
                  </w14:solidFill>
                </w14:textFill>
              </w:rPr>
              <w:t>详见附图</w:t>
            </w:r>
            <w:r>
              <w:rPr>
                <w:rFonts w:hint="eastAsia"/>
                <w:color w:val="000000" w:themeColor="text1"/>
                <w:sz w:val="24"/>
                <w:shd w:val="clear" w:color="auto" w:fill="auto"/>
                <w:lang w:val="en-US" w:eastAsia="zh-CN"/>
                <w14:textFill>
                  <w14:solidFill>
                    <w14:schemeClr w14:val="tx1"/>
                  </w14:solidFill>
                </w14:textFill>
              </w:rPr>
              <w:t>10</w:t>
            </w:r>
            <w:r>
              <w:rPr>
                <w:rFonts w:hint="eastAsia"/>
                <w:color w:val="000000" w:themeColor="text1"/>
                <w:sz w:val="24"/>
                <w:lang w:eastAsia="zh-CN"/>
                <w14:textFill>
                  <w14:solidFill>
                    <w14:schemeClr w14:val="tx1"/>
                  </w14:solidFill>
                </w14:textFill>
              </w:rPr>
              <w:t>）</w:t>
            </w:r>
            <w:r>
              <w:rPr>
                <w:color w:val="000000" w:themeColor="text1"/>
                <w:sz w:val="24"/>
                <w:shd w:val="clear" w:color="auto" w:fill="auto"/>
                <w14:textFill>
                  <w14:solidFill>
                    <w14:schemeClr w14:val="tx1"/>
                  </w14:solidFill>
                </w14:textFill>
              </w:rPr>
              <w:t>，</w:t>
            </w:r>
            <w:r>
              <w:rPr>
                <w:color w:val="000000" w:themeColor="text1"/>
                <w:sz w:val="24"/>
                <w14:textFill>
                  <w14:solidFill>
                    <w14:schemeClr w14:val="tx1"/>
                  </w14:solidFill>
                </w14:textFill>
              </w:rPr>
              <w:t>与土壤污染风险分区管控要求协调性见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14:paraId="6A1FAF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bookmarkStart w:id="6" w:name="_Ref128143822"/>
            <w:r>
              <w:rPr>
                <w:rFonts w:hint="eastAsia" w:ascii="Times New Roman" w:hAnsi="Times New Roman" w:eastAsia="宋体" w:cs="Times New Roman"/>
                <w:b/>
                <w:bCs/>
                <w:color w:val="000000" w:themeColor="text1"/>
                <w:sz w:val="24"/>
                <w:lang w:val="en-US" w:eastAsia="zh-CN"/>
                <w14:textFill>
                  <w14:solidFill>
                    <w14:schemeClr w14:val="tx1"/>
                  </w14:solidFill>
                </w14:textFill>
              </w:rPr>
              <w:t>表</w:t>
            </w:r>
            <w:bookmarkEnd w:id="6"/>
            <w:r>
              <w:rPr>
                <w:rFonts w:hint="eastAsia" w:ascii="Times New Roman" w:hAnsi="Times New Roman" w:eastAsia="宋体" w:cs="Times New Roman"/>
                <w:b/>
                <w:bCs/>
                <w:color w:val="000000" w:themeColor="text1"/>
                <w:sz w:val="24"/>
                <w:lang w:val="en-US" w:eastAsia="zh-CN"/>
                <w14:textFill>
                  <w14:solidFill>
                    <w14:schemeClr w14:val="tx1"/>
                  </w14:solidFill>
                </w14:textFill>
              </w:rPr>
              <w:t>1-4与土壤污染风险分区管控协调性分析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485"/>
              <w:gridCol w:w="3001"/>
            </w:tblGrid>
            <w:tr w14:paraId="7D0C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3" w:type="dxa"/>
                  <w:noWrap w:val="0"/>
                  <w:vAlign w:val="center"/>
                </w:tcPr>
                <w:p w14:paraId="5A1CFB5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管控单元分类</w:t>
                  </w:r>
                </w:p>
              </w:tc>
              <w:tc>
                <w:tcPr>
                  <w:tcW w:w="3990" w:type="dxa"/>
                  <w:noWrap w:val="0"/>
                  <w:vAlign w:val="center"/>
                </w:tcPr>
                <w:p w14:paraId="27C5F6C6">
                  <w:pPr>
                    <w:ind w:firstLine="394" w:firstLineChars="187"/>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环境管控要求</w:t>
                  </w:r>
                </w:p>
              </w:tc>
              <w:tc>
                <w:tcPr>
                  <w:tcW w:w="3413" w:type="dxa"/>
                  <w:noWrap w:val="0"/>
                  <w:vAlign w:val="center"/>
                </w:tcPr>
                <w:p w14:paraId="26A066BD">
                  <w:pPr>
                    <w:ind w:firstLine="394" w:firstLineChars="187"/>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协调性分析</w:t>
                  </w:r>
                </w:p>
              </w:tc>
            </w:tr>
            <w:tr w14:paraId="5E9F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3" w:type="dxa"/>
                  <w:noWrap w:val="0"/>
                  <w:vAlign w:val="center"/>
                </w:tcPr>
                <w:p w14:paraId="123355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一般管控区</w:t>
                  </w:r>
                </w:p>
              </w:tc>
              <w:tc>
                <w:tcPr>
                  <w:tcW w:w="3990" w:type="dxa"/>
                  <w:noWrap w:val="0"/>
                  <w:vAlign w:val="center"/>
                </w:tcPr>
                <w:p w14:paraId="1B1F24C6">
                  <w:pPr>
                    <w:jc w:val="center"/>
                    <w:rPr>
                      <w:color w:val="000000" w:themeColor="text1"/>
                      <w:szCs w:val="21"/>
                      <w:highlight w:val="none"/>
                      <w14:textFill>
                        <w14:solidFill>
                          <w14:schemeClr w14:val="tx1"/>
                        </w14:solidFill>
                      </w14:textFill>
                    </w:rPr>
                  </w:pPr>
                  <w:r>
                    <w:rPr>
                      <w:rFonts w:hint="eastAsia" w:eastAsia="宋体" w:cs="Times New Roman"/>
                      <w:color w:val="000000" w:themeColor="text1"/>
                      <w:kern w:val="2"/>
                      <w:sz w:val="21"/>
                      <w:szCs w:val="24"/>
                      <w14:textFill>
                        <w14:solidFill>
                          <w14:schemeClr w14:val="tx1"/>
                        </w14:solidFill>
                      </w14:textFill>
                    </w:rPr>
                    <w:t>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淮北市“十四五”土壤（地下水）和农村生态环境保护规划》等要求对一般管控区实施管控。</w:t>
                  </w:r>
                </w:p>
              </w:tc>
              <w:tc>
                <w:tcPr>
                  <w:tcW w:w="3413" w:type="dxa"/>
                  <w:noWrap w:val="0"/>
                  <w:vAlign w:val="center"/>
                </w:tcPr>
                <w:p w14:paraId="55198A8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企业固废按照国家有关规定进行安全处置，</w:t>
                  </w:r>
                  <w:r>
                    <w:rPr>
                      <w:rFonts w:hint="eastAsia" w:cs="Times New Roman"/>
                      <w:color w:val="000000" w:themeColor="text1"/>
                      <w:spacing w:val="-1"/>
                      <w:sz w:val="21"/>
                      <w:szCs w:val="21"/>
                      <w:lang w:eastAsia="zh-CN"/>
                      <w14:textFill>
                        <w14:solidFill>
                          <w14:schemeClr w14:val="tx1"/>
                        </w14:solidFill>
                      </w14:textFill>
                    </w:rPr>
                    <w:t>危险废物暂存间、化学品库、喷漆房</w:t>
                  </w:r>
                  <w:r>
                    <w:rPr>
                      <w:color w:val="000000" w:themeColor="text1"/>
                      <w:szCs w:val="21"/>
                      <w:highlight w:val="none"/>
                      <w14:textFill>
                        <w14:solidFill>
                          <w14:schemeClr w14:val="tx1"/>
                        </w14:solidFill>
                      </w14:textFill>
                    </w:rPr>
                    <w:t>按照要求采取重点防渗</w:t>
                  </w:r>
                  <w:r>
                    <w:rPr>
                      <w:rFonts w:hint="eastAsia"/>
                      <w:color w:val="000000" w:themeColor="text1"/>
                      <w:szCs w:val="21"/>
                      <w:highlight w:val="none"/>
                      <w:lang w:eastAsia="zh-CN"/>
                      <w14:textFill>
                        <w14:solidFill>
                          <w14:schemeClr w14:val="tx1"/>
                        </w14:solidFill>
                      </w14:textFill>
                    </w:rPr>
                    <w:t>，</w:t>
                  </w:r>
                  <w:r>
                    <w:rPr>
                      <w:rFonts w:hint="eastAsia"/>
                      <w:color w:val="000000" w:themeColor="text1"/>
                      <w:kern w:val="0"/>
                      <w:szCs w:val="21"/>
                      <w:lang w:bidi="ar"/>
                      <w14:textFill>
                        <w14:solidFill>
                          <w14:schemeClr w14:val="tx1"/>
                        </w14:solidFill>
                      </w14:textFill>
                    </w:rPr>
                    <w:t>项目实施后基本不会对区域土壤环境产生影响</w:t>
                  </w:r>
                  <w:r>
                    <w:rPr>
                      <w:rFonts w:hint="eastAsia"/>
                      <w:color w:val="000000" w:themeColor="text1"/>
                      <w:kern w:val="0"/>
                      <w:szCs w:val="21"/>
                      <w:lang w:eastAsia="zh-CN" w:bidi="ar"/>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符合</w:t>
                  </w:r>
                  <w:r>
                    <w:rPr>
                      <w:color w:val="000000" w:themeColor="text1"/>
                      <w:szCs w:val="21"/>
                      <w:highlight w:val="none"/>
                      <w14:textFill>
                        <w14:solidFill>
                          <w14:schemeClr w14:val="tx1"/>
                        </w14:solidFill>
                      </w14:textFill>
                    </w:rPr>
                    <w:t>管控要求。</w:t>
                  </w:r>
                </w:p>
              </w:tc>
            </w:tr>
          </w:tbl>
          <w:p w14:paraId="792C54C0">
            <w:pPr>
              <w:pStyle w:val="70"/>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eastAsia="宋体"/>
                <w:b w:val="0"/>
                <w:bCs w:val="0"/>
                <w:color w:val="000000" w:themeColor="text1"/>
                <w:sz w:val="24"/>
                <w:lang w:val="en-US" w:eastAsia="zh-CN"/>
                <w14:textFill>
                  <w14:solidFill>
                    <w14:schemeClr w14:val="tx1"/>
                  </w14:solidFill>
                </w14:textFill>
              </w:rPr>
            </w:pPr>
            <w:r>
              <w:rPr>
                <w:rFonts w:hint="eastAsia" w:eastAsia="宋体"/>
                <w:b w:val="0"/>
                <w:bCs w:val="0"/>
                <w:color w:val="000000" w:themeColor="text1"/>
                <w:sz w:val="24"/>
                <w:lang w:val="en-US" w:eastAsia="zh-CN"/>
                <w14:textFill>
                  <w14:solidFill>
                    <w14:schemeClr w14:val="tx1"/>
                  </w14:solidFill>
                </w14:textFill>
              </w:rPr>
              <w:t>6、</w:t>
            </w:r>
            <w:r>
              <w:rPr>
                <w:rFonts w:eastAsia="宋体"/>
                <w:b w:val="0"/>
                <w:bCs w:val="0"/>
                <w:color w:val="000000" w:themeColor="text1"/>
                <w:sz w:val="24"/>
                <w:lang w:val="zh-CN"/>
                <w14:textFill>
                  <w14:solidFill>
                    <w14:schemeClr w14:val="tx1"/>
                  </w14:solidFill>
                </w14:textFill>
              </w:rPr>
              <w:t>与相关政策相符性</w:t>
            </w:r>
            <w:r>
              <w:rPr>
                <w:rFonts w:hint="eastAsia" w:eastAsia="宋体"/>
                <w:b w:val="0"/>
                <w:bCs w:val="0"/>
                <w:color w:val="000000" w:themeColor="text1"/>
                <w:sz w:val="24"/>
                <w:lang w:val="en-US" w:eastAsia="zh-CN"/>
                <w14:textFill>
                  <w14:solidFill>
                    <w14:schemeClr w14:val="tx1"/>
                  </w14:solidFill>
                </w14:textFill>
              </w:rPr>
              <w:t>分析</w:t>
            </w:r>
          </w:p>
          <w:p w14:paraId="09299DF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eastAsia" w:cs="Times New Roman"/>
                <w:b w:val="0"/>
                <w:bCs w:val="0"/>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）与《安徽省大气办关于深入开展挥发性有机物污染治理工作的通知》（皖大气办〔2021〕4号）相符性分析</w:t>
            </w:r>
          </w:p>
          <w:p w14:paraId="5EF2F4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表1-</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lang w:val="en-US" w:eastAsia="zh-CN"/>
                <w14:textFill>
                  <w14:solidFill>
                    <w14:schemeClr w14:val="tx1"/>
                  </w14:solidFill>
                </w14:textFill>
              </w:rPr>
              <w:t>与《</w:t>
            </w:r>
            <w:r>
              <w:rPr>
                <w:rFonts w:hint="eastAsia" w:ascii="Times New Roman" w:hAnsi="Times New Roman" w:eastAsia="宋体" w:cs="Times New Roman"/>
                <w:b/>
                <w:bCs/>
                <w:color w:val="000000" w:themeColor="text1"/>
                <w:sz w:val="24"/>
                <w:lang w:val="en-US" w:eastAsia="zh-CN"/>
                <w14:textFill>
                  <w14:solidFill>
                    <w14:schemeClr w14:val="tx1"/>
                  </w14:solidFill>
                </w14:textFill>
              </w:rPr>
              <w:t>安徽省大气办关于深入开展挥发性有机物污染治理工作的通知</w:t>
            </w:r>
            <w:r>
              <w:rPr>
                <w:rFonts w:hint="default" w:ascii="Times New Roman" w:hAnsi="Times New Roman" w:eastAsia="宋体" w:cs="Times New Roman"/>
                <w:b/>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相符性</w:t>
            </w:r>
            <w:r>
              <w:rPr>
                <w:rFonts w:hint="default" w:ascii="Times New Roman" w:hAnsi="Times New Roman" w:eastAsia="宋体" w:cs="Times New Roman"/>
                <w:b/>
                <w:bCs/>
                <w:color w:val="000000" w:themeColor="text1"/>
                <w:sz w:val="24"/>
                <w:lang w:val="en-US" w:eastAsia="zh-CN"/>
                <w14:textFill>
                  <w14:solidFill>
                    <w14:schemeClr w14:val="tx1"/>
                  </w14:solidFill>
                </w14:textFill>
              </w:rPr>
              <w:t>分析</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3485"/>
              <w:gridCol w:w="2482"/>
              <w:gridCol w:w="891"/>
            </w:tblGrid>
            <w:tr w14:paraId="0959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vAlign w:val="center"/>
                </w:tcPr>
                <w:p w14:paraId="6A219A9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序号</w:t>
                  </w:r>
                </w:p>
              </w:tc>
              <w:tc>
                <w:tcPr>
                  <w:tcW w:w="2324" w:type="pct"/>
                  <w:vAlign w:val="center"/>
                </w:tcPr>
                <w:p w14:paraId="236BF1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相关要求</w:t>
                  </w:r>
                </w:p>
              </w:tc>
              <w:tc>
                <w:tcPr>
                  <w:tcW w:w="1655" w:type="pct"/>
                  <w:vAlign w:val="center"/>
                </w:tcPr>
                <w:p w14:paraId="705C77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本项目</w:t>
                  </w:r>
                  <w:r>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t>情况</w:t>
                  </w:r>
                </w:p>
              </w:tc>
              <w:tc>
                <w:tcPr>
                  <w:tcW w:w="594" w:type="pct"/>
                  <w:vAlign w:val="center"/>
                </w:tcPr>
                <w:p w14:paraId="39D3F95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cs="宋体"/>
                      <w:b/>
                      <w:bCs/>
                      <w:color w:val="000000" w:themeColor="text1"/>
                      <w:sz w:val="21"/>
                      <w:szCs w:val="21"/>
                      <w:vertAlign w:val="baseline"/>
                      <w:lang w:val="en-US" w:eastAsia="zh-CN"/>
                      <w14:textFill>
                        <w14:solidFill>
                          <w14:schemeClr w14:val="tx1"/>
                        </w14:solidFill>
                      </w14:textFill>
                    </w:rPr>
                    <w:t>相符性</w:t>
                  </w:r>
                </w:p>
              </w:tc>
            </w:tr>
            <w:tr w14:paraId="08FC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vAlign w:val="center"/>
                </w:tcPr>
                <w:p w14:paraId="04820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1</w:t>
                  </w:r>
                </w:p>
              </w:tc>
              <w:tc>
                <w:tcPr>
                  <w:tcW w:w="2324" w:type="pct"/>
                  <w:vAlign w:val="center"/>
                </w:tcPr>
                <w:p w14:paraId="62C5B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重点推进源头削减。鼓励支持使用涂料、油墨、胶粘剂、涂层剂（树脂）、清洗剂等原辅材料的企业，进行低</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含量原辅材料的源头替代，7月1日前各地指导企业建立管理台账，记录</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原辅材料的产品名称、</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含量和使用量等。各地应结合本地产业特点和源头替代参考目录，重点在工业涂装、包装印刷、鞋革箱包制造、竹木制品胶合、电子等重点领域，推广</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含量低于10%原辅材料的源头替代，并纳入年度源头削减项目管理，实现</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可替尽替、应代尽代</w:t>
                  </w:r>
                  <w:r>
                    <w:rPr>
                      <w:rFonts w:hint="eastAsia" w:cs="宋体"/>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，源头削减年度完成项目占30%以上</w:t>
                  </w:r>
                </w:p>
              </w:tc>
              <w:tc>
                <w:tcPr>
                  <w:tcW w:w="1655" w:type="pct"/>
                  <w:vAlign w:val="center"/>
                </w:tcPr>
                <w:p w14:paraId="56908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本项目生产过程中调漆、喷漆</w:t>
                  </w:r>
                  <w:r>
                    <w:rPr>
                      <w:rFonts w:hint="eastAsia" w:cs="宋体"/>
                      <w:color w:val="000000" w:themeColor="text1"/>
                      <w:kern w:val="0"/>
                      <w:sz w:val="21"/>
                      <w:szCs w:val="21"/>
                      <w:lang w:val="en-US" w:eastAsia="zh-CN" w:bidi="ar"/>
                      <w14:textFill>
                        <w14:solidFill>
                          <w14:schemeClr w14:val="tx1"/>
                        </w14:solidFill>
                      </w14:textFill>
                    </w:rPr>
                    <w:t>和晾干</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工序所使用的水性醇酸漆属于低</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含量涂料且年用量较小，产生的调漆废气、喷漆废气</w:t>
                  </w:r>
                  <w:r>
                    <w:rPr>
                      <w:rFonts w:hint="eastAsia" w:cs="宋体"/>
                      <w:color w:val="000000" w:themeColor="text1"/>
                      <w:kern w:val="0"/>
                      <w:sz w:val="21"/>
                      <w:szCs w:val="21"/>
                      <w:lang w:val="en-US" w:eastAsia="zh-CN" w:bidi="ar"/>
                      <w14:textFill>
                        <w14:solidFill>
                          <w14:schemeClr w14:val="tx1"/>
                        </w14:solidFill>
                      </w14:textFill>
                    </w:rPr>
                    <w:t>和晾干</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废气经</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负压收集</w:t>
                  </w:r>
                  <w:r>
                    <w:rPr>
                      <w:rFonts w:hint="eastAsia" w:cs="宋体"/>
                      <w:color w:val="000000" w:themeColor="text1"/>
                      <w:kern w:val="0"/>
                      <w:sz w:val="21"/>
                      <w:szCs w:val="21"/>
                      <w:lang w:val="en-US" w:eastAsia="zh-CN" w:bidi="ar"/>
                      <w14:textFill>
                        <w14:solidFill>
                          <w14:schemeClr w14:val="tx1"/>
                        </w14:solidFill>
                      </w14:textFill>
                    </w:rPr>
                    <w:t>+二级</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过滤棉</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二级活性炭吸附装置</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处理后由一根</w:t>
                  </w:r>
                  <w:r>
                    <w:rPr>
                      <w:rFonts w:hint="eastAsia" w:cs="宋体"/>
                      <w:color w:val="000000" w:themeColor="text1"/>
                      <w:kern w:val="0"/>
                      <w:sz w:val="21"/>
                      <w:szCs w:val="21"/>
                      <w:lang w:val="en-US" w:eastAsia="zh-CN" w:bidi="ar"/>
                      <w14:textFill>
                        <w14:solidFill>
                          <w14:schemeClr w14:val="tx1"/>
                        </w14:solidFill>
                      </w14:textFill>
                    </w:rPr>
                    <w:t>15</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m</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高排气筒（</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DA00</w:t>
                  </w:r>
                  <w:r>
                    <w:rPr>
                      <w:rFonts w:hint="eastAsia" w:cs="宋体"/>
                      <w:color w:val="000000" w:themeColor="text1"/>
                      <w:kern w:val="0"/>
                      <w:sz w:val="21"/>
                      <w:szCs w:val="21"/>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）达标排放。</w:t>
                  </w:r>
                </w:p>
              </w:tc>
              <w:tc>
                <w:tcPr>
                  <w:tcW w:w="594" w:type="pct"/>
                  <w:vAlign w:val="center"/>
                </w:tcPr>
                <w:p w14:paraId="7F6CEA5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相符</w:t>
                  </w:r>
                </w:p>
              </w:tc>
            </w:tr>
            <w:tr w14:paraId="1E3F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vAlign w:val="center"/>
                </w:tcPr>
                <w:p w14:paraId="1C571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2</w:t>
                  </w:r>
                </w:p>
              </w:tc>
              <w:tc>
                <w:tcPr>
                  <w:tcW w:w="2324" w:type="pct"/>
                  <w:vAlign w:val="center"/>
                </w:tcPr>
                <w:p w14:paraId="049A7C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制定</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一企一案</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。借鉴上海市等先发地区重点行业</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综合治理企业</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一厂一方案</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编制经验，各地分行业分级指导企业编制优化</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一企一案</w:t>
                  </w:r>
                  <w:r>
                    <w:rPr>
                      <w:rFonts w:hint="eastAsia" w:cs="宋体"/>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，明确企业</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综合治理任务时间节点和工作目标。重点梳理石化、化工、工业涂装、包装印刷、油品储运销等重点领域重点行业，</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年排放量超过</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吨的企业，督促完成方案编制完善工作。</w:t>
                  </w:r>
                </w:p>
              </w:tc>
              <w:tc>
                <w:tcPr>
                  <w:tcW w:w="1655" w:type="pct"/>
                  <w:vAlign w:val="center"/>
                </w:tcPr>
                <w:p w14:paraId="39A2D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本项目生产过程中</w:t>
                  </w:r>
                  <w:r>
                    <w:rPr>
                      <w:rFonts w:hint="default" w:ascii="Times New Roman" w:hAnsi="Times New Roman" w:eastAsia="宋体" w:cs="Times New Roman"/>
                      <w:color w:val="000000" w:themeColor="text1"/>
                      <w:spacing w:val="-1"/>
                      <w:sz w:val="21"/>
                      <w:szCs w:val="21"/>
                      <w14:textFill>
                        <w14:solidFill>
                          <w14:schemeClr w14:val="tx1"/>
                        </w14:solidFill>
                      </w14:textFill>
                    </w:rPr>
                    <w:t>注塑废气</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由四周垂帘式集气罩收集后，经</w:t>
                  </w:r>
                  <w:r>
                    <w:rPr>
                      <w:rFonts w:hint="default" w:ascii="Times New Roman" w:hAnsi="Times New Roman" w:eastAsia="宋体" w:cs="Times New Roman"/>
                      <w:color w:val="000000" w:themeColor="text1"/>
                      <w:spacing w:val="-1"/>
                      <w:sz w:val="21"/>
                      <w:szCs w:val="21"/>
                      <w14:textFill>
                        <w14:solidFill>
                          <w14:schemeClr w14:val="tx1"/>
                        </w14:solidFill>
                      </w14:textFill>
                    </w:rPr>
                    <w:t>二级活性炭吸附装置</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处理后</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有组织达标</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排</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放；</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调漆、喷漆</w:t>
                  </w:r>
                  <w:r>
                    <w:rPr>
                      <w:rFonts w:hint="eastAsia" w:cs="宋体"/>
                      <w:color w:val="000000" w:themeColor="text1"/>
                      <w:kern w:val="0"/>
                      <w:sz w:val="21"/>
                      <w:szCs w:val="21"/>
                      <w:lang w:val="en-US" w:eastAsia="zh-CN" w:bidi="ar"/>
                      <w14:textFill>
                        <w14:solidFill>
                          <w14:schemeClr w14:val="tx1"/>
                        </w14:solidFill>
                      </w14:textFill>
                    </w:rPr>
                    <w:t>和晾干</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工序产生的废气</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采取</w:t>
                  </w:r>
                  <w:r>
                    <w:rPr>
                      <w:rFonts w:hint="eastAsia" w:cs="宋体"/>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负压收集</w:t>
                  </w:r>
                  <w:r>
                    <w:rPr>
                      <w:rFonts w:hint="eastAsia" w:cs="宋体"/>
                      <w:color w:val="000000" w:themeColor="text1"/>
                      <w:kern w:val="0"/>
                      <w:sz w:val="21"/>
                      <w:szCs w:val="21"/>
                      <w:highlight w:val="none"/>
                      <w:lang w:val="en-US" w:eastAsia="zh-CN" w:bidi="ar"/>
                      <w14:textFill>
                        <w14:solidFill>
                          <w14:schemeClr w14:val="tx1"/>
                        </w14:solidFill>
                      </w14:textFill>
                    </w:rPr>
                    <w:t>+二级</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过滤棉</w:t>
                  </w:r>
                  <w:r>
                    <w:rPr>
                      <w:rFonts w:hint="default" w:ascii="Times New Roman" w:hAnsi="Times New Roman" w:eastAsia="宋体" w:cs="宋体"/>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二级活性炭吸附装置</w:t>
                  </w:r>
                  <w:r>
                    <w:rPr>
                      <w:rFonts w:hint="eastAsia" w:cs="宋体"/>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处理后，有组织达标排放；</w:t>
                  </w:r>
                  <w:r>
                    <w:rPr>
                      <w:rFonts w:hint="default" w:ascii="Times New Roman" w:hAnsi="Times New Roman" w:eastAsia="宋体" w:cs="宋体"/>
                      <w:color w:val="000000" w:themeColor="text1"/>
                      <w:kern w:val="0"/>
                      <w:sz w:val="21"/>
                      <w:szCs w:val="21"/>
                      <w:highlight w:val="none"/>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年排放量小于</w:t>
                  </w:r>
                  <w:r>
                    <w:rPr>
                      <w:rFonts w:hint="default" w:ascii="Times New Roman" w:hAnsi="Times New Roman" w:eastAsia="宋体" w:cs="宋体"/>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吨。</w:t>
                  </w:r>
                </w:p>
              </w:tc>
              <w:tc>
                <w:tcPr>
                  <w:tcW w:w="594" w:type="pct"/>
                  <w:vAlign w:val="center"/>
                </w:tcPr>
                <w:p w14:paraId="7E99948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相符</w:t>
                  </w:r>
                </w:p>
              </w:tc>
            </w:tr>
            <w:tr w14:paraId="1797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5" w:type="pct"/>
                  <w:vAlign w:val="center"/>
                </w:tcPr>
                <w:p w14:paraId="212BD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3</w:t>
                  </w:r>
                </w:p>
              </w:tc>
              <w:tc>
                <w:tcPr>
                  <w:tcW w:w="2324" w:type="pct"/>
                  <w:vAlign w:val="center"/>
                </w:tcPr>
                <w:p w14:paraId="1D458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实施排污许可。建立健全以排污许可核发为中心的</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管控依据，在石油、化工、工业涂装、包装印刷、油品储运销五大领域全面推行排污许可制度，不断规范涉</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工业企业的排污许可登记管理，落实企业</w:t>
                  </w:r>
                  <w: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t>VOC</w:t>
                  </w:r>
                  <w:r>
                    <w:rPr>
                      <w:rFonts w:hint="eastAsia" w:ascii="Times New Roman" w:hAnsi="Times New Roman" w:eastAsia="宋体" w:cs="宋体"/>
                      <w:color w:val="000000" w:themeColor="text1"/>
                      <w:kern w:val="2"/>
                      <w:sz w:val="21"/>
                      <w:szCs w:val="21"/>
                      <w:vertAlign w:val="subscript"/>
                      <w:lang w:val="en-US" w:eastAsia="zh-CN" w:bidi="ar-SA"/>
                      <w14:textFill>
                        <w14:solidFill>
                          <w14:schemeClr w14:val="tx1"/>
                        </w14:solidFill>
                      </w14:textFill>
                    </w:rPr>
                    <w:t>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源头削减、过程控制和末端污染治理工作，推进企业自行监测、台账落实和定期报告的具体规定落地，严厉处罚无证和不按证排污行为。</w:t>
                  </w:r>
                </w:p>
              </w:tc>
              <w:tc>
                <w:tcPr>
                  <w:tcW w:w="1655" w:type="pct"/>
                  <w:vAlign w:val="center"/>
                </w:tcPr>
                <w:p w14:paraId="23C31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本项目发生实际排污前，按照《固定污染源排污许可分类名录</w:t>
                  </w:r>
                  <w:r>
                    <w:rPr>
                      <w:rFonts w:hint="default" w:ascii="Times New Roman" w:hAnsi="Times New Roman" w:eastAsia="宋体" w:cs="宋体"/>
                      <w:color w:val="000000" w:themeColor="text1"/>
                      <w:kern w:val="0"/>
                      <w:sz w:val="21"/>
                      <w:szCs w:val="21"/>
                      <w:highlight w:val="none"/>
                      <w:lang w:val="en-US" w:eastAsia="zh-CN" w:bidi="ar"/>
                      <w14:textFill>
                        <w14:solidFill>
                          <w14:schemeClr w14:val="tx1"/>
                        </w14:solidFill>
                      </w14:textFill>
                    </w:rPr>
                    <w:t>2019</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》要求，</w:t>
                  </w:r>
                  <w:r>
                    <w:rPr>
                      <w:rFonts w:hint="eastAsia" w:cs="宋体"/>
                      <w:color w:val="000000" w:themeColor="text1"/>
                      <w:kern w:val="0"/>
                      <w:sz w:val="21"/>
                      <w:szCs w:val="21"/>
                      <w:highlight w:val="none"/>
                      <w:lang w:val="en-US" w:eastAsia="zh-CN" w:bidi="ar"/>
                      <w14:textFill>
                        <w14:solidFill>
                          <w14:schemeClr w14:val="tx1"/>
                        </w14:solidFill>
                      </w14:textFill>
                    </w:rPr>
                    <w:t>进行排污许可登记</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w:t>
                  </w:r>
                </w:p>
              </w:tc>
              <w:tc>
                <w:tcPr>
                  <w:tcW w:w="594" w:type="pct"/>
                  <w:vAlign w:val="center"/>
                </w:tcPr>
                <w:p w14:paraId="20C08E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highlight w:val="none"/>
                      <w:vertAlign w:val="baseline"/>
                      <w:lang w:val="en-US" w:eastAsia="zh-CN"/>
                      <w14:textFill>
                        <w14:solidFill>
                          <w14:schemeClr w14:val="tx1"/>
                        </w14:solidFill>
                      </w14:textFill>
                    </w:rPr>
                  </w:pPr>
                  <w:r>
                    <w:rPr>
                      <w:rFonts w:hint="eastAsia" w:cs="宋体"/>
                      <w:color w:val="000000" w:themeColor="text1"/>
                      <w:sz w:val="21"/>
                      <w:szCs w:val="21"/>
                      <w:highlight w:val="none"/>
                      <w:vertAlign w:val="baseline"/>
                      <w:lang w:val="en-US" w:eastAsia="zh-CN"/>
                      <w14:textFill>
                        <w14:solidFill>
                          <w14:schemeClr w14:val="tx1"/>
                        </w14:solidFill>
                      </w14:textFill>
                    </w:rPr>
                    <w:t>相符</w:t>
                  </w:r>
                </w:p>
              </w:tc>
            </w:tr>
          </w:tbl>
          <w:p w14:paraId="098BA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宋体" w:eastAsiaTheme="minorEastAsia"/>
                <w:b w:val="0"/>
                <w:bCs w:val="0"/>
                <w:color w:val="000000" w:themeColor="text1"/>
                <w:sz w:val="24"/>
                <w:szCs w:val="24"/>
                <w:highlight w:val="none"/>
                <w14:textFill>
                  <w14:solidFill>
                    <w14:schemeClr w14:val="tx1"/>
                  </w14:solidFill>
                </w14:textFill>
              </w:rPr>
            </w:pPr>
            <w:r>
              <w:rPr>
                <w:rFonts w:hint="default" w:ascii="Times New Roman" w:hAnsi="Times New Roman" w:cs="宋体"/>
                <w:b w:val="0"/>
                <w:bCs w:val="0"/>
                <w:color w:val="000000" w:themeColor="text1"/>
                <w:sz w:val="24"/>
                <w:highlight w:val="none"/>
                <w:lang w:eastAsia="zh-CN"/>
                <w14:textFill>
                  <w14:solidFill>
                    <w14:schemeClr w14:val="tx1"/>
                  </w14:solidFill>
                </w14:textFill>
              </w:rPr>
              <w:t>（</w:t>
            </w:r>
            <w:r>
              <w:rPr>
                <w:rFonts w:hint="eastAsia" w:cs="宋体"/>
                <w:b w:val="0"/>
                <w:bCs w:val="0"/>
                <w:color w:val="000000" w:themeColor="text1"/>
                <w:sz w:val="24"/>
                <w:highlight w:val="none"/>
                <w:lang w:val="en-US" w:eastAsia="zh-CN"/>
                <w14:textFill>
                  <w14:solidFill>
                    <w14:schemeClr w14:val="tx1"/>
                  </w14:solidFill>
                </w14:textFill>
              </w:rPr>
              <w:t>2</w:t>
            </w:r>
            <w:r>
              <w:rPr>
                <w:rFonts w:hint="default" w:ascii="Times New Roman" w:hAnsi="Times New Roman" w:cs="宋体"/>
                <w:b w:val="0"/>
                <w:bCs w:val="0"/>
                <w:color w:val="000000" w:themeColor="text1"/>
                <w:sz w:val="24"/>
                <w:highlight w:val="none"/>
                <w:lang w:eastAsia="zh-CN"/>
                <w14:textFill>
                  <w14:solidFill>
                    <w14:schemeClr w14:val="tx1"/>
                  </w14:solidFill>
                </w14:textFill>
              </w:rPr>
              <w:t>）</w:t>
            </w:r>
            <w:r>
              <w:rPr>
                <w:rFonts w:hint="default" w:ascii="Times New Roman" w:hAnsi="Times New Roman" w:cs="宋体" w:eastAsiaTheme="minorEastAsia"/>
                <w:b w:val="0"/>
                <w:bCs w:val="0"/>
                <w:color w:val="000000" w:themeColor="text1"/>
                <w:kern w:val="2"/>
                <w:sz w:val="24"/>
                <w:highlight w:val="none"/>
                <w:lang w:bidi="ar"/>
                <w14:textFill>
                  <w14:solidFill>
                    <w14:schemeClr w14:val="tx1"/>
                  </w14:solidFill>
                </w14:textFill>
              </w:rPr>
              <w:t>与关于印发《安徽省低挥发性有机物含量原辅材料替代工作方案》的通知（皖环发〔</w:t>
            </w:r>
            <w:r>
              <w:rPr>
                <w:rFonts w:hint="eastAsia" w:ascii="Times New Roman" w:hAnsi="Times New Roman" w:cs="宋体"/>
                <w:b w:val="0"/>
                <w:bCs w:val="0"/>
                <w:color w:val="000000" w:themeColor="text1"/>
                <w:kern w:val="2"/>
                <w:sz w:val="24"/>
                <w:highlight w:val="none"/>
                <w:lang w:val="en-US" w:eastAsia="zh-CN" w:bidi="ar"/>
                <w14:textFill>
                  <w14:solidFill>
                    <w14:schemeClr w14:val="tx1"/>
                  </w14:solidFill>
                </w14:textFill>
              </w:rPr>
              <w:t>2024</w:t>
            </w:r>
            <w:r>
              <w:rPr>
                <w:rFonts w:hint="default" w:ascii="Times New Roman" w:hAnsi="Times New Roman" w:cs="宋体" w:eastAsiaTheme="minorEastAsia"/>
                <w:b w:val="0"/>
                <w:bCs w:val="0"/>
                <w:color w:val="000000" w:themeColor="text1"/>
                <w:kern w:val="2"/>
                <w:sz w:val="24"/>
                <w:highlight w:val="none"/>
                <w:lang w:bidi="ar"/>
                <w14:textFill>
                  <w14:solidFill>
                    <w14:schemeClr w14:val="tx1"/>
                  </w14:solidFill>
                </w14:textFill>
              </w:rPr>
              <w:t>〕1号）</w:t>
            </w:r>
            <w:r>
              <w:rPr>
                <w:rFonts w:hint="eastAsia" w:cs="宋体" w:eastAsiaTheme="minorEastAsia"/>
                <w:b w:val="0"/>
                <w:bCs w:val="0"/>
                <w:color w:val="000000" w:themeColor="text1"/>
                <w:kern w:val="2"/>
                <w:sz w:val="24"/>
                <w:highlight w:val="none"/>
                <w:lang w:eastAsia="zh-CN"/>
                <w14:textFill>
                  <w14:solidFill>
                    <w14:schemeClr w14:val="tx1"/>
                  </w14:solidFill>
                </w14:textFill>
              </w:rPr>
              <w:t>相符性</w:t>
            </w:r>
            <w:r>
              <w:rPr>
                <w:rFonts w:hint="default" w:ascii="Times New Roman" w:hAnsi="Times New Roman" w:cs="宋体" w:eastAsiaTheme="minorEastAsia"/>
                <w:b w:val="0"/>
                <w:bCs w:val="0"/>
                <w:color w:val="000000" w:themeColor="text1"/>
                <w:kern w:val="2"/>
                <w:sz w:val="24"/>
                <w:highlight w:val="none"/>
                <w14:textFill>
                  <w14:solidFill>
                    <w14:schemeClr w14:val="tx1"/>
                  </w14:solidFill>
                </w14:textFill>
              </w:rPr>
              <w:t>分析</w:t>
            </w:r>
          </w:p>
          <w:p w14:paraId="3D7060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表1-</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lang w:val="en-US" w:eastAsia="zh-CN"/>
                <w14:textFill>
                  <w14:solidFill>
                    <w14:schemeClr w14:val="tx1"/>
                  </w14:solidFill>
                </w14:textFill>
              </w:rPr>
              <w:t>与《安徽省低挥发性有机物含量原辅材料替代工作方案》</w:t>
            </w:r>
            <w:r>
              <w:rPr>
                <w:rFonts w:hint="eastAsia" w:ascii="Times New Roman" w:hAnsi="Times New Roman" w:eastAsia="宋体" w:cs="Times New Roman"/>
                <w:b/>
                <w:bCs/>
                <w:color w:val="000000" w:themeColor="text1"/>
                <w:sz w:val="24"/>
                <w:lang w:val="en-US" w:eastAsia="zh-CN"/>
                <w14:textFill>
                  <w14:solidFill>
                    <w14:schemeClr w14:val="tx1"/>
                  </w14:solidFill>
                </w14:textFill>
              </w:rPr>
              <w:t>相符性</w:t>
            </w:r>
            <w:r>
              <w:rPr>
                <w:rFonts w:hint="default" w:ascii="Times New Roman" w:hAnsi="Times New Roman" w:eastAsia="宋体" w:cs="Times New Roman"/>
                <w:b/>
                <w:bCs/>
                <w:color w:val="000000" w:themeColor="text1"/>
                <w:sz w:val="24"/>
                <w:lang w:val="en-US" w:eastAsia="zh-CN"/>
                <w14:textFill>
                  <w14:solidFill>
                    <w14:schemeClr w14:val="tx1"/>
                  </w14:solidFill>
                </w14:textFill>
              </w:rPr>
              <w:t>分析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4177"/>
              <w:gridCol w:w="1943"/>
              <w:gridCol w:w="642"/>
            </w:tblGrid>
            <w:tr w14:paraId="75D9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41" w:type="pct"/>
                  <w:gridSpan w:val="2"/>
                  <w:vAlign w:val="center"/>
                </w:tcPr>
                <w:p w14:paraId="5797AE3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14:textFill>
                        <w14:solidFill>
                          <w14:schemeClr w14:val="tx1"/>
                        </w14:solidFill>
                      </w14:textFill>
                    </w:rPr>
                  </w:pPr>
                  <w:r>
                    <w:rPr>
                      <w:rFonts w:hint="default" w:ascii="Times New Roman" w:hAnsi="Times New Roman" w:eastAsia="宋体" w:cs="宋体"/>
                      <w:b/>
                      <w:bCs/>
                      <w:color w:val="000000" w:themeColor="text1"/>
                      <w:kern w:val="0"/>
                      <w:sz w:val="21"/>
                      <w:szCs w:val="21"/>
                      <w:lang w:bidi="ar"/>
                      <w14:textFill>
                        <w14:solidFill>
                          <w14:schemeClr w14:val="tx1"/>
                        </w14:solidFill>
                      </w14:textFill>
                    </w:rPr>
                    <w:t>相关要求</w:t>
                  </w:r>
                </w:p>
              </w:tc>
              <w:tc>
                <w:tcPr>
                  <w:tcW w:w="1132" w:type="pct"/>
                  <w:vAlign w:val="center"/>
                </w:tcPr>
                <w:p w14:paraId="64F0532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14:textFill>
                        <w14:solidFill>
                          <w14:schemeClr w14:val="tx1"/>
                        </w14:solidFill>
                      </w14:textFill>
                    </w:rPr>
                    <w:t>本</w:t>
                  </w:r>
                  <w:r>
                    <w:rPr>
                      <w:rFonts w:hint="default" w:ascii="Times New Roman" w:hAnsi="Times New Roman" w:eastAsia="宋体" w:cs="宋体"/>
                      <w:b/>
                      <w:bCs/>
                      <w:color w:val="000000" w:themeColor="text1"/>
                      <w:kern w:val="0"/>
                      <w:sz w:val="21"/>
                      <w:szCs w:val="21"/>
                      <w14:textFill>
                        <w14:solidFill>
                          <w14:schemeClr w14:val="tx1"/>
                        </w14:solidFill>
                      </w14:textFill>
                    </w:rPr>
                    <w:t>项目情况</w:t>
                  </w:r>
                </w:p>
              </w:tc>
              <w:tc>
                <w:tcPr>
                  <w:tcW w:w="526" w:type="pct"/>
                  <w:vAlign w:val="center"/>
                </w:tcPr>
                <w:p w14:paraId="4879DAA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b/>
                      <w:bCs/>
                      <w:color w:val="000000" w:themeColor="text1"/>
                      <w:sz w:val="21"/>
                      <w:szCs w:val="21"/>
                      <w:lang w:eastAsia="zh-CN"/>
                      <w14:textFill>
                        <w14:solidFill>
                          <w14:schemeClr w14:val="tx1"/>
                        </w14:solidFill>
                      </w14:textFill>
                    </w:rPr>
                  </w:pPr>
                  <w:r>
                    <w:rPr>
                      <w:rFonts w:hint="eastAsia" w:cs="宋体"/>
                      <w:b/>
                      <w:bCs/>
                      <w:color w:val="000000" w:themeColor="text1"/>
                      <w:sz w:val="21"/>
                      <w:szCs w:val="21"/>
                      <w:lang w:eastAsia="zh-CN"/>
                      <w14:textFill>
                        <w14:solidFill>
                          <w14:schemeClr w14:val="tx1"/>
                        </w14:solidFill>
                      </w14:textFill>
                    </w:rPr>
                    <w:t>相符性</w:t>
                  </w:r>
                </w:p>
              </w:tc>
            </w:tr>
            <w:tr w14:paraId="5C9D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Align w:val="center"/>
                </w:tcPr>
                <w:p w14:paraId="0CD9E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14:textFill>
                        <w14:solidFill>
                          <w14:schemeClr w14:val="tx1"/>
                        </w14:solidFill>
                      </w14:textFill>
                    </w:rPr>
                  </w:pPr>
                  <w:r>
                    <w:rPr>
                      <w:rFonts w:hint="default" w:ascii="Times New Roman" w:hAnsi="Times New Roman" w:eastAsia="宋体" w:cs="宋体"/>
                      <w:color w:val="000000" w:themeColor="text1"/>
                      <w:sz w:val="21"/>
                      <w:szCs w:val="21"/>
                      <w14:textFill>
                        <w14:solidFill>
                          <w14:schemeClr w14:val="tx1"/>
                        </w14:solidFill>
                      </w14:textFill>
                    </w:rPr>
                    <w:t>总体思路</w:t>
                  </w:r>
                </w:p>
              </w:tc>
              <w:tc>
                <w:tcPr>
                  <w:tcW w:w="2882" w:type="pct"/>
                  <w:vAlign w:val="center"/>
                </w:tcPr>
                <w:p w14:paraId="36578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聚焦重点领域、重点行业、重点产业集群和重点企业，坚持</w:t>
                  </w:r>
                  <w:r>
                    <w:rPr>
                      <w:rFonts w:hint="eastAsia" w:cs="宋体"/>
                      <w:color w:val="000000" w:themeColor="text1"/>
                      <w:kern w:val="0"/>
                      <w:sz w:val="21"/>
                      <w:szCs w:val="21"/>
                      <w:lang w:eastAsia="zh-CN" w:bidi="ar"/>
                      <w14:textFill>
                        <w14:solidFill>
                          <w14:schemeClr w14:val="tx1"/>
                        </w14:solidFill>
                      </w14:textFill>
                    </w:rPr>
                    <w:t>“</w:t>
                  </w:r>
                  <w:r>
                    <w:rPr>
                      <w:rFonts w:hint="default" w:ascii="Times New Roman" w:hAnsi="Times New Roman" w:eastAsia="宋体" w:cs="宋体"/>
                      <w:color w:val="000000" w:themeColor="text1"/>
                      <w:kern w:val="0"/>
                      <w:sz w:val="21"/>
                      <w:szCs w:val="21"/>
                      <w:lang w:bidi="ar"/>
                      <w14:textFill>
                        <w14:solidFill>
                          <w14:schemeClr w14:val="tx1"/>
                        </w14:solidFill>
                      </w14:textFill>
                    </w:rPr>
                    <w:t>统筹兼顾、分类管理、梯次推进</w:t>
                  </w:r>
                  <w:r>
                    <w:rPr>
                      <w:rFonts w:hint="eastAsia" w:cs="宋体"/>
                      <w:color w:val="000000" w:themeColor="text1"/>
                      <w:kern w:val="0"/>
                      <w:sz w:val="21"/>
                      <w:szCs w:val="21"/>
                      <w:lang w:eastAsia="zh-CN" w:bidi="ar"/>
                      <w14:textFill>
                        <w14:solidFill>
                          <w14:schemeClr w14:val="tx1"/>
                        </w14:solidFill>
                      </w14:textFill>
                    </w:rPr>
                    <w:t>”</w:t>
                  </w:r>
                  <w:r>
                    <w:rPr>
                      <w:rFonts w:hint="default" w:ascii="Times New Roman" w:hAnsi="Times New Roman" w:eastAsia="宋体" w:cs="宋体"/>
                      <w:color w:val="000000" w:themeColor="text1"/>
                      <w:kern w:val="0"/>
                      <w:sz w:val="21"/>
                      <w:szCs w:val="21"/>
                      <w:lang w:bidi="ar"/>
                      <w14:textFill>
                        <w14:solidFill>
                          <w14:schemeClr w14:val="tx1"/>
                        </w14:solidFill>
                      </w14:textFill>
                    </w:rPr>
                    <w:t>的工作原则，围绕含</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原辅材料使用和含</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产品生产、销售、流通环节，积极推进使用低（无）</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含量原辅材料和环境友好型技术替代，全面落实含</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产品质量标准，源头推进</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排放量削减，持续改善全省环境空气质量，助力推动减污降碳协同增效。</w:t>
                  </w:r>
                </w:p>
              </w:tc>
              <w:tc>
                <w:tcPr>
                  <w:tcW w:w="1132" w:type="pct"/>
                  <w:vMerge w:val="restart"/>
                  <w:vAlign w:val="center"/>
                </w:tcPr>
                <w:p w14:paraId="0D2CA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本项目属于C3382金属制餐具和器皿制造和C2927日用塑料制品制造</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本项目生产过程中调漆、喷漆、</w:t>
                  </w:r>
                  <w:r>
                    <w:rPr>
                      <w:rFonts w:hint="eastAsia" w:cs="宋体"/>
                      <w:color w:val="000000" w:themeColor="text1"/>
                      <w:kern w:val="0"/>
                      <w:sz w:val="21"/>
                      <w:szCs w:val="21"/>
                      <w:lang w:val="en-US" w:eastAsia="zh-CN" w:bidi="ar"/>
                      <w14:textFill>
                        <w14:solidFill>
                          <w14:schemeClr w14:val="tx1"/>
                        </w14:solidFill>
                      </w14:textFill>
                    </w:rPr>
                    <w:t>晾干</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工序产生的废气</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采取</w:t>
                  </w:r>
                  <w:r>
                    <w:rPr>
                      <w:rFonts w:hint="eastAsia" w:cs="宋体"/>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负压收集</w:t>
                  </w:r>
                  <w:r>
                    <w:rPr>
                      <w:rFonts w:hint="eastAsia" w:cs="宋体"/>
                      <w:color w:val="000000" w:themeColor="text1"/>
                      <w:kern w:val="0"/>
                      <w:sz w:val="21"/>
                      <w:szCs w:val="21"/>
                      <w:highlight w:val="none"/>
                      <w:lang w:val="en-US" w:eastAsia="zh-CN" w:bidi="ar"/>
                      <w14:textFill>
                        <w14:solidFill>
                          <w14:schemeClr w14:val="tx1"/>
                        </w14:solidFill>
                      </w14:textFill>
                    </w:rPr>
                    <w:t>+二级</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过滤棉</w:t>
                  </w:r>
                  <w:r>
                    <w:rPr>
                      <w:rFonts w:hint="default" w:ascii="Times New Roman" w:hAnsi="Times New Roman" w:eastAsia="宋体" w:cs="宋体"/>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二级活性炭吸附装置</w:t>
                  </w:r>
                  <w:r>
                    <w:rPr>
                      <w:rFonts w:hint="eastAsia" w:cs="宋体"/>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bidi="ar"/>
                      <w14:textFill>
                        <w14:solidFill>
                          <w14:schemeClr w14:val="tx1"/>
                        </w14:solidFill>
                      </w14:textFill>
                    </w:rPr>
                    <w:t>处理后，有组织达标排放</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4FFDC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本项目生产过程中调漆、喷漆、</w:t>
                  </w:r>
                  <w:r>
                    <w:rPr>
                      <w:rFonts w:hint="eastAsia" w:cs="宋体"/>
                      <w:color w:val="000000" w:themeColor="text1"/>
                      <w:kern w:val="0"/>
                      <w:sz w:val="21"/>
                      <w:szCs w:val="21"/>
                      <w:lang w:val="en-US" w:eastAsia="zh-CN" w:bidi="ar"/>
                      <w14:textFill>
                        <w14:solidFill>
                          <w14:schemeClr w14:val="tx1"/>
                        </w14:solidFill>
                      </w14:textFill>
                    </w:rPr>
                    <w:t>晾干</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工序所使用的水性醇酸漆属于低</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含量</w:t>
                  </w:r>
                  <w:r>
                    <w:rPr>
                      <w:rFonts w:hint="eastAsia" w:cs="宋体"/>
                      <w:color w:val="000000" w:themeColor="text1"/>
                      <w:kern w:val="0"/>
                      <w:sz w:val="21"/>
                      <w:szCs w:val="21"/>
                      <w:lang w:val="en-US" w:eastAsia="zh-CN" w:bidi="ar"/>
                      <w14:textFill>
                        <w14:solidFill>
                          <w14:schemeClr w14:val="tx1"/>
                        </w14:solidFill>
                      </w14:textFill>
                    </w:rPr>
                    <w:t>，本项目水性涂料</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含量</w:t>
                  </w:r>
                  <w:r>
                    <w:rPr>
                      <w:rFonts w:hint="eastAsia" w:cs="宋体"/>
                      <w:color w:val="000000" w:themeColor="text1"/>
                      <w:kern w:val="0"/>
                      <w:sz w:val="21"/>
                      <w:szCs w:val="21"/>
                      <w:lang w:val="en-US" w:eastAsia="zh-CN" w:bidi="ar"/>
                      <w14:textFill>
                        <w14:solidFill>
                          <w14:schemeClr w14:val="tx1"/>
                        </w14:solidFill>
                      </w14:textFill>
                    </w:rPr>
                    <w:t>为101g/L，低于《低挥发性有机化合物含量涂料产品技术要求》（GB38597-2020）中的限值要求。</w:t>
                  </w:r>
                </w:p>
              </w:tc>
              <w:tc>
                <w:tcPr>
                  <w:tcW w:w="526" w:type="pct"/>
                  <w:vAlign w:val="center"/>
                </w:tcPr>
                <w:p w14:paraId="3F40F27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相符</w:t>
                  </w:r>
                </w:p>
              </w:tc>
            </w:tr>
            <w:tr w14:paraId="3F59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Align w:val="center"/>
                </w:tcPr>
                <w:p w14:paraId="4F83C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工作目标</w:t>
                  </w:r>
                </w:p>
              </w:tc>
              <w:tc>
                <w:tcPr>
                  <w:tcW w:w="2882" w:type="pct"/>
                  <w:vAlign w:val="center"/>
                </w:tcPr>
                <w:p w14:paraId="0B221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到2025年底前，推进汽车整车制造、木质家具、汽车零部件、工程机械、钢结构、船舶制造等领域3100余家重点企业（附件1）实施低</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含量涂料源头替代及工艺改造，原则上实现</w:t>
                  </w:r>
                  <w:r>
                    <w:rPr>
                      <w:rFonts w:hint="eastAsia" w:cs="宋体"/>
                      <w:color w:val="000000" w:themeColor="text1"/>
                      <w:kern w:val="0"/>
                      <w:sz w:val="21"/>
                      <w:szCs w:val="21"/>
                      <w:lang w:eastAsia="zh-CN" w:bidi="ar"/>
                      <w14:textFill>
                        <w14:solidFill>
                          <w14:schemeClr w14:val="tx1"/>
                        </w14:solidFill>
                      </w14:textFill>
                    </w:rPr>
                    <w:t>“</w:t>
                  </w:r>
                  <w:r>
                    <w:rPr>
                      <w:rFonts w:hint="default" w:ascii="Times New Roman" w:hAnsi="Times New Roman" w:eastAsia="宋体" w:cs="宋体"/>
                      <w:color w:val="000000" w:themeColor="text1"/>
                      <w:kern w:val="0"/>
                      <w:sz w:val="21"/>
                      <w:szCs w:val="21"/>
                      <w:lang w:bidi="ar"/>
                      <w14:textFill>
                        <w14:solidFill>
                          <w14:schemeClr w14:val="tx1"/>
                        </w14:solidFill>
                      </w14:textFill>
                    </w:rPr>
                    <w:t>应替尽替</w:t>
                  </w:r>
                  <w:r>
                    <w:rPr>
                      <w:rFonts w:hint="eastAsia" w:cs="宋体"/>
                      <w:color w:val="000000" w:themeColor="text1"/>
                      <w:kern w:val="0"/>
                      <w:sz w:val="21"/>
                      <w:szCs w:val="21"/>
                      <w:lang w:eastAsia="zh-CN" w:bidi="ar"/>
                      <w14:textFill>
                        <w14:solidFill>
                          <w14:schemeClr w14:val="tx1"/>
                        </w14:solidFill>
                      </w14:textFill>
                    </w:rPr>
                    <w:t>”</w:t>
                  </w:r>
                  <w:r>
                    <w:rPr>
                      <w:rFonts w:hint="default" w:ascii="Times New Roman" w:hAnsi="Times New Roman" w:eastAsia="宋体" w:cs="宋体"/>
                      <w:color w:val="000000" w:themeColor="text1"/>
                      <w:kern w:val="0"/>
                      <w:sz w:val="21"/>
                      <w:szCs w:val="21"/>
                      <w:lang w:bidi="ar"/>
                      <w14:textFill>
                        <w14:solidFill>
                          <w14:schemeClr w14:val="tx1"/>
                        </w14:solidFill>
                      </w14:textFill>
                    </w:rPr>
                    <w:t>。</w:t>
                  </w:r>
                </w:p>
              </w:tc>
              <w:tc>
                <w:tcPr>
                  <w:tcW w:w="1132" w:type="pct"/>
                  <w:vMerge w:val="continue"/>
                  <w:vAlign w:val="center"/>
                </w:tcPr>
                <w:p w14:paraId="0E3DF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14:textFill>
                        <w14:solidFill>
                          <w14:schemeClr w14:val="tx1"/>
                        </w14:solidFill>
                      </w14:textFill>
                    </w:rPr>
                  </w:pPr>
                </w:p>
              </w:tc>
              <w:tc>
                <w:tcPr>
                  <w:tcW w:w="526" w:type="pct"/>
                  <w:vAlign w:val="center"/>
                </w:tcPr>
                <w:p w14:paraId="1B88088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相符</w:t>
                  </w:r>
                </w:p>
              </w:tc>
            </w:tr>
            <w:tr w14:paraId="126F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Align w:val="center"/>
                </w:tcPr>
                <w:p w14:paraId="4DD57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重点任务</w:t>
                  </w:r>
                </w:p>
              </w:tc>
              <w:tc>
                <w:tcPr>
                  <w:tcW w:w="2882" w:type="pct"/>
                  <w:vAlign w:val="center"/>
                </w:tcPr>
                <w:p w14:paraId="304BF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（二）严格项目准入。根据《低挥发性有机化合物含量涂料产品技术要求》（GB/T38597-2020）要求，进一步完善</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排放管控地方标准建设，细化相关行业涂料种类及各项污染物指标限值，编制实施固定源挥发性有机物综合排放标准和制鞋、汽修、木材等行业大气污染物排放标准。禁止建设生产和使用高</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含量的溶剂型涂料、油墨、胶黏剂等项目，全省工业涂装、包装印刷等重点行业和涂料、油墨等生产企业的新（改、扩）建项目需满足低（无）</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含量限值要求。省内市场上流通的水性涂料等低</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含量涂料产品，执行《低挥发性有机化合物含量涂料产品技术要求》，应在包装标志或产品说明上标明</w:t>
                  </w:r>
                  <w:r>
                    <w:rPr>
                      <w:rFonts w:hint="eastAsia" w:cs="宋体"/>
                      <w:color w:val="000000" w:themeColor="text1"/>
                      <w:kern w:val="0"/>
                      <w:sz w:val="21"/>
                      <w:szCs w:val="21"/>
                      <w:lang w:eastAsia="zh-CN" w:bidi="ar"/>
                      <w14:textFill>
                        <w14:solidFill>
                          <w14:schemeClr w14:val="tx1"/>
                        </w14:solidFill>
                      </w14:textFill>
                    </w:rPr>
                    <w:t>相符</w:t>
                  </w:r>
                  <w:r>
                    <w:rPr>
                      <w:rFonts w:hint="default" w:ascii="Times New Roman" w:hAnsi="Times New Roman" w:eastAsia="宋体" w:cs="宋体"/>
                      <w:color w:val="000000" w:themeColor="text1"/>
                      <w:kern w:val="0"/>
                      <w:sz w:val="21"/>
                      <w:szCs w:val="21"/>
                      <w:lang w:bidi="ar"/>
                      <w14:textFill>
                        <w14:solidFill>
                          <w14:schemeClr w14:val="tx1"/>
                        </w14:solidFill>
                      </w14:textFill>
                    </w:rPr>
                    <w:t>标准的分类、产品类别及产品类型（或施涂方式）。</w:t>
                  </w:r>
                </w:p>
              </w:tc>
              <w:tc>
                <w:tcPr>
                  <w:tcW w:w="1132" w:type="pct"/>
                  <w:vMerge w:val="continue"/>
                  <w:vAlign w:val="center"/>
                </w:tcPr>
                <w:p w14:paraId="4645B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pPr>
                </w:p>
              </w:tc>
              <w:tc>
                <w:tcPr>
                  <w:tcW w:w="526" w:type="pct"/>
                  <w:vAlign w:val="center"/>
                </w:tcPr>
                <w:p w14:paraId="1670E56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相符</w:t>
                  </w:r>
                </w:p>
              </w:tc>
            </w:tr>
            <w:tr w14:paraId="29EA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8" w:type="pct"/>
                  <w:vAlign w:val="center"/>
                </w:tcPr>
                <w:p w14:paraId="6B4B9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附录A重点行业低</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含量原辅材料含量限值要求</w:t>
                  </w:r>
                </w:p>
              </w:tc>
              <w:tc>
                <w:tcPr>
                  <w:tcW w:w="2882" w:type="pct"/>
                  <w:vAlign w:val="center"/>
                </w:tcPr>
                <w:p w14:paraId="7D70A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若确实无法达到上述要求，应提供相应的论证说明。使用的涂料、清洗剂、胶粘剂、油墨中</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含量的限值应</w:t>
                  </w:r>
                  <w:r>
                    <w:rPr>
                      <w:rFonts w:hint="eastAsia" w:cs="宋体"/>
                      <w:color w:val="000000" w:themeColor="text1"/>
                      <w:kern w:val="0"/>
                      <w:sz w:val="21"/>
                      <w:szCs w:val="21"/>
                      <w:lang w:eastAsia="zh-CN" w:bidi="ar"/>
                      <w14:textFill>
                        <w14:solidFill>
                          <w14:schemeClr w14:val="tx1"/>
                        </w14:solidFill>
                      </w14:textFill>
                    </w:rPr>
                    <w:t>相符</w:t>
                  </w:r>
                  <w:r>
                    <w:rPr>
                      <w:rFonts w:hint="default" w:ascii="Times New Roman" w:hAnsi="Times New Roman" w:eastAsia="宋体" w:cs="宋体"/>
                      <w:color w:val="000000" w:themeColor="text1"/>
                      <w:kern w:val="0"/>
                      <w:sz w:val="21"/>
                      <w:szCs w:val="21"/>
                      <w:lang w:bidi="ar"/>
                      <w14:textFill>
                        <w14:solidFill>
                          <w14:schemeClr w14:val="tx1"/>
                        </w14:solidFill>
                      </w14:textFill>
                    </w:rPr>
                    <w:t>《船舶涂料中有害物质限量》（GB38469-2019）、《木器涂料中有害物质限量》（GB18581-2020）、《车辆涂料中有害物质限量》（GB24409-2020）、《工业防护涂料中有害物质限量》（GB30981-2020）、《清洗剂挥发性有机化合物含量限值》（GB38508-2020）、《胶粘剂挥发性有机化合物限量》（GB33372-2020）、《油墨中可挥发性有机化合物（</w:t>
                  </w:r>
                  <w:r>
                    <w:rPr>
                      <w:rFonts w:hint="default" w:ascii="Times New Roman" w:hAnsi="Times New Roman" w:eastAsia="宋体" w:cs="宋体"/>
                      <w:color w:val="000000" w:themeColor="text1"/>
                      <w:kern w:val="0"/>
                      <w:sz w:val="21"/>
                      <w:szCs w:val="21"/>
                      <w14:textFill>
                        <w14:solidFill>
                          <w14:schemeClr w14:val="tx1"/>
                        </w14:solidFill>
                      </w14:textFill>
                    </w:rPr>
                    <w:t>VOC</w:t>
                  </w:r>
                  <w:r>
                    <w:rPr>
                      <w:rFonts w:hint="default" w:ascii="Times New Roman" w:hAnsi="Times New Roman" w:eastAsia="宋体" w:cs="宋体"/>
                      <w:color w:val="000000" w:themeColor="text1"/>
                      <w:kern w:val="0"/>
                      <w:sz w:val="21"/>
                      <w:szCs w:val="21"/>
                      <w:vertAlign w:val="subscript"/>
                      <w14:textFill>
                        <w14:solidFill>
                          <w14:schemeClr w14:val="tx1"/>
                        </w14:solidFill>
                      </w14:textFill>
                    </w:rPr>
                    <w:t>S</w:t>
                  </w:r>
                  <w:r>
                    <w:rPr>
                      <w:rFonts w:hint="default" w:ascii="Times New Roman" w:hAnsi="Times New Roman" w:eastAsia="宋体" w:cs="宋体"/>
                      <w:color w:val="000000" w:themeColor="text1"/>
                      <w:kern w:val="0"/>
                      <w:sz w:val="21"/>
                      <w:szCs w:val="21"/>
                      <w:lang w:bidi="ar"/>
                      <w14:textFill>
                        <w14:solidFill>
                          <w14:schemeClr w14:val="tx1"/>
                        </w14:solidFill>
                      </w14:textFill>
                    </w:rPr>
                    <w:t>）含量的限值》（GB38507-2020）中的限值要求。</w:t>
                  </w:r>
                </w:p>
              </w:tc>
              <w:tc>
                <w:tcPr>
                  <w:tcW w:w="1132" w:type="pct"/>
                  <w:vMerge w:val="continue"/>
                  <w:vAlign w:val="center"/>
                </w:tcPr>
                <w:p w14:paraId="0A0D7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kern w:val="0"/>
                      <w:sz w:val="21"/>
                      <w:szCs w:val="21"/>
                      <w:lang w:bidi="ar"/>
                      <w14:textFill>
                        <w14:solidFill>
                          <w14:schemeClr w14:val="tx1"/>
                        </w14:solidFill>
                      </w14:textFill>
                    </w:rPr>
                  </w:pPr>
                </w:p>
              </w:tc>
              <w:tc>
                <w:tcPr>
                  <w:tcW w:w="526" w:type="pct"/>
                  <w:vAlign w:val="center"/>
                </w:tcPr>
                <w:p w14:paraId="5F73BDF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相符</w:t>
                  </w:r>
                </w:p>
              </w:tc>
            </w:tr>
          </w:tbl>
          <w:p w14:paraId="34BC3353">
            <w:pPr>
              <w:pStyle w:val="44"/>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3</w:t>
            </w:r>
            <w:r>
              <w:rPr>
                <w:rFonts w:hint="default"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与《关于印发&lt;2020年挥发性有机物治理攻坚方案&gt;的通知》（环大气</w:t>
            </w:r>
            <w:r>
              <w:rPr>
                <w:rFonts w:hint="eastAsia" w:ascii="Times New Roman" w:hAnsi="Times New Roman" w:cs="Times New Roman"/>
                <w:b w:val="0"/>
                <w:bCs w:val="0"/>
                <w:color w:val="000000" w:themeColor="text1"/>
                <w:lang w:eastAsia="zh-CN"/>
                <w14:textFill>
                  <w14:solidFill>
                    <w14:schemeClr w14:val="tx1"/>
                  </w14:solidFill>
                </w14:textFill>
              </w:rPr>
              <w:t>〔2020〕33号</w:t>
            </w:r>
            <w:r>
              <w:rPr>
                <w:rFonts w:hint="default" w:ascii="Times New Roman" w:hAnsi="Times New Roman" w:cs="Times New Roman"/>
                <w:b w:val="0"/>
                <w:bCs w:val="0"/>
                <w:color w:val="000000" w:themeColor="text1"/>
                <w14:textFill>
                  <w14:solidFill>
                    <w14:schemeClr w14:val="tx1"/>
                  </w14:solidFill>
                </w14:textFill>
              </w:rPr>
              <w:t>，</w:t>
            </w:r>
            <w:r>
              <w:rPr>
                <w:rFonts w:hint="eastAsia" w:ascii="Times New Roman" w:hAnsi="Times New Roman" w:cs="Times New Roman"/>
                <w:b w:val="0"/>
                <w:bCs w:val="0"/>
                <w:color w:val="000000" w:themeColor="text1"/>
                <w:lang w:eastAsia="zh-CN"/>
                <w14:textFill>
                  <w14:solidFill>
                    <w14:schemeClr w14:val="tx1"/>
                  </w14:solidFill>
                </w14:textFill>
              </w:rPr>
              <w:t>2020年6月23日</w:t>
            </w:r>
            <w:r>
              <w:rPr>
                <w:rFonts w:hint="default" w:ascii="Times New Roman" w:hAnsi="Times New Roman" w:cs="Times New Roman"/>
                <w:b w:val="0"/>
                <w:bCs w:val="0"/>
                <w:color w:val="000000" w:themeColor="text1"/>
                <w14:textFill>
                  <w14:solidFill>
                    <w14:schemeClr w14:val="tx1"/>
                  </w14:solidFill>
                </w14:textFill>
              </w:rPr>
              <w:t>）</w:t>
            </w:r>
            <w:r>
              <w:rPr>
                <w:rFonts w:hint="default" w:ascii="Times New Roman" w:hAnsi="Times New Roman" w:cs="Times New Roman"/>
                <w:b w:val="0"/>
                <w:bCs w:val="0"/>
                <w:color w:val="000000" w:themeColor="text1"/>
                <w:lang w:eastAsia="zh-CN"/>
                <w14:textFill>
                  <w14:solidFill>
                    <w14:schemeClr w14:val="tx1"/>
                  </w14:solidFill>
                </w14:textFill>
              </w:rPr>
              <w:t>相符性</w:t>
            </w:r>
            <w:r>
              <w:rPr>
                <w:rFonts w:hint="default" w:ascii="Times New Roman" w:hAnsi="Times New Roman" w:cs="Times New Roman"/>
                <w:b w:val="0"/>
                <w:bCs w:val="0"/>
                <w:color w:val="000000" w:themeColor="text1"/>
                <w14:textFill>
                  <w14:solidFill>
                    <w14:schemeClr w14:val="tx1"/>
                  </w14:solidFill>
                </w14:textFill>
              </w:rPr>
              <w:t>分析</w:t>
            </w:r>
          </w:p>
          <w:p w14:paraId="3309CE72">
            <w:pPr>
              <w:pStyle w:val="57"/>
              <w:spacing w:line="240" w:lineRule="auto"/>
              <w:ind w:firstLine="0"/>
              <w:jc w:val="center"/>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表1-</w:t>
            </w:r>
            <w:r>
              <w:rPr>
                <w:rFonts w:hint="eastAsia" w:ascii="Times New Roman" w:hAnsi="Times New Roman" w:eastAsia="宋体"/>
                <w:b/>
                <w:bCs/>
                <w:color w:val="000000" w:themeColor="text1"/>
                <w:lang w:val="en-US" w:eastAsia="zh-CN"/>
                <w14:textFill>
                  <w14:solidFill>
                    <w14:schemeClr w14:val="tx1"/>
                  </w14:solidFill>
                </w14:textFill>
              </w:rPr>
              <w:t>7</w:t>
            </w:r>
            <w:r>
              <w:rPr>
                <w:rFonts w:ascii="Times New Roman" w:hAnsi="Times New Roman" w:eastAsia="宋体"/>
                <w:b/>
                <w:bCs/>
                <w:color w:val="000000" w:themeColor="text1"/>
                <w14:textFill>
                  <w14:solidFill>
                    <w14:schemeClr w14:val="tx1"/>
                  </w14:solidFill>
                </w14:textFill>
              </w:rPr>
              <w:t>与《关于印发&lt;2020年挥发性有机物治理攻坚方案&gt;的通知》</w:t>
            </w:r>
            <w:r>
              <w:rPr>
                <w:rFonts w:hint="eastAsia" w:ascii="Times New Roman" w:hAnsi="Times New Roman" w:eastAsia="宋体"/>
                <w:b/>
                <w:bCs/>
                <w:color w:val="000000" w:themeColor="text1"/>
                <w:lang w:eastAsia="zh-CN"/>
                <w14:textFill>
                  <w14:solidFill>
                    <w14:schemeClr w14:val="tx1"/>
                  </w14:solidFill>
                </w14:textFill>
              </w:rPr>
              <w:t>相符性</w:t>
            </w:r>
            <w:r>
              <w:rPr>
                <w:rFonts w:ascii="Times New Roman" w:hAnsi="Times New Roman" w:eastAsia="宋体"/>
                <w:b/>
                <w:bCs/>
                <w:color w:val="000000" w:themeColor="text1"/>
                <w14:textFill>
                  <w14:solidFill>
                    <w14:schemeClr w14:val="tx1"/>
                  </w14:solidFill>
                </w14:textFill>
              </w:rPr>
              <w:t>分析</w:t>
            </w:r>
          </w:p>
          <w:tbl>
            <w:tblPr>
              <w:tblStyle w:val="33"/>
              <w:tblW w:w="7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3072"/>
              <w:gridCol w:w="2377"/>
              <w:gridCol w:w="1046"/>
            </w:tblGrid>
            <w:tr w14:paraId="3FFC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14" w:type="dxa"/>
                  <w:gridSpan w:val="2"/>
                  <w:vAlign w:val="center"/>
                </w:tcPr>
                <w:p w14:paraId="65FD1A05">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b/>
                      <w:color w:val="000000" w:themeColor="text1"/>
                      <w:szCs w:val="21"/>
                      <w14:textFill>
                        <w14:solidFill>
                          <w14:schemeClr w14:val="tx1"/>
                        </w14:solidFill>
                      </w14:textFill>
                    </w:rPr>
                  </w:pPr>
                  <w:r>
                    <w:rPr>
                      <w:rFonts w:hint="default" w:ascii="Times New Roman" w:hAnsi="Times New Roman" w:eastAsia="宋体" w:cs="宋体"/>
                      <w:b/>
                      <w:bCs/>
                      <w:color w:val="000000" w:themeColor="text1"/>
                      <w:kern w:val="0"/>
                      <w:sz w:val="21"/>
                      <w:szCs w:val="21"/>
                      <w:lang w:bidi="ar"/>
                      <w14:textFill>
                        <w14:solidFill>
                          <w14:schemeClr w14:val="tx1"/>
                        </w14:solidFill>
                      </w14:textFill>
                    </w:rPr>
                    <w:t>相关要求</w:t>
                  </w:r>
                </w:p>
              </w:tc>
              <w:tc>
                <w:tcPr>
                  <w:tcW w:w="2377" w:type="dxa"/>
                  <w:vAlign w:val="center"/>
                </w:tcPr>
                <w:p w14:paraId="39DC19AB">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本项目建设内容</w:t>
                  </w:r>
                </w:p>
              </w:tc>
              <w:tc>
                <w:tcPr>
                  <w:tcW w:w="1046" w:type="dxa"/>
                  <w:vAlign w:val="center"/>
                </w:tcPr>
                <w:p w14:paraId="4BD18585">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相符性</w:t>
                  </w:r>
                </w:p>
              </w:tc>
            </w:tr>
            <w:tr w14:paraId="2C87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2" w:type="dxa"/>
                  <w:vAlign w:val="center"/>
                </w:tcPr>
                <w:p w14:paraId="44CB4BCC">
                  <w:pPr>
                    <w:keepNext w:val="0"/>
                    <w:keepLines w:val="0"/>
                    <w:pageBreakBefore w:val="0"/>
                    <w:kinsoku/>
                    <w:wordWrap/>
                    <w:overflowPunct/>
                    <w:topLinePunct w:val="0"/>
                    <w:autoSpaceDE/>
                    <w:autoSpaceDN/>
                    <w:bidi w:val="0"/>
                    <w:spacing w:line="240" w:lineRule="auto"/>
                    <w:ind w:right="0" w:firstLine="0" w:firstLineChars="0"/>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一、大力推进源头替代，有效减少VOCs产生。</w:t>
                  </w:r>
                </w:p>
                <w:p w14:paraId="4627BCDB">
                  <w:pPr>
                    <w:pStyle w:val="58"/>
                    <w:keepNext w:val="0"/>
                    <w:keepLines w:val="0"/>
                    <w:pageBreakBefore w:val="0"/>
                    <w:kinsoku/>
                    <w:wordWrap/>
                    <w:overflowPunct/>
                    <w:topLinePunct w:val="0"/>
                    <w:autoSpaceDE/>
                    <w:autoSpaceDN/>
                    <w:bidi w:val="0"/>
                    <w:spacing w:before="0" w:after="0" w:line="240" w:lineRule="auto"/>
                    <w:ind w:right="0" w:firstLine="0" w:firstLineChars="0"/>
                    <w:jc w:val="both"/>
                    <w:textAlignment w:val="auto"/>
                    <w:rPr>
                      <w:bCs/>
                      <w:color w:val="000000" w:themeColor="text1"/>
                      <w:szCs w:val="21"/>
                      <w14:textFill>
                        <w14:solidFill>
                          <w14:schemeClr w14:val="tx1"/>
                        </w14:solidFill>
                      </w14:textFill>
                    </w:rPr>
                  </w:pPr>
                </w:p>
              </w:tc>
              <w:tc>
                <w:tcPr>
                  <w:tcW w:w="3072" w:type="dxa"/>
                  <w:vAlign w:val="center"/>
                </w:tcPr>
                <w:p w14:paraId="7D84FF09">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大力推进低（无）VOCs含量原辅材料替代。将全面使用</w:t>
                  </w:r>
                  <w:r>
                    <w:rPr>
                      <w:rFonts w:hint="eastAsia"/>
                      <w:bCs/>
                      <w:color w:val="000000" w:themeColor="text1"/>
                      <w:szCs w:val="21"/>
                      <w:lang w:eastAsia="zh-CN"/>
                      <w14:textFill>
                        <w14:solidFill>
                          <w14:schemeClr w14:val="tx1"/>
                        </w14:solidFill>
                      </w14:textFill>
                    </w:rPr>
                    <w:t>相符</w:t>
                  </w:r>
                  <w:r>
                    <w:rPr>
                      <w:bCs/>
                      <w:color w:val="000000" w:themeColor="text1"/>
                      <w:szCs w:val="21"/>
                      <w14:textFill>
                        <w14:solidFill>
                          <w14:schemeClr w14:val="tx1"/>
                        </w14:solidFill>
                      </w14:textFill>
                    </w:rPr>
                    <w:t>国家要求的低VOCs含量原辅材料的企业纳入正面清单和政府绿色采购清单。企业应建立原辅材料台账，记录VOCs原辅材料名称、成分、VOCs含量、采购量、使用量、库存量、回收方式、回收量等信息，并保存相关证明材料。</w:t>
                  </w:r>
                </w:p>
              </w:tc>
              <w:tc>
                <w:tcPr>
                  <w:tcW w:w="2377" w:type="dxa"/>
                  <w:vAlign w:val="center"/>
                </w:tcPr>
                <w:p w14:paraId="72390888">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运营期拟建立原辅材料台账，记录VOCs原辅材料名称、成分、VOCs含量、采购量、使用量、库存量、回收方式、回收量等信息，并保存相关证明材料。</w:t>
                  </w:r>
                </w:p>
              </w:tc>
              <w:tc>
                <w:tcPr>
                  <w:tcW w:w="1046" w:type="dxa"/>
                  <w:vAlign w:val="center"/>
                </w:tcPr>
                <w:p w14:paraId="11094AD0">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相符</w:t>
                  </w:r>
                </w:p>
              </w:tc>
            </w:tr>
            <w:tr w14:paraId="3CA9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2" w:type="dxa"/>
                  <w:vAlign w:val="center"/>
                </w:tcPr>
                <w:p w14:paraId="4DB89097">
                  <w:pPr>
                    <w:keepNext w:val="0"/>
                    <w:keepLines w:val="0"/>
                    <w:pageBreakBefore w:val="0"/>
                    <w:widowControl/>
                    <w:kinsoku/>
                    <w:wordWrap/>
                    <w:overflowPunct/>
                    <w:topLinePunct w:val="0"/>
                    <w:autoSpaceDE/>
                    <w:autoSpaceDN/>
                    <w:bidi w:val="0"/>
                    <w:adjustRightInd w:val="0"/>
                    <w:snapToGrid w:val="0"/>
                    <w:spacing w:line="240" w:lineRule="auto"/>
                    <w:ind w:right="0"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三、采用活性炭吸附</w:t>
                  </w:r>
                </w:p>
              </w:tc>
              <w:tc>
                <w:tcPr>
                  <w:tcW w:w="3072" w:type="dxa"/>
                  <w:vAlign w:val="center"/>
                </w:tcPr>
                <w:p w14:paraId="3C8FD629">
                  <w:pPr>
                    <w:keepNext w:val="0"/>
                    <w:keepLines w:val="0"/>
                    <w:pageBreakBefore w:val="0"/>
                    <w:widowControl/>
                    <w:kinsoku/>
                    <w:wordWrap/>
                    <w:overflowPunct/>
                    <w:topLinePunct w:val="0"/>
                    <w:autoSpaceDE/>
                    <w:autoSpaceDN/>
                    <w:bidi w:val="0"/>
                    <w:adjustRightInd w:val="0"/>
                    <w:snapToGrid w:val="0"/>
                    <w:spacing w:line="240" w:lineRule="auto"/>
                    <w:ind w:right="0"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三、采用活性炭吸附技术的，应选择碘值不低于800毫克/克的活性炭，并按设计要求足量添加、及时更换。</w:t>
                  </w:r>
                </w:p>
              </w:tc>
              <w:tc>
                <w:tcPr>
                  <w:tcW w:w="2377" w:type="dxa"/>
                  <w:vAlign w:val="center"/>
                </w:tcPr>
                <w:p w14:paraId="7517AC8C">
                  <w:pPr>
                    <w:keepNext w:val="0"/>
                    <w:keepLines w:val="0"/>
                    <w:pageBreakBefore w:val="0"/>
                    <w:widowControl/>
                    <w:kinsoku/>
                    <w:wordWrap/>
                    <w:overflowPunct/>
                    <w:topLinePunct w:val="0"/>
                    <w:autoSpaceDE/>
                    <w:autoSpaceDN/>
                    <w:bidi w:val="0"/>
                    <w:adjustRightInd w:val="0"/>
                    <w:snapToGrid w:val="0"/>
                    <w:spacing w:line="240" w:lineRule="auto"/>
                    <w:ind w:right="0" w:firstLine="0" w:firstLineChars="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本项目采用碘值不低于800毫克/克的活性炭，并按设计要求足量添加、及时更换。</w:t>
                  </w:r>
                </w:p>
              </w:tc>
              <w:tc>
                <w:tcPr>
                  <w:tcW w:w="1046" w:type="dxa"/>
                  <w:vAlign w:val="center"/>
                </w:tcPr>
                <w:p w14:paraId="284365E8">
                  <w:pPr>
                    <w:pStyle w:val="58"/>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相符</w:t>
                  </w:r>
                </w:p>
              </w:tc>
            </w:tr>
          </w:tbl>
          <w:p w14:paraId="41ACDF37">
            <w:pPr>
              <w:pStyle w:val="44"/>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lang w:eastAsia="zh-CN"/>
                <w14:textFill>
                  <w14:solidFill>
                    <w14:schemeClr w14:val="tx1"/>
                  </w14:solidFill>
                </w14:textFill>
              </w:rPr>
              <w:t>（</w:t>
            </w:r>
            <w:r>
              <w:rPr>
                <w:rFonts w:hint="eastAsia" w:ascii="Times New Roman" w:hAnsi="Times New Roman"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与《淮北市生态环境保护</w:t>
            </w:r>
            <w:r>
              <w:rPr>
                <w:rFonts w:hint="eastAsia"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十四五</w:t>
            </w:r>
            <w:r>
              <w:rPr>
                <w:rFonts w:hint="eastAsia"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规划》（2022年1月，淮环〔2022〕1号）相符性分析</w:t>
            </w:r>
          </w:p>
          <w:p w14:paraId="1FFC2443">
            <w:pPr>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表1-</w:t>
            </w: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项目与《淮北市生态环境保护</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十四五</w:t>
            </w:r>
            <w:r>
              <w:rPr>
                <w:rFonts w:hint="eastAsia"/>
                <w:b/>
                <w:bCs/>
                <w:color w:val="000000" w:themeColor="text1"/>
                <w:sz w:val="24"/>
                <w:lang w:eastAsia="zh-CN"/>
                <w14:textFill>
                  <w14:solidFill>
                    <w14:schemeClr w14:val="tx1"/>
                  </w14:solidFill>
                </w14:textFill>
              </w:rPr>
              <w:t>”</w:t>
            </w:r>
            <w:r>
              <w:rPr>
                <w:b/>
                <w:bCs/>
                <w:color w:val="000000" w:themeColor="text1"/>
                <w:sz w:val="24"/>
                <w14:textFill>
                  <w14:solidFill>
                    <w14:schemeClr w14:val="tx1"/>
                  </w14:solidFill>
                </w14:textFill>
              </w:rPr>
              <w:t>规划》相符性分析</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3722"/>
              <w:gridCol w:w="2599"/>
              <w:gridCol w:w="615"/>
            </w:tblGrid>
            <w:tr w14:paraId="3657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587ED5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2483" w:type="pct"/>
                  <w:noWrap w:val="0"/>
                  <w:vAlign w:val="center"/>
                </w:tcPr>
                <w:p w14:paraId="0B83B3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宋体"/>
                      <w:b/>
                      <w:bCs/>
                      <w:color w:val="000000" w:themeColor="text1"/>
                      <w:kern w:val="0"/>
                      <w:sz w:val="21"/>
                      <w:szCs w:val="21"/>
                      <w:lang w:bidi="ar"/>
                      <w14:textFill>
                        <w14:solidFill>
                          <w14:schemeClr w14:val="tx1"/>
                        </w14:solidFill>
                      </w14:textFill>
                    </w:rPr>
                    <w:t>相关要求</w:t>
                  </w:r>
                </w:p>
              </w:tc>
              <w:tc>
                <w:tcPr>
                  <w:tcW w:w="1734" w:type="pct"/>
                  <w:noWrap w:val="0"/>
                  <w:vAlign w:val="center"/>
                </w:tcPr>
                <w:p w14:paraId="4B14ED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410" w:type="pct"/>
                  <w:noWrap w:val="0"/>
                  <w:vAlign w:val="center"/>
                </w:tcPr>
                <w:p w14:paraId="32AD7D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相符性</w:t>
                  </w:r>
                </w:p>
              </w:tc>
            </w:tr>
            <w:tr w14:paraId="5FC7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316E5C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483" w:type="pct"/>
                  <w:noWrap w:val="0"/>
                  <w:vAlign w:val="center"/>
                </w:tcPr>
                <w:p w14:paraId="7BF1E7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推进风险全过程监管。强化企业环境风险主体责任，督促企业开展环境风险隐患排查并建立档案。抓好重点行业企业和重点区域的环境风险评估工作，实施环境风险分级管理，持续推进企业、市政、行政区域的三级防控体系。建立企业突发环境事件报告与应急处理制度、特征污染物监测报告等制度，探索建立建设项目验收与企业环境应急预案备案的联动机制，推广</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标杆式</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卡片式</w:t>
                  </w:r>
                  <w:r>
                    <w:rPr>
                      <w:rFonts w:hint="eastAsia"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预案管理模式。严格源头防控、深化过程监管，严厉打击污染治理设施不规范、不运行、偷排、漏排等行为，强化责任追究，将环境风险防范纳入到日常环境管理</w:t>
                  </w:r>
                </w:p>
              </w:tc>
              <w:tc>
                <w:tcPr>
                  <w:tcW w:w="1734" w:type="pct"/>
                  <w:noWrap w:val="0"/>
                  <w:vAlign w:val="center"/>
                </w:tcPr>
                <w:p w14:paraId="1FE26F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将强化企业环境风险主体责任，督促企业开展环境风险隐患排查并建立档案，建立企业突发环境事件报告与应急处理制度、特征污染物监测报告等制度，加强厂区内的环境风险防范措施，制定突发环境风险应急预案联动</w:t>
                  </w:r>
                </w:p>
              </w:tc>
              <w:tc>
                <w:tcPr>
                  <w:tcW w:w="410" w:type="pct"/>
                  <w:noWrap w:val="0"/>
                  <w:vAlign w:val="center"/>
                </w:tcPr>
                <w:p w14:paraId="58BCCD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7BA2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457273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483" w:type="pct"/>
                  <w:noWrap w:val="0"/>
                  <w:vAlign w:val="center"/>
                </w:tcPr>
                <w:p w14:paraId="003150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强化应急防范处置能力。加强环境风险信息化管理，完善环境风险源、环境敏感目标、环境应急能力及环境应急预案等数据库，健全应急指挥决策支持系统，提升环境应急信息化水平。加强环境应急预案管理，强化应急演练，推进环境应急管理规范化。加强部门应急联动机制建设，完善</w:t>
                  </w:r>
                </w:p>
                <w:p w14:paraId="017405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环境应急监测设备，提高应急监测水平。提升环境应急保障能力，建立市、县</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区</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突发环境事件应急综合救援队伍，加强环境应急专家队伍管理，优化相关咨询机制和决策支持。加强突发环境事件环境污染损害评估、事件调查、信息发布等</w:t>
                  </w:r>
                </w:p>
              </w:tc>
              <w:tc>
                <w:tcPr>
                  <w:tcW w:w="1734" w:type="pct"/>
                  <w:noWrap w:val="0"/>
                  <w:vAlign w:val="center"/>
                </w:tcPr>
                <w:p w14:paraId="2CC562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本项目完善环境风险源、环境敏感目标、环境应急能力及环境应急预案等数据库，且加强厂区内的环境风险防范措施，要求企业编制应急预案，加强突发环境事件环境污染损害评估、事件调查、信息发布</w:t>
                  </w:r>
                </w:p>
              </w:tc>
              <w:tc>
                <w:tcPr>
                  <w:tcW w:w="410" w:type="pct"/>
                  <w:noWrap w:val="0"/>
                  <w:vAlign w:val="center"/>
                </w:tcPr>
                <w:p w14:paraId="7ABC4A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3724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510878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483" w:type="pct"/>
                  <w:noWrap w:val="0"/>
                  <w:vAlign w:val="center"/>
                </w:tcPr>
                <w:p w14:paraId="76E71F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控重点行业环境风险。加强石化、化工行业环境风险防控，全面排查危险化学品生产、运输、使用及存储全过程风险隐患，健全环境监管及风险防范制度，严厉查处环境违法行为。加强对涉重行业环境风险防控，提高金属表面处理等行业环境准入门槛和环境安全水平。加强对危废处置</w:t>
                  </w:r>
                </w:p>
                <w:p w14:paraId="55BD77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企业环境风险管控，强化贮存、运输、处置的环境监管</w:t>
                  </w:r>
                </w:p>
              </w:tc>
              <w:tc>
                <w:tcPr>
                  <w:tcW w:w="1734" w:type="pct"/>
                  <w:noWrap w:val="0"/>
                  <w:vAlign w:val="center"/>
                </w:tcPr>
                <w:p w14:paraId="60B96E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w:t>
                  </w:r>
                  <w:r>
                    <w:rPr>
                      <w:rFonts w:hint="eastAsia" w:cs="Times New Roman"/>
                      <w:color w:val="000000" w:themeColor="text1"/>
                      <w:sz w:val="21"/>
                      <w:szCs w:val="21"/>
                      <w:vertAlign w:val="baseli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属</w:t>
                  </w:r>
                  <w:r>
                    <w:rPr>
                      <w:rFonts w:hint="eastAsia" w:cs="Times New Roman"/>
                      <w:color w:val="000000" w:themeColor="text1"/>
                      <w:sz w:val="21"/>
                      <w:szCs w:val="21"/>
                      <w:vertAlign w:val="baseline"/>
                      <w:lang w:val="en-US" w:eastAsia="zh-CN"/>
                      <w14:textFill>
                        <w14:solidFill>
                          <w14:schemeClr w14:val="tx1"/>
                        </w14:solidFill>
                      </w14:textFill>
                    </w:rPr>
                    <w:t>于</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石化、化工行业</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金属表面处理重点行业，且项目设置</w:t>
                  </w:r>
                  <w:r>
                    <w:rPr>
                      <w:rFonts w:hint="eastAsia" w:cs="Times New Roman"/>
                      <w:color w:val="000000" w:themeColor="text1"/>
                      <w:sz w:val="21"/>
                      <w:szCs w:val="21"/>
                      <w:vertAlign w:val="baseli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要求的</w:t>
                  </w:r>
                  <w:r>
                    <w:rPr>
                      <w:rFonts w:hint="eastAsia" w:cs="Times New Roman"/>
                      <w:color w:val="000000" w:themeColor="text1"/>
                      <w:sz w:val="21"/>
                      <w:szCs w:val="21"/>
                      <w:vertAlign w:val="baseline"/>
                      <w:lang w:val="en-US" w:eastAsia="zh-CN"/>
                      <w14:textFill>
                        <w14:solidFill>
                          <w14:schemeClr w14:val="tx1"/>
                        </w14:solidFill>
                      </w14:textFill>
                    </w:rPr>
                    <w:t>危险废物暂存间</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，并设置危废转移联单，加强建设单位与危废处置单位之间的管控，降低环境风险</w:t>
                  </w:r>
                </w:p>
              </w:tc>
              <w:tc>
                <w:tcPr>
                  <w:tcW w:w="410" w:type="pct"/>
                  <w:noWrap w:val="0"/>
                  <w:vAlign w:val="center"/>
                </w:tcPr>
                <w:p w14:paraId="604E6E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67D0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1518EF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2483" w:type="pct"/>
                  <w:noWrap w:val="0"/>
                  <w:vAlign w:val="center"/>
                </w:tcPr>
                <w:p w14:paraId="06C884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加强生活垃圾综合处理。深入实施城市生活垃圾分类，提高垃圾处理减量化、资源化和无害化水平，积极创建</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无废城市</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完善区域生活垃圾无害化处理系统，加强生活垃圾无害化处理设施建设和运营信息统计，重点推进对焚烧厂、卫生填埋场主要设施运营状况等实施实时监控，加强对焚烧设施烟气排放和卫生填埋场渗滤液和填埋气体的监测，防范污染，提高垃圾处理厂监管能力</w:t>
                  </w:r>
                </w:p>
              </w:tc>
              <w:tc>
                <w:tcPr>
                  <w:tcW w:w="1734" w:type="pct"/>
                  <w:noWrap w:val="0"/>
                  <w:vAlign w:val="center"/>
                </w:tcPr>
                <w:p w14:paraId="586E96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本项目生活垃圾经生活垃圾桶收集后由环卫部门统一清运处理，只在厂内暂存</w:t>
                  </w:r>
                </w:p>
              </w:tc>
              <w:tc>
                <w:tcPr>
                  <w:tcW w:w="410" w:type="pct"/>
                  <w:noWrap w:val="0"/>
                  <w:vAlign w:val="center"/>
                </w:tcPr>
                <w:p w14:paraId="1460A3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bl>
          <w:p w14:paraId="02BC90F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与淮北市人民政府办公室《关于印发淮北市空气质量提升攻坚行动方案的通知》（淮政办秘〔2024〕8号，2024年2月12日）通知相符性分</w:t>
            </w:r>
            <w:r>
              <w:rPr>
                <w:rFonts w:hint="eastAsia" w:ascii="Times New Roman" w:hAnsi="Times New Roman" w:eastAsia="宋体" w:cs="Times New Roman"/>
                <w:color w:val="000000" w:themeColor="text1"/>
                <w:sz w:val="24"/>
                <w:lang w:val="en-US" w:eastAsia="zh-CN"/>
                <w14:textFill>
                  <w14:solidFill>
                    <w14:schemeClr w14:val="tx1"/>
                  </w14:solidFill>
                </w14:textFill>
              </w:rPr>
              <w:t>析</w:t>
            </w:r>
          </w:p>
          <w:p w14:paraId="5D40A9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表1-</w:t>
            </w:r>
            <w:r>
              <w:rPr>
                <w:rFonts w:hint="eastAsia" w:cs="Times New Roman"/>
                <w:b/>
                <w:bCs/>
                <w:color w:val="000000" w:themeColor="text1"/>
                <w:sz w:val="24"/>
                <w:lang w:val="en-US" w:eastAsia="zh-CN"/>
                <w14:textFill>
                  <w14:solidFill>
                    <w14:schemeClr w14:val="tx1"/>
                  </w14:solidFill>
                </w14:textFill>
              </w:rPr>
              <w:t>9</w:t>
            </w:r>
            <w:r>
              <w:rPr>
                <w:rFonts w:hint="eastAsia" w:ascii="Times New Roman" w:hAnsi="Times New Roman" w:eastAsia="宋体" w:cs="Times New Roman"/>
                <w:b/>
                <w:bCs/>
                <w:color w:val="000000" w:themeColor="text1"/>
                <w:sz w:val="24"/>
                <w:lang w:val="en-US" w:eastAsia="zh-CN"/>
                <w14:textFill>
                  <w14:solidFill>
                    <w14:schemeClr w14:val="tx1"/>
                  </w14:solidFill>
                </w14:textFill>
              </w:rPr>
              <w:t>与《关于印发淮北市空气质量提升攻坚行动方案的通知》（淮政办秘〔2024〕8号相符性分析</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3719"/>
              <w:gridCol w:w="2596"/>
              <w:gridCol w:w="622"/>
            </w:tblGrid>
            <w:tr w14:paraId="4C91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57F9E5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2481" w:type="pct"/>
                  <w:noWrap w:val="0"/>
                  <w:vAlign w:val="center"/>
                </w:tcPr>
                <w:p w14:paraId="2E8945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宋体"/>
                      <w:b/>
                      <w:bCs/>
                      <w:color w:val="000000" w:themeColor="text1"/>
                      <w:kern w:val="0"/>
                      <w:sz w:val="21"/>
                      <w:szCs w:val="21"/>
                      <w:lang w:bidi="ar"/>
                      <w14:textFill>
                        <w14:solidFill>
                          <w14:schemeClr w14:val="tx1"/>
                        </w14:solidFill>
                      </w14:textFill>
                    </w:rPr>
                    <w:t>相关要求</w:t>
                  </w:r>
                </w:p>
              </w:tc>
              <w:tc>
                <w:tcPr>
                  <w:tcW w:w="1732" w:type="pct"/>
                  <w:noWrap w:val="0"/>
                  <w:vAlign w:val="center"/>
                </w:tcPr>
                <w:p w14:paraId="3B818D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413" w:type="pct"/>
                  <w:noWrap w:val="0"/>
                  <w:vAlign w:val="center"/>
                </w:tcPr>
                <w:p w14:paraId="046A58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相符性</w:t>
                  </w:r>
                </w:p>
              </w:tc>
            </w:tr>
            <w:tr w14:paraId="5B77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noWrap w:val="0"/>
                  <w:vAlign w:val="center"/>
                </w:tcPr>
                <w:p w14:paraId="3AE19D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一</w:t>
                  </w:r>
                  <w:r>
                    <w:rPr>
                      <w:rFonts w:hint="eastAsia" w:cs="Times New Roman"/>
                      <w:b/>
                      <w:bCs/>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开展产业绿色发展提升行动</w:t>
                  </w:r>
                </w:p>
              </w:tc>
            </w:tr>
            <w:tr w14:paraId="3054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598EE4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481" w:type="pct"/>
                  <w:noWrap w:val="0"/>
                  <w:vAlign w:val="center"/>
                </w:tcPr>
                <w:p w14:paraId="4D9364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坚决遏制</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两高</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盲目发展。新改扩建项目严格落实国家产业规划、产业政策、产能置换、重点污染物总量控制、污染物排放区域削减、碳排放达峰目标等相关要求，采用清洁运输方式运输。严格火电、焦化行业监管，对火电、焦化、建材、水泥、化工、陶瓷等项目，实施清单管理、</w:t>
                  </w:r>
                </w:p>
                <w:p w14:paraId="1C1F5D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动态监控，严格落实省地方污染物排放标准和绩效分级差异管控，实施错峰生产和重污染天气应急管理措施；新建</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两高</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项目按照重污染天气A级绩效指标建设。</w:t>
                  </w:r>
                </w:p>
              </w:tc>
              <w:tc>
                <w:tcPr>
                  <w:tcW w:w="1732" w:type="pct"/>
                  <w:noWrap w:val="0"/>
                  <w:vAlign w:val="center"/>
                </w:tcPr>
                <w:p w14:paraId="107BEBF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宋体"/>
                      <w:color w:val="000000" w:themeColor="text1"/>
                      <w:kern w:val="0"/>
                      <w:sz w:val="21"/>
                      <w:szCs w:val="21"/>
                      <w:lang w:bidi="ar"/>
                      <w14:textFill>
                        <w14:solidFill>
                          <w14:schemeClr w14:val="tx1"/>
                        </w14:solidFill>
                      </w14:textFill>
                    </w:rPr>
                    <w:t>本项目属于C3382金属制餐具和器皿制造和C2927日用塑料制品制造</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，不属于高耗能、高排放项目；对照《产业结构调整目录（2024年本）》，本项目不属于其中淘汰和限制类项目</w:t>
                  </w:r>
                </w:p>
              </w:tc>
              <w:tc>
                <w:tcPr>
                  <w:tcW w:w="413" w:type="pct"/>
                  <w:noWrap w:val="0"/>
                  <w:vAlign w:val="center"/>
                </w:tcPr>
                <w:p w14:paraId="7FD91A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69C1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09ED0C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481" w:type="pct"/>
                  <w:noWrap w:val="0"/>
                  <w:vAlign w:val="center"/>
                </w:tcPr>
                <w:p w14:paraId="2A7A0B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加快传统产业改造提升。加快退出重点行业落后产能，对照《产业结构调整指导目录</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2024年本</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逐步退出限制类涉气行业工艺和装备。全面推进众城水泥、临涣焦化等重点行业企业及燃煤锅炉超低排放改造，加大氨排放管控。加快推进建成区重污染企业搬迁改造，持续加强砖瓦、陶瓷、石灰、高岭土、玻璃等涉工业炉窑行业环境治理，扎实推进砖瓦企业转型发展三年提升行动。</w:t>
                  </w:r>
                </w:p>
              </w:tc>
              <w:tc>
                <w:tcPr>
                  <w:tcW w:w="1732" w:type="pct"/>
                  <w:noWrap w:val="0"/>
                  <w:vAlign w:val="center"/>
                </w:tcPr>
                <w:p w14:paraId="73AB8B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olor w:val="000000" w:themeColor="text1"/>
                      <w:szCs w:val="21"/>
                      <w14:textFill>
                        <w14:solidFill>
                          <w14:schemeClr w14:val="tx1"/>
                        </w14:solidFill>
                      </w14:textFill>
                    </w:rPr>
                    <w:t>根据《产业结构调整指导目录（2024年本）》可知，本项目不属于限制和淘汰类项目，视为允许类建设项目</w:t>
                  </w:r>
                </w:p>
              </w:tc>
              <w:tc>
                <w:tcPr>
                  <w:tcW w:w="413" w:type="pct"/>
                  <w:noWrap w:val="0"/>
                  <w:vAlign w:val="center"/>
                </w:tcPr>
                <w:p w14:paraId="267CC2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0F91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52A25D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481" w:type="pct"/>
                  <w:noWrap w:val="0"/>
                  <w:vAlign w:val="center"/>
                </w:tcPr>
                <w:p w14:paraId="6C1534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强化</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散乱污</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企业综合整治。全面排查塑料加工、人造板、木材加工、家具制造、合成革、包装印刷、石材</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石料</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加工、煤和矸石破碎加工</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含煤球等</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、粮食饲料加工、不规范搅拌站、汽车维修</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抛光、打</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、黑色和有色金属熔炼加工、陶瓷烧制、砖瓦窑、散状物料堆场等涉气</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散乱污</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企业，实施清单管理，建立动态管理台账，明确时限、责任、措施，依法依规限期退出，推动相关产业转型升级。</w:t>
                  </w:r>
                </w:p>
              </w:tc>
              <w:tc>
                <w:tcPr>
                  <w:tcW w:w="1732" w:type="pct"/>
                  <w:noWrap w:val="0"/>
                  <w:vAlign w:val="center"/>
                </w:tcPr>
                <w:p w14:paraId="11301F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项目不属于</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散乱污</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企业，实施清单管理，建立动态管理台账</w:t>
                  </w:r>
                </w:p>
              </w:tc>
              <w:tc>
                <w:tcPr>
                  <w:tcW w:w="413" w:type="pct"/>
                  <w:noWrap w:val="0"/>
                  <w:vAlign w:val="center"/>
                </w:tcPr>
                <w:p w14:paraId="3DE8D4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r w14:paraId="7843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noWrap w:val="0"/>
                  <w:vAlign w:val="center"/>
                </w:tcPr>
                <w:p w14:paraId="26B99C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五</w:t>
                  </w:r>
                  <w:r>
                    <w:rPr>
                      <w:rFonts w:hint="eastAsia" w:cs="Times New Roman"/>
                      <w:b/>
                      <w:bCs/>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开展减污协同增效提升行动。</w:t>
                  </w:r>
                </w:p>
              </w:tc>
            </w:tr>
            <w:tr w14:paraId="78D1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6F17D5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481" w:type="pct"/>
                  <w:noWrap w:val="0"/>
                  <w:vAlign w:val="center"/>
                </w:tcPr>
                <w:p w14:paraId="775C45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强化挥发性有机物深度治理。推动落实重点行业企业</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一企一案</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，坚持</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源头替代、综合治理、总量削减</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原则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持续开展挥发性有机物无组织排放问题排查整治。</w:t>
                  </w:r>
                </w:p>
              </w:tc>
              <w:tc>
                <w:tcPr>
                  <w:tcW w:w="1732" w:type="pct"/>
                  <w:noWrap w:val="0"/>
                  <w:vAlign w:val="center"/>
                </w:tcPr>
                <w:p w14:paraId="52C99E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本项目涉及到VOCs的物料为</w:t>
                  </w:r>
                  <w:r>
                    <w:rPr>
                      <w:rFonts w:hint="eastAsia" w:cs="Times New Roman"/>
                      <w:color w:val="000000" w:themeColor="text1"/>
                      <w:sz w:val="21"/>
                      <w:szCs w:val="21"/>
                      <w:vertAlign w:val="baseline"/>
                      <w:lang w:val="en-US" w:eastAsia="zh-CN"/>
                      <w14:textFill>
                        <w14:solidFill>
                          <w14:schemeClr w14:val="tx1"/>
                        </w14:solidFill>
                      </w14:textFill>
                    </w:rPr>
                    <w:t>水性醇酸漆，</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储存在密闭的容器内</w:t>
                  </w:r>
                  <w:r>
                    <w:rPr>
                      <w:rFonts w:hint="eastAsia" w:cs="Times New Roman"/>
                      <w:color w:val="000000" w:themeColor="text1"/>
                      <w:sz w:val="21"/>
                      <w:szCs w:val="21"/>
                      <w:vertAlign w:val="baseline"/>
                      <w:lang w:val="en-US" w:eastAsia="zh-CN"/>
                      <w14:textFill>
                        <w14:solidFill>
                          <w14:schemeClr w14:val="tx1"/>
                        </w14:solidFill>
                      </w14:textFill>
                    </w:rPr>
                    <w:t>；项目使用的</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水性醇酸漆属于低</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含量</w:t>
                  </w:r>
                  <w:r>
                    <w:rPr>
                      <w:rFonts w:hint="eastAsia" w:cs="宋体"/>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宋体"/>
                      <w:color w:val="000000" w:themeColor="text1"/>
                      <w:kern w:val="0"/>
                      <w:sz w:val="21"/>
                      <w:szCs w:val="21"/>
                      <w:lang w:val="en-US" w:eastAsia="zh-CN" w:bidi="ar"/>
                      <w14:textFill>
                        <w14:solidFill>
                          <w14:schemeClr w14:val="tx1"/>
                        </w14:solidFill>
                      </w14:textFill>
                    </w:rPr>
                    <w:t>VOCs</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含量</w:t>
                  </w:r>
                  <w:r>
                    <w:rPr>
                      <w:rFonts w:hint="eastAsia" w:cs="宋体"/>
                      <w:color w:val="000000" w:themeColor="text1"/>
                      <w:kern w:val="0"/>
                      <w:sz w:val="21"/>
                      <w:szCs w:val="21"/>
                      <w:lang w:val="en-US" w:eastAsia="zh-CN" w:bidi="ar"/>
                      <w14:textFill>
                        <w14:solidFill>
                          <w14:schemeClr w14:val="tx1"/>
                        </w14:solidFill>
                      </w14:textFill>
                    </w:rPr>
                    <w:t>为101g/L；</w:t>
                  </w:r>
                  <w:r>
                    <w:rPr>
                      <w:rFonts w:hint="eastAsia" w:cs="Times New Roman"/>
                      <w:color w:val="000000" w:themeColor="text1"/>
                      <w:sz w:val="21"/>
                      <w:szCs w:val="21"/>
                      <w:vertAlign w:val="baseline"/>
                      <w:lang w:val="en-US" w:eastAsia="zh-CN"/>
                      <w14:textFill>
                        <w14:solidFill>
                          <w14:schemeClr w14:val="tx1"/>
                        </w14:solidFill>
                      </w14:textFill>
                    </w:rPr>
                    <w:t>塑料粒子</w:t>
                  </w:r>
                  <w:r>
                    <w:rPr>
                      <w:rFonts w:hint="default" w:ascii="Times New Roman" w:hAnsi="Times New Roman" w:eastAsia="宋体" w:cs="Times New Roman"/>
                      <w:color w:val="000000" w:themeColor="text1"/>
                      <w:spacing w:val="-1"/>
                      <w:sz w:val="21"/>
                      <w:szCs w:val="21"/>
                      <w14:textFill>
                        <w14:solidFill>
                          <w14:schemeClr w14:val="tx1"/>
                        </w14:solidFill>
                      </w14:textFill>
                    </w:rPr>
                    <w:t>注塑废气</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由四周垂帘式集气罩收集后，经</w:t>
                  </w:r>
                  <w:r>
                    <w:rPr>
                      <w:rFonts w:hint="default" w:ascii="Times New Roman" w:hAnsi="Times New Roman" w:eastAsia="宋体" w:cs="Times New Roman"/>
                      <w:color w:val="000000" w:themeColor="text1"/>
                      <w:spacing w:val="-1"/>
                      <w:sz w:val="21"/>
                      <w:szCs w:val="21"/>
                      <w14:textFill>
                        <w14:solidFill>
                          <w14:schemeClr w14:val="tx1"/>
                        </w14:solidFill>
                      </w14:textFill>
                    </w:rPr>
                    <w:t>二级活性炭吸附装置</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处理后</w:t>
                  </w:r>
                  <w:r>
                    <w:rPr>
                      <w:rFonts w:hint="default" w:ascii="Times New Roman" w:hAnsi="Times New Roman" w:eastAsia="宋体" w:cs="Times New Roman"/>
                      <w:color w:val="000000" w:themeColor="text1"/>
                      <w:spacing w:val="-1"/>
                      <w:sz w:val="21"/>
                      <w:szCs w:val="21"/>
                      <w14:textFill>
                        <w14:solidFill>
                          <w14:schemeClr w14:val="tx1"/>
                        </w14:solidFill>
                      </w14:textFill>
                    </w:rPr>
                    <w:t>通过一根15m高排气筒</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排</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放；</w:t>
                  </w:r>
                  <w:r>
                    <w:rPr>
                      <w:rFonts w:hint="eastAsia" w:cs="Times New Roman"/>
                      <w:color w:val="000000" w:themeColor="text1"/>
                      <w:sz w:val="21"/>
                      <w:szCs w:val="21"/>
                      <w:vertAlign w:val="baseline"/>
                      <w:lang w:val="en-US" w:eastAsia="zh-CN"/>
                      <w14:textFill>
                        <w14:solidFill>
                          <w14:schemeClr w14:val="tx1"/>
                        </w14:solidFill>
                      </w14:textFill>
                    </w:rPr>
                    <w:t>调漆、喷漆和晾干废气通过密闭微负压收集后，经二级过滤棉+二级活性炭吸附装置处理后</w:t>
                  </w:r>
                  <w:r>
                    <w:rPr>
                      <w:rFonts w:hint="default" w:ascii="Times New Roman" w:hAnsi="Times New Roman" w:eastAsia="宋体" w:cs="Times New Roman"/>
                      <w:color w:val="000000" w:themeColor="text1"/>
                      <w:spacing w:val="-1"/>
                      <w:sz w:val="21"/>
                      <w:szCs w:val="21"/>
                      <w14:textFill>
                        <w14:solidFill>
                          <w14:schemeClr w14:val="tx1"/>
                        </w14:solidFill>
                      </w14:textFill>
                    </w:rPr>
                    <w:t>通过一根15m高排气筒</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排</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放</w:t>
                  </w:r>
                </w:p>
              </w:tc>
              <w:tc>
                <w:tcPr>
                  <w:tcW w:w="413" w:type="pct"/>
                  <w:noWrap w:val="0"/>
                  <w:vAlign w:val="center"/>
                </w:tcPr>
                <w:p w14:paraId="1C61B0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相符</w:t>
                  </w:r>
                </w:p>
              </w:tc>
            </w:tr>
          </w:tbl>
          <w:p w14:paraId="75F8AB7E">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auto"/>
              <w:ind w:leftChars="0" w:right="0" w:rightChars="0" w:firstLine="480" w:firstLineChars="200"/>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与《关于进一步加强涉大气污染物排放项目环评文件审批的指导意见（试行）》淮环函〔2022〕227号）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相符性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分析。</w:t>
            </w:r>
          </w:p>
          <w:p w14:paraId="677D98BB">
            <w:pPr>
              <w:keepNext w:val="0"/>
              <w:keepLines w:val="0"/>
              <w:pageBreakBefore w:val="0"/>
              <w:suppressLineNumbers w:val="0"/>
              <w:wordWrap/>
              <w:overflowPunct/>
              <w:topLinePunct w:val="0"/>
              <w:bidi w:val="0"/>
              <w:spacing w:before="0" w:beforeAutospacing="0" w:after="0" w:afterAutospacing="0" w:line="360" w:lineRule="auto"/>
              <w:ind w:left="0" w:leftChars="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文适用行业范围如下：1.砖瓦、石材等建筑材料制造；2.石膏、水泥制品及类似制品制造；3.塑料制品制造；4.非金属废料和碎屑加工处理；5.煤炭洗选、配煤；6.煤炭储存、集运；7.废弃资源综合利用业（废塑料、废轮胎加工处理</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；8.家具制造；9.工业涂装。</w:t>
            </w:r>
          </w:p>
          <w:p w14:paraId="03E05E79">
            <w:pPr>
              <w:pStyle w:val="6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firstLine="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eastAsia="宋体" w:cs="Times New Roman"/>
                <w:b/>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与《关于进一步加强涉大气污染物排放项目环评文件审批的指导意见（试行）》相符性分析</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723"/>
              <w:gridCol w:w="2352"/>
              <w:gridCol w:w="652"/>
            </w:tblGrid>
            <w:tr w14:paraId="5D27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2" w:type="pct"/>
                  <w:tcBorders>
                    <w:tl2br w:val="nil"/>
                    <w:tr2bl w:val="nil"/>
                  </w:tcBorders>
                  <w:noWrap w:val="0"/>
                  <w:vAlign w:val="center"/>
                </w:tcPr>
                <w:p w14:paraId="7B316190">
                  <w:pPr>
                    <w:pStyle w:val="5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0" w:type="auto"/>
                  <w:tcBorders>
                    <w:tl2br w:val="nil"/>
                    <w:tr2bl w:val="nil"/>
                  </w:tcBorders>
                  <w:noWrap w:val="0"/>
                  <w:vAlign w:val="center"/>
                </w:tcPr>
                <w:p w14:paraId="3CCF26F2">
                  <w:pPr>
                    <w:pStyle w:val="5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相关要求</w:t>
                  </w:r>
                </w:p>
              </w:tc>
              <w:tc>
                <w:tcPr>
                  <w:tcW w:w="1569" w:type="pct"/>
                  <w:tcBorders>
                    <w:tl2br w:val="nil"/>
                    <w:tr2bl w:val="nil"/>
                  </w:tcBorders>
                  <w:noWrap w:val="0"/>
                  <w:vAlign w:val="center"/>
                </w:tcPr>
                <w:p w14:paraId="4555B30C">
                  <w:pPr>
                    <w:pStyle w:val="5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本项目</w:t>
                  </w:r>
                </w:p>
              </w:tc>
              <w:tc>
                <w:tcPr>
                  <w:tcW w:w="435" w:type="pct"/>
                  <w:tcBorders>
                    <w:tl2br w:val="nil"/>
                    <w:tr2bl w:val="nil"/>
                  </w:tcBorders>
                  <w:noWrap w:val="0"/>
                  <w:vAlign w:val="center"/>
                </w:tcPr>
                <w:p w14:paraId="1B120E7D">
                  <w:pPr>
                    <w:pStyle w:val="5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38F8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2" w:type="pct"/>
                  <w:tcBorders>
                    <w:tl2br w:val="nil"/>
                    <w:tr2bl w:val="nil"/>
                  </w:tcBorders>
                  <w:noWrap w:val="0"/>
                  <w:vAlign w:val="center"/>
                </w:tcPr>
                <w:p w14:paraId="58F88F51">
                  <w:pPr>
                    <w:pStyle w:val="58"/>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VOCs废气治理技术要求。</w:t>
                  </w:r>
                </w:p>
              </w:tc>
              <w:tc>
                <w:tcPr>
                  <w:tcW w:w="0" w:type="auto"/>
                  <w:tcBorders>
                    <w:tl2br w:val="nil"/>
                    <w:tr2bl w:val="nil"/>
                  </w:tcBorders>
                  <w:noWrap w:val="0"/>
                  <w:vAlign w:val="center"/>
                </w:tcPr>
                <w:p w14:paraId="5C38C29E">
                  <w:pPr>
                    <w:pStyle w:val="58"/>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firstLine="210" w:firstLineChars="100"/>
                    <w:jc w:val="both"/>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车间或生产设施排气中NMHC初始排放速率≥2kg/h时，末端使用除尘+燃烧或者除尘+活性炭吸附+燃烧，处理效率不应低于90%；</w:t>
                  </w:r>
                </w:p>
                <w:p w14:paraId="2EB98D3F">
                  <w:pPr>
                    <w:pStyle w:val="58"/>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firstLine="210" w:firstLineChars="100"/>
                    <w:jc w:val="both"/>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车间或生产设施排气中NMHC初始排放速率&lt;2kg/h时，可使用除尘+固定床吸附技术，吸附材料吸附饱和需要进行更换，其中使用溶剂型涂料时，调漆、喷漆、流平、</w:t>
                  </w:r>
                  <w:r>
                    <w:rPr>
                      <w:rFonts w:hint="eastAsia" w:cs="Times New Roman"/>
                      <w:color w:val="000000" w:themeColor="text1"/>
                      <w:sz w:val="21"/>
                      <w:szCs w:val="21"/>
                      <w:lang w:val="en-US" w:eastAsia="zh-CN"/>
                      <w14:textFill>
                        <w14:solidFill>
                          <w14:schemeClr w14:val="tx1"/>
                        </w14:solidFill>
                      </w14:textFill>
                    </w:rPr>
                    <w:t>烘干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、清洗等工序含VOCs废气要采用吸附浓缩+燃烧、燃烧等治理技术，处理效率≥90%。</w:t>
                  </w:r>
                </w:p>
                <w:p w14:paraId="7FDBB84B">
                  <w:pPr>
                    <w:pStyle w:val="58"/>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firstLine="210" w:firstLineChars="100"/>
                    <w:jc w:val="both"/>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车间或生产设施排气筒排放的NMHC为30</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、TVOC为50-60mg/m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；厂区内无组织排放监控点NMHC的小时平均浓度值不超过6mg/m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、任意一次浓度值不超过20mg/m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；其他各项污染物稳定达到现行排放控制要求，并从严地方要求。</w:t>
                  </w:r>
                </w:p>
              </w:tc>
              <w:tc>
                <w:tcPr>
                  <w:tcW w:w="1569" w:type="pct"/>
                  <w:tcBorders>
                    <w:tl2br w:val="nil"/>
                    <w:tr2bl w:val="nil"/>
                  </w:tcBorders>
                  <w:noWrap w:val="0"/>
                  <w:vAlign w:val="center"/>
                </w:tcPr>
                <w:p w14:paraId="1A4804FD">
                  <w:pPr>
                    <w:pStyle w:val="58"/>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210" w:firstLineChars="100"/>
                    <w:jc w:val="both"/>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pacing w:val="-1"/>
                      <w:sz w:val="21"/>
                      <w:szCs w:val="21"/>
                      <w14:textFill>
                        <w14:solidFill>
                          <w14:schemeClr w14:val="tx1"/>
                        </w14:solidFill>
                      </w14:textFill>
                    </w:rPr>
                    <w:t>注塑废气</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和调漆、喷漆</w:t>
                  </w:r>
                  <w:r>
                    <w:rPr>
                      <w:rFonts w:hint="eastAsia" w:cs="Times New Roman"/>
                      <w:color w:val="000000" w:themeColor="text1"/>
                      <w:spacing w:val="-1"/>
                      <w:sz w:val="21"/>
                      <w:szCs w:val="21"/>
                      <w:lang w:val="en-US" w:eastAsia="zh-CN"/>
                      <w14:textFill>
                        <w14:solidFill>
                          <w14:schemeClr w14:val="tx1"/>
                        </w14:solidFill>
                      </w14:textFill>
                    </w:rPr>
                    <w:t>和晾干</w:t>
                  </w: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废气产生的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非甲烷总烃初始排放速率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&lt;2kg/h，拟使用二级活性炭吸附技术，处理效率不低于90%，排放标准执行</w:t>
                  </w:r>
                  <w:r>
                    <w:rPr>
                      <w:rFonts w:hint="default"/>
                      <w:b w:val="0"/>
                      <w:color w:val="000000" w:themeColor="text1"/>
                      <w:sz w:val="21"/>
                      <w:szCs w:val="21"/>
                      <w:lang w:val="en-US"/>
                      <w14:textFill>
                        <w14:solidFill>
                          <w14:schemeClr w14:val="tx1"/>
                        </w14:solidFill>
                      </w14:textFill>
                    </w:rPr>
                    <w:t>《固定源挥发性有机物综合排放标准第6部分：其他行业》（DB34/4812.6-2024）</w:t>
                  </w:r>
                  <w:r>
                    <w:rPr>
                      <w:rFonts w:hint="eastAsia"/>
                      <w:b w:val="0"/>
                      <w:color w:val="000000" w:themeColor="text1"/>
                      <w:sz w:val="21"/>
                      <w:szCs w:val="21"/>
                      <w:lang w:val="en-US" w:eastAsia="zh-CN"/>
                      <w14:textFill>
                        <w14:solidFill>
                          <w14:schemeClr w14:val="tx1"/>
                        </w14:solidFill>
                      </w14:textFill>
                    </w:rPr>
                    <w:t>相关要求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；厂区内VOCs无组织排放执行</w:t>
                  </w:r>
                  <w:r>
                    <w:rPr>
                      <w:rFonts w:hint="default"/>
                      <w:b w:val="0"/>
                      <w:color w:val="000000" w:themeColor="text1"/>
                      <w:sz w:val="21"/>
                      <w:szCs w:val="21"/>
                      <w:lang w:val="en-US"/>
                      <w14:textFill>
                        <w14:solidFill>
                          <w14:schemeClr w14:val="tx1"/>
                        </w14:solidFill>
                      </w14:textFill>
                    </w:rPr>
                    <w:t>《固定源挥发性有机物综合排放标准第6部分：其他行业》（DB34/4812.6-2024）</w:t>
                  </w:r>
                  <w:r>
                    <w:rPr>
                      <w:rFonts w:hint="eastAsia"/>
                      <w:b w:val="0"/>
                      <w:color w:val="000000" w:themeColor="text1"/>
                      <w:sz w:val="21"/>
                      <w:szCs w:val="21"/>
                      <w:lang w:val="en-US" w:eastAsia="zh-CN"/>
                      <w14:textFill>
                        <w14:solidFill>
                          <w14:schemeClr w14:val="tx1"/>
                        </w14:solidFill>
                      </w14:textFill>
                    </w:rPr>
                    <w:t>相关要求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5" w:type="pct"/>
                  <w:tcBorders>
                    <w:tl2br w:val="nil"/>
                    <w:tr2bl w:val="nil"/>
                  </w:tcBorders>
                  <w:noWrap w:val="0"/>
                  <w:vAlign w:val="center"/>
                </w:tcPr>
                <w:p w14:paraId="2957EB31">
                  <w:pPr>
                    <w:pStyle w:val="58"/>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1FF2749E">
            <w:pPr>
              <w:pStyle w:val="11"/>
              <w:rPr>
                <w:rFonts w:hint="eastAsia"/>
                <w:color w:val="000000" w:themeColor="text1"/>
                <w:lang w:val="en-US" w:eastAsia="zh-CN"/>
                <w14:textFill>
                  <w14:solidFill>
                    <w14:schemeClr w14:val="tx1"/>
                  </w14:solidFill>
                </w14:textFill>
              </w:rPr>
            </w:pPr>
          </w:p>
          <w:p w14:paraId="4FC72F36">
            <w:pPr>
              <w:pStyle w:val="11"/>
              <w:rPr>
                <w:rFonts w:hint="eastAsia"/>
                <w:color w:val="000000" w:themeColor="text1"/>
                <w:lang w:val="en-US" w:eastAsia="zh-CN"/>
                <w14:textFill>
                  <w14:solidFill>
                    <w14:schemeClr w14:val="tx1"/>
                  </w14:solidFill>
                </w14:textFill>
              </w:rPr>
            </w:pPr>
          </w:p>
          <w:p w14:paraId="1F384CDA">
            <w:pPr>
              <w:pStyle w:val="11"/>
              <w:rPr>
                <w:rFonts w:hint="eastAsia"/>
                <w:color w:val="000000" w:themeColor="text1"/>
                <w:lang w:val="en-US" w:eastAsia="zh-CN"/>
                <w14:textFill>
                  <w14:solidFill>
                    <w14:schemeClr w14:val="tx1"/>
                  </w14:solidFill>
                </w14:textFill>
              </w:rPr>
            </w:pPr>
          </w:p>
          <w:p w14:paraId="49ADBA86">
            <w:pPr>
              <w:pStyle w:val="11"/>
              <w:rPr>
                <w:rFonts w:hint="eastAsia"/>
                <w:color w:val="000000" w:themeColor="text1"/>
                <w:lang w:val="en-US" w:eastAsia="zh-CN"/>
                <w14:textFill>
                  <w14:solidFill>
                    <w14:schemeClr w14:val="tx1"/>
                  </w14:solidFill>
                </w14:textFill>
              </w:rPr>
            </w:pPr>
          </w:p>
          <w:p w14:paraId="3294C414">
            <w:pPr>
              <w:pStyle w:val="11"/>
              <w:rPr>
                <w:rFonts w:hint="eastAsia"/>
                <w:color w:val="000000" w:themeColor="text1"/>
                <w:lang w:val="en-US" w:eastAsia="zh-CN"/>
                <w14:textFill>
                  <w14:solidFill>
                    <w14:schemeClr w14:val="tx1"/>
                  </w14:solidFill>
                </w14:textFill>
              </w:rPr>
            </w:pPr>
          </w:p>
          <w:p w14:paraId="510A9E7D">
            <w:pPr>
              <w:pStyle w:val="11"/>
              <w:rPr>
                <w:rFonts w:hint="eastAsia"/>
                <w:color w:val="000000" w:themeColor="text1"/>
                <w:lang w:val="en-US" w:eastAsia="zh-CN"/>
                <w14:textFill>
                  <w14:solidFill>
                    <w14:schemeClr w14:val="tx1"/>
                  </w14:solidFill>
                </w14:textFill>
              </w:rPr>
            </w:pPr>
          </w:p>
          <w:p w14:paraId="0963A0E4">
            <w:pPr>
              <w:pStyle w:val="11"/>
              <w:rPr>
                <w:rFonts w:hint="eastAsia"/>
                <w:color w:val="000000" w:themeColor="text1"/>
                <w:lang w:val="en-US" w:eastAsia="zh-CN"/>
                <w14:textFill>
                  <w14:solidFill>
                    <w14:schemeClr w14:val="tx1"/>
                  </w14:solidFill>
                </w14:textFill>
              </w:rPr>
            </w:pPr>
          </w:p>
          <w:p w14:paraId="4829E8B3">
            <w:pPr>
              <w:pStyle w:val="11"/>
              <w:rPr>
                <w:rFonts w:hint="eastAsia"/>
                <w:color w:val="000000" w:themeColor="text1"/>
                <w:lang w:val="en-US" w:eastAsia="zh-CN"/>
                <w14:textFill>
                  <w14:solidFill>
                    <w14:schemeClr w14:val="tx1"/>
                  </w14:solidFill>
                </w14:textFill>
              </w:rPr>
            </w:pPr>
          </w:p>
          <w:p w14:paraId="095B32AC">
            <w:pPr>
              <w:pStyle w:val="11"/>
              <w:rPr>
                <w:rFonts w:hint="eastAsia"/>
                <w:color w:val="000000" w:themeColor="text1"/>
                <w:lang w:val="en-US" w:eastAsia="zh-CN"/>
                <w14:textFill>
                  <w14:solidFill>
                    <w14:schemeClr w14:val="tx1"/>
                  </w14:solidFill>
                </w14:textFill>
              </w:rPr>
            </w:pPr>
          </w:p>
          <w:p w14:paraId="2A7C835D">
            <w:pPr>
              <w:pStyle w:val="11"/>
              <w:rPr>
                <w:rFonts w:hint="eastAsia"/>
                <w:color w:val="000000" w:themeColor="text1"/>
                <w:lang w:val="en-US" w:eastAsia="zh-CN"/>
                <w14:textFill>
                  <w14:solidFill>
                    <w14:schemeClr w14:val="tx1"/>
                  </w14:solidFill>
                </w14:textFill>
              </w:rPr>
            </w:pPr>
          </w:p>
          <w:p w14:paraId="2CF5CD06">
            <w:pPr>
              <w:pStyle w:val="11"/>
              <w:rPr>
                <w:rFonts w:hint="eastAsia"/>
                <w:color w:val="000000" w:themeColor="text1"/>
                <w:lang w:val="en-US" w:eastAsia="zh-CN"/>
                <w14:textFill>
                  <w14:solidFill>
                    <w14:schemeClr w14:val="tx1"/>
                  </w14:solidFill>
                </w14:textFill>
              </w:rPr>
            </w:pPr>
          </w:p>
          <w:p w14:paraId="2EBA469A">
            <w:pPr>
              <w:pStyle w:val="11"/>
              <w:rPr>
                <w:rFonts w:hint="eastAsia"/>
                <w:color w:val="000000" w:themeColor="text1"/>
                <w:lang w:val="en-US" w:eastAsia="zh-CN"/>
                <w14:textFill>
                  <w14:solidFill>
                    <w14:schemeClr w14:val="tx1"/>
                  </w14:solidFill>
                </w14:textFill>
              </w:rPr>
            </w:pPr>
          </w:p>
          <w:p w14:paraId="57DF2B01">
            <w:pPr>
              <w:pStyle w:val="11"/>
              <w:rPr>
                <w:rFonts w:hint="eastAsia"/>
                <w:color w:val="000000" w:themeColor="text1"/>
                <w:lang w:val="en-US" w:eastAsia="zh-CN"/>
                <w14:textFill>
                  <w14:solidFill>
                    <w14:schemeClr w14:val="tx1"/>
                  </w14:solidFill>
                </w14:textFill>
              </w:rPr>
            </w:pPr>
          </w:p>
          <w:p w14:paraId="3B8ED8C5">
            <w:pPr>
              <w:pStyle w:val="11"/>
              <w:rPr>
                <w:rFonts w:hint="eastAsia"/>
                <w:color w:val="000000" w:themeColor="text1"/>
                <w:lang w:val="en-US" w:eastAsia="zh-CN"/>
                <w14:textFill>
                  <w14:solidFill>
                    <w14:schemeClr w14:val="tx1"/>
                  </w14:solidFill>
                </w14:textFill>
              </w:rPr>
            </w:pPr>
          </w:p>
          <w:p w14:paraId="34C0CAF5">
            <w:pPr>
              <w:pStyle w:val="11"/>
              <w:rPr>
                <w:rFonts w:hint="eastAsia"/>
                <w:color w:val="000000" w:themeColor="text1"/>
                <w:lang w:val="en-US" w:eastAsia="zh-CN"/>
                <w14:textFill>
                  <w14:solidFill>
                    <w14:schemeClr w14:val="tx1"/>
                  </w14:solidFill>
                </w14:textFill>
              </w:rPr>
            </w:pPr>
          </w:p>
          <w:p w14:paraId="7C582F27">
            <w:pPr>
              <w:pStyle w:val="11"/>
              <w:rPr>
                <w:rFonts w:hint="eastAsia"/>
                <w:color w:val="000000" w:themeColor="text1"/>
                <w:lang w:val="en-US" w:eastAsia="zh-CN"/>
                <w14:textFill>
                  <w14:solidFill>
                    <w14:schemeClr w14:val="tx1"/>
                  </w14:solidFill>
                </w14:textFill>
              </w:rPr>
            </w:pPr>
          </w:p>
          <w:p w14:paraId="4C0EAEF7">
            <w:pPr>
              <w:pStyle w:val="11"/>
              <w:rPr>
                <w:rFonts w:hint="eastAsia"/>
                <w:color w:val="000000" w:themeColor="text1"/>
                <w:lang w:val="en-US" w:eastAsia="zh-CN"/>
                <w14:textFill>
                  <w14:solidFill>
                    <w14:schemeClr w14:val="tx1"/>
                  </w14:solidFill>
                </w14:textFill>
              </w:rPr>
            </w:pPr>
          </w:p>
          <w:p w14:paraId="349E870B">
            <w:pPr>
              <w:pStyle w:val="11"/>
              <w:rPr>
                <w:rFonts w:hint="eastAsia"/>
                <w:color w:val="000000" w:themeColor="text1"/>
                <w:lang w:val="en-US" w:eastAsia="zh-CN"/>
                <w14:textFill>
                  <w14:solidFill>
                    <w14:schemeClr w14:val="tx1"/>
                  </w14:solidFill>
                </w14:textFill>
              </w:rPr>
            </w:pPr>
          </w:p>
          <w:p w14:paraId="2A6DB776">
            <w:pPr>
              <w:pStyle w:val="11"/>
              <w:rPr>
                <w:rFonts w:hint="eastAsia"/>
                <w:color w:val="000000" w:themeColor="text1"/>
                <w:lang w:val="en-US" w:eastAsia="zh-CN"/>
                <w14:textFill>
                  <w14:solidFill>
                    <w14:schemeClr w14:val="tx1"/>
                  </w14:solidFill>
                </w14:textFill>
              </w:rPr>
            </w:pPr>
          </w:p>
          <w:p w14:paraId="5D1306F7">
            <w:pPr>
              <w:pStyle w:val="11"/>
              <w:rPr>
                <w:rFonts w:hint="eastAsia"/>
                <w:color w:val="000000" w:themeColor="text1"/>
                <w:lang w:val="en-US" w:eastAsia="zh-CN"/>
                <w14:textFill>
                  <w14:solidFill>
                    <w14:schemeClr w14:val="tx1"/>
                  </w14:solidFill>
                </w14:textFill>
              </w:rPr>
            </w:pPr>
          </w:p>
          <w:p w14:paraId="5FCD9384">
            <w:pPr>
              <w:pStyle w:val="11"/>
              <w:rPr>
                <w:rFonts w:hint="eastAsia"/>
                <w:color w:val="000000" w:themeColor="text1"/>
                <w:lang w:val="en-US" w:eastAsia="zh-CN"/>
                <w14:textFill>
                  <w14:solidFill>
                    <w14:schemeClr w14:val="tx1"/>
                  </w14:solidFill>
                </w14:textFill>
              </w:rPr>
            </w:pPr>
          </w:p>
          <w:p w14:paraId="174C6EA9">
            <w:pPr>
              <w:pStyle w:val="11"/>
              <w:rPr>
                <w:rFonts w:hint="eastAsia"/>
                <w:color w:val="000000" w:themeColor="text1"/>
                <w:lang w:val="en-US" w:eastAsia="zh-CN"/>
                <w14:textFill>
                  <w14:solidFill>
                    <w14:schemeClr w14:val="tx1"/>
                  </w14:solidFill>
                </w14:textFill>
              </w:rPr>
            </w:pPr>
          </w:p>
          <w:p w14:paraId="3B3B7604">
            <w:pPr>
              <w:pStyle w:val="11"/>
              <w:rPr>
                <w:rFonts w:hint="eastAsia"/>
                <w:color w:val="000000" w:themeColor="text1"/>
                <w:lang w:val="en-US" w:eastAsia="zh-CN"/>
                <w14:textFill>
                  <w14:solidFill>
                    <w14:schemeClr w14:val="tx1"/>
                  </w14:solidFill>
                </w14:textFill>
              </w:rPr>
            </w:pPr>
          </w:p>
          <w:p w14:paraId="143788C1">
            <w:pPr>
              <w:pStyle w:val="11"/>
              <w:rPr>
                <w:rFonts w:hint="eastAsia"/>
                <w:color w:val="000000" w:themeColor="text1"/>
                <w:lang w:val="en-US" w:eastAsia="zh-CN"/>
                <w14:textFill>
                  <w14:solidFill>
                    <w14:schemeClr w14:val="tx1"/>
                  </w14:solidFill>
                </w14:textFill>
              </w:rPr>
            </w:pPr>
          </w:p>
          <w:p w14:paraId="1E1DD36C">
            <w:pPr>
              <w:pStyle w:val="11"/>
              <w:rPr>
                <w:rFonts w:hint="eastAsia" w:eastAsia="宋体"/>
                <w:color w:val="000000" w:themeColor="text1"/>
                <w:lang w:val="en-US" w:eastAsia="zh-CN"/>
                <w14:textFill>
                  <w14:solidFill>
                    <w14:schemeClr w14:val="tx1"/>
                  </w14:solidFill>
                </w14:textFill>
              </w:rPr>
            </w:pPr>
          </w:p>
        </w:tc>
      </w:tr>
    </w:tbl>
    <w:p w14:paraId="57EA9FB1">
      <w:pPr>
        <w:pStyle w:val="57"/>
        <w:rPr>
          <w:rFonts w:ascii="Times New Roman" w:hAnsi="Times New Roman"/>
          <w:snapToGrid w:val="0"/>
          <w:color w:val="000000" w:themeColor="text1"/>
          <w14:textFill>
            <w14:solidFill>
              <w14:schemeClr w14:val="tx1"/>
            </w14:solidFill>
          </w14:textFill>
        </w:rPr>
      </w:pPr>
    </w:p>
    <w:p w14:paraId="03A385C4">
      <w:pPr>
        <w:pStyle w:val="30"/>
        <w:jc w:val="center"/>
        <w:outlineLvl w:val="0"/>
        <w:rPr>
          <w:rFonts w:ascii="Times New Roman" w:hAnsi="Times New Roman" w:eastAsia="黑体"/>
          <w:snapToGrid w:val="0"/>
          <w:color w:val="000000" w:themeColor="text1"/>
          <w:sz w:val="30"/>
          <w:szCs w:val="30"/>
          <w14:textFill>
            <w14:solidFill>
              <w14:schemeClr w14:val="tx1"/>
            </w14:solidFill>
          </w14:textFill>
        </w:rPr>
        <w:sectPr>
          <w:footerReference r:id="rId9" w:type="default"/>
          <w:pgSz w:w="11906" w:h="16838"/>
          <w:pgMar w:top="1701" w:right="1531" w:bottom="1701" w:left="1531" w:header="851" w:footer="851" w:gutter="0"/>
          <w:paperSrc/>
          <w:pgBorders>
            <w:top w:val="none" w:sz="0" w:space="0"/>
            <w:left w:val="none" w:sz="0" w:space="0"/>
            <w:bottom w:val="none" w:sz="0" w:space="0"/>
            <w:right w:val="none" w:sz="0" w:space="0"/>
          </w:pgBorders>
          <w:pgNumType w:fmt="decimal" w:start="1"/>
          <w:cols w:space="0" w:num="1"/>
          <w:rtlGutter w:val="0"/>
          <w:docGrid w:linePitch="312" w:charSpace="0"/>
        </w:sectPr>
      </w:pPr>
    </w:p>
    <w:p w14:paraId="2F3179A6">
      <w:pPr>
        <w:pStyle w:val="2"/>
        <w:bidi w:val="0"/>
        <w:rPr>
          <w:color w:val="000000" w:themeColor="text1"/>
          <w14:textFill>
            <w14:solidFill>
              <w14:schemeClr w14:val="tx1"/>
            </w14:solidFill>
          </w14:textFill>
        </w:rPr>
      </w:pPr>
      <w:bookmarkStart w:id="7" w:name="_Toc30787"/>
      <w:r>
        <w:rPr>
          <w:color w:val="000000" w:themeColor="text1"/>
          <w14:textFill>
            <w14:solidFill>
              <w14:schemeClr w14:val="tx1"/>
            </w14:solidFill>
          </w14:textFill>
        </w:rPr>
        <w:t>二、建设项目工程分析</w:t>
      </w:r>
      <w:bookmarkEnd w:id="7"/>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559"/>
      </w:tblGrid>
      <w:tr w14:paraId="3D90C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2" w:hRule="atLeast"/>
          <w:jc w:val="center"/>
        </w:trPr>
        <w:tc>
          <w:tcPr>
            <w:tcW w:w="600" w:type="dxa"/>
            <w:vAlign w:val="center"/>
          </w:tcPr>
          <w:p w14:paraId="1814AA34">
            <w:pPr>
              <w:pStyle w:val="30"/>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8559" w:type="dxa"/>
          </w:tcPr>
          <w:p w14:paraId="6BD238A5">
            <w:pPr>
              <w:adjustRightInd w:val="0"/>
              <w:snapToGrid w:val="0"/>
              <w:spacing w:before="120" w:beforeLines="50" w:line="360" w:lineRule="auto"/>
              <w:ind w:firstLine="480" w:firstLineChars="200"/>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1、项目由来</w:t>
            </w:r>
          </w:p>
          <w:p w14:paraId="68B182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bCs/>
                <w:color w:val="000000" w:themeColor="text1"/>
                <w:sz w:val="24"/>
                <w14:textFill>
                  <w14:solidFill>
                    <w14:schemeClr w14:val="tx1"/>
                  </w14:solidFill>
                </w14:textFill>
              </w:rPr>
              <w:t>安徽少龙日用制品有限公司拟投资</w:t>
            </w:r>
            <w:r>
              <w:rPr>
                <w:rFonts w:hint="eastAsia"/>
                <w:bCs/>
                <w:color w:val="000000" w:themeColor="text1"/>
                <w:sz w:val="24"/>
                <w:lang w:val="en-US" w:eastAsia="zh-CN"/>
                <w14:textFill>
                  <w14:solidFill>
                    <w14:schemeClr w14:val="tx1"/>
                  </w14:solidFill>
                </w14:textFill>
              </w:rPr>
              <w:t>10200</w:t>
            </w:r>
            <w:r>
              <w:rPr>
                <w:rFonts w:hint="eastAsia"/>
                <w:bCs/>
                <w:color w:val="000000" w:themeColor="text1"/>
                <w:sz w:val="24"/>
                <w14:textFill>
                  <w14:solidFill>
                    <w14:schemeClr w14:val="tx1"/>
                  </w14:solidFill>
                </w14:textFill>
              </w:rPr>
              <w:t>万元，租赁安徽省淮</w:t>
            </w:r>
            <w:r>
              <w:rPr>
                <w:rFonts w:hint="eastAsia"/>
                <w:bCs/>
                <w:color w:val="000000" w:themeColor="text1"/>
                <w:sz w:val="24"/>
                <w:lang w:val="en-US" w:eastAsia="zh-CN"/>
                <w14:textFill>
                  <w14:solidFill>
                    <w14:schemeClr w14:val="tx1"/>
                  </w14:solidFill>
                </w14:textFill>
              </w:rPr>
              <w:t>北</w:t>
            </w:r>
            <w:r>
              <w:rPr>
                <w:rFonts w:hint="eastAsia"/>
                <w:bCs/>
                <w:color w:val="000000" w:themeColor="text1"/>
                <w:sz w:val="24"/>
                <w14:textFill>
                  <w14:solidFill>
                    <w14:schemeClr w14:val="tx1"/>
                  </w14:solidFill>
                </w14:textFill>
              </w:rPr>
              <w:t>市杜集区朔里镇罗里村标准化厂房，建设</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龙芯永暖不锈钢保温生产线项目</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。项目占地面积</w:t>
            </w:r>
            <w:r>
              <w:rPr>
                <w:rFonts w:hint="eastAsia"/>
                <w:bCs/>
                <w:color w:val="000000" w:themeColor="text1"/>
                <w:sz w:val="24"/>
                <w:lang w:val="en-US" w:eastAsia="zh-CN"/>
                <w14:textFill>
                  <w14:solidFill>
                    <w14:schemeClr w14:val="tx1"/>
                  </w14:solidFill>
                </w14:textFill>
              </w:rPr>
              <w:t>约49亩</w:t>
            </w:r>
            <w:r>
              <w:rPr>
                <w:rFonts w:hint="eastAsia"/>
                <w:bCs/>
                <w:color w:val="000000" w:themeColor="text1"/>
                <w:sz w:val="24"/>
                <w14:textFill>
                  <w14:solidFill>
                    <w14:schemeClr w14:val="tx1"/>
                  </w14:solidFill>
                </w14:textFill>
              </w:rPr>
              <w:t>，拟购置相关生产设备，项目运营后形成年</w:t>
            </w:r>
            <w:r>
              <w:rPr>
                <w:rFonts w:hint="eastAsia"/>
                <w:bCs/>
                <w:color w:val="000000" w:themeColor="text1"/>
                <w:sz w:val="24"/>
                <w:lang w:val="en-US" w:eastAsia="zh-CN"/>
                <w14:textFill>
                  <w14:solidFill>
                    <w14:schemeClr w14:val="tx1"/>
                  </w14:solidFill>
                </w14:textFill>
              </w:rPr>
              <w:t>产</w:t>
            </w:r>
            <w:r>
              <w:rPr>
                <w:rFonts w:hint="eastAsia"/>
                <w:bCs/>
                <w:color w:val="000000" w:themeColor="text1"/>
                <w:sz w:val="24"/>
                <w:lang w:eastAsia="zh-CN"/>
                <w14:textFill>
                  <w14:solidFill>
                    <w14:schemeClr w14:val="tx1"/>
                  </w14:solidFill>
                </w14:textFill>
              </w:rPr>
              <w:t>塑料咖啡壶、保温瓶300万只；不锈钢咖啡壶、保温瓶100万只；塑料保温饭盒25万只；不锈钢保温饭盒25万只；垃圾桶、塑料盆50万只</w:t>
            </w:r>
            <w:r>
              <w:rPr>
                <w:rFonts w:hint="eastAsia"/>
                <w:bCs/>
                <w:color w:val="000000" w:themeColor="text1"/>
                <w:sz w:val="24"/>
                <w14:textFill>
                  <w14:solidFill>
                    <w14:schemeClr w14:val="tx1"/>
                  </w14:solidFill>
                </w14:textFill>
              </w:rPr>
              <w:t>的生产能力。</w:t>
            </w:r>
            <w:r>
              <w:rPr>
                <w:rFonts w:hint="eastAsia"/>
                <w:bCs/>
                <w:color w:val="000000" w:themeColor="text1"/>
                <w:sz w:val="24"/>
                <w:lang w:val="en-US" w:eastAsia="zh-CN"/>
                <w14:textFill>
                  <w14:solidFill>
                    <w14:schemeClr w14:val="tx1"/>
                  </w14:solidFill>
                </w14:textFill>
              </w:rPr>
              <w:t>本项目于</w:t>
            </w:r>
            <w:r>
              <w:rPr>
                <w:rFonts w:hint="eastAsia"/>
                <w:bCs/>
                <w:color w:val="000000" w:themeColor="text1"/>
                <w:sz w:val="24"/>
                <w14:textFill>
                  <w14:solidFill>
                    <w14:schemeClr w14:val="tx1"/>
                  </w14:solidFill>
                </w14:textFill>
              </w:rPr>
              <w:t>202</w:t>
            </w:r>
            <w:r>
              <w:rPr>
                <w:rFonts w:hint="eastAsia"/>
                <w:bCs/>
                <w:color w:val="000000" w:themeColor="text1"/>
                <w:sz w:val="24"/>
                <w:lang w:val="en-US" w:eastAsia="zh-CN"/>
                <w14:textFill>
                  <w14:solidFill>
                    <w14:schemeClr w14:val="tx1"/>
                  </w14:solidFill>
                </w14:textFill>
              </w:rPr>
              <w:t>5</w:t>
            </w:r>
            <w:r>
              <w:rPr>
                <w:rFonts w:hint="eastAsia"/>
                <w:bCs/>
                <w:color w:val="000000" w:themeColor="text1"/>
                <w:sz w:val="24"/>
                <w14:textFill>
                  <w14:solidFill>
                    <w14:schemeClr w14:val="tx1"/>
                  </w14:solidFill>
                </w14:textFill>
              </w:rPr>
              <w:t>年</w:t>
            </w:r>
            <w:r>
              <w:rPr>
                <w:rFonts w:hint="eastAsia"/>
                <w:bCs/>
                <w:color w:val="000000" w:themeColor="text1"/>
                <w:sz w:val="24"/>
                <w:lang w:val="en-US" w:eastAsia="zh-CN"/>
                <w14:textFill>
                  <w14:solidFill>
                    <w14:schemeClr w14:val="tx1"/>
                  </w14:solidFill>
                </w14:textFill>
              </w:rPr>
              <w:t>6</w:t>
            </w:r>
            <w:r>
              <w:rPr>
                <w:rFonts w:hint="eastAsia"/>
                <w:bCs/>
                <w:color w:val="000000" w:themeColor="text1"/>
                <w:sz w:val="24"/>
                <w14:textFill>
                  <w14:solidFill>
                    <w14:schemeClr w14:val="tx1"/>
                  </w14:solidFill>
                </w14:textFill>
              </w:rPr>
              <w:t>月</w:t>
            </w:r>
            <w:r>
              <w:rPr>
                <w:rFonts w:hint="eastAsia"/>
                <w:bCs/>
                <w:color w:val="000000" w:themeColor="text1"/>
                <w:sz w:val="24"/>
                <w:lang w:val="en-US" w:eastAsia="zh-CN"/>
                <w14:textFill>
                  <w14:solidFill>
                    <w14:schemeClr w14:val="tx1"/>
                  </w14:solidFill>
                </w14:textFill>
              </w:rPr>
              <w:t>30</w:t>
            </w:r>
            <w:r>
              <w:rPr>
                <w:rFonts w:hint="eastAsia"/>
                <w:bCs/>
                <w:color w:val="000000" w:themeColor="text1"/>
                <w:sz w:val="24"/>
                <w14:textFill>
                  <w14:solidFill>
                    <w14:schemeClr w14:val="tx1"/>
                  </w14:solidFill>
                </w14:textFill>
              </w:rPr>
              <w:t>日</w:t>
            </w:r>
            <w:r>
              <w:rPr>
                <w:rFonts w:hint="eastAsia"/>
                <w:bCs/>
                <w:color w:val="000000" w:themeColor="text1"/>
                <w:sz w:val="24"/>
                <w:lang w:val="en-US" w:eastAsia="zh-CN"/>
                <w14:textFill>
                  <w14:solidFill>
                    <w14:schemeClr w14:val="tx1"/>
                  </w14:solidFill>
                </w14:textFill>
              </w:rPr>
              <w:t>已</w:t>
            </w:r>
            <w:r>
              <w:rPr>
                <w:rFonts w:hint="eastAsia"/>
                <w:bCs/>
                <w:color w:val="000000" w:themeColor="text1"/>
                <w:sz w:val="24"/>
                <w14:textFill>
                  <w14:solidFill>
                    <w14:schemeClr w14:val="tx1"/>
                  </w14:solidFill>
                </w14:textFill>
              </w:rPr>
              <w:t>取得</w:t>
            </w:r>
            <w:r>
              <w:rPr>
                <w:rFonts w:hint="eastAsia"/>
                <w:bCs/>
                <w:color w:val="000000" w:themeColor="text1"/>
                <w:sz w:val="24"/>
                <w:lang w:val="en-US" w:eastAsia="zh-CN"/>
                <w14:textFill>
                  <w14:solidFill>
                    <w14:schemeClr w14:val="tx1"/>
                  </w14:solidFill>
                </w14:textFill>
              </w:rPr>
              <w:t>淮北市杜集区</w:t>
            </w:r>
            <w:r>
              <w:rPr>
                <w:rFonts w:hint="eastAsia"/>
                <w:bCs/>
                <w:color w:val="000000" w:themeColor="text1"/>
                <w:sz w:val="24"/>
                <w14:textFill>
                  <w14:solidFill>
                    <w14:schemeClr w14:val="tx1"/>
                  </w14:solidFill>
                </w14:textFill>
              </w:rPr>
              <w:t>发展和改革委员会备案（项目代码：</w:t>
            </w:r>
            <w:r>
              <w:rPr>
                <w:rFonts w:hint="eastAsia"/>
                <w:color w:val="000000" w:themeColor="text1"/>
                <w:sz w:val="24"/>
                <w:lang w:val="en-US" w:eastAsia="zh-CN"/>
                <w14:textFill>
                  <w14:solidFill>
                    <w14:schemeClr w14:val="tx1"/>
                  </w14:solidFill>
                </w14:textFill>
              </w:rPr>
              <w:t>2506-340602-04-01-462156</w:t>
            </w:r>
            <w:r>
              <w:rPr>
                <w:rFonts w:hint="eastAsia"/>
                <w:bCs/>
                <w:color w:val="000000" w:themeColor="text1"/>
                <w:sz w:val="24"/>
                <w14:textFill>
                  <w14:solidFill>
                    <w14:schemeClr w14:val="tx1"/>
                  </w14:solidFill>
                </w14:textFill>
              </w:rPr>
              <w:t>）。</w:t>
            </w:r>
          </w:p>
          <w:p w14:paraId="58C80BD7">
            <w:pPr>
              <w:spacing w:line="360" w:lineRule="auto"/>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对照《建设项目环境影响评价分类管理名录》</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2021年版</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，本项目属于</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二十六、橡胶和塑料制品业2953.塑料制品业292</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中的</w:t>
            </w:r>
            <w:r>
              <w:rPr>
                <w:rFonts w:hint="eastAsia" w:cs="Times New Roman"/>
                <w:color w:val="000000" w:themeColor="text1"/>
                <w:sz w:val="24"/>
                <w:szCs w:val="24"/>
                <w:lang w:val="en-US" w:eastAsia="zh-CN"/>
                <w14:textFill>
                  <w14:solidFill>
                    <w14:schemeClr w14:val="tx1"/>
                  </w14:solidFill>
                </w14:textFill>
              </w:rPr>
              <w:t>“其他”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，同时本项目属于</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金属制造业3366.金属制日用品制造338中的其他（仅分割、焊接、组装的除外；年用非溶剂型低VOCs含量涂料10吨以下的除外），</w:t>
            </w:r>
            <w:r>
              <w:rPr>
                <w:rFonts w:hint="eastAsia" w:cs="Times New Roman"/>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需编制报告表。</w:t>
            </w:r>
          </w:p>
          <w:p w14:paraId="299B1BF9">
            <w:pPr>
              <w:pStyle w:val="102"/>
              <w:bidi w:val="0"/>
              <w:spacing w:line="24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表2-1《建设项目环境影响评价分类管理名录》（2021年版）（摘录）</w:t>
            </w:r>
          </w:p>
          <w:tbl>
            <w:tblPr>
              <w:tblStyle w:val="34"/>
              <w:tblW w:w="8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21"/>
              <w:gridCol w:w="3080"/>
              <w:gridCol w:w="2009"/>
              <w:gridCol w:w="930"/>
            </w:tblGrid>
            <w:tr w14:paraId="1F07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gridSpan w:val="2"/>
                  <w:tcBorders>
                    <w:top w:val="single" w:color="auto" w:sz="4" w:space="0"/>
                    <w:bottom w:val="nil"/>
                    <w:right w:val="single" w:color="auto" w:sz="4" w:space="0"/>
                  </w:tcBorders>
                  <w:noWrap w:val="0"/>
                  <w:vAlign w:val="center"/>
                </w:tcPr>
                <w:p w14:paraId="362C7450">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b/>
                      <w:bCs/>
                      <w:color w:val="000000" w:themeColor="text1"/>
                      <w:lang w:val="en-US"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-64135</wp:posOffset>
                            </wp:positionH>
                            <wp:positionV relativeFrom="paragraph">
                              <wp:posOffset>9525</wp:posOffset>
                            </wp:positionV>
                            <wp:extent cx="1345565" cy="361315"/>
                            <wp:effectExtent l="1270" t="4445" r="5715" b="15240"/>
                            <wp:wrapNone/>
                            <wp:docPr id="29" name="直线 9"/>
                            <wp:cNvGraphicFramePr/>
                            <a:graphic xmlns:a="http://schemas.openxmlformats.org/drawingml/2006/main">
                              <a:graphicData uri="http://schemas.microsoft.com/office/word/2010/wordprocessingShape">
                                <wps:wsp>
                                  <wps:cNvCnPr/>
                                  <wps:spPr>
                                    <a:xfrm>
                                      <a:off x="0" y="0"/>
                                      <a:ext cx="1345565" cy="3613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 o:spid="_x0000_s1026" o:spt="20" style="position:absolute;left:0pt;margin-left:-5.05pt;margin-top:0.75pt;height:28.45pt;width:105.95pt;z-index:251664384;mso-width-relative:page;mso-height-relative:page;" filled="f" stroked="t" coordsize="21600,21600" o:gfxdata="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bNjZ1gAAAAgBAAAPAAAAAAAAAAEAIAAAACIAAABkcnMvZG93bnJldi54bWxQSwECFAAUAAAA&#10;CACHTuJAp+fxovABAADvAwAADgAAAAAAAAABACAAAAAlAQAAZHJzL2Uyb0RvYy54bWxQSwUGAAAA&#10;AAYABgBZAQAAhwUAAAAA&#10;">
                            <v:fill on="f" focussize="0,0"/>
                            <v:stroke color="#000000" joinstyle="round"/>
                            <v:imagedata o:title=""/>
                            <o:lock v:ext="edit" aspectratio="f"/>
                          </v:line>
                        </w:pict>
                      </mc:Fallback>
                    </mc:AlternateContent>
                  </w:r>
                  <w:r>
                    <w:rPr>
                      <w:rFonts w:hint="eastAsia"/>
                      <w:b/>
                      <w:bCs/>
                      <w:color w:val="000000" w:themeColor="text1"/>
                      <w:lang w:val="en-US" w:eastAsia="zh-CN"/>
                      <w14:textFill>
                        <w14:solidFill>
                          <w14:schemeClr w14:val="tx1"/>
                        </w14:solidFill>
                      </w14:textFill>
                    </w:rPr>
                    <w:t>环评类别</w:t>
                  </w:r>
                </w:p>
              </w:tc>
              <w:tc>
                <w:tcPr>
                  <w:tcW w:w="3080" w:type="dxa"/>
                  <w:vMerge w:val="restart"/>
                  <w:tcBorders>
                    <w:left w:val="single" w:color="auto" w:sz="4" w:space="0"/>
                  </w:tcBorders>
                  <w:noWrap w:val="0"/>
                  <w:vAlign w:val="center"/>
                </w:tcPr>
                <w:p w14:paraId="75BC4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报告书</w:t>
                  </w:r>
                </w:p>
              </w:tc>
              <w:tc>
                <w:tcPr>
                  <w:tcW w:w="2009" w:type="dxa"/>
                  <w:vMerge w:val="restart"/>
                  <w:noWrap w:val="0"/>
                  <w:vAlign w:val="center"/>
                </w:tcPr>
                <w:p w14:paraId="44BA7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报告表</w:t>
                  </w:r>
                </w:p>
              </w:tc>
              <w:tc>
                <w:tcPr>
                  <w:tcW w:w="930" w:type="dxa"/>
                  <w:vMerge w:val="restart"/>
                  <w:noWrap w:val="0"/>
                  <w:vAlign w:val="center"/>
                </w:tcPr>
                <w:p w14:paraId="3A1B4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登记表</w:t>
                  </w:r>
                </w:p>
              </w:tc>
            </w:tr>
            <w:tr w14:paraId="20E9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9" w:type="dxa"/>
                  <w:gridSpan w:val="2"/>
                  <w:tcBorders>
                    <w:top w:val="nil"/>
                    <w:left w:val="single" w:color="auto" w:sz="4" w:space="0"/>
                    <w:bottom w:val="single" w:color="auto" w:sz="4" w:space="0"/>
                    <w:right w:val="single" w:color="auto" w:sz="4" w:space="0"/>
                  </w:tcBorders>
                  <w:noWrap w:val="0"/>
                  <w:vAlign w:val="center"/>
                </w:tcPr>
                <w:p w14:paraId="61B42B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项目类别</w:t>
                  </w:r>
                </w:p>
              </w:tc>
              <w:tc>
                <w:tcPr>
                  <w:tcW w:w="3080" w:type="dxa"/>
                  <w:vMerge w:val="continue"/>
                  <w:tcBorders>
                    <w:left w:val="single" w:color="auto" w:sz="4" w:space="0"/>
                  </w:tcBorders>
                  <w:noWrap w:val="0"/>
                  <w:vAlign w:val="center"/>
                </w:tcPr>
                <w:p w14:paraId="7E258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c>
                <w:tcPr>
                  <w:tcW w:w="2009" w:type="dxa"/>
                  <w:vMerge w:val="continue"/>
                  <w:noWrap w:val="0"/>
                  <w:vAlign w:val="center"/>
                </w:tcPr>
                <w:p w14:paraId="24685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c>
                <w:tcPr>
                  <w:tcW w:w="930" w:type="dxa"/>
                  <w:vMerge w:val="continue"/>
                  <w:noWrap w:val="0"/>
                  <w:vAlign w:val="center"/>
                </w:tcPr>
                <w:p w14:paraId="7BC8D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r>
            <w:tr w14:paraId="60C4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38" w:type="dxa"/>
                  <w:gridSpan w:val="5"/>
                  <w:noWrap w:val="0"/>
                  <w:vAlign w:val="center"/>
                </w:tcPr>
                <w:p w14:paraId="7044A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二十六、橡胶和塑料制品业29</w:t>
                  </w:r>
                </w:p>
              </w:tc>
            </w:tr>
            <w:tr w14:paraId="1B73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shd w:val="clear" w:color="auto" w:fill="auto"/>
                  <w:noWrap w:val="0"/>
                  <w:vAlign w:val="center"/>
                </w:tcPr>
                <w:p w14:paraId="5883A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w:t>
                  </w:r>
                </w:p>
              </w:tc>
              <w:tc>
                <w:tcPr>
                  <w:tcW w:w="1321" w:type="dxa"/>
                  <w:shd w:val="clear" w:color="auto" w:fill="auto"/>
                  <w:noWrap w:val="0"/>
                  <w:vAlign w:val="center"/>
                </w:tcPr>
                <w:p w14:paraId="29F75D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塑料制品业292</w:t>
                  </w:r>
                </w:p>
              </w:tc>
              <w:tc>
                <w:tcPr>
                  <w:tcW w:w="3080" w:type="dxa"/>
                  <w:shd w:val="clear" w:color="auto" w:fill="auto"/>
                  <w:noWrap w:val="0"/>
                  <w:vAlign w:val="center"/>
                </w:tcPr>
                <w:p w14:paraId="75414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以再生塑料为原料生产的；有电镀工艺的；年用溶剂型胶粘剂10吨及以上的；年用溶剂型涂料（含稀释剂）10吨及以上的</w:t>
                  </w:r>
                </w:p>
              </w:tc>
              <w:tc>
                <w:tcPr>
                  <w:tcW w:w="2009" w:type="dxa"/>
                  <w:shd w:val="clear" w:color="auto" w:fill="BEBEBE" w:themeFill="background1" w:themeFillShade="BF"/>
                  <w:noWrap w:val="0"/>
                  <w:vAlign w:val="center"/>
                </w:tcPr>
                <w:p w14:paraId="70A8D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其他（年用非溶剂型低</w:t>
                  </w:r>
                  <w:r>
                    <w:rPr>
                      <w:rFonts w:hint="default"/>
                      <w:color w:val="000000" w:themeColor="text1"/>
                      <w:lang w:val="en-US" w:eastAsia="zh-CN"/>
                      <w14:textFill>
                        <w14:solidFill>
                          <w14:schemeClr w14:val="tx1"/>
                        </w14:solidFill>
                      </w14:textFill>
                    </w:rPr>
                    <w:t>VOCs</w:t>
                  </w:r>
                  <w:r>
                    <w:rPr>
                      <w:rFonts w:hint="eastAsia"/>
                      <w:color w:val="000000" w:themeColor="text1"/>
                      <w:lang w:val="en-US" w:eastAsia="zh-CN"/>
                      <w14:textFill>
                        <w14:solidFill>
                          <w14:schemeClr w14:val="tx1"/>
                        </w14:solidFill>
                      </w14:textFill>
                    </w:rPr>
                    <w:t>含量涂料</w:t>
                  </w:r>
                  <w:r>
                    <w:rPr>
                      <w:rFonts w:hint="default"/>
                      <w:color w:val="000000" w:themeColor="text1"/>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吨以下的除外）</w:t>
                  </w:r>
                </w:p>
              </w:tc>
              <w:tc>
                <w:tcPr>
                  <w:tcW w:w="930" w:type="dxa"/>
                  <w:shd w:val="clear" w:color="auto" w:fill="auto"/>
                  <w:noWrap w:val="0"/>
                  <w:vAlign w:val="center"/>
                </w:tcPr>
                <w:p w14:paraId="630CC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182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38" w:type="dxa"/>
                  <w:gridSpan w:val="5"/>
                  <w:shd w:val="clear" w:color="auto" w:fill="auto"/>
                  <w:noWrap w:val="0"/>
                  <w:vAlign w:val="center"/>
                </w:tcPr>
                <w:p w14:paraId="7B88B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三十、金属制品业33</w:t>
                  </w:r>
                </w:p>
              </w:tc>
            </w:tr>
            <w:tr w14:paraId="6D33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8" w:type="dxa"/>
                  <w:shd w:val="clear" w:color="auto" w:fill="auto"/>
                  <w:noWrap w:val="0"/>
                  <w:vAlign w:val="center"/>
                </w:tcPr>
                <w:p w14:paraId="455C6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66</w:t>
                  </w:r>
                </w:p>
              </w:tc>
              <w:tc>
                <w:tcPr>
                  <w:tcW w:w="1321" w:type="dxa"/>
                  <w:shd w:val="clear" w:color="auto" w:fill="auto"/>
                  <w:noWrap w:val="0"/>
                  <w:vAlign w:val="center"/>
                </w:tcPr>
                <w:p w14:paraId="1BA37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金属制日用品制造338</w:t>
                  </w:r>
                </w:p>
              </w:tc>
              <w:tc>
                <w:tcPr>
                  <w:tcW w:w="3080" w:type="dxa"/>
                  <w:shd w:val="clear" w:color="auto" w:fill="auto"/>
                  <w:noWrap w:val="0"/>
                  <w:vAlign w:val="center"/>
                </w:tcPr>
                <w:p w14:paraId="4CF72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有电镀工艺的；年用溶剂型涂料（含稀释剂）10吨及以上的</w:t>
                  </w:r>
                </w:p>
              </w:tc>
              <w:tc>
                <w:tcPr>
                  <w:tcW w:w="2009" w:type="dxa"/>
                  <w:shd w:val="clear" w:color="auto" w:fill="BEBEBE"/>
                  <w:noWrap w:val="0"/>
                  <w:vAlign w:val="center"/>
                </w:tcPr>
                <w:p w14:paraId="375285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其他（仅分割、焊接、组装的除外；年用非溶剂型低VOCs含量涂料10吨以下的除外）</w:t>
                  </w:r>
                </w:p>
              </w:tc>
              <w:tc>
                <w:tcPr>
                  <w:tcW w:w="930" w:type="dxa"/>
                  <w:noWrap w:val="0"/>
                  <w:vAlign w:val="center"/>
                </w:tcPr>
                <w:p w14:paraId="4BBEB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14:paraId="17D4B55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对照《固定污染源排污许可分类管理名录》（2019年版），本项目属于</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二十四、橡胶和塑料制品业29</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塑料制品业292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中的</w:t>
            </w:r>
            <w:r>
              <w:rPr>
                <w:rFonts w:hint="eastAsia" w:cs="Times New Roman"/>
                <w:color w:val="000000" w:themeColor="text1"/>
                <w:sz w:val="24"/>
                <w:szCs w:val="24"/>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，排污许可应为</w:t>
            </w:r>
            <w:r>
              <w:rPr>
                <w:rFonts w:hint="eastAsia" w:cs="Times New Roman"/>
                <w:color w:val="000000" w:themeColor="text1"/>
                <w:sz w:val="24"/>
                <w:szCs w:val="24"/>
                <w:highlight w:val="none"/>
                <w:lang w:val="en-US" w:eastAsia="zh-CN"/>
                <w14:textFill>
                  <w14:solidFill>
                    <w14:schemeClr w14:val="tx1"/>
                  </w14:solidFill>
                </w14:textFill>
              </w:rPr>
              <w:t>登记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管理；同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时本项目属于</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二十八、金属制品业33</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金属制日用品制造338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，本项目表面处理为喷漆处理，不涉及通用工序-表面处理中重点管理内容和简化管理内容，故排污许可应为登记管理。综上排污许可应为</w:t>
            </w:r>
            <w:r>
              <w:rPr>
                <w:rFonts w:hint="eastAsia" w:cs="Times New Roman"/>
                <w:color w:val="000000" w:themeColor="text1"/>
                <w:sz w:val="24"/>
                <w:szCs w:val="24"/>
                <w:lang w:val="en-US" w:eastAsia="zh-CN"/>
                <w14:textFill>
                  <w14:solidFill>
                    <w14:schemeClr w14:val="tx1"/>
                  </w14:solidFill>
                </w14:textFill>
              </w:rPr>
              <w:t>登记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096719D6">
            <w:pPr>
              <w:pStyle w:val="102"/>
              <w:bidi w:val="0"/>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表2-2《固定污染源排污许可分类管理名录》（2019年版）（摘录）</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6"/>
              <w:gridCol w:w="1363"/>
              <w:gridCol w:w="1185"/>
              <w:gridCol w:w="3828"/>
              <w:gridCol w:w="1138"/>
            </w:tblGrid>
            <w:tr w14:paraId="7FBF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308" w:type="pct"/>
                  <w:gridSpan w:val="2"/>
                  <w:tcBorders>
                    <w:top w:val="single" w:color="auto" w:sz="4" w:space="0"/>
                    <w:bottom w:val="nil"/>
                    <w:right w:val="single" w:color="auto" w:sz="4" w:space="0"/>
                  </w:tcBorders>
                  <w:shd w:val="clear" w:color="auto" w:fill="auto"/>
                  <w:noWrap w:val="0"/>
                  <w:vAlign w:val="center"/>
                </w:tcPr>
                <w:p w14:paraId="3FB5787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b/>
                      <w:bCs/>
                      <w:color w:val="000000" w:themeColor="text1"/>
                      <w:lang w:val="en-US"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-64135</wp:posOffset>
                            </wp:positionH>
                            <wp:positionV relativeFrom="paragraph">
                              <wp:posOffset>9525</wp:posOffset>
                            </wp:positionV>
                            <wp:extent cx="1345565" cy="357505"/>
                            <wp:effectExtent l="1270" t="4445" r="5715" b="19050"/>
                            <wp:wrapNone/>
                            <wp:docPr id="30" name="直线 10"/>
                            <wp:cNvGraphicFramePr/>
                            <a:graphic xmlns:a="http://schemas.openxmlformats.org/drawingml/2006/main">
                              <a:graphicData uri="http://schemas.microsoft.com/office/word/2010/wordprocessingShape">
                                <wps:wsp>
                                  <wps:cNvCnPr/>
                                  <wps:spPr>
                                    <a:xfrm>
                                      <a:off x="0" y="0"/>
                                      <a:ext cx="1345565" cy="3575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 o:spid="_x0000_s1026" o:spt="20" style="position:absolute;left:0pt;margin-left:-5.05pt;margin-top:0.75pt;height:28.15pt;width:105.95pt;z-index:251665408;mso-width-relative:page;mso-height-relative:page;" filled="f" stroked="t" coordsize="21600,21600" o:gfxdata="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DI5F1gAAAAgBAAAPAAAAAAAAAAEAIAAAACIAAABkcnMvZG93bnJldi54bWxQSwECFAAUAAAA&#10;CACHTuJAI0QYyvABAADwAwAADgAAAAAAAAABACAAAAAlAQAAZHJzL2Uyb0RvYy54bWxQSwUGAAAA&#10;AAYABgBZAQAAhwUAAAAA&#10;">
                            <v:fill on="f" focussize="0,0"/>
                            <v:stroke color="#000000" joinstyle="round"/>
                            <v:imagedata o:title=""/>
                            <o:lock v:ext="edit" aspectratio="f"/>
                          </v:line>
                        </w:pict>
                      </mc:Fallback>
                    </mc:AlternateContent>
                  </w:r>
                  <w:r>
                    <w:rPr>
                      <w:rFonts w:hint="eastAsia"/>
                      <w:b/>
                      <w:bCs/>
                      <w:color w:val="000000" w:themeColor="text1"/>
                      <w:lang w:val="en-US" w:eastAsia="zh-CN"/>
                      <w14:textFill>
                        <w14:solidFill>
                          <w14:schemeClr w14:val="tx1"/>
                        </w14:solidFill>
                      </w14:textFill>
                    </w:rPr>
                    <w:t>环评类别</w:t>
                  </w:r>
                </w:p>
              </w:tc>
              <w:tc>
                <w:tcPr>
                  <w:tcW w:w="711" w:type="pct"/>
                  <w:vMerge w:val="restart"/>
                  <w:tcBorders>
                    <w:left w:val="single" w:color="auto" w:sz="4" w:space="0"/>
                  </w:tcBorders>
                  <w:shd w:val="clear" w:color="auto" w:fill="auto"/>
                  <w:noWrap w:val="0"/>
                  <w:vAlign w:val="center"/>
                </w:tcPr>
                <w:p w14:paraId="5F3E9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重点管理</w:t>
                  </w:r>
                </w:p>
              </w:tc>
              <w:tc>
                <w:tcPr>
                  <w:tcW w:w="2298" w:type="pct"/>
                  <w:vMerge w:val="restart"/>
                  <w:shd w:val="clear" w:color="auto" w:fill="auto"/>
                  <w:noWrap w:val="0"/>
                  <w:vAlign w:val="center"/>
                </w:tcPr>
                <w:p w14:paraId="29A44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简化管理</w:t>
                  </w:r>
                </w:p>
              </w:tc>
              <w:tc>
                <w:tcPr>
                  <w:tcW w:w="681" w:type="pct"/>
                  <w:vMerge w:val="restart"/>
                  <w:shd w:val="clear" w:color="auto" w:fill="auto"/>
                  <w:noWrap w:val="0"/>
                  <w:vAlign w:val="center"/>
                </w:tcPr>
                <w:p w14:paraId="5343C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登记管理</w:t>
                  </w:r>
                </w:p>
              </w:tc>
            </w:tr>
            <w:tr w14:paraId="4C58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8" w:type="pct"/>
                  <w:gridSpan w:val="2"/>
                  <w:tcBorders>
                    <w:top w:val="nil"/>
                    <w:left w:val="single" w:color="auto" w:sz="4" w:space="0"/>
                    <w:bottom w:val="single" w:color="auto" w:sz="4" w:space="0"/>
                    <w:right w:val="single" w:color="auto" w:sz="4" w:space="0"/>
                  </w:tcBorders>
                  <w:shd w:val="clear" w:color="auto" w:fill="auto"/>
                  <w:noWrap w:val="0"/>
                  <w:vAlign w:val="center"/>
                </w:tcPr>
                <w:p w14:paraId="67FD617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项目类别</w:t>
                  </w:r>
                </w:p>
              </w:tc>
              <w:tc>
                <w:tcPr>
                  <w:tcW w:w="711" w:type="pct"/>
                  <w:vMerge w:val="continue"/>
                  <w:tcBorders>
                    <w:left w:val="single" w:color="auto" w:sz="4" w:space="0"/>
                  </w:tcBorders>
                  <w:shd w:val="clear" w:color="auto" w:fill="auto"/>
                  <w:noWrap w:val="0"/>
                  <w:vAlign w:val="center"/>
                </w:tcPr>
                <w:p w14:paraId="23366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c>
                <w:tcPr>
                  <w:tcW w:w="2298" w:type="pct"/>
                  <w:vMerge w:val="continue"/>
                  <w:shd w:val="clear" w:color="auto" w:fill="auto"/>
                  <w:noWrap w:val="0"/>
                  <w:vAlign w:val="center"/>
                </w:tcPr>
                <w:p w14:paraId="6FED8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c>
                <w:tcPr>
                  <w:tcW w:w="681" w:type="pct"/>
                  <w:vMerge w:val="continue"/>
                  <w:shd w:val="clear" w:color="auto" w:fill="auto"/>
                  <w:noWrap w:val="0"/>
                  <w:vAlign w:val="center"/>
                </w:tcPr>
                <w:p w14:paraId="3546B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r>
            <w:tr w14:paraId="5A2C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065869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二十四、橡胶和塑料制品业29</w:t>
                  </w:r>
                </w:p>
              </w:tc>
            </w:tr>
            <w:tr w14:paraId="5953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pct"/>
                  <w:shd w:val="clear" w:color="auto" w:fill="auto"/>
                  <w:noWrap w:val="0"/>
                  <w:vAlign w:val="center"/>
                </w:tcPr>
                <w:p w14:paraId="04849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18" w:type="pct"/>
                  <w:shd w:val="clear" w:color="auto" w:fill="auto"/>
                  <w:noWrap w:val="0"/>
                  <w:vAlign w:val="center"/>
                </w:tcPr>
                <w:p w14:paraId="330E5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塑料制品业292</w:t>
                  </w:r>
                </w:p>
              </w:tc>
              <w:tc>
                <w:tcPr>
                  <w:tcW w:w="711" w:type="pct"/>
                  <w:tcBorders>
                    <w:right w:val="single" w:color="auto" w:sz="4" w:space="0"/>
                  </w:tcBorders>
                  <w:shd w:val="clear" w:color="auto" w:fill="auto"/>
                  <w:noWrap w:val="0"/>
                  <w:vAlign w:val="center"/>
                </w:tcPr>
                <w:p w14:paraId="36808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塑料人造革、合成革制造2925</w:t>
                  </w:r>
                </w:p>
              </w:tc>
              <w:tc>
                <w:tcPr>
                  <w:tcW w:w="229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504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年产1万吨及以上的泡沫塑料制品2924，年产1万吨及以上涉及改性的塑料薄膜制造2921、塑料板、管、型材制造2922、塑料丝、绳和编织品制造2923、塑料包装箱及容器制造2926、日用塑料制品制造2927、人造草坪制造2928、塑料零件及其他塑料制品制造2929</w:t>
                  </w:r>
                </w:p>
              </w:tc>
              <w:tc>
                <w:tcPr>
                  <w:tcW w:w="681" w:type="pct"/>
                  <w:tcBorders>
                    <w:left w:val="single" w:color="auto" w:sz="4" w:space="0"/>
                  </w:tcBorders>
                  <w:shd w:val="clear" w:color="auto" w:fill="BEBEBE" w:themeFill="background1" w:themeFillShade="BF"/>
                  <w:noWrap w:val="0"/>
                  <w:vAlign w:val="center"/>
                </w:tcPr>
                <w:p w14:paraId="587BFB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其他</w:t>
                  </w:r>
                </w:p>
              </w:tc>
            </w:tr>
            <w:tr w14:paraId="67C2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3D4AC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二十八、金属制品业</w:t>
                  </w:r>
                  <w:r>
                    <w:rPr>
                      <w:rFonts w:hint="eastAsia" w:ascii="Times New Roman" w:hAnsi="Times New Roman" w:eastAsia="宋体" w:cs="Times New Roman"/>
                      <w:color w:val="000000" w:themeColor="text1"/>
                      <w:lang w:val="en-US" w:eastAsia="zh-CN"/>
                      <w14:textFill>
                        <w14:solidFill>
                          <w14:schemeClr w14:val="tx1"/>
                        </w14:solidFill>
                      </w14:textFill>
                    </w:rPr>
                    <w:t>33</w:t>
                  </w:r>
                </w:p>
              </w:tc>
            </w:tr>
            <w:tr w14:paraId="25E1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pct"/>
                  <w:shd w:val="clear" w:color="auto" w:fill="auto"/>
                  <w:noWrap w:val="0"/>
                  <w:vAlign w:val="center"/>
                </w:tcPr>
                <w:p w14:paraId="3CB93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818" w:type="pct"/>
                  <w:shd w:val="clear" w:color="auto" w:fill="auto"/>
                  <w:noWrap w:val="0"/>
                  <w:vAlign w:val="center"/>
                </w:tcPr>
                <w:p w14:paraId="7EFCE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金属制日用品制造3</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711" w:type="pct"/>
                  <w:tcBorders>
                    <w:right w:val="single" w:color="auto" w:sz="4" w:space="0"/>
                  </w:tcBorders>
                  <w:shd w:val="clear" w:color="auto" w:fill="auto"/>
                  <w:noWrap w:val="0"/>
                  <w:vAlign w:val="center"/>
                </w:tcPr>
                <w:p w14:paraId="50DA6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涉及通用工序重点管理的</w:t>
                  </w:r>
                </w:p>
              </w:tc>
              <w:tc>
                <w:tcPr>
                  <w:tcW w:w="229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1D1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涉及通用工序简化管理的</w:t>
                  </w:r>
                </w:p>
              </w:tc>
              <w:tc>
                <w:tcPr>
                  <w:tcW w:w="681" w:type="pct"/>
                  <w:tcBorders>
                    <w:left w:val="single" w:color="auto" w:sz="4" w:space="0"/>
                  </w:tcBorders>
                  <w:shd w:val="clear" w:color="auto" w:fill="BEBEBE" w:themeFill="background1" w:themeFillShade="BF"/>
                  <w:noWrap w:val="0"/>
                  <w:vAlign w:val="center"/>
                </w:tcPr>
                <w:p w14:paraId="5386F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w:t>
                  </w:r>
                </w:p>
              </w:tc>
            </w:tr>
            <w:tr w14:paraId="2610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16005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五十一、通用工序</w:t>
                  </w:r>
                </w:p>
              </w:tc>
            </w:tr>
            <w:tr w14:paraId="0808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pct"/>
                  <w:shd w:val="clear" w:color="auto" w:fill="auto"/>
                  <w:noWrap w:val="0"/>
                  <w:vAlign w:val="center"/>
                </w:tcPr>
                <w:p w14:paraId="45ABD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111</w:t>
                  </w:r>
                </w:p>
              </w:tc>
              <w:tc>
                <w:tcPr>
                  <w:tcW w:w="818" w:type="pct"/>
                  <w:shd w:val="clear" w:color="auto" w:fill="auto"/>
                  <w:noWrap w:val="0"/>
                  <w:vAlign w:val="center"/>
                </w:tcPr>
                <w:p w14:paraId="239AEF18">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表面处理</w:t>
                  </w:r>
                </w:p>
              </w:tc>
              <w:tc>
                <w:tcPr>
                  <w:tcW w:w="711" w:type="pct"/>
                  <w:tcBorders>
                    <w:right w:val="single" w:color="auto" w:sz="4" w:space="0"/>
                  </w:tcBorders>
                  <w:shd w:val="clear" w:color="auto" w:fill="auto"/>
                  <w:noWrap w:val="0"/>
                  <w:vAlign w:val="center"/>
                </w:tcPr>
                <w:p w14:paraId="67692FC9">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纳入重点排污单位名录的</w:t>
                  </w:r>
                </w:p>
              </w:tc>
              <w:tc>
                <w:tcPr>
                  <w:tcW w:w="2298" w:type="pct"/>
                  <w:tcBorders>
                    <w:top w:val="single" w:color="auto" w:sz="4" w:space="0"/>
                    <w:left w:val="single" w:color="auto" w:sz="4" w:space="0"/>
                    <w:right w:val="single" w:color="auto" w:sz="4" w:space="0"/>
                  </w:tcBorders>
                  <w:shd w:val="clear" w:color="auto" w:fill="auto"/>
                  <w:noWrap w:val="0"/>
                  <w:vAlign w:val="center"/>
                </w:tcPr>
                <w:p w14:paraId="267927BE">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除纳入重点排污单位名录的，有电镀工序、酸洗、抛光（电解抛光和化学抛光）、热浸镀（溶剂法）、淬火或者钝化等工序的、年使用10吨及以上有机溶剂的</w:t>
                  </w:r>
                </w:p>
              </w:tc>
              <w:tc>
                <w:tcPr>
                  <w:tcW w:w="681" w:type="pct"/>
                  <w:tcBorders>
                    <w:left w:val="single" w:color="auto" w:sz="4" w:space="0"/>
                  </w:tcBorders>
                  <w:shd w:val="clear" w:color="auto" w:fill="BEBEBE" w:themeFill="background1" w:themeFillShade="BF"/>
                  <w:noWrap w:val="0"/>
                  <w:vAlign w:val="center"/>
                </w:tcPr>
                <w:p w14:paraId="0C145B78">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其他</w:t>
                  </w:r>
                </w:p>
              </w:tc>
            </w:tr>
          </w:tbl>
          <w:p w14:paraId="0D335033">
            <w:pPr>
              <w:adjustRightInd w:val="0"/>
              <w:snapToGrid w:val="0"/>
              <w:spacing w:before="120" w:beforeLines="50" w:line="360" w:lineRule="auto"/>
              <w:ind w:firstLine="480" w:firstLineChars="200"/>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2、项目建设内容及规模</w:t>
            </w:r>
          </w:p>
          <w:p w14:paraId="049862C3">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项目主要建设内容下表。</w:t>
            </w:r>
          </w:p>
          <w:p w14:paraId="65118916">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3</w:t>
            </w:r>
            <w:r>
              <w:rPr>
                <w:b/>
                <w:bCs/>
                <w:color w:val="000000" w:themeColor="text1"/>
                <w:sz w:val="24"/>
                <w14:textFill>
                  <w14:solidFill>
                    <w14:schemeClr w14:val="tx1"/>
                  </w14:solidFill>
                </w14:textFill>
              </w:rPr>
              <w:t>项目主要建设内容及组成情况一览表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20"/>
              <w:gridCol w:w="1015"/>
              <w:gridCol w:w="2936"/>
              <w:gridCol w:w="1270"/>
              <w:gridCol w:w="1077"/>
            </w:tblGrid>
            <w:tr w14:paraId="7165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Align w:val="center"/>
                </w:tcPr>
                <w:p w14:paraId="6CC4FE4F">
                  <w:pPr>
                    <w:snapToGrid w:val="0"/>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bookmarkStart w:id="8" w:name="_Hlk169267305"/>
                  <w:r>
                    <w:rPr>
                      <w:rFonts w:hint="default" w:ascii="Times New Roman" w:hAnsi="Times New Roman" w:eastAsia="宋体" w:cs="Times New Roman"/>
                      <w:b/>
                      <w:bCs/>
                      <w:color w:val="000000" w:themeColor="text1"/>
                      <w:spacing w:val="-1"/>
                      <w:sz w:val="21"/>
                      <w:szCs w:val="21"/>
                      <w14:textFill>
                        <w14:solidFill>
                          <w14:schemeClr w14:val="tx1"/>
                        </w14:solidFill>
                      </w14:textFill>
                    </w:rPr>
                    <w:t>工程</w:t>
                  </w:r>
                </w:p>
                <w:p w14:paraId="5C5D1D6D">
                  <w:pPr>
                    <w:snapToGrid w:val="0"/>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类别</w:t>
                  </w:r>
                </w:p>
              </w:tc>
              <w:tc>
                <w:tcPr>
                  <w:tcW w:w="792" w:type="pct"/>
                  <w:vAlign w:val="center"/>
                </w:tcPr>
                <w:p w14:paraId="7B3EBAD5">
                  <w:pPr>
                    <w:snapToGrid w:val="0"/>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工程</w:t>
                  </w:r>
                </w:p>
                <w:p w14:paraId="30926E39">
                  <w:pPr>
                    <w:snapToGrid w:val="0"/>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名称</w:t>
                  </w:r>
                </w:p>
              </w:tc>
              <w:tc>
                <w:tcPr>
                  <w:tcW w:w="3132" w:type="pct"/>
                  <w:gridSpan w:val="3"/>
                  <w:vAlign w:val="center"/>
                </w:tcPr>
                <w:p w14:paraId="7C9B4976">
                  <w:pPr>
                    <w:snapToGrid w:val="0"/>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工程内容及规模</w:t>
                  </w:r>
                </w:p>
              </w:tc>
              <w:tc>
                <w:tcPr>
                  <w:tcW w:w="646" w:type="pct"/>
                  <w:vAlign w:val="center"/>
                </w:tcPr>
                <w:p w14:paraId="6C5E1C04">
                  <w:pPr>
                    <w:snapToGrid w:val="0"/>
                    <w:jc w:val="center"/>
                    <w:rPr>
                      <w:rFonts w:hint="default" w:ascii="Times New Roman" w:hAnsi="Times New Roman" w:eastAsia="宋体" w:cs="Times New Roman"/>
                      <w:b/>
                      <w:bCs/>
                      <w:color w:val="000000" w:themeColor="text1"/>
                      <w:spacing w:val="-1"/>
                      <w:sz w:val="21"/>
                      <w:szCs w:val="21"/>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备注</w:t>
                  </w:r>
                </w:p>
              </w:tc>
            </w:tr>
            <w:tr w14:paraId="7047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restart"/>
                  <w:vAlign w:val="center"/>
                </w:tcPr>
                <w:p w14:paraId="23B5D3BB">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主体工程</w:t>
                  </w:r>
                </w:p>
              </w:tc>
              <w:tc>
                <w:tcPr>
                  <w:tcW w:w="792" w:type="pct"/>
                  <w:vMerge w:val="restart"/>
                  <w:vAlign w:val="center"/>
                </w:tcPr>
                <w:p w14:paraId="3F78AF08">
                  <w:pPr>
                    <w:snapToGrid w:val="0"/>
                    <w:jc w:val="cente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1"/>
                      <w:szCs w:val="21"/>
                      <w14:textFill>
                        <w14:solidFill>
                          <w14:schemeClr w14:val="tx1"/>
                        </w14:solidFill>
                      </w14:textFill>
                    </w:rPr>
                    <w:t>车间</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1F，层高12m，面积5096.96m</w:t>
                  </w:r>
                  <w:r>
                    <w:rPr>
                      <w:rFonts w:hint="default" w:ascii="Times New Roman" w:hAnsi="Times New Roman" w:eastAsia="宋体" w:cs="Times New Roman"/>
                      <w:color w:val="000000" w:themeColor="text1"/>
                      <w:spacing w:val="-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p>
              </w:tc>
              <w:tc>
                <w:tcPr>
                  <w:tcW w:w="609" w:type="pct"/>
                  <w:vAlign w:val="center"/>
                </w:tcPr>
                <w:p w14:paraId="6F736A7D">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混料间</w:t>
                  </w:r>
                </w:p>
              </w:tc>
              <w:tc>
                <w:tcPr>
                  <w:tcW w:w="1761" w:type="pct"/>
                  <w:vAlign w:val="center"/>
                </w:tcPr>
                <w:p w14:paraId="3C930B1C">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位于2#车间西北侧，占地面积约为21.66m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（3.8m×5.7m），主要用于</w:t>
                  </w:r>
                  <w:r>
                    <w:rPr>
                      <w:rFonts w:hint="eastAsia"/>
                      <w:color w:val="000000" w:themeColor="text1"/>
                      <w:spacing w:val="9"/>
                      <w:sz w:val="21"/>
                      <w:szCs w:val="21"/>
                      <w:lang w:val="en-US" w:eastAsia="zh-CN"/>
                      <w14:textFill>
                        <w14:solidFill>
                          <w14:schemeClr w14:val="tx1"/>
                        </w14:solidFill>
                      </w14:textFill>
                    </w:rPr>
                    <w:t>塑料粒子和色母的混合</w:t>
                  </w:r>
                </w:p>
              </w:tc>
              <w:tc>
                <w:tcPr>
                  <w:tcW w:w="762" w:type="pct"/>
                  <w:vMerge w:val="restart"/>
                  <w:vAlign w:val="center"/>
                </w:tcPr>
                <w:p w14:paraId="25D748DF">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形成年产塑料咖啡壶、保温瓶300万只；不锈钢咖啡壶、保温瓶100万只；塑料保温饭盒</w:t>
                  </w:r>
                  <w:r>
                    <w:rPr>
                      <w:rFonts w:hint="eastAsia" w:cs="Times New Roman"/>
                      <w:color w:val="000000" w:themeColor="text1"/>
                      <w:sz w:val="21"/>
                      <w:szCs w:val="21"/>
                      <w:highlight w:val="none"/>
                      <w:lang w:val="en-US" w:eastAsia="zh-CN"/>
                      <w14:textFill>
                        <w14:solidFill>
                          <w14:schemeClr w14:val="tx1"/>
                        </w14:solidFill>
                      </w14:textFill>
                    </w:rPr>
                    <w:t>25万只；</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不锈钢保温饭盒</w:t>
                  </w:r>
                  <w:r>
                    <w:rPr>
                      <w:rFonts w:hint="eastAsia"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万只；垃圾桶、塑料盆50万只的生产能力</w:t>
                  </w:r>
                </w:p>
              </w:tc>
              <w:tc>
                <w:tcPr>
                  <w:tcW w:w="646" w:type="pct"/>
                  <w:vMerge w:val="restart"/>
                  <w:vAlign w:val="center"/>
                </w:tcPr>
                <w:p w14:paraId="2B7985C4">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依托现有闲置</w:t>
                  </w:r>
                  <w:r>
                    <w:rPr>
                      <w:rFonts w:hint="default" w:ascii="Times New Roman" w:hAnsi="Times New Roman" w:eastAsia="宋体" w:cs="Times New Roman"/>
                      <w:color w:val="000000" w:themeColor="text1"/>
                      <w:spacing w:val="-1"/>
                      <w:sz w:val="21"/>
                      <w:szCs w:val="21"/>
                      <w14:textFill>
                        <w14:solidFill>
                          <w14:schemeClr w14:val="tx1"/>
                        </w14:solidFill>
                      </w14:textFill>
                    </w:rPr>
                    <w:t>厂房</w:t>
                  </w:r>
                </w:p>
              </w:tc>
            </w:tr>
            <w:tr w14:paraId="7663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6565B1EB">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Merge w:val="continue"/>
                  <w:vAlign w:val="center"/>
                </w:tcPr>
                <w:p w14:paraId="09677298">
                  <w:pPr>
                    <w:snapToGrid w:val="0"/>
                    <w:jc w:val="cente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pPr>
                </w:p>
              </w:tc>
              <w:tc>
                <w:tcPr>
                  <w:tcW w:w="609" w:type="pct"/>
                  <w:vAlign w:val="center"/>
                </w:tcPr>
                <w:p w14:paraId="60A3EC1C">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注塑区</w:t>
                  </w:r>
                </w:p>
              </w:tc>
              <w:tc>
                <w:tcPr>
                  <w:tcW w:w="1761" w:type="pct"/>
                  <w:vAlign w:val="center"/>
                </w:tcPr>
                <w:p w14:paraId="27AC2B7D">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w:t>
                  </w: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车间内西北侧，占地面积为500m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，主要用于放置注塑机，进行塑料制品</w:t>
                  </w:r>
                  <w:r>
                    <w:rPr>
                      <w:rFonts w:hint="eastAsia" w:cs="Times New Roman"/>
                      <w:color w:val="000000" w:themeColor="text1"/>
                      <w:sz w:val="21"/>
                      <w:szCs w:val="21"/>
                      <w:highlight w:val="none"/>
                      <w:lang w:val="en-US" w:eastAsia="zh-CN"/>
                      <w14:textFill>
                        <w14:solidFill>
                          <w14:schemeClr w14:val="tx1"/>
                        </w14:solidFill>
                      </w14:textFill>
                    </w:rPr>
                    <w:t>注塑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加工</w:t>
                  </w:r>
                </w:p>
              </w:tc>
              <w:tc>
                <w:tcPr>
                  <w:tcW w:w="762" w:type="pct"/>
                  <w:vMerge w:val="continue"/>
                  <w:vAlign w:val="center"/>
                </w:tcPr>
                <w:p w14:paraId="52258754">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46" w:type="pct"/>
                  <w:vMerge w:val="continue"/>
                  <w:vAlign w:val="center"/>
                </w:tcPr>
                <w:p w14:paraId="0BA5E589">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r>
            <w:tr w14:paraId="1C22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2BE1F870">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Merge w:val="continue"/>
                  <w:vAlign w:val="center"/>
                </w:tcPr>
                <w:p w14:paraId="734C9E51">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p>
              </w:tc>
              <w:tc>
                <w:tcPr>
                  <w:tcW w:w="609" w:type="pct"/>
                  <w:vAlign w:val="center"/>
                </w:tcPr>
                <w:p w14:paraId="45CF3272">
                  <w:pPr>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破碎间</w:t>
                  </w:r>
                </w:p>
              </w:tc>
              <w:tc>
                <w:tcPr>
                  <w:tcW w:w="1761" w:type="pct"/>
                  <w:vAlign w:val="center"/>
                </w:tcPr>
                <w:p w14:paraId="6F13F2B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位于2#车间西北侧，混料间的南侧，占地面积约为21.66m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（3.8m×5.7m），主要用于</w:t>
                  </w:r>
                  <w:r>
                    <w:rPr>
                      <w:color w:val="000000" w:themeColor="text1"/>
                      <w:spacing w:val="9"/>
                      <w:sz w:val="21"/>
                      <w:szCs w:val="21"/>
                      <w14:textFill>
                        <w14:solidFill>
                          <w14:schemeClr w14:val="tx1"/>
                        </w14:solidFill>
                      </w14:textFill>
                    </w:rPr>
                    <w:t>不合格品和边角料的破碎</w:t>
                  </w:r>
                </w:p>
              </w:tc>
              <w:tc>
                <w:tcPr>
                  <w:tcW w:w="762" w:type="pct"/>
                  <w:vMerge w:val="continue"/>
                  <w:vAlign w:val="center"/>
                </w:tcPr>
                <w:p w14:paraId="522A5A7D">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46" w:type="pct"/>
                  <w:vMerge w:val="continue"/>
                  <w:vAlign w:val="center"/>
                </w:tcPr>
                <w:p w14:paraId="7FD78B0D">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p>
              </w:tc>
            </w:tr>
            <w:tr w14:paraId="243F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3C0072E7">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pct"/>
                  <w:vMerge w:val="continue"/>
                  <w:vAlign w:val="center"/>
                </w:tcPr>
                <w:p w14:paraId="2F086B7A">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09" w:type="pct"/>
                  <w:vAlign w:val="center"/>
                </w:tcPr>
                <w:p w14:paraId="0EEF9D79">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机加工区</w:t>
                  </w:r>
                </w:p>
              </w:tc>
              <w:tc>
                <w:tcPr>
                  <w:tcW w:w="1761" w:type="pct"/>
                  <w:vAlign w:val="center"/>
                </w:tcPr>
                <w:p w14:paraId="6655B653">
                  <w:pPr>
                    <w:snapToGrid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位于注塑区东南侧，占地面积为540m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，主要用于放置激光切割机、剪板机、</w:t>
                  </w:r>
                  <w:r>
                    <w:rPr>
                      <w:rFonts w:hint="eastAsia" w:cs="Times New Roman"/>
                      <w:color w:val="000000" w:themeColor="text1"/>
                      <w:sz w:val="21"/>
                      <w:szCs w:val="21"/>
                      <w:highlight w:val="none"/>
                      <w:lang w:val="en-US" w:eastAsia="zh-CN"/>
                      <w14:textFill>
                        <w14:solidFill>
                          <w14:schemeClr w14:val="tx1"/>
                        </w14:solidFill>
                      </w14:textFill>
                    </w:rPr>
                    <w:t>自动抛光机和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冲床等机加工生产设备，进行不锈钢制品外壳加工</w:t>
                  </w:r>
                </w:p>
              </w:tc>
              <w:tc>
                <w:tcPr>
                  <w:tcW w:w="762" w:type="pct"/>
                  <w:vMerge w:val="continue"/>
                  <w:vAlign w:val="center"/>
                </w:tcPr>
                <w:p w14:paraId="2045D174">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46" w:type="pct"/>
                  <w:vMerge w:val="continue"/>
                  <w:vAlign w:val="center"/>
                </w:tcPr>
                <w:p w14:paraId="6CB257FD">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929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48CCF9B3">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pct"/>
                  <w:vMerge w:val="continue"/>
                  <w:vAlign w:val="center"/>
                </w:tcPr>
                <w:p w14:paraId="516C62E0">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09" w:type="pct"/>
                  <w:vAlign w:val="center"/>
                </w:tcPr>
                <w:p w14:paraId="0CDB0698">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喷漆</w:t>
                  </w:r>
                  <w:r>
                    <w:rPr>
                      <w:rFonts w:hint="eastAsia" w:cs="Times New Roman"/>
                      <w:color w:val="000000" w:themeColor="text1"/>
                      <w:sz w:val="21"/>
                      <w:szCs w:val="21"/>
                      <w:lang w:val="en-US" w:eastAsia="zh-CN"/>
                      <w14:textFill>
                        <w14:solidFill>
                          <w14:schemeClr w14:val="tx1"/>
                        </w14:solidFill>
                      </w14:textFill>
                    </w:rPr>
                    <w:t>房</w:t>
                  </w:r>
                </w:p>
              </w:tc>
              <w:tc>
                <w:tcPr>
                  <w:tcW w:w="1761" w:type="pct"/>
                  <w:vAlign w:val="center"/>
                </w:tcPr>
                <w:p w14:paraId="57BB983E">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w:t>
                  </w:r>
                  <w:r>
                    <w:rPr>
                      <w:rFonts w:hint="eastAsia"/>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车间内</w:t>
                  </w:r>
                  <w:r>
                    <w:rPr>
                      <w:rFonts w:hint="eastAsia" w:cs="Times New Roman"/>
                      <w:color w:val="000000" w:themeColor="text1"/>
                      <w:sz w:val="21"/>
                      <w:szCs w:val="21"/>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北侧，</w:t>
                  </w:r>
                  <w:r>
                    <w:rPr>
                      <w:rFonts w:hint="eastAsia"/>
                      <w:color w:val="000000" w:themeColor="text1"/>
                      <w:sz w:val="21"/>
                      <w:szCs w:val="21"/>
                      <w:highlight w:val="none"/>
                      <w:lang w:val="en-US" w:eastAsia="zh-CN"/>
                      <w14:textFill>
                        <w14:solidFill>
                          <w14:schemeClr w14:val="tx1"/>
                        </w14:solidFill>
                      </w14:textFill>
                    </w:rPr>
                    <w:t>混料间的东侧，占地面积约为21.66m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（3.8m×5.7m）</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，主要用于调漆、喷漆和</w:t>
                  </w:r>
                  <w:r>
                    <w:rPr>
                      <w:rFonts w:hint="eastAsia" w:cs="Times New Roman"/>
                      <w:color w:val="000000" w:themeColor="text1"/>
                      <w:sz w:val="21"/>
                      <w:szCs w:val="21"/>
                      <w:highlight w:val="none"/>
                      <w:lang w:val="en-US" w:eastAsia="zh-CN"/>
                      <w14:textFill>
                        <w14:solidFill>
                          <w14:schemeClr w14:val="tx1"/>
                        </w14:solidFill>
                      </w14:textFill>
                    </w:rPr>
                    <w:t>晾干</w:t>
                  </w:r>
                </w:p>
              </w:tc>
              <w:tc>
                <w:tcPr>
                  <w:tcW w:w="762" w:type="pct"/>
                  <w:vMerge w:val="continue"/>
                  <w:vAlign w:val="center"/>
                </w:tcPr>
                <w:p w14:paraId="470CD7D5">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46" w:type="pct"/>
                  <w:vMerge w:val="continue"/>
                  <w:vAlign w:val="center"/>
                </w:tcPr>
                <w:p w14:paraId="37B77682">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731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156B25FE">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92" w:type="pct"/>
                  <w:vMerge w:val="continue"/>
                  <w:vAlign w:val="center"/>
                </w:tcPr>
                <w:p w14:paraId="52CCC89A">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09" w:type="pct"/>
                  <w:vAlign w:val="center"/>
                </w:tcPr>
                <w:p w14:paraId="7CFDD455">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组装区</w:t>
                  </w:r>
                </w:p>
              </w:tc>
              <w:tc>
                <w:tcPr>
                  <w:tcW w:w="1761" w:type="pct"/>
                  <w:vAlign w:val="center"/>
                </w:tcPr>
                <w:p w14:paraId="1045D4D2">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位于机加工区东侧，占地面积为500m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，用于放置打包机、烫印机，将配对的外壳、玻璃内胆和塑料配件进行组装、烫印logo</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印花标签和包装待入库等</w:t>
                  </w:r>
                </w:p>
              </w:tc>
              <w:tc>
                <w:tcPr>
                  <w:tcW w:w="762" w:type="pct"/>
                  <w:vMerge w:val="continue"/>
                  <w:vAlign w:val="center"/>
                </w:tcPr>
                <w:p w14:paraId="6B2F5B63">
                  <w:pPr>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46" w:type="pct"/>
                  <w:vMerge w:val="continue"/>
                  <w:vAlign w:val="center"/>
                </w:tcPr>
                <w:p w14:paraId="6F49C56B">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051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restart"/>
                  <w:vAlign w:val="center"/>
                </w:tcPr>
                <w:p w14:paraId="6144C72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辅助工程</w:t>
                  </w:r>
                </w:p>
              </w:tc>
              <w:tc>
                <w:tcPr>
                  <w:tcW w:w="792" w:type="pct"/>
                  <w:vAlign w:val="center"/>
                </w:tcPr>
                <w:p w14:paraId="2698EBA0">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办公</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楼</w:t>
                  </w:r>
                </w:p>
              </w:tc>
              <w:tc>
                <w:tcPr>
                  <w:tcW w:w="3132" w:type="pct"/>
                  <w:gridSpan w:val="3"/>
                  <w:vAlign w:val="center"/>
                </w:tcPr>
                <w:p w14:paraId="53942567">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位于</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厂区东北侧</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1"/>
                      <w:szCs w:val="21"/>
                      <w14:textFill>
                        <w14:solidFill>
                          <w14:schemeClr w14:val="tx1"/>
                        </w14:solidFill>
                      </w14:textFill>
                    </w:rPr>
                    <w:t>F，</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高12m占地面积180m</w:t>
                  </w:r>
                  <w:r>
                    <w:rPr>
                      <w:rFonts w:hint="default" w:ascii="Times New Roman" w:hAnsi="Times New Roman" w:eastAsia="宋体" w:cs="Times New Roman"/>
                      <w:color w:val="000000" w:themeColor="text1"/>
                      <w:spacing w:val="-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1"/>
                      <w:szCs w:val="21"/>
                      <w14:textFill>
                        <w14:solidFill>
                          <w14:schemeClr w14:val="tx1"/>
                        </w14:solidFill>
                      </w14:textFill>
                    </w:rPr>
                    <w:t>，主要用于日常办公、会议</w:t>
                  </w:r>
                </w:p>
              </w:tc>
              <w:tc>
                <w:tcPr>
                  <w:tcW w:w="646" w:type="pct"/>
                  <w:vAlign w:val="center"/>
                </w:tcPr>
                <w:p w14:paraId="756BB6CF">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依托现有</w:t>
                  </w:r>
                </w:p>
              </w:tc>
            </w:tr>
            <w:tr w14:paraId="5F9D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111135E2">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12F64A2D">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车间办公室</w:t>
                  </w:r>
                </w:p>
              </w:tc>
              <w:tc>
                <w:tcPr>
                  <w:tcW w:w="3132" w:type="pct"/>
                  <w:gridSpan w:val="3"/>
                  <w:vAlign w:val="center"/>
                </w:tcPr>
                <w:p w14:paraId="53ABE049">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位于2#车间西北侧，喷漆房东侧，</w:t>
                  </w:r>
                  <w:r>
                    <w:rPr>
                      <w:rFonts w:hint="eastAsia"/>
                      <w:color w:val="000000" w:themeColor="text1"/>
                      <w:sz w:val="21"/>
                      <w:szCs w:val="21"/>
                      <w:highlight w:val="none"/>
                      <w:lang w:val="en-US" w:eastAsia="zh-CN"/>
                      <w14:textFill>
                        <w14:solidFill>
                          <w14:schemeClr w14:val="tx1"/>
                        </w14:solidFill>
                      </w14:textFill>
                    </w:rPr>
                    <w:t>占地面积约为43.32m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（3.8m×11.4m）</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车间生产人员日常办公</w:t>
                  </w:r>
                </w:p>
              </w:tc>
              <w:tc>
                <w:tcPr>
                  <w:tcW w:w="646" w:type="pct"/>
                  <w:vAlign w:val="center"/>
                </w:tcPr>
                <w:p w14:paraId="598DA7E4">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依托现有</w:t>
                  </w:r>
                </w:p>
              </w:tc>
            </w:tr>
            <w:tr w14:paraId="5252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5CAFF61A">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11CB0DED">
                  <w:pPr>
                    <w:snapToGrid w:val="0"/>
                    <w:jc w:val="cente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门卫室</w:t>
                  </w:r>
                </w:p>
              </w:tc>
              <w:tc>
                <w:tcPr>
                  <w:tcW w:w="3132" w:type="pct"/>
                  <w:gridSpan w:val="3"/>
                  <w:vAlign w:val="center"/>
                </w:tcPr>
                <w:p w14:paraId="7AD8D22A">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位于厂区东南侧大门南侧，占地40m</w:t>
                  </w:r>
                  <w:r>
                    <w:rPr>
                      <w:rFonts w:hint="eastAsia" w:cs="Times New Roman"/>
                      <w:color w:val="000000" w:themeColor="text1"/>
                      <w:spacing w:val="-1"/>
                      <w:sz w:val="21"/>
                      <w:szCs w:val="21"/>
                      <w:vertAlign w:val="superscript"/>
                      <w:lang w:val="en-US" w:eastAsia="zh-CN"/>
                      <w14:textFill>
                        <w14:solidFill>
                          <w14:schemeClr w14:val="tx1"/>
                        </w14:solidFill>
                      </w14:textFill>
                    </w:rPr>
                    <w:t>2</w:t>
                  </w:r>
                </w:p>
              </w:tc>
              <w:tc>
                <w:tcPr>
                  <w:tcW w:w="646" w:type="pct"/>
                  <w:vAlign w:val="center"/>
                </w:tcPr>
                <w:p w14:paraId="4415DF5B">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依托现有</w:t>
                  </w:r>
                </w:p>
              </w:tc>
            </w:tr>
            <w:tr w14:paraId="7A85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restart"/>
                  <w:vAlign w:val="center"/>
                </w:tcPr>
                <w:p w14:paraId="427908B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储运工程</w:t>
                  </w:r>
                </w:p>
              </w:tc>
              <w:tc>
                <w:tcPr>
                  <w:tcW w:w="792" w:type="pct"/>
                  <w:vAlign w:val="center"/>
                </w:tcPr>
                <w:p w14:paraId="0A764113">
                  <w:pPr>
                    <w:widowControl/>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原料区</w:t>
                  </w:r>
                </w:p>
              </w:tc>
              <w:tc>
                <w:tcPr>
                  <w:tcW w:w="3132" w:type="pct"/>
                  <w:gridSpan w:val="3"/>
                  <w:vAlign w:val="center"/>
                </w:tcPr>
                <w:p w14:paraId="134A4CF4">
                  <w:pPr>
                    <w:widowControl/>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位于2#车间东南侧，占地面积约756m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，用于储存原料</w:t>
                  </w:r>
                </w:p>
              </w:tc>
              <w:tc>
                <w:tcPr>
                  <w:tcW w:w="646" w:type="pct"/>
                  <w:vAlign w:val="center"/>
                </w:tcPr>
                <w:p w14:paraId="297801E0">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依托现有</w:t>
                  </w:r>
                </w:p>
              </w:tc>
            </w:tr>
            <w:tr w14:paraId="72DF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3CF7B45B">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655382B6">
                  <w:pPr>
                    <w:widowControl/>
                    <w:jc w:val="center"/>
                    <w:rPr>
                      <w:rFonts w:hint="default" w:ascii="Times New Roman" w:hAnsi="Times New Roman" w:eastAsia="宋体" w:cs="Times New Roman"/>
                      <w:color w:val="000000" w:themeColor="text1"/>
                      <w:spacing w:val="-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半成品区</w:t>
                  </w:r>
                </w:p>
              </w:tc>
              <w:tc>
                <w:tcPr>
                  <w:tcW w:w="3132" w:type="pct"/>
                  <w:gridSpan w:val="3"/>
                  <w:vAlign w:val="center"/>
                </w:tcPr>
                <w:p w14:paraId="532202F3">
                  <w:pPr>
                    <w:widowControl/>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位于2#车间东北侧，占地面积约800m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，用于暂时储存塑料配件及外壳半成品</w:t>
                  </w:r>
                </w:p>
              </w:tc>
              <w:tc>
                <w:tcPr>
                  <w:tcW w:w="646" w:type="pct"/>
                  <w:vAlign w:val="center"/>
                </w:tcPr>
                <w:p w14:paraId="4D2DACF2">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依托现有</w:t>
                  </w:r>
                </w:p>
              </w:tc>
            </w:tr>
            <w:tr w14:paraId="66B6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6742195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47170C97">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成品仓库</w:t>
                  </w:r>
                </w:p>
              </w:tc>
              <w:tc>
                <w:tcPr>
                  <w:tcW w:w="3132" w:type="pct"/>
                  <w:gridSpan w:val="3"/>
                  <w:vAlign w:val="center"/>
                </w:tcPr>
                <w:p w14:paraId="44FD1710">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1#车间和3#车间用于项目成品的存放</w:t>
                  </w:r>
                </w:p>
              </w:tc>
              <w:tc>
                <w:tcPr>
                  <w:tcW w:w="646" w:type="pct"/>
                  <w:vAlign w:val="center"/>
                </w:tcPr>
                <w:p w14:paraId="5832AC4F">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依托现有</w:t>
                  </w:r>
                </w:p>
              </w:tc>
            </w:tr>
            <w:tr w14:paraId="66A0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39552EBB">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19287F9F">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eastAsia" w:cs="Times New Roman"/>
                      <w:color w:val="000000" w:themeColor="text1"/>
                      <w:spacing w:val="-1"/>
                      <w:sz w:val="21"/>
                      <w:szCs w:val="21"/>
                      <w:lang w:val="en-US" w:eastAsia="zh-CN"/>
                      <w14:textFill>
                        <w14:solidFill>
                          <w14:schemeClr w14:val="tx1"/>
                        </w14:solidFill>
                      </w14:textFill>
                    </w:rPr>
                    <w:t>化学品库</w:t>
                  </w:r>
                </w:p>
              </w:tc>
              <w:tc>
                <w:tcPr>
                  <w:tcW w:w="3132" w:type="pct"/>
                  <w:gridSpan w:val="3"/>
                  <w:vAlign w:val="center"/>
                </w:tcPr>
                <w:p w14:paraId="725742F4">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位于2#车间西南侧，占地面积约40m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，用于储存原料水性醇酸漆和润滑油</w:t>
                  </w:r>
                </w:p>
              </w:tc>
              <w:tc>
                <w:tcPr>
                  <w:tcW w:w="646" w:type="pct"/>
                  <w:vAlign w:val="center"/>
                </w:tcPr>
                <w:p w14:paraId="4291A487">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新建</w:t>
                  </w:r>
                </w:p>
              </w:tc>
            </w:tr>
            <w:tr w14:paraId="6AF5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restart"/>
                  <w:vAlign w:val="center"/>
                </w:tcPr>
                <w:p w14:paraId="00837DBA">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公用工程</w:t>
                  </w:r>
                </w:p>
              </w:tc>
              <w:tc>
                <w:tcPr>
                  <w:tcW w:w="792" w:type="pct"/>
                  <w:vAlign w:val="center"/>
                </w:tcPr>
                <w:p w14:paraId="4F7B0590">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给水</w:t>
                  </w:r>
                </w:p>
              </w:tc>
              <w:tc>
                <w:tcPr>
                  <w:tcW w:w="3132" w:type="pct"/>
                  <w:gridSpan w:val="3"/>
                  <w:vAlign w:val="center"/>
                </w:tcPr>
                <w:p w14:paraId="3D91399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市政供水管网供给，年用水量为3061.975m</w:t>
                  </w:r>
                  <w:r>
                    <w:rPr>
                      <w:rFonts w:hint="default" w:ascii="Times New Roman" w:hAnsi="Times New Roman" w:eastAsia="宋体" w:cs="Times New Roman"/>
                      <w:color w:val="000000" w:themeColor="text1"/>
                      <w:spacing w:val="-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1"/>
                      <w:sz w:val="21"/>
                      <w:szCs w:val="21"/>
                      <w14:textFill>
                        <w14:solidFill>
                          <w14:schemeClr w14:val="tx1"/>
                        </w14:solidFill>
                      </w14:textFill>
                    </w:rPr>
                    <w:t>/a</w:t>
                  </w:r>
                </w:p>
              </w:tc>
              <w:tc>
                <w:tcPr>
                  <w:tcW w:w="646" w:type="pct"/>
                  <w:vAlign w:val="center"/>
                </w:tcPr>
                <w:p w14:paraId="075BE1E1">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依托现有</w:t>
                  </w:r>
                </w:p>
              </w:tc>
            </w:tr>
            <w:tr w14:paraId="6C02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588509A1">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02CF3C5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排水</w:t>
                  </w:r>
                </w:p>
              </w:tc>
              <w:tc>
                <w:tcPr>
                  <w:tcW w:w="3132" w:type="pct"/>
                  <w:gridSpan w:val="3"/>
                  <w:vAlign w:val="center"/>
                </w:tcPr>
                <w:p w14:paraId="634A505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本项目雨污分流；生产废水</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循环使用，不外排</w:t>
                  </w:r>
                  <w:r>
                    <w:rPr>
                      <w:rFonts w:hint="default" w:ascii="Times New Roman" w:hAnsi="Times New Roman" w:eastAsia="宋体" w:cs="Times New Roman"/>
                      <w:color w:val="000000" w:themeColor="text1"/>
                      <w:spacing w:val="-1"/>
                      <w:sz w:val="21"/>
                      <w:szCs w:val="21"/>
                      <w14:textFill>
                        <w14:solidFill>
                          <w14:schemeClr w14:val="tx1"/>
                        </w14:solidFill>
                      </w14:textFill>
                    </w:rPr>
                    <w:t>；生活污水</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依托厂区</w:t>
                  </w:r>
                  <w:r>
                    <w:rPr>
                      <w:rFonts w:hint="default" w:ascii="Times New Roman" w:hAnsi="Times New Roman" w:eastAsia="宋体" w:cs="Times New Roman"/>
                      <w:color w:val="000000" w:themeColor="text1"/>
                      <w:spacing w:val="-1"/>
                      <w:sz w:val="21"/>
                      <w:szCs w:val="21"/>
                      <w14:textFill>
                        <w14:solidFill>
                          <w14:schemeClr w14:val="tx1"/>
                        </w14:solidFill>
                      </w14:textFill>
                    </w:rPr>
                    <w:t>化粪池处理满足《污水综合排放标准》（GB8978-1996）中表4中的三级标准及</w:t>
                  </w:r>
                  <w:r>
                    <w:rPr>
                      <w:rFonts w:hint="eastAsia" w:cs="Times New Roman"/>
                      <w:color w:val="000000" w:themeColor="text1"/>
                      <w:spacing w:val="-1"/>
                      <w:sz w:val="21"/>
                      <w:szCs w:val="21"/>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pacing w:val="-1"/>
                      <w:sz w:val="21"/>
                      <w:szCs w:val="21"/>
                      <w14:textFill>
                        <w14:solidFill>
                          <w14:schemeClr w14:val="tx1"/>
                        </w14:solidFill>
                      </w14:textFill>
                    </w:rPr>
                    <w:t>接管限值后接管进入</w:t>
                  </w:r>
                  <w:r>
                    <w:rPr>
                      <w:rFonts w:hint="eastAsia" w:cs="Times New Roman"/>
                      <w:color w:val="000000" w:themeColor="text1"/>
                      <w:spacing w:val="-1"/>
                      <w:sz w:val="21"/>
                      <w:szCs w:val="21"/>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pacing w:val="-1"/>
                      <w:sz w:val="21"/>
                      <w:szCs w:val="21"/>
                      <w14:textFill>
                        <w14:solidFill>
                          <w14:schemeClr w14:val="tx1"/>
                        </w14:solidFill>
                      </w14:textFill>
                    </w:rPr>
                    <w:t>进行处理后排放至</w:t>
                  </w:r>
                  <w:r>
                    <w:rPr>
                      <w:rFonts w:hint="eastAsia" w:cs="Times New Roman"/>
                      <w:color w:val="000000" w:themeColor="text1"/>
                      <w:spacing w:val="-1"/>
                      <w:sz w:val="21"/>
                      <w:szCs w:val="21"/>
                      <w:lang w:val="en-US" w:eastAsia="zh-CN"/>
                      <w14:textFill>
                        <w14:solidFill>
                          <w14:schemeClr w14:val="tx1"/>
                        </w14:solidFill>
                      </w14:textFill>
                    </w:rPr>
                    <w:t>龙河</w:t>
                  </w:r>
                </w:p>
              </w:tc>
              <w:tc>
                <w:tcPr>
                  <w:tcW w:w="646" w:type="pct"/>
                  <w:vAlign w:val="center"/>
                </w:tcPr>
                <w:p w14:paraId="34F9BE34">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依托现有</w:t>
                  </w:r>
                </w:p>
              </w:tc>
            </w:tr>
            <w:tr w14:paraId="4AC1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3CD29FD0">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7749CE18">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供电</w:t>
                  </w:r>
                </w:p>
              </w:tc>
              <w:tc>
                <w:tcPr>
                  <w:tcW w:w="3132" w:type="pct"/>
                  <w:gridSpan w:val="3"/>
                  <w:vAlign w:val="center"/>
                </w:tcPr>
                <w:p w14:paraId="65745F42">
                  <w:pPr>
                    <w:snapToGrid w:val="0"/>
                    <w:jc w:val="cente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来自市政供电</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年用电量为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14:textFill>
                        <w14:solidFill>
                          <w14:schemeClr w14:val="tx1"/>
                        </w14:solidFill>
                      </w14:textFill>
                    </w:rPr>
                    <w:t>万kW·h</w:t>
                  </w:r>
                </w:p>
              </w:tc>
              <w:tc>
                <w:tcPr>
                  <w:tcW w:w="646" w:type="pct"/>
                  <w:vAlign w:val="center"/>
                </w:tcPr>
                <w:p w14:paraId="3C77609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依托现有</w:t>
                  </w:r>
                </w:p>
              </w:tc>
            </w:tr>
            <w:tr w14:paraId="502F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restart"/>
                  <w:vAlign w:val="center"/>
                </w:tcPr>
                <w:p w14:paraId="6FDF1F9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环保工程</w:t>
                  </w:r>
                </w:p>
              </w:tc>
              <w:tc>
                <w:tcPr>
                  <w:tcW w:w="792" w:type="pct"/>
                  <w:vAlign w:val="center"/>
                </w:tcPr>
                <w:p w14:paraId="5DCC9DA7">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废水</w:t>
                  </w:r>
                </w:p>
                <w:p w14:paraId="0DC904C9">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治理</w:t>
                  </w:r>
                </w:p>
              </w:tc>
              <w:tc>
                <w:tcPr>
                  <w:tcW w:w="3132" w:type="pct"/>
                  <w:gridSpan w:val="3"/>
                  <w:vAlign w:val="center"/>
                </w:tcPr>
                <w:p w14:paraId="73C942D2">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本项目雨污分流；生产废水</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循环使用，不外排</w:t>
                  </w:r>
                  <w:r>
                    <w:rPr>
                      <w:rFonts w:hint="default" w:ascii="Times New Roman" w:hAnsi="Times New Roman" w:eastAsia="宋体" w:cs="Times New Roman"/>
                      <w:color w:val="000000" w:themeColor="text1"/>
                      <w:spacing w:val="-1"/>
                      <w:sz w:val="21"/>
                      <w:szCs w:val="21"/>
                      <w14:textFill>
                        <w14:solidFill>
                          <w14:schemeClr w14:val="tx1"/>
                        </w14:solidFill>
                      </w14:textFill>
                    </w:rPr>
                    <w:t>；生活污水</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依托厂区</w:t>
                  </w:r>
                  <w:r>
                    <w:rPr>
                      <w:rFonts w:hint="default" w:ascii="Times New Roman" w:hAnsi="Times New Roman" w:eastAsia="宋体" w:cs="Times New Roman"/>
                      <w:color w:val="000000" w:themeColor="text1"/>
                      <w:spacing w:val="-1"/>
                      <w:sz w:val="21"/>
                      <w:szCs w:val="21"/>
                      <w14:textFill>
                        <w14:solidFill>
                          <w14:schemeClr w14:val="tx1"/>
                        </w14:solidFill>
                      </w14:textFill>
                    </w:rPr>
                    <w:t>化粪池处理满足《污水综合排放标准》（GB8978-1996）中表4中的三级标准及</w:t>
                  </w:r>
                  <w:r>
                    <w:rPr>
                      <w:rFonts w:hint="eastAsia" w:cs="Times New Roman"/>
                      <w:color w:val="000000" w:themeColor="text1"/>
                      <w:spacing w:val="-1"/>
                      <w:sz w:val="21"/>
                      <w:szCs w:val="21"/>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pacing w:val="-1"/>
                      <w:sz w:val="21"/>
                      <w:szCs w:val="21"/>
                      <w14:textFill>
                        <w14:solidFill>
                          <w14:schemeClr w14:val="tx1"/>
                        </w14:solidFill>
                      </w14:textFill>
                    </w:rPr>
                    <w:t>接管限值后接管进入</w:t>
                  </w:r>
                  <w:r>
                    <w:rPr>
                      <w:rFonts w:hint="eastAsia" w:cs="Times New Roman"/>
                      <w:color w:val="000000" w:themeColor="text1"/>
                      <w:spacing w:val="-1"/>
                      <w:sz w:val="21"/>
                      <w:szCs w:val="21"/>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pacing w:val="-1"/>
                      <w:sz w:val="21"/>
                      <w:szCs w:val="21"/>
                      <w14:textFill>
                        <w14:solidFill>
                          <w14:schemeClr w14:val="tx1"/>
                        </w14:solidFill>
                      </w14:textFill>
                    </w:rPr>
                    <w:t>进行处理后排放至</w:t>
                  </w:r>
                  <w:r>
                    <w:rPr>
                      <w:rFonts w:hint="eastAsia" w:cs="Times New Roman"/>
                      <w:color w:val="000000" w:themeColor="text1"/>
                      <w:spacing w:val="-1"/>
                      <w:sz w:val="21"/>
                      <w:szCs w:val="21"/>
                      <w:lang w:val="en-US" w:eastAsia="zh-CN"/>
                      <w14:textFill>
                        <w14:solidFill>
                          <w14:schemeClr w14:val="tx1"/>
                        </w14:solidFill>
                      </w14:textFill>
                    </w:rPr>
                    <w:t>龙河</w:t>
                  </w:r>
                </w:p>
              </w:tc>
              <w:tc>
                <w:tcPr>
                  <w:tcW w:w="646" w:type="pct"/>
                  <w:vAlign w:val="center"/>
                </w:tcPr>
                <w:p w14:paraId="0B156E2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依托现有</w:t>
                  </w:r>
                </w:p>
              </w:tc>
            </w:tr>
            <w:tr w14:paraId="6EF1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45435A04">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Merge w:val="restart"/>
                  <w:vAlign w:val="center"/>
                </w:tcPr>
                <w:p w14:paraId="7AF4113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废气治理</w:t>
                  </w:r>
                </w:p>
              </w:tc>
              <w:tc>
                <w:tcPr>
                  <w:tcW w:w="3132" w:type="pct"/>
                  <w:gridSpan w:val="3"/>
                  <w:vAlign w:val="center"/>
                </w:tcPr>
                <w:p w14:paraId="1A6503A8">
                  <w:pPr>
                    <w:snapToGrid w:val="0"/>
                    <w:jc w:val="cente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注塑废气</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由四周垂帘式集气罩收集后，经</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二级活性炭吸附装置</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处理后</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通过一根15m高排气筒</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DA001</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排放，风量2</w:t>
                  </w:r>
                  <w:r>
                    <w:rPr>
                      <w:rFonts w:hint="eastAsia" w:cs="Times New Roman"/>
                      <w:color w:val="000000" w:themeColor="text1"/>
                      <w:spacing w:val="-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pacing w:val="-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/h</w:t>
                  </w:r>
                </w:p>
              </w:tc>
              <w:tc>
                <w:tcPr>
                  <w:tcW w:w="646" w:type="pct"/>
                  <w:vAlign w:val="center"/>
                </w:tcPr>
                <w:p w14:paraId="6C0374E5">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新建</w:t>
                  </w:r>
                </w:p>
              </w:tc>
            </w:tr>
            <w:tr w14:paraId="1044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64CCC6B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Merge w:val="continue"/>
                  <w:vAlign w:val="center"/>
                </w:tcPr>
                <w:p w14:paraId="5E7F7400">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3132" w:type="pct"/>
                  <w:gridSpan w:val="3"/>
                  <w:vAlign w:val="center"/>
                </w:tcPr>
                <w:p w14:paraId="74227EE9">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切割、焊接和抛光废气经集气罩+布袋除尘器处理后</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通过一根15m高排气筒</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（DA002）排放，风量</w:t>
                  </w:r>
                  <w:r>
                    <w:rPr>
                      <w:rFonts w:hint="eastAsia" w:cs="Times New Roman"/>
                      <w:color w:val="000000" w:themeColor="text1"/>
                      <w:spacing w:val="-1"/>
                      <w:sz w:val="21"/>
                      <w:szCs w:val="21"/>
                      <w:highlight w:val="none"/>
                      <w:lang w:val="en-US" w:eastAsia="zh-CN"/>
                      <w14:textFill>
                        <w14:solidFill>
                          <w14:schemeClr w14:val="tx1"/>
                        </w14:solidFill>
                      </w14:textFill>
                    </w:rPr>
                    <w:t>9000</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/h</w:t>
                  </w:r>
                </w:p>
              </w:tc>
              <w:tc>
                <w:tcPr>
                  <w:tcW w:w="646" w:type="pct"/>
                  <w:vAlign w:val="center"/>
                </w:tcPr>
                <w:p w14:paraId="7984F626">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新建</w:t>
                  </w:r>
                </w:p>
              </w:tc>
            </w:tr>
            <w:tr w14:paraId="478F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03CD7F6E">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Merge w:val="continue"/>
                  <w:vAlign w:val="center"/>
                </w:tcPr>
                <w:p w14:paraId="43E12631">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3132" w:type="pct"/>
                  <w:gridSpan w:val="3"/>
                  <w:vAlign w:val="center"/>
                </w:tcPr>
                <w:p w14:paraId="0E529985">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调漆、喷漆</w:t>
                  </w:r>
                  <w:r>
                    <w:rPr>
                      <w:rFonts w:hint="eastAsia" w:cs="Times New Roman"/>
                      <w:color w:val="000000" w:themeColor="text1"/>
                      <w:spacing w:val="-1"/>
                      <w:sz w:val="21"/>
                      <w:szCs w:val="21"/>
                      <w:highlight w:val="none"/>
                      <w:lang w:val="en-US" w:eastAsia="zh-CN"/>
                      <w14:textFill>
                        <w14:solidFill>
                          <w14:schemeClr w14:val="tx1"/>
                        </w14:solidFill>
                      </w14:textFill>
                    </w:rPr>
                    <w:t>和晾干</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废气</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通过密闭</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微负压收集</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后，经</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过</w:t>
                  </w:r>
                  <w:r>
                    <w:rPr>
                      <w:rFonts w:hint="eastAsia" w:cs="Times New Roman"/>
                      <w:color w:val="000000" w:themeColor="text1"/>
                      <w:spacing w:val="-1"/>
                      <w:sz w:val="21"/>
                      <w:szCs w:val="21"/>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滤棉+二级活性炭吸附装置</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处理后，</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通过一根15m高排气筒</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DA00</w:t>
                  </w:r>
                  <w:r>
                    <w:rPr>
                      <w:rFonts w:hint="eastAsia" w:cs="Times New Roman"/>
                      <w:color w:val="000000" w:themeColor="text1"/>
                      <w:spacing w:val="-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排放，风量</w:t>
                  </w:r>
                  <w:r>
                    <w:rPr>
                      <w:rFonts w:hint="eastAsia" w:cs="Times New Roman"/>
                      <w:color w:val="000000" w:themeColor="text1"/>
                      <w:spacing w:val="-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000</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/h</w:t>
                  </w:r>
                </w:p>
              </w:tc>
              <w:tc>
                <w:tcPr>
                  <w:tcW w:w="646" w:type="pct"/>
                  <w:vAlign w:val="center"/>
                </w:tcPr>
                <w:p w14:paraId="771A507F">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新建</w:t>
                  </w:r>
                </w:p>
              </w:tc>
            </w:tr>
            <w:tr w14:paraId="7B99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54F3B264">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240F7E4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噪声治理</w:t>
                  </w:r>
                </w:p>
              </w:tc>
              <w:tc>
                <w:tcPr>
                  <w:tcW w:w="3132" w:type="pct"/>
                  <w:gridSpan w:val="3"/>
                  <w:vAlign w:val="center"/>
                </w:tcPr>
                <w:p w14:paraId="016CE688">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选用低噪声设备</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合理布局、减振、隔声等措施</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降噪</w:t>
                  </w:r>
                </w:p>
              </w:tc>
              <w:tc>
                <w:tcPr>
                  <w:tcW w:w="646" w:type="pct"/>
                  <w:vAlign w:val="center"/>
                </w:tcPr>
                <w:p w14:paraId="49D4965E">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新建</w:t>
                  </w:r>
                </w:p>
              </w:tc>
            </w:tr>
            <w:tr w14:paraId="37F9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4AB8420B">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19CA7471">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固废治理</w:t>
                  </w:r>
                </w:p>
              </w:tc>
              <w:tc>
                <w:tcPr>
                  <w:tcW w:w="3132" w:type="pct"/>
                  <w:gridSpan w:val="3"/>
                  <w:vAlign w:val="center"/>
                </w:tcPr>
                <w:p w14:paraId="06E1E1BB">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一般固废暂存所，</w:t>
                  </w:r>
                  <w:r>
                    <w:rPr>
                      <w:rFonts w:hint="eastAsia" w:cs="Times New Roman"/>
                      <w:color w:val="000000" w:themeColor="text1"/>
                      <w:sz w:val="21"/>
                      <w:szCs w:val="21"/>
                      <w:highlight w:val="none"/>
                      <w:lang w:val="en-US" w:eastAsia="zh-CN"/>
                      <w14:textFill>
                        <w14:solidFill>
                          <w14:schemeClr w14:val="tx1"/>
                        </w14:solidFill>
                      </w14:textFill>
                    </w:rPr>
                    <w:t>2#车间东南侧</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原料区的西侧，</w:t>
                  </w:r>
                  <w:r>
                    <w:rPr>
                      <w:rFonts w:hint="default" w:ascii="Times New Roman" w:hAnsi="Times New Roman" w:eastAsia="宋体" w:cs="Times New Roman"/>
                      <w:color w:val="000000" w:themeColor="text1"/>
                      <w:sz w:val="21"/>
                      <w:szCs w:val="21"/>
                      <w:highlight w:val="none"/>
                      <w14:textFill>
                        <w14:solidFill>
                          <w14:schemeClr w14:val="tx1"/>
                        </w14:solidFill>
                      </w14:textFill>
                    </w:rPr>
                    <w:t>占地面积约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p w14:paraId="229D6BC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危废暂存间</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位于</w:t>
                  </w:r>
                  <w:r>
                    <w:rPr>
                      <w:rFonts w:hint="eastAsia" w:cs="Times New Roman"/>
                      <w:color w:val="000000" w:themeColor="text1"/>
                      <w:sz w:val="21"/>
                      <w:szCs w:val="21"/>
                      <w:highlight w:val="none"/>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的北侧</w:t>
                  </w:r>
                  <w:r>
                    <w:rPr>
                      <w:rFonts w:hint="default" w:ascii="Times New Roman" w:hAnsi="Times New Roman" w:eastAsia="宋体" w:cs="Times New Roman"/>
                      <w:color w:val="000000" w:themeColor="text1"/>
                      <w:sz w:val="21"/>
                      <w:szCs w:val="21"/>
                      <w:highlight w:val="none"/>
                      <w14:textFill>
                        <w14:solidFill>
                          <w14:schemeClr w14:val="tx1"/>
                        </w14:solidFill>
                      </w14:textFill>
                    </w:rPr>
                    <w:t>，占地面积约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646" w:type="pct"/>
                  <w:vAlign w:val="center"/>
                </w:tcPr>
                <w:p w14:paraId="7E2A4DD6">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新建</w:t>
                  </w:r>
                </w:p>
              </w:tc>
            </w:tr>
            <w:tr w14:paraId="0673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69EEC32C">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45002659">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地下水防治</w:t>
                  </w:r>
                </w:p>
              </w:tc>
              <w:tc>
                <w:tcPr>
                  <w:tcW w:w="3132" w:type="pct"/>
                  <w:gridSpan w:val="3"/>
                  <w:vAlign w:val="center"/>
                </w:tcPr>
                <w:p w14:paraId="31CC0058">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采取分区防渗措施，设置重点防渗区</w:t>
                  </w:r>
                  <w:r>
                    <w:rPr>
                      <w:rFonts w:hint="default"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一般防渗区</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和简单防渗区</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r>
                    <w:rPr>
                      <w:rFonts w:hint="eastAsia" w:cs="Times New Roman"/>
                      <w:color w:val="000000" w:themeColor="text1"/>
                      <w:spacing w:val="-1"/>
                      <w:sz w:val="21"/>
                      <w:szCs w:val="21"/>
                      <w:highlight w:val="none"/>
                      <w:lang w:eastAsia="zh-CN"/>
                      <w14:textFill>
                        <w14:solidFill>
                          <w14:schemeClr w14:val="tx1"/>
                        </w14:solidFill>
                      </w14:textFill>
                    </w:rPr>
                    <w:t>危险废物暂存间、化学品库、喷漆房</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设置为重点防渗区；重点防渗区域外的其他生产区域为一般防渗区；办公楼、门卫室和厂区道路等为简单防渗区</w:t>
                  </w:r>
                </w:p>
              </w:tc>
              <w:tc>
                <w:tcPr>
                  <w:tcW w:w="646" w:type="pct"/>
                  <w:vAlign w:val="center"/>
                </w:tcPr>
                <w:p w14:paraId="7A360BE7">
                  <w:pPr>
                    <w:snapToGrid w:val="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新建</w:t>
                  </w:r>
                </w:p>
              </w:tc>
            </w:tr>
            <w:tr w14:paraId="6269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Merge w:val="continue"/>
                  <w:vAlign w:val="center"/>
                </w:tcPr>
                <w:p w14:paraId="1BA4A87E">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p>
              </w:tc>
              <w:tc>
                <w:tcPr>
                  <w:tcW w:w="792" w:type="pct"/>
                  <w:vAlign w:val="center"/>
                </w:tcPr>
                <w:p w14:paraId="16E0AA11">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环境</w:t>
                  </w:r>
                </w:p>
                <w:p w14:paraId="43E8FBCF">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风险</w:t>
                  </w:r>
                </w:p>
              </w:tc>
              <w:tc>
                <w:tcPr>
                  <w:tcW w:w="3132" w:type="pct"/>
                  <w:gridSpan w:val="3"/>
                  <w:vAlign w:val="center"/>
                </w:tcPr>
                <w:p w14:paraId="5C10FF6D">
                  <w:pPr>
                    <w:snapToGrid w:val="0"/>
                    <w:jc w:val="cente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消防系统</w:t>
                  </w:r>
                  <w:r>
                    <w:rPr>
                      <w:rFonts w:hint="eastAsia"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制定详细的应急预案并备案</w:t>
                  </w:r>
                </w:p>
              </w:tc>
              <w:tc>
                <w:tcPr>
                  <w:tcW w:w="646" w:type="pct"/>
                  <w:vAlign w:val="center"/>
                </w:tcPr>
                <w:p w14:paraId="1323E087">
                  <w:pPr>
                    <w:snapToGrid w:val="0"/>
                    <w:jc w:val="center"/>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新建</w:t>
                  </w:r>
                </w:p>
              </w:tc>
            </w:tr>
            <w:bookmarkEnd w:id="8"/>
          </w:tbl>
          <w:p w14:paraId="7C973A41">
            <w:pPr>
              <w:spacing w:line="360" w:lineRule="auto"/>
              <w:ind w:firstLine="482"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依托可行性分析：</w:t>
            </w:r>
            <w:r>
              <w:rPr>
                <w:rFonts w:hint="default" w:ascii="Times New Roman" w:hAnsi="Times New Roman" w:eastAsia="宋体" w:cs="Times New Roman"/>
                <w:bCs/>
                <w:color w:val="000000" w:themeColor="text1"/>
                <w:sz w:val="24"/>
                <w:szCs w:val="24"/>
                <w:highlight w:val="none"/>
                <w14:textFill>
                  <w14:solidFill>
                    <w14:schemeClr w14:val="tx1"/>
                  </w14:solidFill>
                </w14:textFill>
              </w:rPr>
              <w:t>项目租赁</w:t>
            </w:r>
            <w:r>
              <w:rPr>
                <w:rFonts w:hint="eastAsia" w:cs="Times New Roman"/>
                <w:bCs/>
                <w:color w:val="000000" w:themeColor="text1"/>
                <w:sz w:val="24"/>
                <w:szCs w:val="24"/>
                <w:highlight w:val="none"/>
                <w:lang w:eastAsia="zh-CN"/>
                <w14:textFill>
                  <w14:solidFill>
                    <w14:schemeClr w14:val="tx1"/>
                  </w14:solidFill>
                </w14:textFill>
              </w:rPr>
              <w:t>淮北市杜集区朔里镇罗里村</w:t>
            </w:r>
            <w:r>
              <w:rPr>
                <w:rFonts w:hint="default" w:ascii="Times New Roman" w:hAnsi="Times New Roman" w:eastAsia="宋体" w:cs="Times New Roman"/>
                <w:bCs/>
                <w:color w:val="000000" w:themeColor="text1"/>
                <w:sz w:val="24"/>
                <w:szCs w:val="24"/>
                <w:highlight w:val="none"/>
                <w14:textFill>
                  <w14:solidFill>
                    <w14:schemeClr w14:val="tx1"/>
                  </w14:solidFill>
                </w14:textFill>
              </w:rPr>
              <w:t>标准化厂房与场地进行生产，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现有厂房和场地满足项目实施，</w:t>
            </w:r>
            <w:r>
              <w:rPr>
                <w:rFonts w:hint="default" w:ascii="Times New Roman" w:hAnsi="Times New Roman" w:eastAsia="宋体" w:cs="Times New Roman"/>
                <w:bCs/>
                <w:color w:val="000000" w:themeColor="text1"/>
                <w:sz w:val="24"/>
                <w:szCs w:val="24"/>
                <w:highlight w:val="none"/>
                <w14:textFill>
                  <w14:solidFill>
                    <w14:schemeClr w14:val="tx1"/>
                  </w14:solidFill>
                </w14:textFill>
              </w:rPr>
              <w:t>依托可行</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现厂区供水由淮北市杜集区市政供水管网供水，满足本项目生产、生活需求，依托可行。厂区现有排水为雨、污分流制，本项目营运期生产废水</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不外排</w:t>
            </w:r>
            <w:r>
              <w:rPr>
                <w:rFonts w:hint="default" w:ascii="Times New Roman" w:hAnsi="Times New Roman" w:eastAsia="宋体" w:cs="Times New Roman"/>
                <w:bCs/>
                <w:color w:val="000000" w:themeColor="text1"/>
                <w:sz w:val="24"/>
                <w:szCs w:val="24"/>
                <w:highlight w:val="none"/>
                <w14:textFill>
                  <w14:solidFill>
                    <w14:schemeClr w14:val="tx1"/>
                  </w14:solidFill>
                </w14:textFill>
              </w:rPr>
              <w:t>，外排废水为生活污水，生活污水</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依托租赁厂区的</w:t>
            </w:r>
            <w:r>
              <w:rPr>
                <w:rFonts w:hint="default" w:ascii="Times New Roman" w:hAnsi="Times New Roman" w:eastAsia="宋体" w:cs="Times New Roman"/>
                <w:bCs/>
                <w:color w:val="000000" w:themeColor="text1"/>
                <w:sz w:val="24"/>
                <w:szCs w:val="24"/>
                <w:highlight w:val="none"/>
                <w14:textFill>
                  <w14:solidFill>
                    <w14:schemeClr w14:val="tx1"/>
                  </w14:solidFill>
                </w14:textFill>
              </w:rPr>
              <w:t>化粪池预处理后进入</w:t>
            </w:r>
            <w:r>
              <w:rPr>
                <w:rFonts w:hint="eastAsia" w:cs="Times New Roman"/>
                <w:bCs/>
                <w:color w:val="000000" w:themeColor="text1"/>
                <w:sz w:val="24"/>
                <w:szCs w:val="24"/>
                <w:highlight w:val="none"/>
                <w:lang w:eastAsia="zh-CN"/>
                <w14:textFill>
                  <w14:solidFill>
                    <w14:schemeClr w14:val="tx1"/>
                  </w14:solidFill>
                </w14:textFill>
              </w:rPr>
              <w:t>淮北市龙湖污水处理厂</w:t>
            </w:r>
            <w:r>
              <w:rPr>
                <w:rFonts w:hint="default" w:ascii="Times New Roman" w:hAnsi="Times New Roman" w:eastAsia="宋体" w:cs="Times New Roman"/>
                <w:bCs/>
                <w:color w:val="000000" w:themeColor="text1"/>
                <w:sz w:val="24"/>
                <w:szCs w:val="24"/>
                <w:highlight w:val="none"/>
                <w14:textFill>
                  <w14:solidFill>
                    <w14:schemeClr w14:val="tx1"/>
                  </w14:solidFill>
                </w14:textFill>
              </w:rPr>
              <w:t>进行处理后排放至</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龙河</w:t>
            </w:r>
            <w:r>
              <w:rPr>
                <w:rFonts w:hint="default" w:ascii="Times New Roman" w:hAnsi="Times New Roman" w:eastAsia="宋体" w:cs="Times New Roman"/>
                <w:bCs/>
                <w:color w:val="000000" w:themeColor="text1"/>
                <w:sz w:val="24"/>
                <w:szCs w:val="24"/>
                <w:highlight w:val="none"/>
                <w14:textFill>
                  <w14:solidFill>
                    <w14:schemeClr w14:val="tx1"/>
                  </w14:solidFill>
                </w14:textFill>
              </w:rPr>
              <w:t>，依托可行。现厂区供电引自淮北市杜集区市政供电电网，厂区已设置配电装置，满足本项目生产需要。</w:t>
            </w:r>
          </w:p>
          <w:p w14:paraId="0C0B0C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3</w:t>
            </w:r>
            <w:r>
              <w:rPr>
                <w:b w:val="0"/>
                <w:bCs w:val="0"/>
                <w:color w:val="000000" w:themeColor="text1"/>
                <w:sz w:val="24"/>
                <w14:textFill>
                  <w14:solidFill>
                    <w14:schemeClr w14:val="tx1"/>
                  </w14:solidFill>
                </w14:textFill>
              </w:rPr>
              <w:t>、产品方案</w:t>
            </w:r>
          </w:p>
          <w:p w14:paraId="7B18AAE9">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4</w:t>
            </w:r>
            <w:r>
              <w:rPr>
                <w:b/>
                <w:bCs/>
                <w:color w:val="000000" w:themeColor="text1"/>
                <w:sz w:val="24"/>
                <w14:textFill>
                  <w14:solidFill>
                    <w14:schemeClr w14:val="tx1"/>
                  </w14:solidFill>
                </w14:textFill>
              </w:rPr>
              <w:t>产品方案情况</w:t>
            </w:r>
          </w:p>
          <w:tbl>
            <w:tblPr>
              <w:tblStyle w:val="3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31"/>
              <w:gridCol w:w="581"/>
              <w:gridCol w:w="731"/>
              <w:gridCol w:w="2288"/>
              <w:gridCol w:w="1837"/>
              <w:gridCol w:w="1468"/>
            </w:tblGrid>
            <w:tr w14:paraId="71E6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Align w:val="center"/>
                </w:tcPr>
                <w:p w14:paraId="70E66CD8">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产品类别</w:t>
                  </w:r>
                </w:p>
              </w:tc>
              <w:tc>
                <w:tcPr>
                  <w:tcW w:w="439" w:type="pct"/>
                  <w:vAlign w:val="center"/>
                </w:tcPr>
                <w:p w14:paraId="12C80557">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产品名称</w:t>
                  </w:r>
                </w:p>
              </w:tc>
              <w:tc>
                <w:tcPr>
                  <w:tcW w:w="787" w:type="pct"/>
                  <w:gridSpan w:val="2"/>
                  <w:vAlign w:val="center"/>
                </w:tcPr>
                <w:p w14:paraId="18EC0D34">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产量万只</w:t>
                  </w:r>
                </w:p>
              </w:tc>
              <w:tc>
                <w:tcPr>
                  <w:tcW w:w="1374" w:type="pct"/>
                  <w:vAlign w:val="center"/>
                </w:tcPr>
                <w:p w14:paraId="47A9AB2D">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规格</w:t>
                  </w:r>
                </w:p>
              </w:tc>
              <w:tc>
                <w:tcPr>
                  <w:tcW w:w="1103" w:type="pct"/>
                  <w:vAlign w:val="center"/>
                </w:tcPr>
                <w:p w14:paraId="256D69E5">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单重（</w:t>
                  </w:r>
                  <w:r>
                    <w:rPr>
                      <w:rFonts w:hint="eastAsia" w:cs="Times New Roman"/>
                      <w:color w:val="000000" w:themeColor="text1"/>
                      <w:lang w:val="en-US" w:eastAsia="zh-CN"/>
                      <w14:textFill>
                        <w14:solidFill>
                          <w14:schemeClr w14:val="tx1"/>
                        </w14:solidFill>
                      </w14:textFill>
                    </w:rPr>
                    <w:t>kg/只</w:t>
                  </w:r>
                  <w:r>
                    <w:rPr>
                      <w:rFonts w:hint="eastAsia"/>
                      <w:color w:val="000000" w:themeColor="text1"/>
                      <w:vertAlign w:val="baseline"/>
                      <w:lang w:val="en-US" w:eastAsia="zh-CN"/>
                      <w14:textFill>
                        <w14:solidFill>
                          <w14:schemeClr w14:val="tx1"/>
                        </w14:solidFill>
                      </w14:textFill>
                    </w:rPr>
                    <w:t>）</w:t>
                  </w:r>
                </w:p>
              </w:tc>
              <w:tc>
                <w:tcPr>
                  <w:tcW w:w="881" w:type="pct"/>
                  <w:vAlign w:val="center"/>
                </w:tcPr>
                <w:p w14:paraId="3296174F">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备注</w:t>
                  </w:r>
                </w:p>
              </w:tc>
            </w:tr>
            <w:tr w14:paraId="05AF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restart"/>
                  <w:vAlign w:val="center"/>
                </w:tcPr>
                <w:p w14:paraId="392C6B8A">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不锈钢制品</w:t>
                  </w:r>
                </w:p>
              </w:tc>
              <w:tc>
                <w:tcPr>
                  <w:tcW w:w="439" w:type="pct"/>
                  <w:vAlign w:val="center"/>
                </w:tcPr>
                <w:p w14:paraId="03FC5DCD">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不锈钢咖啡壶</w:t>
                  </w:r>
                </w:p>
              </w:tc>
              <w:tc>
                <w:tcPr>
                  <w:tcW w:w="348" w:type="pct"/>
                  <w:vMerge w:val="restart"/>
                  <w:vAlign w:val="center"/>
                </w:tcPr>
                <w:p w14:paraId="4AD4ED9E">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100</w:t>
                  </w:r>
                </w:p>
              </w:tc>
              <w:tc>
                <w:tcPr>
                  <w:tcW w:w="439" w:type="pct"/>
                  <w:vAlign w:val="center"/>
                </w:tcPr>
                <w:p w14:paraId="4065735A">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40</w:t>
                  </w:r>
                </w:p>
              </w:tc>
              <w:tc>
                <w:tcPr>
                  <w:tcW w:w="1374" w:type="pct"/>
                  <w:vAlign w:val="center"/>
                </w:tcPr>
                <w:p w14:paraId="31AEFD66">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1L：Φ9cm×H21.5cm</w:t>
                  </w:r>
                </w:p>
              </w:tc>
              <w:tc>
                <w:tcPr>
                  <w:tcW w:w="1103" w:type="pct"/>
                  <w:vAlign w:val="center"/>
                </w:tcPr>
                <w:p w14:paraId="3E6D7072">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0.51（不锈钢约0.35，PP塑料件（壶盖、底座等）约0.12</w:t>
                  </w:r>
                </w:p>
                <w:p w14:paraId="65410CB1">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，ABS塑料件（手柄）约0.03，硅胶密封圈0.01）</w:t>
                  </w:r>
                </w:p>
              </w:tc>
              <w:tc>
                <w:tcPr>
                  <w:tcW w:w="881" w:type="pct"/>
                  <w:vAlign w:val="center"/>
                </w:tcPr>
                <w:p w14:paraId="23C3F1F0">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共计不锈钢约</w:t>
                  </w:r>
                  <w:r>
                    <w:rPr>
                      <w:rFonts w:hint="eastAsia" w:cs="Times New Roman"/>
                      <w:color w:val="000000" w:themeColor="text1"/>
                      <w:lang w:val="en-US" w:eastAsia="zh-CN"/>
                      <w14:textFill>
                        <w14:solidFill>
                          <w14:schemeClr w14:val="tx1"/>
                        </w14:solidFill>
                      </w14:textFill>
                    </w:rPr>
                    <w:t>140t/a</w:t>
                  </w: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48t/a，ABS</w:t>
                  </w:r>
                  <w:r>
                    <w:rPr>
                      <w:rFonts w:hint="eastAsia"/>
                      <w:color w:val="000000" w:themeColor="text1"/>
                      <w:vertAlign w:val="baseline"/>
                      <w:lang w:val="en-US" w:eastAsia="zh-CN"/>
                      <w14:textFill>
                        <w14:solidFill>
                          <w14:schemeClr w14:val="tx1"/>
                        </w14:solidFill>
                      </w14:textFill>
                    </w:rPr>
                    <w:t>塑料件12</w:t>
                  </w:r>
                  <w:r>
                    <w:rPr>
                      <w:rFonts w:hint="eastAsia" w:cs="Times New Roman"/>
                      <w:color w:val="000000" w:themeColor="text1"/>
                      <w:lang w:val="en-US" w:eastAsia="zh-CN"/>
                      <w14:textFill>
                        <w14:solidFill>
                          <w14:schemeClr w14:val="tx1"/>
                        </w14:solidFill>
                      </w14:textFill>
                    </w:rPr>
                    <w:t>t/a，喷漆</w:t>
                  </w:r>
                  <w:r>
                    <w:rPr>
                      <w:rFonts w:hint="eastAsia"/>
                      <w:color w:val="000000" w:themeColor="text1"/>
                      <w:vertAlign w:val="baseline"/>
                      <w:lang w:val="en-US" w:eastAsia="zh-CN"/>
                      <w14:textFill>
                        <w14:solidFill>
                          <w14:schemeClr w14:val="tx1"/>
                        </w14:solidFill>
                      </w14:textFill>
                    </w:rPr>
                    <w:t>根据客户需求，预计占比50%</w:t>
                  </w:r>
                </w:p>
              </w:tc>
            </w:tr>
            <w:tr w14:paraId="0EE6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continue"/>
                  <w:vAlign w:val="center"/>
                </w:tcPr>
                <w:p w14:paraId="6DC8F591">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2EC3BA72">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不锈钢保温瓶</w:t>
                  </w:r>
                </w:p>
              </w:tc>
              <w:tc>
                <w:tcPr>
                  <w:tcW w:w="348" w:type="pct"/>
                  <w:vMerge w:val="continue"/>
                  <w:vAlign w:val="center"/>
                </w:tcPr>
                <w:p w14:paraId="2445C5C8">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2D400BDD">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w:t>
                  </w:r>
                </w:p>
              </w:tc>
              <w:tc>
                <w:tcPr>
                  <w:tcW w:w="1374" w:type="pct"/>
                  <w:vAlign w:val="center"/>
                </w:tcPr>
                <w:p w14:paraId="5E92D23B">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3.2L：Φ16cm×H41cm，防尘罩：Φ10cm×H4.1cm，颈部加强环Φ5cm×H2cm，塑料件瓶塞Φ4cm×H4.7cm，塑料件底座Φ15.5-16cm×H2cm</w:t>
                  </w:r>
                </w:p>
              </w:tc>
              <w:tc>
                <w:tcPr>
                  <w:tcW w:w="1103" w:type="pct"/>
                  <w:vAlign w:val="center"/>
                </w:tcPr>
                <w:p w14:paraId="5FECDBA9">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1.05（不锈钢约0.93，PP瓶塞塑料件约0.03，硅胶密封圈0.01，PP塑料件底座0.05和ABS手柄约0.03）</w:t>
                  </w:r>
                </w:p>
              </w:tc>
              <w:tc>
                <w:tcPr>
                  <w:tcW w:w="881" w:type="pct"/>
                  <w:vAlign w:val="center"/>
                </w:tcPr>
                <w:p w14:paraId="602A50AF">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共计不锈钢约</w:t>
                  </w:r>
                  <w:r>
                    <w:rPr>
                      <w:rFonts w:hint="eastAsia" w:cs="Times New Roman"/>
                      <w:color w:val="000000" w:themeColor="text1"/>
                      <w:lang w:val="en-US" w:eastAsia="zh-CN"/>
                      <w14:textFill>
                        <w14:solidFill>
                          <w14:schemeClr w14:val="tx1"/>
                        </w14:solidFill>
                      </w14:textFill>
                    </w:rPr>
                    <w:t>558t/a</w:t>
                  </w:r>
                  <w:r>
                    <w:rPr>
                      <w:rFonts w:hint="eastAsia"/>
                      <w:color w:val="000000" w:themeColor="text1"/>
                      <w:vertAlign w:val="baseline"/>
                      <w:lang w:val="en-US" w:eastAsia="zh-CN"/>
                      <w14:textFill>
                        <w14:solidFill>
                          <w14:schemeClr w14:val="tx1"/>
                        </w14:solidFill>
                      </w14:textFill>
                    </w:rPr>
                    <w:t>，PP塑料件48</w:t>
                  </w:r>
                  <w:r>
                    <w:rPr>
                      <w:rFonts w:hint="eastAsia" w:cs="Times New Roman"/>
                      <w:color w:val="000000" w:themeColor="text1"/>
                      <w:lang w:val="en-US" w:eastAsia="zh-CN"/>
                      <w14:textFill>
                        <w14:solidFill>
                          <w14:schemeClr w14:val="tx1"/>
                        </w14:solidFill>
                      </w14:textFill>
                    </w:rPr>
                    <w:t>t/a，ABS</w:t>
                  </w:r>
                  <w:r>
                    <w:rPr>
                      <w:rFonts w:hint="eastAsia"/>
                      <w:color w:val="000000" w:themeColor="text1"/>
                      <w:vertAlign w:val="baseline"/>
                      <w:lang w:val="en-US" w:eastAsia="zh-CN"/>
                      <w14:textFill>
                        <w14:solidFill>
                          <w14:schemeClr w14:val="tx1"/>
                        </w14:solidFill>
                      </w14:textFill>
                    </w:rPr>
                    <w:t>塑料件18</w:t>
                  </w:r>
                  <w:r>
                    <w:rPr>
                      <w:rFonts w:hint="eastAsia" w:cs="Times New Roman"/>
                      <w:color w:val="000000" w:themeColor="text1"/>
                      <w:lang w:val="en-US" w:eastAsia="zh-CN"/>
                      <w14:textFill>
                        <w14:solidFill>
                          <w14:schemeClr w14:val="tx1"/>
                        </w14:solidFill>
                      </w14:textFill>
                    </w:rPr>
                    <w:t>t/a，喷漆</w:t>
                  </w:r>
                  <w:r>
                    <w:rPr>
                      <w:rFonts w:hint="eastAsia"/>
                      <w:color w:val="000000" w:themeColor="text1"/>
                      <w:vertAlign w:val="baseline"/>
                      <w:lang w:val="en-US" w:eastAsia="zh-CN"/>
                      <w14:textFill>
                        <w14:solidFill>
                          <w14:schemeClr w14:val="tx1"/>
                        </w14:solidFill>
                      </w14:textFill>
                    </w:rPr>
                    <w:t>根据客户需求，预计占比50%</w:t>
                  </w:r>
                </w:p>
              </w:tc>
            </w:tr>
            <w:tr w14:paraId="0733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continue"/>
                  <w:vAlign w:val="center"/>
                </w:tcPr>
                <w:p w14:paraId="7EC70FC5">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3DB48ACF">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不锈钢保温饭盒</w:t>
                  </w:r>
                </w:p>
              </w:tc>
              <w:tc>
                <w:tcPr>
                  <w:tcW w:w="787" w:type="pct"/>
                  <w:gridSpan w:val="2"/>
                  <w:vAlign w:val="center"/>
                </w:tcPr>
                <w:p w14:paraId="2A91C2E2">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25</w:t>
                  </w:r>
                </w:p>
              </w:tc>
              <w:tc>
                <w:tcPr>
                  <w:tcW w:w="1374" w:type="pct"/>
                  <w:vAlign w:val="center"/>
                </w:tcPr>
                <w:p w14:paraId="5AD1D25A">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1.4L:Φ16cm×H23cm</w:t>
                  </w:r>
                </w:p>
              </w:tc>
              <w:tc>
                <w:tcPr>
                  <w:tcW w:w="1103" w:type="pct"/>
                  <w:vAlign w:val="center"/>
                </w:tcPr>
                <w:p w14:paraId="318A632D">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0.91（不锈钢约0.8，PP塑料件（把手、盒盖等）约0.1，硅胶密封圈0.01）</w:t>
                  </w:r>
                </w:p>
              </w:tc>
              <w:tc>
                <w:tcPr>
                  <w:tcW w:w="881" w:type="pct"/>
                  <w:vAlign w:val="center"/>
                </w:tcPr>
                <w:p w14:paraId="42F82CED">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共计不锈钢约</w:t>
                  </w:r>
                  <w:r>
                    <w:rPr>
                      <w:rFonts w:hint="eastAsia" w:cs="Times New Roman"/>
                      <w:color w:val="000000" w:themeColor="text1"/>
                      <w:lang w:val="en-US" w:eastAsia="zh-CN"/>
                      <w14:textFill>
                        <w14:solidFill>
                          <w14:schemeClr w14:val="tx1"/>
                        </w14:solidFill>
                      </w14:textFill>
                    </w:rPr>
                    <w:t>200t/a</w:t>
                  </w: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25t/a，喷漆</w:t>
                  </w:r>
                  <w:r>
                    <w:rPr>
                      <w:rFonts w:hint="eastAsia"/>
                      <w:color w:val="000000" w:themeColor="text1"/>
                      <w:vertAlign w:val="baseline"/>
                      <w:lang w:val="en-US" w:eastAsia="zh-CN"/>
                      <w14:textFill>
                        <w14:solidFill>
                          <w14:schemeClr w14:val="tx1"/>
                        </w14:solidFill>
                      </w14:textFill>
                    </w:rPr>
                    <w:t>根据客户需求，预计占比50%</w:t>
                  </w:r>
                </w:p>
              </w:tc>
            </w:tr>
            <w:tr w14:paraId="720A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restart"/>
                  <w:vAlign w:val="center"/>
                </w:tcPr>
                <w:p w14:paraId="01B354E1">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塑料制品</w:t>
                  </w:r>
                </w:p>
              </w:tc>
              <w:tc>
                <w:tcPr>
                  <w:tcW w:w="439" w:type="pct"/>
                  <w:vAlign w:val="center"/>
                </w:tcPr>
                <w:p w14:paraId="7749EED8">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塑料保温饭盒</w:t>
                  </w:r>
                </w:p>
              </w:tc>
              <w:tc>
                <w:tcPr>
                  <w:tcW w:w="787" w:type="pct"/>
                  <w:gridSpan w:val="2"/>
                  <w:vAlign w:val="center"/>
                </w:tcPr>
                <w:p w14:paraId="5F140712">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25</w:t>
                  </w:r>
                </w:p>
              </w:tc>
              <w:tc>
                <w:tcPr>
                  <w:tcW w:w="1374" w:type="pct"/>
                  <w:vAlign w:val="center"/>
                </w:tcPr>
                <w:p w14:paraId="49E00D77">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1.4L：Φ16cm×H23cm</w:t>
                  </w:r>
                </w:p>
              </w:tc>
              <w:tc>
                <w:tcPr>
                  <w:tcW w:w="1103" w:type="pct"/>
                  <w:vAlign w:val="center"/>
                </w:tcPr>
                <w:p w14:paraId="798FF29A">
                  <w:pPr>
                    <w:jc w:val="center"/>
                    <w:rPr>
                      <w:rFonts w:hint="default"/>
                      <w:color w:val="000000" w:themeColor="text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塑料件约0.21（</w:t>
                  </w:r>
                  <w:r>
                    <w:rPr>
                      <w:rFonts w:hint="eastAsia"/>
                      <w:color w:val="000000" w:themeColor="text1"/>
                      <w:vertAlign w:val="baseline"/>
                      <w:lang w:val="en-US" w:eastAsia="zh-CN"/>
                      <w14:textFill>
                        <w14:solidFill>
                          <w14:schemeClr w14:val="tx1"/>
                        </w14:solidFill>
                      </w14:textFill>
                    </w:rPr>
                    <w:t>PP塑料件0.2，硅胶密封圈0.01</w:t>
                  </w:r>
                  <w:r>
                    <w:rPr>
                      <w:rFonts w:hint="eastAsia" w:cs="Times New Roman"/>
                      <w:color w:val="000000" w:themeColor="text1"/>
                      <w:lang w:val="en-US" w:eastAsia="zh-CN"/>
                      <w14:textFill>
                        <w14:solidFill>
                          <w14:schemeClr w14:val="tx1"/>
                        </w14:solidFill>
                      </w14:textFill>
                    </w:rPr>
                    <w:t>）</w:t>
                  </w:r>
                </w:p>
              </w:tc>
              <w:tc>
                <w:tcPr>
                  <w:tcW w:w="881" w:type="pct"/>
                  <w:vAlign w:val="center"/>
                </w:tcPr>
                <w:p w14:paraId="7E692781">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共计50t/a</w:t>
                  </w:r>
                </w:p>
              </w:tc>
            </w:tr>
            <w:tr w14:paraId="0DA6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continue"/>
                  <w:vAlign w:val="center"/>
                </w:tcPr>
                <w:p w14:paraId="592E979A">
                  <w:pPr>
                    <w:jc w:val="center"/>
                    <w:rPr>
                      <w:rFonts w:hint="default"/>
                      <w:color w:val="000000" w:themeColor="text1"/>
                      <w:vertAlign w:val="baseline"/>
                      <w:lang w:val="en-US" w:eastAsia="zh-CN"/>
                      <w14:textFill>
                        <w14:solidFill>
                          <w14:schemeClr w14:val="tx1"/>
                        </w14:solidFill>
                      </w14:textFill>
                    </w:rPr>
                  </w:pPr>
                </w:p>
              </w:tc>
              <w:tc>
                <w:tcPr>
                  <w:tcW w:w="439" w:type="pct"/>
                  <w:vAlign w:val="center"/>
                </w:tcPr>
                <w:p w14:paraId="4B9FB28B">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塑料保温瓶</w:t>
                  </w:r>
                </w:p>
              </w:tc>
              <w:tc>
                <w:tcPr>
                  <w:tcW w:w="348" w:type="pct"/>
                  <w:vMerge w:val="restart"/>
                  <w:vAlign w:val="center"/>
                </w:tcPr>
                <w:p w14:paraId="794AE583">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300</w:t>
                  </w:r>
                </w:p>
              </w:tc>
              <w:tc>
                <w:tcPr>
                  <w:tcW w:w="439" w:type="pct"/>
                  <w:vAlign w:val="center"/>
                </w:tcPr>
                <w:p w14:paraId="1B15ECFB">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200</w:t>
                  </w:r>
                </w:p>
              </w:tc>
              <w:tc>
                <w:tcPr>
                  <w:tcW w:w="1374" w:type="pct"/>
                  <w:vAlign w:val="center"/>
                </w:tcPr>
                <w:p w14:paraId="60612219">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3.2L：Φ16cm×H41cm，防尘罩：Φ10cm×H4.1cm，塑料件瓶塞Φ4cm×H4.7cm，塑料件底座Φ15.5-16cm×H2cm</w:t>
                  </w:r>
                </w:p>
              </w:tc>
              <w:tc>
                <w:tcPr>
                  <w:tcW w:w="1103" w:type="pct"/>
                  <w:vAlign w:val="center"/>
                </w:tcPr>
                <w:p w14:paraId="5553C229">
                  <w:pPr>
                    <w:jc w:val="center"/>
                    <w:rPr>
                      <w:rFonts w:hint="default"/>
                      <w:color w:val="000000" w:themeColor="text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塑料件约0.51（</w:t>
                  </w:r>
                  <w:r>
                    <w:rPr>
                      <w:rFonts w:hint="eastAsia"/>
                      <w:color w:val="000000" w:themeColor="text1"/>
                      <w:vertAlign w:val="baseline"/>
                      <w:lang w:val="en-US" w:eastAsia="zh-CN"/>
                      <w14:textFill>
                        <w14:solidFill>
                          <w14:schemeClr w14:val="tx1"/>
                        </w14:solidFill>
                      </w14:textFill>
                    </w:rPr>
                    <w:t>PP塑料件0.5，硅胶密封圈0.01</w:t>
                  </w:r>
                  <w:r>
                    <w:rPr>
                      <w:rFonts w:hint="eastAsia" w:cs="Times New Roman"/>
                      <w:color w:val="000000" w:themeColor="text1"/>
                      <w:lang w:val="en-US" w:eastAsia="zh-CN"/>
                      <w14:textFill>
                        <w14:solidFill>
                          <w14:schemeClr w14:val="tx1"/>
                        </w14:solidFill>
                      </w14:textFill>
                    </w:rPr>
                    <w:t>）</w:t>
                  </w:r>
                </w:p>
              </w:tc>
              <w:tc>
                <w:tcPr>
                  <w:tcW w:w="881" w:type="pct"/>
                  <w:vAlign w:val="center"/>
                </w:tcPr>
                <w:p w14:paraId="0FEDC61C">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共计300t/a</w:t>
                  </w:r>
                </w:p>
              </w:tc>
            </w:tr>
            <w:tr w14:paraId="1C0D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continue"/>
                  <w:vAlign w:val="center"/>
                </w:tcPr>
                <w:p w14:paraId="21A5D4D1">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7E4EE9FB">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塑料咖啡壶</w:t>
                  </w:r>
                </w:p>
              </w:tc>
              <w:tc>
                <w:tcPr>
                  <w:tcW w:w="348" w:type="pct"/>
                  <w:vMerge w:val="continue"/>
                  <w:vAlign w:val="center"/>
                </w:tcPr>
                <w:p w14:paraId="459201E1">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4268ECC9">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100</w:t>
                  </w:r>
                </w:p>
              </w:tc>
              <w:tc>
                <w:tcPr>
                  <w:tcW w:w="1374" w:type="pct"/>
                  <w:vAlign w:val="center"/>
                </w:tcPr>
                <w:p w14:paraId="241DED9D">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1L：Φ9cm×H21.5cm</w:t>
                  </w:r>
                </w:p>
              </w:tc>
              <w:tc>
                <w:tcPr>
                  <w:tcW w:w="1103" w:type="pct"/>
                  <w:vAlign w:val="center"/>
                </w:tcPr>
                <w:p w14:paraId="6CF75C83">
                  <w:pPr>
                    <w:jc w:val="center"/>
                    <w:rPr>
                      <w:rFonts w:hint="default"/>
                      <w:color w:val="000000" w:themeColor="text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塑料件约</w:t>
                  </w:r>
                  <w:r>
                    <w:rPr>
                      <w:rFonts w:hint="eastAsia"/>
                      <w:color w:val="000000" w:themeColor="text1"/>
                      <w:vertAlign w:val="baseline"/>
                      <w:lang w:val="en-US" w:eastAsia="zh-CN"/>
                      <w14:textFill>
                        <w14:solidFill>
                          <w14:schemeClr w14:val="tx1"/>
                        </w14:solidFill>
                      </w14:textFill>
                    </w:rPr>
                    <w:t>0.31</w:t>
                  </w:r>
                  <w:r>
                    <w:rPr>
                      <w:rFonts w:hint="eastAsia" w:cs="Times New Roman"/>
                      <w:color w:val="000000" w:themeColor="text1"/>
                      <w:lang w:val="en-US" w:eastAsia="zh-CN"/>
                      <w14:textFill>
                        <w14:solidFill>
                          <w14:schemeClr w14:val="tx1"/>
                        </w14:solidFill>
                      </w14:textFill>
                    </w:rPr>
                    <w:t>（</w:t>
                  </w:r>
                  <w:r>
                    <w:rPr>
                      <w:rFonts w:hint="eastAsia"/>
                      <w:color w:val="000000" w:themeColor="text1"/>
                      <w:vertAlign w:val="baseline"/>
                      <w:lang w:val="en-US" w:eastAsia="zh-CN"/>
                      <w14:textFill>
                        <w14:solidFill>
                          <w14:schemeClr w14:val="tx1"/>
                        </w14:solidFill>
                      </w14:textFill>
                    </w:rPr>
                    <w:t>PP塑料件0.3，硅胶密封圈0.01</w:t>
                  </w:r>
                  <w:r>
                    <w:rPr>
                      <w:rFonts w:hint="eastAsia" w:cs="Times New Roman"/>
                      <w:color w:val="000000" w:themeColor="text1"/>
                      <w:lang w:val="en-US" w:eastAsia="zh-CN"/>
                      <w14:textFill>
                        <w14:solidFill>
                          <w14:schemeClr w14:val="tx1"/>
                        </w14:solidFill>
                      </w14:textFill>
                    </w:rPr>
                    <w:t>）</w:t>
                  </w:r>
                </w:p>
              </w:tc>
              <w:tc>
                <w:tcPr>
                  <w:tcW w:w="881" w:type="pct"/>
                  <w:vAlign w:val="center"/>
                </w:tcPr>
                <w:p w14:paraId="125870F8">
                  <w:pPr>
                    <w:jc w:val="center"/>
                    <w:rPr>
                      <w:rFonts w:hint="eastAsia"/>
                      <w:color w:val="000000" w:themeColor="text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取平均值0.3kg/只，</w:t>
                  </w: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共计300t/a</w:t>
                  </w:r>
                </w:p>
              </w:tc>
            </w:tr>
            <w:tr w14:paraId="1080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continue"/>
                  <w:vAlign w:val="center"/>
                </w:tcPr>
                <w:p w14:paraId="7AD83559">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625829C1">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垃圾桶</w:t>
                  </w:r>
                </w:p>
              </w:tc>
              <w:tc>
                <w:tcPr>
                  <w:tcW w:w="348" w:type="pct"/>
                  <w:vMerge w:val="restart"/>
                  <w:vAlign w:val="center"/>
                </w:tcPr>
                <w:p w14:paraId="1B442651">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50</w:t>
                  </w:r>
                </w:p>
              </w:tc>
              <w:tc>
                <w:tcPr>
                  <w:tcW w:w="439" w:type="pct"/>
                  <w:vAlign w:val="center"/>
                </w:tcPr>
                <w:p w14:paraId="0AAA7E65">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25</w:t>
                  </w:r>
                </w:p>
              </w:tc>
              <w:tc>
                <w:tcPr>
                  <w:tcW w:w="1374" w:type="pct"/>
                  <w:vAlign w:val="center"/>
                </w:tcPr>
                <w:p w14:paraId="139F4C4A">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Φ26cm×H28cm，Φ27cm×H30cm</w:t>
                  </w:r>
                </w:p>
              </w:tc>
              <w:tc>
                <w:tcPr>
                  <w:tcW w:w="1103" w:type="pct"/>
                  <w:vAlign w:val="center"/>
                </w:tcPr>
                <w:p w14:paraId="4374FA2A">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PP</w:t>
                  </w:r>
                  <w:r>
                    <w:rPr>
                      <w:rFonts w:hint="eastAsia" w:cs="Times New Roman"/>
                      <w:color w:val="000000" w:themeColor="text1"/>
                      <w:lang w:val="en-US" w:eastAsia="zh-CN"/>
                      <w14:textFill>
                        <w14:solidFill>
                          <w14:schemeClr w14:val="tx1"/>
                        </w14:solidFill>
                      </w14:textFill>
                    </w:rPr>
                    <w:t>塑料件约</w:t>
                  </w:r>
                  <w:r>
                    <w:rPr>
                      <w:rFonts w:hint="eastAsia"/>
                      <w:color w:val="000000" w:themeColor="text1"/>
                      <w:vertAlign w:val="baseline"/>
                      <w:lang w:val="en-US" w:eastAsia="zh-CN"/>
                      <w14:textFill>
                        <w14:solidFill>
                          <w14:schemeClr w14:val="tx1"/>
                        </w14:solidFill>
                      </w14:textFill>
                    </w:rPr>
                    <w:t>0.7-1</w:t>
                  </w:r>
                </w:p>
              </w:tc>
              <w:tc>
                <w:tcPr>
                  <w:tcW w:w="881" w:type="pct"/>
                  <w:vAlign w:val="center"/>
                </w:tcPr>
                <w:p w14:paraId="3A4C8BEF">
                  <w:pPr>
                    <w:jc w:val="center"/>
                    <w:rPr>
                      <w:rFonts w:hint="eastAsia"/>
                      <w:color w:val="000000" w:themeColor="text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取平均值0.85kg/只，</w:t>
                  </w: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共计212.5t/a</w:t>
                  </w:r>
                </w:p>
              </w:tc>
            </w:tr>
            <w:tr w14:paraId="786E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3" w:type="pct"/>
                  <w:vMerge w:val="continue"/>
                  <w:vAlign w:val="center"/>
                </w:tcPr>
                <w:p w14:paraId="35A9DA2D">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1015EE1C">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塑料盆</w:t>
                  </w:r>
                </w:p>
              </w:tc>
              <w:tc>
                <w:tcPr>
                  <w:tcW w:w="348" w:type="pct"/>
                  <w:vMerge w:val="continue"/>
                  <w:vAlign w:val="center"/>
                </w:tcPr>
                <w:p w14:paraId="66E06068">
                  <w:pPr>
                    <w:jc w:val="center"/>
                    <w:rPr>
                      <w:rFonts w:hint="eastAsia"/>
                      <w:color w:val="000000" w:themeColor="text1"/>
                      <w:vertAlign w:val="baseline"/>
                      <w:lang w:val="en-US" w:eastAsia="zh-CN"/>
                      <w14:textFill>
                        <w14:solidFill>
                          <w14:schemeClr w14:val="tx1"/>
                        </w14:solidFill>
                      </w14:textFill>
                    </w:rPr>
                  </w:pPr>
                </w:p>
              </w:tc>
              <w:tc>
                <w:tcPr>
                  <w:tcW w:w="439" w:type="pct"/>
                  <w:vAlign w:val="center"/>
                </w:tcPr>
                <w:p w14:paraId="5FB5AC07">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25</w:t>
                  </w:r>
                </w:p>
              </w:tc>
              <w:tc>
                <w:tcPr>
                  <w:tcW w:w="1374" w:type="pct"/>
                  <w:vAlign w:val="center"/>
                </w:tcPr>
                <w:p w14:paraId="0293C7EF">
                  <w:pPr>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φ30cm×H10cm，φ34cm×H11cm</w:t>
                  </w:r>
                </w:p>
              </w:tc>
              <w:tc>
                <w:tcPr>
                  <w:tcW w:w="1103" w:type="pct"/>
                  <w:vAlign w:val="center"/>
                </w:tcPr>
                <w:p w14:paraId="2A06AEE3">
                  <w:pPr>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PP</w:t>
                  </w:r>
                  <w:r>
                    <w:rPr>
                      <w:rFonts w:hint="eastAsia" w:cs="Times New Roman"/>
                      <w:color w:val="000000" w:themeColor="text1"/>
                      <w:lang w:val="en-US" w:eastAsia="zh-CN"/>
                      <w14:textFill>
                        <w14:solidFill>
                          <w14:schemeClr w14:val="tx1"/>
                        </w14:solidFill>
                      </w14:textFill>
                    </w:rPr>
                    <w:t>塑料件约0.3-0.5</w:t>
                  </w:r>
                </w:p>
              </w:tc>
              <w:tc>
                <w:tcPr>
                  <w:tcW w:w="881" w:type="pct"/>
                  <w:vAlign w:val="center"/>
                </w:tcPr>
                <w:p w14:paraId="3D7A2D43">
                  <w:pPr>
                    <w:jc w:val="center"/>
                    <w:rPr>
                      <w:rFonts w:hint="eastAsia"/>
                      <w:color w:val="000000" w:themeColor="text1"/>
                      <w:vertAlign w:val="baseli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取平均值0.4kg/只，</w:t>
                  </w:r>
                  <w:r>
                    <w:rPr>
                      <w:rFonts w:hint="eastAsia"/>
                      <w:color w:val="000000" w:themeColor="text1"/>
                      <w:vertAlign w:val="baseline"/>
                      <w:lang w:val="en-US" w:eastAsia="zh-CN"/>
                      <w14:textFill>
                        <w14:solidFill>
                          <w14:schemeClr w14:val="tx1"/>
                        </w14:solidFill>
                      </w14:textFill>
                    </w:rPr>
                    <w:t>PP塑料件</w:t>
                  </w:r>
                  <w:r>
                    <w:rPr>
                      <w:rFonts w:hint="eastAsia" w:cs="Times New Roman"/>
                      <w:color w:val="000000" w:themeColor="text1"/>
                      <w:lang w:val="en-US" w:eastAsia="zh-CN"/>
                      <w14:textFill>
                        <w14:solidFill>
                          <w14:schemeClr w14:val="tx1"/>
                        </w14:solidFill>
                      </w14:textFill>
                    </w:rPr>
                    <w:t>共计100t/a</w:t>
                  </w:r>
                </w:p>
              </w:tc>
            </w:tr>
          </w:tbl>
          <w:p w14:paraId="0D35CE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注：①以上产品规格为主要产品，根据客户需求设计规格型号；</w:t>
            </w:r>
          </w:p>
          <w:p w14:paraId="7EDB1C6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②</w:t>
            </w:r>
            <w:r>
              <w:rPr>
                <w:rFonts w:hint="eastAsia"/>
                <w:b/>
                <w:bCs/>
                <w:color w:val="000000" w:themeColor="text1"/>
                <w:sz w:val="24"/>
                <w14:textFill>
                  <w14:solidFill>
                    <w14:schemeClr w14:val="tx1"/>
                  </w14:solidFill>
                </w14:textFill>
              </w:rPr>
              <w:t>根据企业</w:t>
            </w:r>
            <w:r>
              <w:rPr>
                <w:rFonts w:hint="eastAsia"/>
                <w:b/>
                <w:bCs/>
                <w:color w:val="000000" w:themeColor="text1"/>
                <w:sz w:val="24"/>
                <w:lang w:val="en-US" w:eastAsia="zh-CN"/>
                <w14:textFill>
                  <w14:solidFill>
                    <w14:schemeClr w14:val="tx1"/>
                  </w14:solidFill>
                </w14:textFill>
              </w:rPr>
              <w:t>经营经验</w:t>
            </w:r>
            <w:r>
              <w:rPr>
                <w:rFonts w:hint="eastAsia"/>
                <w:b/>
                <w:bCs/>
                <w:color w:val="000000" w:themeColor="text1"/>
                <w:sz w:val="24"/>
                <w14:textFill>
                  <w14:solidFill>
                    <w14:schemeClr w14:val="tx1"/>
                  </w14:solidFill>
                </w14:textFill>
              </w:rPr>
              <w:t>，喷漆</w:t>
            </w:r>
            <w:r>
              <w:rPr>
                <w:rFonts w:hint="eastAsia"/>
                <w:b/>
                <w:bCs/>
                <w:color w:val="000000" w:themeColor="text1"/>
                <w:sz w:val="24"/>
                <w:lang w:val="en-US" w:eastAsia="zh-CN"/>
                <w14:textFill>
                  <w14:solidFill>
                    <w14:schemeClr w14:val="tx1"/>
                  </w14:solidFill>
                </w14:textFill>
              </w:rPr>
              <w:t>量</w:t>
            </w:r>
            <w:r>
              <w:rPr>
                <w:rFonts w:hint="eastAsia"/>
                <w:b/>
                <w:bCs/>
                <w:color w:val="000000" w:themeColor="text1"/>
                <w:sz w:val="24"/>
                <w14:textFill>
                  <w14:solidFill>
                    <w14:schemeClr w14:val="tx1"/>
                  </w14:solidFill>
                </w14:textFill>
              </w:rPr>
              <w:t>根据客户需求，</w:t>
            </w:r>
            <w:r>
              <w:rPr>
                <w:rFonts w:hint="eastAsia" w:ascii="Times New Roman" w:hAnsi="Times New Roman" w:eastAsia="宋体" w:cs="Times New Roman"/>
                <w:b/>
                <w:bCs/>
                <w:color w:val="000000" w:themeColor="text1"/>
                <w:sz w:val="24"/>
                <w:lang w:val="en-US" w:eastAsia="zh-CN"/>
                <w14:textFill>
                  <w14:solidFill>
                    <w14:schemeClr w14:val="tx1"/>
                  </w14:solidFill>
                </w14:textFill>
              </w:rPr>
              <w:t>预计占比50%，产品喷漆面积详见下表。</w:t>
            </w:r>
          </w:p>
          <w:p w14:paraId="63B29A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表2-5产品喷漆面积一览表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3487"/>
              <w:gridCol w:w="3490"/>
              <w:gridCol w:w="942"/>
            </w:tblGrid>
            <w:tr w14:paraId="7B8B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Align w:val="center"/>
                </w:tcPr>
                <w:p w14:paraId="1621F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名称</w:t>
                  </w:r>
                </w:p>
              </w:tc>
              <w:tc>
                <w:tcPr>
                  <w:tcW w:w="2092" w:type="pct"/>
                  <w:vAlign w:val="center"/>
                </w:tcPr>
                <w:p w14:paraId="60143F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cs="宋体"/>
                      <w:b/>
                      <w:bCs/>
                      <w:color w:val="000000" w:themeColor="text1"/>
                      <w:sz w:val="21"/>
                      <w:szCs w:val="21"/>
                      <w:vertAlign w:val="baseline"/>
                      <w:lang w:val="en-US" w:eastAsia="zh-CN"/>
                      <w14:textFill>
                        <w14:solidFill>
                          <w14:schemeClr w14:val="tx1"/>
                        </w14:solidFill>
                      </w14:textFill>
                    </w:rPr>
                    <w:t>产品</w:t>
                  </w: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图片</w:t>
                  </w:r>
                </w:p>
              </w:tc>
              <w:tc>
                <w:tcPr>
                  <w:tcW w:w="2094" w:type="pct"/>
                  <w:vAlign w:val="center"/>
                </w:tcPr>
                <w:p w14:paraId="348BC9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单件喷</w:t>
                  </w:r>
                  <w:r>
                    <w:rPr>
                      <w:rFonts w:hint="eastAsia" w:ascii="Times New Roman" w:hAnsi="Times New Roman" w:cs="宋体"/>
                      <w:b/>
                      <w:bCs/>
                      <w:color w:val="000000" w:themeColor="text1"/>
                      <w:sz w:val="21"/>
                      <w:szCs w:val="21"/>
                      <w:vertAlign w:val="baseline"/>
                      <w:lang w:val="en-US" w:eastAsia="zh-CN"/>
                      <w14:textFill>
                        <w14:solidFill>
                          <w14:schemeClr w14:val="tx1"/>
                        </w14:solidFill>
                      </w14:textFill>
                    </w:rPr>
                    <w:t>漆</w:t>
                  </w: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面积（m</w:t>
                  </w:r>
                  <w:r>
                    <w:rPr>
                      <w:rFonts w:hint="eastAsia" w:ascii="Times New Roman" w:hAnsi="Times New Roman" w:eastAsia="宋体" w:cs="宋体"/>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w:t>
                  </w:r>
                </w:p>
              </w:tc>
              <w:tc>
                <w:tcPr>
                  <w:tcW w:w="565" w:type="pct"/>
                  <w:vAlign w:val="center"/>
                </w:tcPr>
                <w:p w14:paraId="4E288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vertAlign w:val="baseline"/>
                      <w:lang w:val="en-US" w:eastAsia="zh-CN"/>
                      <w14:textFill>
                        <w14:solidFill>
                          <w14:schemeClr w14:val="tx1"/>
                        </w14:solidFill>
                      </w14:textFill>
                    </w:rPr>
                  </w:pPr>
                  <w:r>
                    <w:rPr>
                      <w:rFonts w:hint="eastAsia" w:cs="宋体"/>
                      <w:b/>
                      <w:bCs/>
                      <w:color w:val="000000" w:themeColor="text1"/>
                      <w:sz w:val="21"/>
                      <w:szCs w:val="21"/>
                      <w:vertAlign w:val="baseline"/>
                      <w:lang w:val="en-US" w:eastAsia="zh-CN"/>
                      <w14:textFill>
                        <w14:solidFill>
                          <w14:schemeClr w14:val="tx1"/>
                        </w14:solidFill>
                      </w14:textFill>
                    </w:rPr>
                    <w:t>喷漆面积</w:t>
                  </w: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宋体"/>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w:t>
                  </w:r>
                </w:p>
              </w:tc>
            </w:tr>
            <w:tr w14:paraId="0DD8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4" w:hRule="atLeast"/>
                <w:jc w:val="center"/>
              </w:trPr>
              <w:tc>
                <w:tcPr>
                  <w:tcW w:w="248" w:type="pct"/>
                  <w:vAlign w:val="center"/>
                </w:tcPr>
                <w:p w14:paraId="190CE406">
                  <w:pPr>
                    <w:jc w:val="center"/>
                    <w:rPr>
                      <w:rFonts w:hint="default" w:ascii="Times New Roman" w:hAnsi="Times New Roman" w:eastAsia="宋体" w:cs="宋体"/>
                      <w:b w:val="0"/>
                      <w:bCs w:val="0"/>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不锈钢咖啡壶</w:t>
                  </w:r>
                </w:p>
              </w:tc>
              <w:tc>
                <w:tcPr>
                  <w:tcW w:w="2092" w:type="pct"/>
                  <w:vAlign w:val="center"/>
                </w:tcPr>
                <w:p w14:paraId="21972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2168525" cy="2116455"/>
                            <wp:effectExtent l="0" t="0" r="3175" b="17145"/>
                            <wp:docPr id="5" name="画布 72"/>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图片 75"/>
                                      <pic:cNvPicPr>
                                        <a:picLocks noChangeAspect="1"/>
                                      </pic:cNvPicPr>
                                    </pic:nvPicPr>
                                    <pic:blipFill>
                                      <a:blip r:embed="rId12"/>
                                      <a:stretch>
                                        <a:fillRect/>
                                      </a:stretch>
                                    </pic:blipFill>
                                    <pic:spPr>
                                      <a:xfrm>
                                        <a:off x="0" y="0"/>
                                        <a:ext cx="2143760" cy="2116455"/>
                                      </a:xfrm>
                                      <a:prstGeom prst="rect">
                                        <a:avLst/>
                                      </a:prstGeom>
                                      <a:noFill/>
                                      <a:ln>
                                        <a:noFill/>
                                      </a:ln>
                                    </pic:spPr>
                                  </pic:pic>
                                </wpc:wpc>
                              </a:graphicData>
                            </a:graphic>
                          </wp:inline>
                        </w:drawing>
                      </mc:Choice>
                      <mc:Fallback>
                        <w:pict>
                          <v:group id="画布 72" o:spid="_x0000_s1026" o:spt="203" style="height:166.65pt;width:170.75pt;" coordsize="2168525,2116455" editas="canvas" o:gfxdata="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">
                            <o:lock v:ext="edit" aspectratio="f"/>
                            <v:shape id="画布 72" o:spid="_x0000_s1026" style="position:absolute;left:0;top:0;height:2116455;width:2168525;" filled="f" stroked="f" coordsize="21600,21600" o:gfxdata="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">
                              <v:fill on="f" focussize="0,0"/>
                              <v:stroke on="f"/>
                              <v:imagedata o:title=""/>
                              <o:lock v:ext="edit" aspectratio="f"/>
                            </v:shape>
                            <v:shape id="图片 75" o:spid="_x0000_s1026" o:spt="75" type="#_x0000_t75" style="position:absolute;left:0;top:0;height:2116455;width:2143760;" filled="f" o:preferrelative="t" stroked="f" coordsize="21600,21600" o:gfxdata="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">
                              <v:fill on="f" focussize="0,0"/>
                              <v:stroke on="f"/>
                              <v:imagedata r:id="rId12" o:title=""/>
                              <o:lock v:ext="edit" aspectratio="t"/>
                            </v:shape>
                            <w10:wrap type="none"/>
                            <w10:anchorlock/>
                          </v:group>
                        </w:pict>
                      </mc:Fallback>
                    </mc:AlternateContent>
                  </w:r>
                </w:p>
              </w:tc>
              <w:tc>
                <w:tcPr>
                  <w:tcW w:w="2094" w:type="pct"/>
                  <w:vAlign w:val="center"/>
                </w:tcPr>
                <w:p w14:paraId="5C877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近似圆柱，不锈钢外表面全部需要喷漆。</w:t>
                  </w:r>
                </w:p>
                <w:p w14:paraId="2C5B3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ajorEastAsia"/>
                      <w:b w:val="0"/>
                      <w:bCs w:val="0"/>
                      <w:color w:val="000000" w:themeColor="text1"/>
                      <w:sz w:val="21"/>
                      <w:szCs w:val="21"/>
                      <w:vertAlign w:val="baseline"/>
                      <w:lang w:val="en-US" w:eastAsia="zh-CN"/>
                      <w14:textFill>
                        <w14:solidFill>
                          <w14:schemeClr w14:val="tx1"/>
                        </w14:solidFill>
                      </w14:textFill>
                    </w:rPr>
                    <w:t>S</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π</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0.09</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215-0.015-0.05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Arial" w:hAnsi="Arial" w:eastAsia="宋体" w:cs="Arial"/>
                      <w:b w:val="0"/>
                      <w:bCs w:val="0"/>
                      <w:color w:val="000000" w:themeColor="text1"/>
                      <w:sz w:val="21"/>
                      <w:szCs w:val="21"/>
                      <w:vertAlign w:val="baseline"/>
                      <w:lang w:val="en-US" w:eastAsia="zh-CN"/>
                      <w14:textFill>
                        <w14:solidFill>
                          <w14:schemeClr w14:val="tx1"/>
                        </w14:solidFill>
                      </w14:textFill>
                    </w:rPr>
                    <w:t>≈</w:t>
                  </w:r>
                  <w:r>
                    <w:rPr>
                      <w:rFonts w:hint="eastAsia" w:cs="宋体"/>
                      <w:b w:val="0"/>
                      <w:bCs w:val="0"/>
                      <w:color w:val="000000" w:themeColor="text1"/>
                      <w:sz w:val="21"/>
                      <w:szCs w:val="21"/>
                      <w:vertAlign w:val="baseline"/>
                      <w:lang w:val="en-US" w:eastAsia="zh-CN"/>
                      <w14:textFill>
                        <w14:solidFill>
                          <w14:schemeClr w14:val="tx1"/>
                        </w14:solidFill>
                      </w14:textFill>
                    </w:rPr>
                    <w:t>0.043</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cs="宋体"/>
                      <w:b w:val="0"/>
                      <w:bCs w:val="0"/>
                      <w:color w:val="000000" w:themeColor="text1"/>
                      <w:sz w:val="21"/>
                      <w:szCs w:val="21"/>
                      <w:vertAlign w:val="baseline"/>
                      <w:lang w:val="en-US" w:eastAsia="zh-CN"/>
                      <w14:textFill>
                        <w14:solidFill>
                          <w14:schemeClr w14:val="tx1"/>
                        </w14:solidFill>
                      </w14:textFill>
                    </w:rPr>
                    <w:t>。</w:t>
                  </w:r>
                </w:p>
              </w:tc>
              <w:tc>
                <w:tcPr>
                  <w:tcW w:w="565" w:type="pct"/>
                  <w:vAlign w:val="center"/>
                </w:tcPr>
                <w:p w14:paraId="13D3EA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ajorEastAsia"/>
                      <w:b w:val="0"/>
                      <w:bCs w:val="0"/>
                      <w:color w:val="000000" w:themeColor="text1"/>
                      <w:sz w:val="21"/>
                      <w:szCs w:val="21"/>
                      <w:vertAlign w:val="baseline"/>
                      <w:lang w:val="en-US" w:eastAsia="zh-CN"/>
                      <w14:textFill>
                        <w14:solidFill>
                          <w14:schemeClr w14:val="tx1"/>
                        </w14:solidFill>
                      </w14:textFill>
                    </w:rPr>
                  </w:pPr>
                  <w:r>
                    <w:rPr>
                      <w:rFonts w:hint="eastAsia" w:cs="Times New Roman" w:eastAsiaTheme="majorEastAsia"/>
                      <w:b w:val="0"/>
                      <w:bCs w:val="0"/>
                      <w:color w:val="000000" w:themeColor="text1"/>
                      <w:sz w:val="21"/>
                      <w:szCs w:val="21"/>
                      <w:vertAlign w:val="baseline"/>
                      <w:lang w:val="en-US" w:eastAsia="zh-CN"/>
                      <w14:textFill>
                        <w14:solidFill>
                          <w14:schemeClr w14:val="tx1"/>
                        </w14:solidFill>
                      </w14:textFill>
                    </w:rPr>
                    <w:t>8600</w:t>
                  </w:r>
                </w:p>
              </w:tc>
            </w:tr>
            <w:tr w14:paraId="442F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Align w:val="center"/>
                </w:tcPr>
                <w:p w14:paraId="43AA8699">
                  <w:pPr>
                    <w:jc w:val="center"/>
                    <w:rPr>
                      <w:rFonts w:hint="eastAsia" w:cs="宋体"/>
                      <w:b w:val="0"/>
                      <w:bCs w:val="0"/>
                      <w:color w:val="000000" w:themeColor="text1"/>
                      <w:sz w:val="21"/>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不锈钢保温瓶</w:t>
                  </w:r>
                </w:p>
              </w:tc>
              <w:tc>
                <w:tcPr>
                  <w:tcW w:w="2092" w:type="pct"/>
                  <w:vAlign w:val="center"/>
                </w:tcPr>
                <w:p w14:paraId="17706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2096770" cy="2723515"/>
                            <wp:effectExtent l="0" t="0" r="0" b="635"/>
                            <wp:docPr id="7" name="画布 74"/>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图片 2"/>
                                      <pic:cNvPicPr>
                                        <a:picLocks noChangeAspect="1"/>
                                      </pic:cNvPicPr>
                                    </pic:nvPicPr>
                                    <pic:blipFill>
                                      <a:blip r:embed="rId13"/>
                                      <a:stretch>
                                        <a:fillRect/>
                                      </a:stretch>
                                    </pic:blipFill>
                                    <pic:spPr>
                                      <a:xfrm>
                                        <a:off x="189865" y="0"/>
                                        <a:ext cx="1763395" cy="2723515"/>
                                      </a:xfrm>
                                      <a:prstGeom prst="rect">
                                        <a:avLst/>
                                      </a:prstGeom>
                                      <a:noFill/>
                                      <a:ln>
                                        <a:noFill/>
                                      </a:ln>
                                    </pic:spPr>
                                  </pic:pic>
                                </wpc:wpc>
                              </a:graphicData>
                            </a:graphic>
                          </wp:inline>
                        </w:drawing>
                      </mc:Choice>
                      <mc:Fallback>
                        <w:pict>
                          <v:group id="画布 74" o:spid="_x0000_s1026" o:spt="203" style="height:214.45pt;width:165.1pt;" coordsize="2096770,2723515" editas="canvas" o:gfxdata="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">
                            <o:lock v:ext="edit" aspectratio="f"/>
                            <v:shape id="画布 74" o:spid="_x0000_s1026" style="position:absolute;left:0;top:0;height:2723515;width:2096770;" filled="f" stroked="f" coordsize="21600,21600" o:gfxdata="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">
                              <v:fill on="f" focussize="0,0"/>
                              <v:stroke on="f"/>
                              <v:imagedata o:title=""/>
                              <o:lock v:ext="edit" aspectratio="f"/>
                            </v:shape>
                            <v:shape id="图片 2" o:spid="_x0000_s1026" o:spt="75" type="#_x0000_t75" style="position:absolute;left:189865;top:0;height:2723515;width:1763395;" filled="f" o:preferrelative="t" stroked="f" coordsize="21600,21600" o:gfxdata="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">
                              <v:fill on="f" focussize="0,0"/>
                              <v:stroke on="f"/>
                              <v:imagedata r:id="rId13" o:title=""/>
                              <o:lock v:ext="edit" aspectratio="t"/>
                            </v:shape>
                            <w10:wrap type="none"/>
                            <w10:anchorlock/>
                          </v:group>
                        </w:pict>
                      </mc:Fallback>
                    </mc:AlternateContent>
                  </w:r>
                </w:p>
              </w:tc>
              <w:tc>
                <w:tcPr>
                  <w:tcW w:w="2094" w:type="pct"/>
                  <w:vAlign w:val="center"/>
                </w:tcPr>
                <w:p w14:paraId="2F9257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cs="宋体"/>
                      <w:b w:val="0"/>
                      <w:bCs w:val="0"/>
                      <w:color w:val="000000" w:themeColor="text1"/>
                      <w:sz w:val="21"/>
                      <w:szCs w:val="21"/>
                      <w:vertAlign w:val="baseline"/>
                      <w:lang w:val="en-US" w:eastAsia="zh-CN"/>
                      <w14:textFill>
                        <w14:solidFill>
                          <w14:schemeClr w14:val="tx1"/>
                        </w14:solidFill>
                      </w14:textFill>
                    </w:rPr>
                    <w:t>需</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要喷漆为防尘盖、底部加强框、壶体与颈部加强环衔接部分和壶体，提手和颈部加强环无需喷漆，壶体、底部加强框和防尘盖可视为圆柱体，壶体与颈部加强环衔接部分可视为圆台，喷漆面积计算如下：</w:t>
                  </w:r>
                </w:p>
                <w:p w14:paraId="453AC9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S</w:t>
                  </w:r>
                  <w:r>
                    <w:rPr>
                      <w:rFonts w:hint="eastAsia" w:ascii="Times New Roman" w:hAnsi="Times New Roman" w:eastAsia="宋体" w:cs="宋体"/>
                      <w:b w:val="0"/>
                      <w:bCs w:val="0"/>
                      <w:color w:val="000000" w:themeColor="text1"/>
                      <w:sz w:val="21"/>
                      <w:szCs w:val="21"/>
                      <w:vertAlign w:val="subscript"/>
                      <w:lang w:val="en-US" w:eastAsia="zh-CN"/>
                      <w14:textFill>
                        <w14:solidFill>
                          <w14:schemeClr w14:val="tx1"/>
                        </w14:solidFill>
                      </w14:textFill>
                    </w:rPr>
                    <w:t>壶体</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π×</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0.16</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eastAsia" w:cs="宋体"/>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0.41-0.041-0.08-0.02</w:t>
                  </w:r>
                  <w:r>
                    <w:rPr>
                      <w:rFonts w:hint="eastAsia" w:cs="宋体"/>
                      <w:b w:val="0"/>
                      <w:bCs w:val="0"/>
                      <w:color w:val="000000" w:themeColor="text1"/>
                      <w:sz w:val="21"/>
                      <w:szCs w:val="21"/>
                      <w:vertAlign w:val="baseline"/>
                      <w:lang w:val="en-US" w:eastAsia="zh-CN"/>
                      <w14:textFill>
                        <w14:solidFill>
                          <w14:schemeClr w14:val="tx1"/>
                        </w14:solidFill>
                      </w14:textFill>
                    </w:rPr>
                    <w:t>）</w:t>
                  </w:r>
                  <w:r>
                    <w:rPr>
                      <w:rFonts w:hint="default" w:ascii="Arial" w:hAnsi="Arial" w:eastAsia="宋体" w:cs="Arial"/>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0.135m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p w14:paraId="2BC16A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S</w:t>
                  </w:r>
                  <w:r>
                    <w:rPr>
                      <w:rFonts w:hint="eastAsia" w:ascii="Times New Roman" w:hAnsi="Times New Roman" w:eastAsia="宋体" w:cs="宋体"/>
                      <w:b w:val="0"/>
                      <w:bCs w:val="0"/>
                      <w:color w:val="000000" w:themeColor="text1"/>
                      <w:sz w:val="21"/>
                      <w:szCs w:val="21"/>
                      <w:vertAlign w:val="subscript"/>
                      <w:lang w:val="en-US" w:eastAsia="zh-CN"/>
                      <w14:textFill>
                        <w14:solidFill>
                          <w14:schemeClr w14:val="tx1"/>
                        </w14:solidFill>
                      </w14:textFill>
                    </w:rPr>
                    <w:t>底部加强框</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π×</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0.16</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0.02</w:t>
                  </w:r>
                  <w:r>
                    <w:rPr>
                      <w:rFonts w:hint="default" w:ascii="Arial" w:hAnsi="Arial" w:eastAsia="宋体" w:cs="Arial"/>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0.010m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p w14:paraId="4A92B18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S</w:t>
                  </w:r>
                  <w:r>
                    <w:rPr>
                      <w:rFonts w:hint="eastAsia" w:ascii="Times New Roman" w:hAnsi="Times New Roman" w:eastAsia="宋体" w:cs="宋体"/>
                      <w:b w:val="0"/>
                      <w:bCs w:val="0"/>
                      <w:color w:val="000000" w:themeColor="text1"/>
                      <w:sz w:val="21"/>
                      <w:szCs w:val="21"/>
                      <w:vertAlign w:val="subscript"/>
                      <w:lang w:val="en-US" w:eastAsia="zh-CN"/>
                      <w14:textFill>
                        <w14:solidFill>
                          <w14:schemeClr w14:val="tx1"/>
                        </w14:solidFill>
                      </w14:textFill>
                    </w:rPr>
                    <w:t>防尘盖</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π×</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0.1</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0.041+</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π×</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0.05</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Arial" w:hAnsi="Arial" w:eastAsia="宋体" w:cs="Arial"/>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0.021m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p w14:paraId="028CE73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S</w:t>
                  </w:r>
                  <w:r>
                    <w:rPr>
                      <w:rFonts w:hint="eastAsia" w:ascii="Times New Roman" w:hAnsi="Times New Roman" w:eastAsia="宋体" w:cs="宋体"/>
                      <w:b w:val="0"/>
                      <w:bCs w:val="0"/>
                      <w:color w:val="000000" w:themeColor="text1"/>
                      <w:sz w:val="21"/>
                      <w:szCs w:val="21"/>
                      <w:vertAlign w:val="subscript"/>
                      <w:lang w:val="en-US" w:eastAsia="zh-CN"/>
                      <w14:textFill>
                        <w14:solidFill>
                          <w14:schemeClr w14:val="tx1"/>
                        </w14:solidFill>
                      </w14:textFill>
                    </w:rPr>
                    <w:t>壶体与颈部加强环衔接部分</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π×</w:t>
                  </w:r>
                  <w:r>
                    <w:rPr>
                      <w:rFonts w:hint="eastAsia" w:cs="宋体"/>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0.08+0.05</w:t>
                  </w:r>
                  <w:r>
                    <w:rPr>
                      <w:rFonts w:hint="eastAsia"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position w:val="-8"/>
                      <w:sz w:val="21"/>
                      <w:szCs w:val="21"/>
                      <w:vertAlign w:val="baseline"/>
                      <w:lang w:val="en-US" w:eastAsia="zh-CN"/>
                      <w14:textFill>
                        <w14:solidFill>
                          <w14:schemeClr w14:val="tx1"/>
                        </w14:solidFill>
                      </w14:textFill>
                    </w:rPr>
                    <w:object>
                      <v:shape id="_x0000_i1025" o:spt="75" type="#_x0000_t75" style="height:20pt;width:114.95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r>
                    <w:rPr>
                      <w:rFonts w:hint="default" w:ascii="Arial" w:hAnsi="Arial" w:eastAsia="宋体" w:cs="Arial"/>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0.035m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p w14:paraId="1B383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S=</w:t>
                  </w:r>
                  <w:r>
                    <w:rPr>
                      <w:rFonts w:hint="eastAsia" w:cs="宋体"/>
                      <w:b w:val="0"/>
                      <w:bCs w:val="0"/>
                      <w:color w:val="000000" w:themeColor="text1"/>
                      <w:sz w:val="21"/>
                      <w:szCs w:val="21"/>
                      <w:vertAlign w:val="baseline"/>
                      <w:lang w:val="en-US" w:eastAsia="zh-CN"/>
                      <w14:textFill>
                        <w14:solidFill>
                          <w14:schemeClr w14:val="tx1"/>
                        </w14:solidFill>
                      </w14:textFill>
                    </w:rPr>
                    <w:t>0.135</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0.010+0.021+0.035</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r>
                    <w:rPr>
                      <w:rFonts w:hint="eastAsia" w:cs="宋体"/>
                      <w:b w:val="0"/>
                      <w:bCs w:val="0"/>
                      <w:color w:val="000000" w:themeColor="text1"/>
                      <w:sz w:val="21"/>
                      <w:szCs w:val="21"/>
                      <w:vertAlign w:val="baseline"/>
                      <w:lang w:val="en-US" w:eastAsia="zh-CN"/>
                      <w14:textFill>
                        <w14:solidFill>
                          <w14:schemeClr w14:val="tx1"/>
                        </w14:solidFill>
                      </w14:textFill>
                    </w:rPr>
                    <w:t>0.201</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cs="宋体"/>
                      <w:b w:val="0"/>
                      <w:bCs w:val="0"/>
                      <w:color w:val="000000" w:themeColor="text1"/>
                      <w:sz w:val="21"/>
                      <w:szCs w:val="21"/>
                      <w:vertAlign w:val="baseline"/>
                      <w:lang w:val="en-US" w:eastAsia="zh-CN"/>
                      <w14:textFill>
                        <w14:solidFill>
                          <w14:schemeClr w14:val="tx1"/>
                        </w14:solidFill>
                      </w14:textFill>
                    </w:rPr>
                    <w:t>。</w:t>
                  </w:r>
                </w:p>
              </w:tc>
              <w:tc>
                <w:tcPr>
                  <w:tcW w:w="565" w:type="pct"/>
                  <w:vAlign w:val="center"/>
                </w:tcPr>
                <w:p w14:paraId="04BD3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cs="宋体"/>
                      <w:b w:val="0"/>
                      <w:bCs w:val="0"/>
                      <w:color w:val="000000" w:themeColor="text1"/>
                      <w:sz w:val="21"/>
                      <w:szCs w:val="21"/>
                      <w:vertAlign w:val="baseline"/>
                      <w:lang w:val="en-US" w:eastAsia="zh-CN"/>
                      <w14:textFill>
                        <w14:solidFill>
                          <w14:schemeClr w14:val="tx1"/>
                        </w14:solidFill>
                      </w14:textFill>
                    </w:rPr>
                    <w:t>60300</w:t>
                  </w:r>
                </w:p>
              </w:tc>
            </w:tr>
            <w:tr w14:paraId="521B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8" w:type="pct"/>
                  <w:vAlign w:val="center"/>
                </w:tcPr>
                <w:p w14:paraId="140FAFA1">
                  <w:pPr>
                    <w:jc w:val="center"/>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不锈钢保温饭盒</w:t>
                  </w:r>
                </w:p>
              </w:tc>
              <w:tc>
                <w:tcPr>
                  <w:tcW w:w="2092" w:type="pct"/>
                  <w:vAlign w:val="center"/>
                </w:tcPr>
                <w:p w14:paraId="73104D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2239645" cy="2317750"/>
                            <wp:effectExtent l="0" t="0" r="0" b="6350"/>
                            <wp:docPr id="9" name="画布 7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图片 78"/>
                                      <pic:cNvPicPr>
                                        <a:picLocks noChangeAspect="1"/>
                                      </pic:cNvPicPr>
                                    </pic:nvPicPr>
                                    <pic:blipFill>
                                      <a:blip r:embed="rId16"/>
                                      <a:srcRect r="4601"/>
                                      <a:stretch>
                                        <a:fillRect/>
                                      </a:stretch>
                                    </pic:blipFill>
                                    <pic:spPr>
                                      <a:xfrm>
                                        <a:off x="392430" y="68580"/>
                                        <a:ext cx="1645920" cy="2249171"/>
                                      </a:xfrm>
                                      <a:prstGeom prst="rect">
                                        <a:avLst/>
                                      </a:prstGeom>
                                      <a:noFill/>
                                      <a:ln>
                                        <a:noFill/>
                                      </a:ln>
                                    </pic:spPr>
                                  </pic:pic>
                                </wpc:wpc>
                              </a:graphicData>
                            </a:graphic>
                          </wp:inline>
                        </w:drawing>
                      </mc:Choice>
                      <mc:Fallback>
                        <w:pict>
                          <v:group id="画布 77" o:spid="_x0000_s1026" o:spt="203" style="height:182.5pt;width:176.35pt;" coordsize="2239645,2317750" editas="canvas" o:gfxdata="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">
                            <o:lock v:ext="edit" aspectratio="f"/>
                            <v:shape id="画布 77" o:spid="_x0000_s1026" style="position:absolute;left:0;top:0;height:2317750;width:2239645;" filled="f" stroked="f" coordsize="21600,21600" o:gfxdata="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">
                              <v:fill on="f" focussize="0,0"/>
                              <v:stroke on="f"/>
                              <v:imagedata o:title=""/>
                              <o:lock v:ext="edit" aspectratio="f"/>
                            </v:shape>
                            <v:shape id="图片 78" o:spid="_x0000_s1026" o:spt="75" type="#_x0000_t75" style="position:absolute;left:392430;top:68580;height:2249171;width:1645920;" filled="f" o:preferrelative="t" stroked="f" coordsize="21600,21600" o:gfxdata="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">
                              <v:fill on="f" focussize="0,0"/>
                              <v:stroke on="f"/>
                              <v:imagedata r:id="rId16" cropright="3015f" o:title=""/>
                              <o:lock v:ext="edit" aspectratio="t"/>
                            </v:shape>
                            <w10:wrap type="none"/>
                            <w10:anchorlock/>
                          </v:group>
                        </w:pict>
                      </mc:Fallback>
                    </mc:AlternateContent>
                  </w:r>
                </w:p>
              </w:tc>
              <w:tc>
                <w:tcPr>
                  <w:tcW w:w="2094" w:type="pct"/>
                  <w:vAlign w:val="center"/>
                </w:tcPr>
                <w:p w14:paraId="5FD5F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近似圆柱，不锈钢外表面全部需要喷漆。</w:t>
                  </w:r>
                </w:p>
                <w:p w14:paraId="0D038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S=</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π</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0.23+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π</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0.08</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default" w:ascii="Arial" w:hAnsi="Arial" w:eastAsia="宋体" w:cs="Arial"/>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0.136</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宋体"/>
                      <w:b w:val="0"/>
                      <w:bCs w:val="0"/>
                      <w:color w:val="000000" w:themeColor="text1"/>
                      <w:sz w:val="21"/>
                      <w:szCs w:val="21"/>
                      <w:vertAlign w:val="superscript"/>
                      <w:lang w:val="en-US" w:eastAsia="zh-CN"/>
                      <w14:textFill>
                        <w14:solidFill>
                          <w14:schemeClr w14:val="tx1"/>
                        </w14:solidFill>
                      </w14:textFill>
                    </w:rPr>
                    <w:t>2</w:t>
                  </w:r>
                  <w:r>
                    <w:rPr>
                      <w:rFonts w:hint="eastAsia" w:cs="宋体"/>
                      <w:b w:val="0"/>
                      <w:bCs w:val="0"/>
                      <w:color w:val="000000" w:themeColor="text1"/>
                      <w:sz w:val="21"/>
                      <w:szCs w:val="21"/>
                      <w:vertAlign w:val="baseline"/>
                      <w:lang w:val="en-US" w:eastAsia="zh-CN"/>
                      <w14:textFill>
                        <w14:solidFill>
                          <w14:schemeClr w14:val="tx1"/>
                        </w14:solidFill>
                      </w14:textFill>
                    </w:rPr>
                    <w:t>。</w:t>
                  </w:r>
                </w:p>
              </w:tc>
              <w:tc>
                <w:tcPr>
                  <w:tcW w:w="565" w:type="pct"/>
                  <w:vAlign w:val="center"/>
                </w:tcPr>
                <w:p w14:paraId="6D521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cs="宋体"/>
                      <w:b w:val="0"/>
                      <w:bCs w:val="0"/>
                      <w:color w:val="000000" w:themeColor="text1"/>
                      <w:sz w:val="21"/>
                      <w:szCs w:val="21"/>
                      <w:vertAlign w:val="baseline"/>
                      <w:lang w:val="en-US" w:eastAsia="zh-CN"/>
                      <w14:textFill>
                        <w14:solidFill>
                          <w14:schemeClr w14:val="tx1"/>
                        </w14:solidFill>
                      </w14:textFill>
                    </w:rPr>
                    <w:t>17000</w:t>
                  </w:r>
                </w:p>
              </w:tc>
            </w:tr>
            <w:tr w14:paraId="720B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pct"/>
                  <w:gridSpan w:val="3"/>
                  <w:vAlign w:val="center"/>
                </w:tcPr>
                <w:p w14:paraId="4A3A52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合计</w:t>
                  </w:r>
                </w:p>
              </w:tc>
              <w:tc>
                <w:tcPr>
                  <w:tcW w:w="565" w:type="pct"/>
                  <w:vAlign w:val="center"/>
                </w:tcPr>
                <w:p w14:paraId="4985B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b w:val="0"/>
                      <w:bCs w:val="0"/>
                      <w:color w:val="000000" w:themeColor="text1"/>
                      <w:sz w:val="21"/>
                      <w:szCs w:val="21"/>
                      <w:vertAlign w:val="baseline"/>
                      <w:lang w:val="en-US" w:eastAsia="zh-CN"/>
                      <w14:textFill>
                        <w14:solidFill>
                          <w14:schemeClr w14:val="tx1"/>
                        </w14:solidFill>
                      </w14:textFill>
                    </w:rPr>
                  </w:pPr>
                  <w:r>
                    <w:rPr>
                      <w:rFonts w:hint="eastAsia" w:cs="宋体"/>
                      <w:b w:val="0"/>
                      <w:bCs w:val="0"/>
                      <w:color w:val="000000" w:themeColor="text1"/>
                      <w:sz w:val="21"/>
                      <w:szCs w:val="21"/>
                      <w:vertAlign w:val="baseline"/>
                      <w:lang w:val="en-US" w:eastAsia="zh-CN"/>
                      <w14:textFill>
                        <w14:solidFill>
                          <w14:schemeClr w14:val="tx1"/>
                        </w14:solidFill>
                      </w14:textFill>
                    </w:rPr>
                    <w:t>85900</w:t>
                  </w:r>
                </w:p>
              </w:tc>
            </w:tr>
            <w:tr w14:paraId="4A5D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vAlign w:val="center"/>
                </w:tcPr>
                <w:p w14:paraId="6EFF76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vertAlign w:val="baseline"/>
                      <w:lang w:val="en-US" w:eastAsia="zh-CN"/>
                      <w14:textFill>
                        <w14:solidFill>
                          <w14:schemeClr w14:val="tx1"/>
                        </w14:solidFill>
                      </w14:textFill>
                    </w:rPr>
                    <w:t>注：</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①本项目根据产品产量、规格以及喷</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漆</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面积参数内容，估算出本项目年喷涂基准面积；</w:t>
                  </w:r>
                </w:p>
                <w:p w14:paraId="790E605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②圆柱体的表面积的计算公式</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S=2πrh</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p w14:paraId="4DA4A0E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③</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圆</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表面积的计算公式</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S=πr</w:t>
                  </w:r>
                  <w:r>
                    <w:rPr>
                      <w:rFonts w:hint="eastAsia" w:ascii="Times New Roman" w:hAnsi="Times New Roman" w:cs="Times New Roman"/>
                      <w:b w:val="0"/>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p w14:paraId="0B36006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④</w:t>
                  </w:r>
                  <w:r>
                    <w:rPr>
                      <w:rFonts w:hint="eastAsia" w:ascii="Times New Roman" w:hAnsi="Times New Roman" w:cs="宋体"/>
                      <w:b w:val="0"/>
                      <w:bCs w:val="0"/>
                      <w:color w:val="000000" w:themeColor="text1"/>
                      <w:sz w:val="21"/>
                      <w:szCs w:val="21"/>
                      <w:vertAlign w:val="baseline"/>
                      <w:lang w:val="en-US" w:eastAsia="zh-CN"/>
                      <w14:textFill>
                        <w14:solidFill>
                          <w14:schemeClr w14:val="tx1"/>
                        </w14:solidFill>
                      </w14:textFill>
                    </w:rPr>
                    <w:t>圆台表面积</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的计算公式为S=</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π</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（R+r）</w:t>
                  </w: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宋体"/>
                      <w:b w:val="0"/>
                      <w:bCs w:val="0"/>
                      <w:color w:val="000000" w:themeColor="text1"/>
                      <w:position w:val="-8"/>
                      <w:sz w:val="21"/>
                      <w:szCs w:val="21"/>
                      <w:vertAlign w:val="baseline"/>
                      <w:lang w:val="en-US" w:eastAsia="zh-CN"/>
                      <w14:textFill>
                        <w14:solidFill>
                          <w14:schemeClr w14:val="tx1"/>
                        </w14:solidFill>
                      </w14:textFill>
                    </w:rPr>
                    <w:object>
                      <v:shape id="_x0000_i1026" o:spt="75" type="#_x0000_t75" style="height:20pt;width:75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w:t>
                  </w:r>
                </w:p>
              </w:tc>
            </w:tr>
          </w:tbl>
          <w:p w14:paraId="50A2BDE8">
            <w:pPr>
              <w:spacing w:line="360" w:lineRule="auto"/>
              <w:ind w:firstLine="480" w:firstLineChars="200"/>
              <w:rPr>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4</w:t>
            </w:r>
            <w:r>
              <w:rPr>
                <w:b w:val="0"/>
                <w:bCs w:val="0"/>
                <w:color w:val="000000" w:themeColor="text1"/>
                <w:sz w:val="24"/>
                <w14:textFill>
                  <w14:solidFill>
                    <w14:schemeClr w14:val="tx1"/>
                  </w14:solidFill>
                </w14:textFill>
              </w:rPr>
              <w:t>、主要生产设备</w:t>
            </w:r>
          </w:p>
          <w:p w14:paraId="0E5C5583">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本项目设备见下表。</w:t>
            </w:r>
          </w:p>
          <w:p w14:paraId="0749291B">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主要设备清单</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82"/>
              <w:gridCol w:w="1937"/>
              <w:gridCol w:w="1548"/>
              <w:gridCol w:w="1286"/>
            </w:tblGrid>
            <w:tr w14:paraId="53B6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Align w:val="center"/>
                </w:tcPr>
                <w:p w14:paraId="1CBAB239">
                  <w:pPr>
                    <w:widowControl/>
                    <w:jc w:val="center"/>
                    <w:rPr>
                      <w:color w:val="000000" w:themeColor="text1"/>
                      <w:szCs w:val="21"/>
                      <w14:textFill>
                        <w14:solidFill>
                          <w14:schemeClr w14:val="tx1"/>
                        </w14:solidFill>
                      </w14:textFill>
                    </w:rPr>
                  </w:pPr>
                  <w:bookmarkStart w:id="9" w:name="_Hlk169263433"/>
                  <w:r>
                    <w:rPr>
                      <w:color w:val="000000" w:themeColor="text1"/>
                      <w:szCs w:val="21"/>
                      <w14:textFill>
                        <w14:solidFill>
                          <w14:schemeClr w14:val="tx1"/>
                        </w14:solidFill>
                      </w14:textFill>
                    </w:rPr>
                    <w:t>车间名称</w:t>
                  </w:r>
                </w:p>
              </w:tc>
              <w:tc>
                <w:tcPr>
                  <w:tcW w:w="1369" w:type="pct"/>
                  <w:vAlign w:val="center"/>
                </w:tcPr>
                <w:p w14:paraId="4153FE2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1162" w:type="pct"/>
                  <w:vAlign w:val="center"/>
                </w:tcPr>
                <w:p w14:paraId="4E495ED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规格和型号</w:t>
                  </w:r>
                </w:p>
              </w:tc>
              <w:tc>
                <w:tcPr>
                  <w:tcW w:w="928" w:type="pct"/>
                  <w:vAlign w:val="center"/>
                </w:tcPr>
                <w:p w14:paraId="6FC8BEBD">
                  <w:pPr>
                    <w:keepNext w:val="0"/>
                    <w:keepLines w:val="0"/>
                    <w:suppressLineNumbers w:val="0"/>
                    <w:spacing w:before="0" w:beforeAutospacing="0" w:after="0" w:afterAutospacing="0" w:line="240" w:lineRule="auto"/>
                    <w:ind w:left="0" w:leftChars="0" w:right="0" w:rightChars="0"/>
                    <w:jc w:val="center"/>
                    <w:rPr>
                      <w:color w:val="000000" w:themeColor="text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771" w:type="pct"/>
                  <w:vAlign w:val="center"/>
                </w:tcPr>
                <w:p w14:paraId="034A47E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14:paraId="0E16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restart"/>
                  <w:vAlign w:val="center"/>
                </w:tcPr>
                <w:p w14:paraId="128BDFFB">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车间</w:t>
                  </w:r>
                </w:p>
              </w:tc>
              <w:tc>
                <w:tcPr>
                  <w:tcW w:w="1369" w:type="pct"/>
                  <w:vAlign w:val="center"/>
                </w:tcPr>
                <w:p w14:paraId="1B1C52FD">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注塑机</w:t>
                  </w:r>
                </w:p>
              </w:tc>
              <w:tc>
                <w:tcPr>
                  <w:tcW w:w="1937" w:type="dxa"/>
                  <w:vAlign w:val="center"/>
                </w:tcPr>
                <w:p w14:paraId="28A86D3B">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‌MK6.6/A</w:t>
                  </w:r>
                  <w:r>
                    <w:rPr>
                      <w:rFonts w:hint="eastAsia"/>
                      <w:color w:val="000000" w:themeColor="text1"/>
                      <w:szCs w:val="21"/>
                      <w:lang w:val="en-US" w:eastAsia="zh-CN"/>
                      <w14:textFill>
                        <w14:solidFill>
                          <w14:schemeClr w14:val="tx1"/>
                        </w14:solidFill>
                      </w14:textFill>
                    </w:rPr>
                    <w:t>80</w:t>
                  </w:r>
                </w:p>
              </w:tc>
              <w:tc>
                <w:tcPr>
                  <w:tcW w:w="928" w:type="pct"/>
                  <w:vAlign w:val="center"/>
                </w:tcPr>
                <w:p w14:paraId="6073488C">
                  <w:pPr>
                    <w:keepNext w:val="0"/>
                    <w:keepLines w:val="0"/>
                    <w:suppressLineNumbers w:val="0"/>
                    <w:spacing w:before="0" w:beforeAutospacing="0" w:after="0" w:afterAutospacing="0" w:line="240" w:lineRule="auto"/>
                    <w:ind w:left="0" w:leftChars="0" w:right="0" w:rightChars="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41B31414">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r>
            <w:tr w14:paraId="7325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0F27588B">
                  <w:pPr>
                    <w:widowControl/>
                    <w:jc w:val="center"/>
                    <w:rPr>
                      <w:rFonts w:hint="eastAsia"/>
                      <w:color w:val="000000" w:themeColor="text1"/>
                      <w:szCs w:val="21"/>
                      <w:lang w:val="en-US" w:eastAsia="zh-CN"/>
                      <w14:textFill>
                        <w14:solidFill>
                          <w14:schemeClr w14:val="tx1"/>
                        </w14:solidFill>
                      </w14:textFill>
                    </w:rPr>
                  </w:pPr>
                </w:p>
              </w:tc>
              <w:tc>
                <w:tcPr>
                  <w:tcW w:w="1369" w:type="pct"/>
                  <w:vAlign w:val="center"/>
                </w:tcPr>
                <w:p w14:paraId="72704D0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注塑机</w:t>
                  </w:r>
                </w:p>
              </w:tc>
              <w:tc>
                <w:tcPr>
                  <w:tcW w:w="1937" w:type="dxa"/>
                  <w:vAlign w:val="center"/>
                </w:tcPr>
                <w:p w14:paraId="111ECC19">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‌MK6.6/A</w:t>
                  </w:r>
                  <w:r>
                    <w:rPr>
                      <w:rFonts w:hint="eastAsia"/>
                      <w:color w:val="000000" w:themeColor="text1"/>
                      <w:szCs w:val="21"/>
                      <w:lang w:val="en-US" w:eastAsia="zh-CN"/>
                      <w14:textFill>
                        <w14:solidFill>
                          <w14:schemeClr w14:val="tx1"/>
                        </w14:solidFill>
                      </w14:textFill>
                    </w:rPr>
                    <w:t>128</w:t>
                  </w:r>
                </w:p>
              </w:tc>
              <w:tc>
                <w:tcPr>
                  <w:tcW w:w="928" w:type="pct"/>
                  <w:vAlign w:val="center"/>
                </w:tcPr>
                <w:p w14:paraId="5DBFBD1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24261F7A">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r>
            <w:tr w14:paraId="5A4A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20B0622D">
                  <w:pPr>
                    <w:widowControl/>
                    <w:jc w:val="center"/>
                    <w:rPr>
                      <w:rFonts w:hint="eastAsia"/>
                      <w:color w:val="000000" w:themeColor="text1"/>
                      <w:szCs w:val="21"/>
                      <w:lang w:val="en-US" w:eastAsia="zh-CN"/>
                      <w14:textFill>
                        <w14:solidFill>
                          <w14:schemeClr w14:val="tx1"/>
                        </w14:solidFill>
                      </w14:textFill>
                    </w:rPr>
                  </w:pPr>
                </w:p>
              </w:tc>
              <w:tc>
                <w:tcPr>
                  <w:tcW w:w="1369" w:type="pct"/>
                  <w:vAlign w:val="center"/>
                </w:tcPr>
                <w:p w14:paraId="360D3DD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注塑机</w:t>
                  </w:r>
                </w:p>
              </w:tc>
              <w:tc>
                <w:tcPr>
                  <w:tcW w:w="1937" w:type="dxa"/>
                  <w:vAlign w:val="center"/>
                </w:tcPr>
                <w:p w14:paraId="785053E5">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‌MK6.6/A</w:t>
                  </w:r>
                  <w:r>
                    <w:rPr>
                      <w:rFonts w:hint="eastAsia"/>
                      <w:color w:val="000000" w:themeColor="text1"/>
                      <w:szCs w:val="21"/>
                      <w:lang w:val="en-US" w:eastAsia="zh-CN"/>
                      <w14:textFill>
                        <w14:solidFill>
                          <w14:schemeClr w14:val="tx1"/>
                        </w14:solidFill>
                      </w14:textFill>
                    </w:rPr>
                    <w:t>160</w:t>
                  </w:r>
                </w:p>
              </w:tc>
              <w:tc>
                <w:tcPr>
                  <w:tcW w:w="928" w:type="pct"/>
                  <w:vAlign w:val="center"/>
                </w:tcPr>
                <w:p w14:paraId="09DCAAE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3444E515">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r>
            <w:tr w14:paraId="6B14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5885973E">
                  <w:pPr>
                    <w:widowControl/>
                    <w:jc w:val="center"/>
                    <w:rPr>
                      <w:rFonts w:hint="eastAsia"/>
                      <w:color w:val="000000" w:themeColor="text1"/>
                      <w:szCs w:val="21"/>
                      <w:lang w:val="en-US" w:eastAsia="zh-CN"/>
                      <w14:textFill>
                        <w14:solidFill>
                          <w14:schemeClr w14:val="tx1"/>
                        </w14:solidFill>
                      </w14:textFill>
                    </w:rPr>
                  </w:pPr>
                </w:p>
              </w:tc>
              <w:tc>
                <w:tcPr>
                  <w:tcW w:w="1369" w:type="pct"/>
                  <w:vAlign w:val="center"/>
                </w:tcPr>
                <w:p w14:paraId="28FE2ED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注塑机</w:t>
                  </w:r>
                </w:p>
              </w:tc>
              <w:tc>
                <w:tcPr>
                  <w:tcW w:w="1937" w:type="dxa"/>
                  <w:vAlign w:val="center"/>
                </w:tcPr>
                <w:p w14:paraId="324F656F">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‌MK6.6/A</w:t>
                  </w:r>
                  <w:r>
                    <w:rPr>
                      <w:rFonts w:hint="eastAsia"/>
                      <w:color w:val="000000" w:themeColor="text1"/>
                      <w:szCs w:val="21"/>
                      <w:lang w:val="en-US" w:eastAsia="zh-CN"/>
                      <w14:textFill>
                        <w14:solidFill>
                          <w14:schemeClr w14:val="tx1"/>
                        </w14:solidFill>
                      </w14:textFill>
                    </w:rPr>
                    <w:t>208</w:t>
                  </w:r>
                </w:p>
              </w:tc>
              <w:tc>
                <w:tcPr>
                  <w:tcW w:w="928" w:type="pct"/>
                  <w:vAlign w:val="center"/>
                </w:tcPr>
                <w:p w14:paraId="6C376F2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577A98B7">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r>
            <w:tr w14:paraId="25ED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441C14CB">
                  <w:pPr>
                    <w:widowControl/>
                    <w:jc w:val="center"/>
                    <w:rPr>
                      <w:rFonts w:hint="eastAsia"/>
                      <w:color w:val="000000" w:themeColor="text1"/>
                      <w:szCs w:val="21"/>
                      <w:lang w:val="en-US" w:eastAsia="zh-CN"/>
                      <w14:textFill>
                        <w14:solidFill>
                          <w14:schemeClr w14:val="tx1"/>
                        </w14:solidFill>
                      </w14:textFill>
                    </w:rPr>
                  </w:pPr>
                </w:p>
              </w:tc>
              <w:tc>
                <w:tcPr>
                  <w:tcW w:w="1369" w:type="pct"/>
                  <w:vAlign w:val="center"/>
                </w:tcPr>
                <w:p w14:paraId="5A4B7F1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注塑机</w:t>
                  </w:r>
                </w:p>
              </w:tc>
              <w:tc>
                <w:tcPr>
                  <w:tcW w:w="1937" w:type="dxa"/>
                  <w:vAlign w:val="center"/>
                </w:tcPr>
                <w:p w14:paraId="5976E47D">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‌MK6.6/A</w:t>
                  </w:r>
                  <w:r>
                    <w:rPr>
                      <w:rFonts w:hint="eastAsia"/>
                      <w:color w:val="000000" w:themeColor="text1"/>
                      <w:szCs w:val="21"/>
                      <w:lang w:val="en-US" w:eastAsia="zh-CN"/>
                      <w14:textFill>
                        <w14:solidFill>
                          <w14:schemeClr w14:val="tx1"/>
                        </w14:solidFill>
                      </w14:textFill>
                    </w:rPr>
                    <w:t>328</w:t>
                  </w:r>
                </w:p>
              </w:tc>
              <w:tc>
                <w:tcPr>
                  <w:tcW w:w="928" w:type="pct"/>
                  <w:vAlign w:val="center"/>
                </w:tcPr>
                <w:p w14:paraId="15002FF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3F69A8AA">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r>
            <w:tr w14:paraId="7934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00D3BC63">
                  <w:pPr>
                    <w:widowControl/>
                    <w:jc w:val="center"/>
                    <w:rPr>
                      <w:color w:val="000000" w:themeColor="text1"/>
                      <w:szCs w:val="21"/>
                      <w14:textFill>
                        <w14:solidFill>
                          <w14:schemeClr w14:val="tx1"/>
                        </w14:solidFill>
                      </w14:textFill>
                    </w:rPr>
                  </w:pPr>
                </w:p>
              </w:tc>
              <w:tc>
                <w:tcPr>
                  <w:tcW w:w="1369" w:type="pct"/>
                  <w:vAlign w:val="center"/>
                </w:tcPr>
                <w:p w14:paraId="24A2C25D">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混料机</w:t>
                  </w:r>
                </w:p>
              </w:tc>
              <w:tc>
                <w:tcPr>
                  <w:tcW w:w="1162" w:type="pct"/>
                  <w:vAlign w:val="center"/>
                </w:tcPr>
                <w:p w14:paraId="13071CF7">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28" w:type="pct"/>
                  <w:vAlign w:val="center"/>
                </w:tcPr>
                <w:p w14:paraId="12EEE588">
                  <w:pPr>
                    <w:keepNext w:val="0"/>
                    <w:keepLines w:val="0"/>
                    <w:suppressLineNumbers w:val="0"/>
                    <w:spacing w:before="0" w:beforeAutospacing="0" w:after="0" w:afterAutospacing="0" w:line="240" w:lineRule="auto"/>
                    <w:ind w:left="0" w:leftChars="0" w:right="0" w:rightChars="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71E855EA">
                  <w:pPr>
                    <w:widowControl/>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r>
            <w:tr w14:paraId="39DF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7D45C9EB">
                  <w:pPr>
                    <w:widowControl/>
                    <w:jc w:val="center"/>
                    <w:rPr>
                      <w:color w:val="000000" w:themeColor="text1"/>
                      <w:szCs w:val="21"/>
                      <w14:textFill>
                        <w14:solidFill>
                          <w14:schemeClr w14:val="tx1"/>
                        </w14:solidFill>
                      </w14:textFill>
                    </w:rPr>
                  </w:pPr>
                </w:p>
              </w:tc>
              <w:tc>
                <w:tcPr>
                  <w:tcW w:w="1369" w:type="pct"/>
                  <w:vAlign w:val="center"/>
                </w:tcPr>
                <w:p w14:paraId="7960347A">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烫印机</w:t>
                  </w:r>
                </w:p>
              </w:tc>
              <w:tc>
                <w:tcPr>
                  <w:tcW w:w="1162" w:type="pct"/>
                  <w:vAlign w:val="center"/>
                </w:tcPr>
                <w:p w14:paraId="7ACA331D">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28" w:type="pct"/>
                  <w:vAlign w:val="center"/>
                </w:tcPr>
                <w:p w14:paraId="3A17D70C">
                  <w:pPr>
                    <w:keepNext w:val="0"/>
                    <w:keepLines w:val="0"/>
                    <w:suppressLineNumbers w:val="0"/>
                    <w:spacing w:before="0" w:beforeAutospacing="0" w:after="0" w:afterAutospacing="0" w:line="240" w:lineRule="auto"/>
                    <w:ind w:left="0" w:leftChars="0" w:right="0" w:rightChars="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台</w:t>
                  </w:r>
                </w:p>
              </w:tc>
              <w:tc>
                <w:tcPr>
                  <w:tcW w:w="771" w:type="pct"/>
                  <w:vAlign w:val="center"/>
                </w:tcPr>
                <w:p w14:paraId="3FA1B669">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r>
            <w:tr w14:paraId="0888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53E954A9">
                  <w:pPr>
                    <w:widowControl/>
                    <w:jc w:val="center"/>
                    <w:rPr>
                      <w:color w:val="000000" w:themeColor="text1"/>
                      <w:szCs w:val="21"/>
                      <w14:textFill>
                        <w14:solidFill>
                          <w14:schemeClr w14:val="tx1"/>
                        </w14:solidFill>
                      </w14:textFill>
                    </w:rPr>
                  </w:pPr>
                </w:p>
              </w:tc>
              <w:tc>
                <w:tcPr>
                  <w:tcW w:w="1369" w:type="pct"/>
                  <w:vAlign w:val="center"/>
                </w:tcPr>
                <w:p w14:paraId="3961BC66">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打包机</w:t>
                  </w:r>
                </w:p>
              </w:tc>
              <w:tc>
                <w:tcPr>
                  <w:tcW w:w="1162" w:type="pct"/>
                  <w:vAlign w:val="center"/>
                </w:tcPr>
                <w:p w14:paraId="75856932">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28" w:type="pct"/>
                  <w:vAlign w:val="center"/>
                </w:tcPr>
                <w:p w14:paraId="1A21A2B2">
                  <w:pPr>
                    <w:keepNext w:val="0"/>
                    <w:keepLines w:val="0"/>
                    <w:suppressLineNumbers w:val="0"/>
                    <w:spacing w:before="0" w:beforeAutospacing="0" w:after="0" w:afterAutospacing="0" w:line="240" w:lineRule="auto"/>
                    <w:ind w:left="0" w:leftChars="0" w:right="0" w:rightChars="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176B4023">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r>
            <w:tr w14:paraId="2793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6DCEDE64">
                  <w:pPr>
                    <w:widowControl/>
                    <w:jc w:val="center"/>
                    <w:rPr>
                      <w:color w:val="000000" w:themeColor="text1"/>
                      <w:szCs w:val="21"/>
                      <w14:textFill>
                        <w14:solidFill>
                          <w14:schemeClr w14:val="tx1"/>
                        </w14:solidFill>
                      </w14:textFill>
                    </w:rPr>
                  </w:pPr>
                </w:p>
              </w:tc>
              <w:tc>
                <w:tcPr>
                  <w:tcW w:w="1369" w:type="pct"/>
                  <w:vAlign w:val="center"/>
                </w:tcPr>
                <w:p w14:paraId="34368E87">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破碎机</w:t>
                  </w:r>
                </w:p>
              </w:tc>
              <w:tc>
                <w:tcPr>
                  <w:tcW w:w="1162" w:type="pct"/>
                  <w:vAlign w:val="center"/>
                </w:tcPr>
                <w:p w14:paraId="2C068F9C">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928" w:type="pct"/>
                  <w:vAlign w:val="center"/>
                </w:tcPr>
                <w:p w14:paraId="12C020DA">
                  <w:pPr>
                    <w:keepNext w:val="0"/>
                    <w:keepLines w:val="0"/>
                    <w:suppressLineNumbers w:val="0"/>
                    <w:spacing w:before="0" w:beforeAutospacing="0" w:after="0" w:afterAutospacing="0" w:line="240" w:lineRule="auto"/>
                    <w:ind w:left="0" w:leftChars="0" w:right="0" w:rightChars="0"/>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6FB9021D">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14:paraId="6006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3DC1A6AF">
                  <w:pPr>
                    <w:widowControl/>
                    <w:jc w:val="center"/>
                    <w:rPr>
                      <w:color w:val="000000" w:themeColor="text1"/>
                      <w:szCs w:val="21"/>
                      <w14:textFill>
                        <w14:solidFill>
                          <w14:schemeClr w14:val="tx1"/>
                        </w14:solidFill>
                      </w14:textFill>
                    </w:rPr>
                  </w:pPr>
                </w:p>
              </w:tc>
              <w:tc>
                <w:tcPr>
                  <w:tcW w:w="1369" w:type="pct"/>
                  <w:vAlign w:val="center"/>
                </w:tcPr>
                <w:p w14:paraId="2C33848A">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剪板机</w:t>
                  </w:r>
                </w:p>
              </w:tc>
              <w:tc>
                <w:tcPr>
                  <w:tcW w:w="1961" w:type="dxa"/>
                  <w:vAlign w:val="center"/>
                </w:tcPr>
                <w:p w14:paraId="42F8722D">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513A687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40CF07B7">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14:paraId="330D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109C153E">
                  <w:pPr>
                    <w:widowControl/>
                    <w:jc w:val="center"/>
                    <w:rPr>
                      <w:color w:val="000000" w:themeColor="text1"/>
                      <w:szCs w:val="21"/>
                      <w14:textFill>
                        <w14:solidFill>
                          <w14:schemeClr w14:val="tx1"/>
                        </w14:solidFill>
                      </w14:textFill>
                    </w:rPr>
                  </w:pPr>
                </w:p>
              </w:tc>
              <w:tc>
                <w:tcPr>
                  <w:tcW w:w="1369" w:type="pct"/>
                  <w:vAlign w:val="center"/>
                </w:tcPr>
                <w:p w14:paraId="5820C29A">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激光切割机</w:t>
                  </w:r>
                </w:p>
              </w:tc>
              <w:tc>
                <w:tcPr>
                  <w:tcW w:w="1961" w:type="dxa"/>
                  <w:vAlign w:val="center"/>
                </w:tcPr>
                <w:p w14:paraId="5C793784">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5DDF941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437F95C3">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14:paraId="0CAF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28E42E89">
                  <w:pPr>
                    <w:widowControl/>
                    <w:jc w:val="center"/>
                    <w:rPr>
                      <w:color w:val="000000" w:themeColor="text1"/>
                      <w:szCs w:val="21"/>
                      <w14:textFill>
                        <w14:solidFill>
                          <w14:schemeClr w14:val="tx1"/>
                        </w14:solidFill>
                      </w14:textFill>
                    </w:rPr>
                  </w:pPr>
                </w:p>
              </w:tc>
              <w:tc>
                <w:tcPr>
                  <w:tcW w:w="1369" w:type="pct"/>
                  <w:vAlign w:val="center"/>
                </w:tcPr>
                <w:p w14:paraId="2B204A81">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自动抛光机</w:t>
                  </w:r>
                </w:p>
              </w:tc>
              <w:tc>
                <w:tcPr>
                  <w:tcW w:w="1961" w:type="dxa"/>
                  <w:vAlign w:val="center"/>
                </w:tcPr>
                <w:p w14:paraId="478AAB97">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02259EC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台</w:t>
                  </w:r>
                </w:p>
              </w:tc>
              <w:tc>
                <w:tcPr>
                  <w:tcW w:w="771" w:type="pct"/>
                  <w:vAlign w:val="center"/>
                </w:tcPr>
                <w:p w14:paraId="0646E57D">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14:paraId="2CF9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12945EE3">
                  <w:pPr>
                    <w:widowControl/>
                    <w:jc w:val="center"/>
                    <w:rPr>
                      <w:color w:val="000000" w:themeColor="text1"/>
                      <w:szCs w:val="21"/>
                      <w14:textFill>
                        <w14:solidFill>
                          <w14:schemeClr w14:val="tx1"/>
                        </w14:solidFill>
                      </w14:textFill>
                    </w:rPr>
                  </w:pPr>
                </w:p>
              </w:tc>
              <w:tc>
                <w:tcPr>
                  <w:tcW w:w="1369" w:type="pct"/>
                  <w:vAlign w:val="center"/>
                </w:tcPr>
                <w:p w14:paraId="7483581A">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冲床</w:t>
                  </w:r>
                </w:p>
              </w:tc>
              <w:tc>
                <w:tcPr>
                  <w:tcW w:w="1961" w:type="dxa"/>
                  <w:vAlign w:val="center"/>
                </w:tcPr>
                <w:p w14:paraId="712FB74F">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0676093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6FE81997">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14:paraId="521F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4597EC68">
                  <w:pPr>
                    <w:widowControl/>
                    <w:jc w:val="center"/>
                    <w:rPr>
                      <w:color w:val="000000" w:themeColor="text1"/>
                      <w:szCs w:val="21"/>
                      <w14:textFill>
                        <w14:solidFill>
                          <w14:schemeClr w14:val="tx1"/>
                        </w14:solidFill>
                      </w14:textFill>
                    </w:rPr>
                  </w:pPr>
                </w:p>
              </w:tc>
              <w:tc>
                <w:tcPr>
                  <w:tcW w:w="1369" w:type="pct"/>
                  <w:vAlign w:val="center"/>
                </w:tcPr>
                <w:p w14:paraId="7CD7BD61">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液压机</w:t>
                  </w:r>
                </w:p>
              </w:tc>
              <w:tc>
                <w:tcPr>
                  <w:tcW w:w="1961" w:type="dxa"/>
                  <w:vAlign w:val="center"/>
                </w:tcPr>
                <w:p w14:paraId="4CA2AAB3">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566" w:type="dxa"/>
                  <w:vAlign w:val="center"/>
                </w:tcPr>
                <w:p w14:paraId="60B6943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79DA1E24">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14:paraId="263C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3B93F324">
                  <w:pPr>
                    <w:widowControl/>
                    <w:jc w:val="center"/>
                    <w:rPr>
                      <w:color w:val="000000" w:themeColor="text1"/>
                      <w:szCs w:val="21"/>
                      <w14:textFill>
                        <w14:solidFill>
                          <w14:schemeClr w14:val="tx1"/>
                        </w14:solidFill>
                      </w14:textFill>
                    </w:rPr>
                  </w:pPr>
                </w:p>
              </w:tc>
              <w:tc>
                <w:tcPr>
                  <w:tcW w:w="1369" w:type="pct"/>
                  <w:vAlign w:val="center"/>
                </w:tcPr>
                <w:p w14:paraId="56AA9A8E">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分杯机</w:t>
                  </w:r>
                </w:p>
              </w:tc>
              <w:tc>
                <w:tcPr>
                  <w:tcW w:w="1961" w:type="dxa"/>
                  <w:vAlign w:val="center"/>
                </w:tcPr>
                <w:p w14:paraId="7C09BE94">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7DD38BF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37D5267F">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14:paraId="27FD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362DCBC2">
                  <w:pPr>
                    <w:widowControl/>
                    <w:jc w:val="center"/>
                    <w:rPr>
                      <w:color w:val="000000" w:themeColor="text1"/>
                      <w:szCs w:val="21"/>
                      <w14:textFill>
                        <w14:solidFill>
                          <w14:schemeClr w14:val="tx1"/>
                        </w14:solidFill>
                      </w14:textFill>
                    </w:rPr>
                  </w:pPr>
                </w:p>
              </w:tc>
              <w:tc>
                <w:tcPr>
                  <w:tcW w:w="1369" w:type="pct"/>
                  <w:vAlign w:val="center"/>
                </w:tcPr>
                <w:p w14:paraId="6709021E">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修边机</w:t>
                  </w:r>
                </w:p>
              </w:tc>
              <w:tc>
                <w:tcPr>
                  <w:tcW w:w="1961" w:type="dxa"/>
                  <w:vAlign w:val="center"/>
                </w:tcPr>
                <w:p w14:paraId="06E99FDB">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2ACE02A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544CA77C">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14:paraId="3DCD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51073B0F">
                  <w:pPr>
                    <w:widowControl/>
                    <w:jc w:val="center"/>
                    <w:rPr>
                      <w:color w:val="000000" w:themeColor="text1"/>
                      <w:szCs w:val="21"/>
                      <w14:textFill>
                        <w14:solidFill>
                          <w14:schemeClr w14:val="tx1"/>
                        </w14:solidFill>
                      </w14:textFill>
                    </w:rPr>
                  </w:pPr>
                </w:p>
              </w:tc>
              <w:tc>
                <w:tcPr>
                  <w:tcW w:w="1369" w:type="pct"/>
                  <w:vAlign w:val="center"/>
                </w:tcPr>
                <w:p w14:paraId="13E748D4">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焊接机</w:t>
                  </w:r>
                </w:p>
              </w:tc>
              <w:tc>
                <w:tcPr>
                  <w:tcW w:w="1961" w:type="dxa"/>
                  <w:vAlign w:val="center"/>
                </w:tcPr>
                <w:p w14:paraId="3DC54887">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566" w:type="dxa"/>
                  <w:vAlign w:val="center"/>
                </w:tcPr>
                <w:p w14:paraId="4B8EAEE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4F307C98">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14:paraId="0CF9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52A3F2FB">
                  <w:pPr>
                    <w:widowControl/>
                    <w:jc w:val="center"/>
                    <w:rPr>
                      <w:color w:val="000000" w:themeColor="text1"/>
                      <w:szCs w:val="21"/>
                      <w14:textFill>
                        <w14:solidFill>
                          <w14:schemeClr w14:val="tx1"/>
                        </w14:solidFill>
                      </w14:textFill>
                    </w:rPr>
                  </w:pPr>
                </w:p>
              </w:tc>
              <w:tc>
                <w:tcPr>
                  <w:tcW w:w="1369" w:type="pct"/>
                  <w:vAlign w:val="center"/>
                </w:tcPr>
                <w:p w14:paraId="06E7AA7E">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喷漆房</w:t>
                  </w:r>
                </w:p>
              </w:tc>
              <w:tc>
                <w:tcPr>
                  <w:tcW w:w="1961" w:type="dxa"/>
                  <w:vAlign w:val="center"/>
                </w:tcPr>
                <w:p w14:paraId="5B2EDAFA">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3..8m×5.7m×3.5m</w:t>
                  </w:r>
                </w:p>
              </w:tc>
              <w:tc>
                <w:tcPr>
                  <w:tcW w:w="928" w:type="pct"/>
                  <w:vAlign w:val="center"/>
                </w:tcPr>
                <w:p w14:paraId="7AFC703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座</w:t>
                  </w:r>
                </w:p>
              </w:tc>
              <w:tc>
                <w:tcPr>
                  <w:tcW w:w="771" w:type="pct"/>
                  <w:vAlign w:val="center"/>
                </w:tcPr>
                <w:p w14:paraId="49B7AED0">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14:paraId="533B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4346A5E4">
                  <w:pPr>
                    <w:widowControl/>
                    <w:jc w:val="center"/>
                    <w:rPr>
                      <w:color w:val="000000" w:themeColor="text1"/>
                      <w:szCs w:val="21"/>
                      <w14:textFill>
                        <w14:solidFill>
                          <w14:schemeClr w14:val="tx1"/>
                        </w14:solidFill>
                      </w14:textFill>
                    </w:rPr>
                  </w:pPr>
                </w:p>
              </w:tc>
              <w:tc>
                <w:tcPr>
                  <w:tcW w:w="1369" w:type="pct"/>
                  <w:vAlign w:val="center"/>
                </w:tcPr>
                <w:p w14:paraId="5894A768">
                  <w:pPr>
                    <w:widowControl/>
                    <w:jc w:val="center"/>
                    <w:rPr>
                      <w:rFonts w:hint="eastAsia"/>
                      <w:color w:val="000000" w:themeColor="text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喷枪</w:t>
                  </w:r>
                </w:p>
              </w:tc>
              <w:tc>
                <w:tcPr>
                  <w:tcW w:w="1961" w:type="dxa"/>
                  <w:vAlign w:val="center"/>
                </w:tcPr>
                <w:p w14:paraId="36D0A976">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28" w:type="pct"/>
                  <w:vAlign w:val="center"/>
                </w:tcPr>
                <w:p w14:paraId="5743ECA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把</w:t>
                  </w:r>
                </w:p>
              </w:tc>
              <w:tc>
                <w:tcPr>
                  <w:tcW w:w="771" w:type="pct"/>
                  <w:vAlign w:val="center"/>
                </w:tcPr>
                <w:p w14:paraId="7FD08E02">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14:paraId="5EF9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128B1A2A">
                  <w:pPr>
                    <w:widowControl/>
                    <w:jc w:val="center"/>
                    <w:rPr>
                      <w:color w:val="000000" w:themeColor="text1"/>
                      <w:szCs w:val="21"/>
                      <w14:textFill>
                        <w14:solidFill>
                          <w14:schemeClr w14:val="tx1"/>
                        </w14:solidFill>
                      </w14:textFill>
                    </w:rPr>
                  </w:pPr>
                </w:p>
              </w:tc>
              <w:tc>
                <w:tcPr>
                  <w:tcW w:w="1369" w:type="pct"/>
                  <w:vAlign w:val="center"/>
                </w:tcPr>
                <w:p w14:paraId="562F3770">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空压机</w:t>
                  </w:r>
                </w:p>
              </w:tc>
              <w:tc>
                <w:tcPr>
                  <w:tcW w:w="1162" w:type="pct"/>
                  <w:vAlign w:val="center"/>
                </w:tcPr>
                <w:p w14:paraId="34EDCF8A">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28" w:type="pct"/>
                  <w:vAlign w:val="center"/>
                </w:tcPr>
                <w:p w14:paraId="20EAF26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1F840787">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14:paraId="5C87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8" w:type="pct"/>
                  <w:vMerge w:val="continue"/>
                  <w:vAlign w:val="center"/>
                </w:tcPr>
                <w:p w14:paraId="5D253AA9">
                  <w:pPr>
                    <w:widowControl/>
                    <w:jc w:val="center"/>
                    <w:rPr>
                      <w:color w:val="000000" w:themeColor="text1"/>
                      <w:szCs w:val="21"/>
                      <w14:textFill>
                        <w14:solidFill>
                          <w14:schemeClr w14:val="tx1"/>
                        </w14:solidFill>
                      </w14:textFill>
                    </w:rPr>
                  </w:pPr>
                </w:p>
              </w:tc>
              <w:tc>
                <w:tcPr>
                  <w:tcW w:w="1369" w:type="pct"/>
                  <w:vAlign w:val="center"/>
                </w:tcPr>
                <w:p w14:paraId="3C9752A4">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叉车</w:t>
                  </w:r>
                </w:p>
              </w:tc>
              <w:tc>
                <w:tcPr>
                  <w:tcW w:w="1162" w:type="pct"/>
                  <w:vAlign w:val="center"/>
                </w:tcPr>
                <w:p w14:paraId="59F7F96E">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28" w:type="pct"/>
                  <w:vAlign w:val="center"/>
                </w:tcPr>
                <w:p w14:paraId="691D886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771" w:type="pct"/>
                  <w:vAlign w:val="center"/>
                </w:tcPr>
                <w:p w14:paraId="5AB0A947">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bookmarkEnd w:id="9"/>
          </w:tbl>
          <w:p w14:paraId="1B3AFE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5</w:t>
            </w:r>
            <w:r>
              <w:rPr>
                <w:b w:val="0"/>
                <w:bCs/>
                <w:color w:val="000000" w:themeColor="text1"/>
                <w:sz w:val="24"/>
                <w14:textFill>
                  <w14:solidFill>
                    <w14:schemeClr w14:val="tx1"/>
                  </w14:solidFill>
                </w14:textFill>
              </w:rPr>
              <w:t>、本项目原辅材料及能源消耗情况</w:t>
            </w:r>
          </w:p>
          <w:p w14:paraId="413A2018">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详见下表。</w:t>
            </w:r>
          </w:p>
          <w:p w14:paraId="6DEE0FEF">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主要原辅材料消耗清单</w:t>
            </w:r>
          </w:p>
          <w:tbl>
            <w:tblPr>
              <w:tblStyle w:val="3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51"/>
              <w:gridCol w:w="1478"/>
              <w:gridCol w:w="1318"/>
              <w:gridCol w:w="1391"/>
              <w:gridCol w:w="1056"/>
              <w:gridCol w:w="996"/>
            </w:tblGrid>
            <w:tr w14:paraId="0E09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1" w:type="pct"/>
                  <w:vAlign w:val="center"/>
                </w:tcPr>
                <w:p w14:paraId="60E62E25">
                  <w:pPr>
                    <w:widowControl/>
                    <w:jc w:val="center"/>
                    <w:rPr>
                      <w:color w:val="000000" w:themeColor="text1"/>
                      <w:kern w:val="0"/>
                      <w:szCs w:val="21"/>
                      <w14:textFill>
                        <w14:solidFill>
                          <w14:schemeClr w14:val="tx1"/>
                        </w14:solidFill>
                      </w14:textFill>
                    </w:rPr>
                  </w:pPr>
                  <w:bookmarkStart w:id="10" w:name="_Hlk171412931"/>
                  <w:r>
                    <w:rPr>
                      <w:color w:val="000000" w:themeColor="text1"/>
                      <w:kern w:val="0"/>
                      <w:szCs w:val="21"/>
                      <w14:textFill>
                        <w14:solidFill>
                          <w14:schemeClr w14:val="tx1"/>
                        </w14:solidFill>
                      </w14:textFill>
                    </w:rPr>
                    <w:t>序号</w:t>
                  </w:r>
                </w:p>
              </w:tc>
              <w:tc>
                <w:tcPr>
                  <w:tcW w:w="751" w:type="pct"/>
                  <w:vAlign w:val="center"/>
                </w:tcPr>
                <w:p w14:paraId="30D1F69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名称</w:t>
                  </w:r>
                </w:p>
              </w:tc>
              <w:tc>
                <w:tcPr>
                  <w:tcW w:w="887" w:type="pct"/>
                  <w:vAlign w:val="center"/>
                </w:tcPr>
                <w:p w14:paraId="70BE44CB">
                  <w:pPr>
                    <w:widowControl/>
                    <w:jc w:val="center"/>
                    <w:rPr>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规格/形态</w:t>
                  </w:r>
                </w:p>
              </w:tc>
              <w:tc>
                <w:tcPr>
                  <w:tcW w:w="791" w:type="pct"/>
                  <w:vAlign w:val="center"/>
                </w:tcPr>
                <w:p w14:paraId="01ED119D">
                  <w:pPr>
                    <w:widowControl/>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年用量</w:t>
                  </w:r>
                </w:p>
              </w:tc>
              <w:tc>
                <w:tcPr>
                  <w:tcW w:w="835" w:type="pct"/>
                  <w:vAlign w:val="center"/>
                </w:tcPr>
                <w:p w14:paraId="7EC96DF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计量单位</w:t>
                  </w:r>
                </w:p>
              </w:tc>
              <w:tc>
                <w:tcPr>
                  <w:tcW w:w="634" w:type="pct"/>
                  <w:vAlign w:val="center"/>
                </w:tcPr>
                <w:p w14:paraId="68C7336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最大储存量t/a</w:t>
                  </w:r>
                </w:p>
              </w:tc>
              <w:tc>
                <w:tcPr>
                  <w:tcW w:w="598" w:type="pct"/>
                  <w:vAlign w:val="center"/>
                </w:tcPr>
                <w:p w14:paraId="3D0BE2C4">
                  <w:pPr>
                    <w:widowControl/>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储存位置</w:t>
                  </w:r>
                </w:p>
              </w:tc>
            </w:tr>
            <w:tr w14:paraId="4DC1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1" w:type="pct"/>
                  <w:vAlign w:val="center"/>
                </w:tcPr>
                <w:p w14:paraId="2F233EF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751" w:type="pct"/>
                  <w:vAlign w:val="center"/>
                </w:tcPr>
                <w:p w14:paraId="204F58B3">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PP</w:t>
                  </w:r>
                </w:p>
              </w:tc>
              <w:tc>
                <w:tcPr>
                  <w:tcW w:w="887" w:type="pct"/>
                  <w:vAlign w:val="center"/>
                </w:tcPr>
                <w:p w14:paraId="1F0B83BD">
                  <w:pPr>
                    <w:widowControl/>
                    <w:jc w:val="center"/>
                    <w:rPr>
                      <w:rFonts w:hint="eastAsia"/>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25kg/袋</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固体</w:t>
                  </w:r>
                </w:p>
              </w:tc>
              <w:tc>
                <w:tcPr>
                  <w:tcW w:w="791" w:type="pct"/>
                  <w:vAlign w:val="center"/>
                </w:tcPr>
                <w:p w14:paraId="2924B19B">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1789</w:t>
                  </w:r>
                </w:p>
              </w:tc>
              <w:tc>
                <w:tcPr>
                  <w:tcW w:w="835" w:type="pct"/>
                  <w:vAlign w:val="center"/>
                </w:tcPr>
                <w:p w14:paraId="733ECE87">
                  <w:pPr>
                    <w:widowControl/>
                    <w:jc w:val="center"/>
                    <w:rPr>
                      <w:rFonts w:hint="default"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71B22B3C">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75</w:t>
                  </w:r>
                </w:p>
              </w:tc>
              <w:tc>
                <w:tcPr>
                  <w:tcW w:w="598" w:type="pct"/>
                  <w:vMerge w:val="restart"/>
                  <w:vAlign w:val="center"/>
                </w:tcPr>
                <w:p w14:paraId="5B318A7E">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2#车间原料区</w:t>
                  </w:r>
                </w:p>
              </w:tc>
            </w:tr>
            <w:tr w14:paraId="266D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1" w:type="pct"/>
                  <w:vAlign w:val="center"/>
                </w:tcPr>
                <w:p w14:paraId="6BC10960">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751" w:type="pct"/>
                  <w:vAlign w:val="center"/>
                </w:tcPr>
                <w:p w14:paraId="3A300278">
                  <w:pPr>
                    <w:widowControl/>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ABS</w:t>
                  </w:r>
                </w:p>
              </w:tc>
              <w:tc>
                <w:tcPr>
                  <w:tcW w:w="887" w:type="pct"/>
                  <w:vAlign w:val="center"/>
                </w:tcPr>
                <w:p w14:paraId="0D1A9FD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25kg/袋</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固体</w:t>
                  </w:r>
                </w:p>
              </w:tc>
              <w:tc>
                <w:tcPr>
                  <w:tcW w:w="791" w:type="pct"/>
                  <w:vAlign w:val="center"/>
                </w:tcPr>
                <w:p w14:paraId="62A30DB1">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835" w:type="pct"/>
                  <w:vAlign w:val="center"/>
                </w:tcPr>
                <w:p w14:paraId="75D455F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323F8624">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w:t>
                  </w:r>
                </w:p>
              </w:tc>
              <w:tc>
                <w:tcPr>
                  <w:tcW w:w="598" w:type="pct"/>
                  <w:vMerge w:val="continue"/>
                  <w:vAlign w:val="center"/>
                </w:tcPr>
                <w:p w14:paraId="7FD62109">
                  <w:pPr>
                    <w:widowControl/>
                    <w:jc w:val="center"/>
                    <w:rPr>
                      <w:color w:val="000000" w:themeColor="text1"/>
                      <w:kern w:val="0"/>
                      <w:szCs w:val="21"/>
                      <w14:textFill>
                        <w14:solidFill>
                          <w14:schemeClr w14:val="tx1"/>
                        </w14:solidFill>
                      </w14:textFill>
                    </w:rPr>
                  </w:pPr>
                </w:p>
              </w:tc>
            </w:tr>
            <w:tr w14:paraId="1373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1" w:type="pct"/>
                  <w:vAlign w:val="center"/>
                </w:tcPr>
                <w:p w14:paraId="1EA8DF0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751" w:type="pct"/>
                  <w:vAlign w:val="center"/>
                </w:tcPr>
                <w:p w14:paraId="21A9AD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色母</w:t>
                  </w:r>
                </w:p>
              </w:tc>
              <w:tc>
                <w:tcPr>
                  <w:tcW w:w="887" w:type="pct"/>
                  <w:vAlign w:val="center"/>
                </w:tcPr>
                <w:p w14:paraId="49FC9EB5">
                  <w:pPr>
                    <w:keepNext w:val="0"/>
                    <w:keepLines w:val="0"/>
                    <w:pageBreakBefore w:val="0"/>
                    <w:kinsoku/>
                    <w:wordWrap/>
                    <w:overflowPunct/>
                    <w:topLinePunct w:val="0"/>
                    <w:autoSpaceDE/>
                    <w:autoSpaceDN/>
                    <w:bidi w:val="0"/>
                    <w:adjustRightInd/>
                    <w:snapToGrid/>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袋装，25kg/袋</w:t>
                  </w:r>
                </w:p>
              </w:tc>
              <w:tc>
                <w:tcPr>
                  <w:tcW w:w="791" w:type="pct"/>
                  <w:vAlign w:val="center"/>
                </w:tcPr>
                <w:p w14:paraId="192472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kern w:val="0"/>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72</w:t>
                  </w:r>
                </w:p>
              </w:tc>
              <w:tc>
                <w:tcPr>
                  <w:tcW w:w="835" w:type="pct"/>
                  <w:vAlign w:val="center"/>
                </w:tcPr>
                <w:p w14:paraId="53FB6B50">
                  <w:pPr>
                    <w:widowControl/>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t/a</w:t>
                  </w:r>
                </w:p>
              </w:tc>
              <w:tc>
                <w:tcPr>
                  <w:tcW w:w="634" w:type="pct"/>
                  <w:vAlign w:val="center"/>
                </w:tcPr>
                <w:p w14:paraId="2255594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598" w:type="pct"/>
                  <w:vMerge w:val="continue"/>
                  <w:vAlign w:val="center"/>
                </w:tcPr>
                <w:p w14:paraId="2A68BD61">
                  <w:pPr>
                    <w:widowControl/>
                    <w:jc w:val="center"/>
                    <w:rPr>
                      <w:color w:val="000000" w:themeColor="text1"/>
                      <w:kern w:val="0"/>
                      <w:szCs w:val="21"/>
                      <w14:textFill>
                        <w14:solidFill>
                          <w14:schemeClr w14:val="tx1"/>
                        </w14:solidFill>
                      </w14:textFill>
                    </w:rPr>
                  </w:pPr>
                </w:p>
              </w:tc>
            </w:tr>
            <w:tr w14:paraId="32EC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56AC8AE3">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751" w:type="pct"/>
                  <w:vAlign w:val="center"/>
                </w:tcPr>
                <w:p w14:paraId="39DFA20A">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不锈钢管材</w:t>
                  </w:r>
                </w:p>
              </w:tc>
              <w:tc>
                <w:tcPr>
                  <w:tcW w:w="887" w:type="pct"/>
                  <w:vAlign w:val="center"/>
                </w:tcPr>
                <w:p w14:paraId="6693F47F">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791" w:type="pct"/>
                  <w:vAlign w:val="center"/>
                </w:tcPr>
                <w:p w14:paraId="739A2AE2">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400</w:t>
                  </w:r>
                </w:p>
              </w:tc>
              <w:tc>
                <w:tcPr>
                  <w:tcW w:w="835" w:type="pct"/>
                  <w:vAlign w:val="center"/>
                </w:tcPr>
                <w:p w14:paraId="6A29842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2BD26A85">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p>
              </w:tc>
              <w:tc>
                <w:tcPr>
                  <w:tcW w:w="598" w:type="pct"/>
                  <w:vMerge w:val="continue"/>
                  <w:vAlign w:val="center"/>
                </w:tcPr>
                <w:p w14:paraId="79043DD2">
                  <w:pPr>
                    <w:widowControl/>
                    <w:jc w:val="center"/>
                    <w:rPr>
                      <w:color w:val="000000" w:themeColor="text1"/>
                      <w:kern w:val="0"/>
                      <w:szCs w:val="21"/>
                      <w14:textFill>
                        <w14:solidFill>
                          <w14:schemeClr w14:val="tx1"/>
                        </w14:solidFill>
                      </w14:textFill>
                    </w:rPr>
                  </w:pPr>
                </w:p>
              </w:tc>
            </w:tr>
            <w:tr w14:paraId="114B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0309BB35">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751" w:type="pct"/>
                  <w:vAlign w:val="center"/>
                </w:tcPr>
                <w:p w14:paraId="0C765331">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不锈钢板</w:t>
                  </w:r>
                </w:p>
              </w:tc>
              <w:tc>
                <w:tcPr>
                  <w:tcW w:w="887" w:type="pct"/>
                  <w:vAlign w:val="center"/>
                </w:tcPr>
                <w:p w14:paraId="6B37A2B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791" w:type="pct"/>
                  <w:vAlign w:val="center"/>
                </w:tcPr>
                <w:p w14:paraId="2B3ADE99">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835" w:type="pct"/>
                  <w:vAlign w:val="center"/>
                </w:tcPr>
                <w:p w14:paraId="5D3722D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084ACD59">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p>
              </w:tc>
              <w:tc>
                <w:tcPr>
                  <w:tcW w:w="598" w:type="pct"/>
                  <w:vMerge w:val="continue"/>
                  <w:vAlign w:val="center"/>
                </w:tcPr>
                <w:p w14:paraId="3C041789">
                  <w:pPr>
                    <w:widowControl/>
                    <w:jc w:val="center"/>
                    <w:rPr>
                      <w:color w:val="000000" w:themeColor="text1"/>
                      <w:kern w:val="0"/>
                      <w:szCs w:val="21"/>
                      <w14:textFill>
                        <w14:solidFill>
                          <w14:schemeClr w14:val="tx1"/>
                        </w14:solidFill>
                      </w14:textFill>
                    </w:rPr>
                  </w:pPr>
                </w:p>
              </w:tc>
            </w:tr>
            <w:tr w14:paraId="217D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65298510">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751" w:type="pct"/>
                  <w:vAlign w:val="center"/>
                </w:tcPr>
                <w:p w14:paraId="4628DD58">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玻璃保温内胆</w:t>
                  </w:r>
                </w:p>
              </w:tc>
              <w:tc>
                <w:tcPr>
                  <w:tcW w:w="887" w:type="pct"/>
                  <w:vAlign w:val="center"/>
                </w:tcPr>
                <w:p w14:paraId="50466E7D">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1L、3.2L、1.4L</w:t>
                  </w:r>
                </w:p>
              </w:tc>
              <w:tc>
                <w:tcPr>
                  <w:tcW w:w="791" w:type="pct"/>
                  <w:vAlign w:val="center"/>
                </w:tcPr>
                <w:p w14:paraId="06030E90">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450</w:t>
                  </w:r>
                </w:p>
              </w:tc>
              <w:tc>
                <w:tcPr>
                  <w:tcW w:w="835" w:type="pct"/>
                  <w:vAlign w:val="center"/>
                </w:tcPr>
                <w:p w14:paraId="2B797F30">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万只</w:t>
                  </w:r>
                </w:p>
              </w:tc>
              <w:tc>
                <w:tcPr>
                  <w:tcW w:w="634" w:type="pct"/>
                  <w:vAlign w:val="center"/>
                </w:tcPr>
                <w:p w14:paraId="66342847">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10万只</w:t>
                  </w:r>
                </w:p>
              </w:tc>
              <w:tc>
                <w:tcPr>
                  <w:tcW w:w="598" w:type="pct"/>
                  <w:vMerge w:val="continue"/>
                  <w:vAlign w:val="center"/>
                </w:tcPr>
                <w:p w14:paraId="256C258F">
                  <w:pPr>
                    <w:widowControl/>
                    <w:jc w:val="center"/>
                    <w:rPr>
                      <w:color w:val="000000" w:themeColor="text1"/>
                      <w:kern w:val="0"/>
                      <w:szCs w:val="21"/>
                      <w14:textFill>
                        <w14:solidFill>
                          <w14:schemeClr w14:val="tx1"/>
                        </w14:solidFill>
                      </w14:textFill>
                    </w:rPr>
                  </w:pPr>
                </w:p>
              </w:tc>
            </w:tr>
            <w:tr w14:paraId="67B2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18D8C891">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751" w:type="pct"/>
                  <w:vAlign w:val="center"/>
                </w:tcPr>
                <w:p w14:paraId="4176D6F4">
                  <w:pPr>
                    <w:widowControl/>
                    <w:jc w:val="center"/>
                    <w:rPr>
                      <w:rFonts w:hint="eastAsia"/>
                      <w:color w:val="000000" w:themeColor="text1"/>
                      <w:kern w:val="0"/>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水性醇酸漆</w:t>
                  </w:r>
                </w:p>
              </w:tc>
              <w:tc>
                <w:tcPr>
                  <w:tcW w:w="887" w:type="pct"/>
                  <w:vAlign w:val="center"/>
                </w:tcPr>
                <w:p w14:paraId="46CB8FB9">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25kg/桶，液体</w:t>
                  </w:r>
                </w:p>
              </w:tc>
              <w:tc>
                <w:tcPr>
                  <w:tcW w:w="791" w:type="pct"/>
                  <w:vAlign w:val="center"/>
                </w:tcPr>
                <w:p w14:paraId="66ED680F">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6.499</w:t>
                  </w:r>
                </w:p>
              </w:tc>
              <w:tc>
                <w:tcPr>
                  <w:tcW w:w="835" w:type="pct"/>
                  <w:vAlign w:val="center"/>
                </w:tcPr>
                <w:p w14:paraId="0280584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5266908F">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598" w:type="pct"/>
                  <w:vAlign w:val="center"/>
                </w:tcPr>
                <w:p w14:paraId="4DB48DF4">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化学品库</w:t>
                  </w:r>
                </w:p>
              </w:tc>
            </w:tr>
            <w:tr w14:paraId="5CF2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3FDD2CD4">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751" w:type="pct"/>
                  <w:vAlign w:val="center"/>
                </w:tcPr>
                <w:p w14:paraId="228A6D2B">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焊丝</w:t>
                  </w:r>
                </w:p>
              </w:tc>
              <w:tc>
                <w:tcPr>
                  <w:tcW w:w="887" w:type="pct"/>
                  <w:vAlign w:val="center"/>
                </w:tcPr>
                <w:p w14:paraId="3CAA794C">
                  <w:pPr>
                    <w:widowControl/>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箱装，固体</w:t>
                  </w:r>
                </w:p>
              </w:tc>
              <w:tc>
                <w:tcPr>
                  <w:tcW w:w="791" w:type="pct"/>
                  <w:vAlign w:val="center"/>
                </w:tcPr>
                <w:p w14:paraId="4FF88137">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835" w:type="pct"/>
                  <w:vAlign w:val="center"/>
                </w:tcPr>
                <w:p w14:paraId="2056DA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77025391">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598" w:type="pct"/>
                  <w:vMerge w:val="restart"/>
                  <w:vAlign w:val="center"/>
                </w:tcPr>
                <w:p w14:paraId="66671F52">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2#车间原料区</w:t>
                  </w:r>
                </w:p>
              </w:tc>
            </w:tr>
            <w:tr w14:paraId="51B0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45A8C838">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w:t>
                  </w:r>
                </w:p>
              </w:tc>
              <w:tc>
                <w:tcPr>
                  <w:tcW w:w="751" w:type="pct"/>
                  <w:vAlign w:val="center"/>
                </w:tcPr>
                <w:p w14:paraId="17D8F5C1">
                  <w:pPr>
                    <w:widowControl/>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硅胶密封圈</w:t>
                  </w:r>
                </w:p>
              </w:tc>
              <w:tc>
                <w:tcPr>
                  <w:tcW w:w="887" w:type="pct"/>
                  <w:vAlign w:val="center"/>
                </w:tcPr>
                <w:p w14:paraId="653A37D8">
                  <w:pPr>
                    <w:widowControl/>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袋装，固体</w:t>
                  </w:r>
                </w:p>
              </w:tc>
              <w:tc>
                <w:tcPr>
                  <w:tcW w:w="791" w:type="pct"/>
                  <w:vAlign w:val="center"/>
                </w:tcPr>
                <w:p w14:paraId="281AC7F0">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45</w:t>
                  </w:r>
                </w:p>
              </w:tc>
              <w:tc>
                <w:tcPr>
                  <w:tcW w:w="835" w:type="pct"/>
                  <w:vAlign w:val="center"/>
                </w:tcPr>
                <w:p w14:paraId="18FD26C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13E5D228">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598" w:type="pct"/>
                  <w:vMerge w:val="continue"/>
                  <w:vAlign w:val="center"/>
                </w:tcPr>
                <w:p w14:paraId="2353A955">
                  <w:pPr>
                    <w:widowControl/>
                    <w:jc w:val="center"/>
                    <w:rPr>
                      <w:color w:val="000000" w:themeColor="text1"/>
                      <w:kern w:val="0"/>
                      <w:szCs w:val="21"/>
                      <w14:textFill>
                        <w14:solidFill>
                          <w14:schemeClr w14:val="tx1"/>
                        </w14:solidFill>
                      </w14:textFill>
                    </w:rPr>
                  </w:pPr>
                </w:p>
              </w:tc>
            </w:tr>
            <w:tr w14:paraId="09B5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192BEA85">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p>
              </w:tc>
              <w:tc>
                <w:tcPr>
                  <w:tcW w:w="751" w:type="pct"/>
                  <w:vAlign w:val="center"/>
                </w:tcPr>
                <w:p w14:paraId="3855366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模具</w:t>
                  </w:r>
                </w:p>
              </w:tc>
              <w:tc>
                <w:tcPr>
                  <w:tcW w:w="887" w:type="pct"/>
                  <w:vAlign w:val="center"/>
                </w:tcPr>
                <w:p w14:paraId="436882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袋装</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固体</w:t>
                  </w:r>
                </w:p>
              </w:tc>
              <w:tc>
                <w:tcPr>
                  <w:tcW w:w="791" w:type="pct"/>
                  <w:vAlign w:val="center"/>
                </w:tcPr>
                <w:p w14:paraId="3814C95D">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w:t>
                  </w:r>
                </w:p>
              </w:tc>
              <w:tc>
                <w:tcPr>
                  <w:tcW w:w="835" w:type="pct"/>
                  <w:vAlign w:val="center"/>
                </w:tcPr>
                <w:p w14:paraId="107DB44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套/a</w:t>
                  </w:r>
                </w:p>
              </w:tc>
              <w:tc>
                <w:tcPr>
                  <w:tcW w:w="634" w:type="pct"/>
                  <w:vAlign w:val="center"/>
                </w:tcPr>
                <w:p w14:paraId="52B64EFC">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r>
                    <w:rPr>
                      <w:color w:val="000000" w:themeColor="text1"/>
                      <w:kern w:val="0"/>
                      <w:szCs w:val="21"/>
                      <w14:textFill>
                        <w14:solidFill>
                          <w14:schemeClr w14:val="tx1"/>
                        </w14:solidFill>
                      </w14:textFill>
                    </w:rPr>
                    <w:t>套/a</w:t>
                  </w:r>
                </w:p>
              </w:tc>
              <w:tc>
                <w:tcPr>
                  <w:tcW w:w="598" w:type="pct"/>
                  <w:vMerge w:val="continue"/>
                  <w:vAlign w:val="center"/>
                </w:tcPr>
                <w:p w14:paraId="3700FD5A">
                  <w:pPr>
                    <w:widowControl/>
                    <w:jc w:val="center"/>
                    <w:rPr>
                      <w:color w:val="000000" w:themeColor="text1"/>
                      <w:kern w:val="0"/>
                      <w:szCs w:val="21"/>
                      <w14:textFill>
                        <w14:solidFill>
                          <w14:schemeClr w14:val="tx1"/>
                        </w14:solidFill>
                      </w14:textFill>
                    </w:rPr>
                  </w:pPr>
                </w:p>
              </w:tc>
            </w:tr>
            <w:tr w14:paraId="63D1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1C95FF81">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c>
                <w:tcPr>
                  <w:tcW w:w="751" w:type="pct"/>
                  <w:vAlign w:val="center"/>
                </w:tcPr>
                <w:p w14:paraId="33C4884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包装箱</w:t>
                  </w:r>
                </w:p>
              </w:tc>
              <w:tc>
                <w:tcPr>
                  <w:tcW w:w="887" w:type="pct"/>
                  <w:vAlign w:val="center"/>
                </w:tcPr>
                <w:p w14:paraId="35A6C645">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固体</w:t>
                  </w:r>
                </w:p>
              </w:tc>
              <w:tc>
                <w:tcPr>
                  <w:tcW w:w="791" w:type="pct"/>
                  <w:vAlign w:val="center"/>
                </w:tcPr>
                <w:p w14:paraId="15ADC0CD">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835" w:type="pct"/>
                  <w:vAlign w:val="center"/>
                </w:tcPr>
                <w:p w14:paraId="45CA2F3F">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万只</w:t>
                  </w:r>
                </w:p>
              </w:tc>
              <w:tc>
                <w:tcPr>
                  <w:tcW w:w="634" w:type="pct"/>
                  <w:vAlign w:val="center"/>
                </w:tcPr>
                <w:p w14:paraId="616AA8DB">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10万只</w:t>
                  </w:r>
                </w:p>
              </w:tc>
              <w:tc>
                <w:tcPr>
                  <w:tcW w:w="598" w:type="pct"/>
                  <w:vMerge w:val="continue"/>
                  <w:vAlign w:val="center"/>
                </w:tcPr>
                <w:p w14:paraId="53DCB858">
                  <w:pPr>
                    <w:widowControl/>
                    <w:jc w:val="center"/>
                    <w:rPr>
                      <w:color w:val="000000" w:themeColor="text1"/>
                      <w:kern w:val="0"/>
                      <w:szCs w:val="21"/>
                      <w14:textFill>
                        <w14:solidFill>
                          <w14:schemeClr w14:val="tx1"/>
                        </w14:solidFill>
                      </w14:textFill>
                    </w:rPr>
                  </w:pPr>
                </w:p>
              </w:tc>
            </w:tr>
            <w:tr w14:paraId="2612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646319F9">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751" w:type="pct"/>
                  <w:vAlign w:val="center"/>
                </w:tcPr>
                <w:p w14:paraId="3971F3B3">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包装袋</w:t>
                  </w:r>
                </w:p>
              </w:tc>
              <w:tc>
                <w:tcPr>
                  <w:tcW w:w="887" w:type="pct"/>
                  <w:vAlign w:val="center"/>
                </w:tcPr>
                <w:p w14:paraId="0603E3DA">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固体</w:t>
                  </w:r>
                </w:p>
              </w:tc>
              <w:tc>
                <w:tcPr>
                  <w:tcW w:w="791" w:type="pct"/>
                  <w:vAlign w:val="center"/>
                </w:tcPr>
                <w:p w14:paraId="639EE63A">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835" w:type="pct"/>
                  <w:vAlign w:val="center"/>
                </w:tcPr>
                <w:p w14:paraId="61F334DB">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万只</w:t>
                  </w:r>
                </w:p>
              </w:tc>
              <w:tc>
                <w:tcPr>
                  <w:tcW w:w="634" w:type="pct"/>
                  <w:vAlign w:val="center"/>
                </w:tcPr>
                <w:p w14:paraId="06866A09">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10万只</w:t>
                  </w:r>
                </w:p>
              </w:tc>
              <w:tc>
                <w:tcPr>
                  <w:tcW w:w="598" w:type="pct"/>
                  <w:vMerge w:val="continue"/>
                  <w:vAlign w:val="center"/>
                </w:tcPr>
                <w:p w14:paraId="6D9E9BC8">
                  <w:pPr>
                    <w:widowControl/>
                    <w:jc w:val="center"/>
                    <w:rPr>
                      <w:color w:val="000000" w:themeColor="text1"/>
                      <w:kern w:val="0"/>
                      <w:szCs w:val="21"/>
                      <w14:textFill>
                        <w14:solidFill>
                          <w14:schemeClr w14:val="tx1"/>
                        </w14:solidFill>
                      </w14:textFill>
                    </w:rPr>
                  </w:pPr>
                </w:p>
              </w:tc>
            </w:tr>
            <w:tr w14:paraId="0A04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3316C0B0">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13</w:t>
                  </w:r>
                </w:p>
              </w:tc>
              <w:tc>
                <w:tcPr>
                  <w:tcW w:w="751" w:type="pct"/>
                  <w:vAlign w:val="center"/>
                </w:tcPr>
                <w:p w14:paraId="47C73410">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合格证标签</w:t>
                  </w:r>
                </w:p>
              </w:tc>
              <w:tc>
                <w:tcPr>
                  <w:tcW w:w="887" w:type="pct"/>
                  <w:vAlign w:val="center"/>
                </w:tcPr>
                <w:p w14:paraId="7F9B372D">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箱装，固体</w:t>
                  </w:r>
                </w:p>
              </w:tc>
              <w:tc>
                <w:tcPr>
                  <w:tcW w:w="791" w:type="pct"/>
                  <w:vAlign w:val="center"/>
                </w:tcPr>
                <w:p w14:paraId="40252646">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450</w:t>
                  </w:r>
                </w:p>
              </w:tc>
              <w:tc>
                <w:tcPr>
                  <w:tcW w:w="835" w:type="pct"/>
                  <w:vAlign w:val="center"/>
                </w:tcPr>
                <w:p w14:paraId="6C3A2AD0">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万只</w:t>
                  </w:r>
                </w:p>
              </w:tc>
              <w:tc>
                <w:tcPr>
                  <w:tcW w:w="634" w:type="pct"/>
                  <w:vAlign w:val="center"/>
                </w:tcPr>
                <w:p w14:paraId="44D55CF5">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10万只</w:t>
                  </w:r>
                </w:p>
              </w:tc>
              <w:tc>
                <w:tcPr>
                  <w:tcW w:w="598" w:type="pct"/>
                  <w:vMerge w:val="continue"/>
                  <w:vAlign w:val="center"/>
                </w:tcPr>
                <w:p w14:paraId="485C0CF4">
                  <w:pPr>
                    <w:widowControl/>
                    <w:jc w:val="center"/>
                    <w:rPr>
                      <w:color w:val="000000" w:themeColor="text1"/>
                      <w:kern w:val="0"/>
                      <w:szCs w:val="21"/>
                      <w14:textFill>
                        <w14:solidFill>
                          <w14:schemeClr w14:val="tx1"/>
                        </w14:solidFill>
                      </w14:textFill>
                    </w:rPr>
                  </w:pPr>
                </w:p>
              </w:tc>
            </w:tr>
            <w:tr w14:paraId="7809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7558A839">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14</w:t>
                  </w:r>
                </w:p>
              </w:tc>
              <w:tc>
                <w:tcPr>
                  <w:tcW w:w="751" w:type="pct"/>
                  <w:vAlign w:val="center"/>
                </w:tcPr>
                <w:p w14:paraId="3127A6BB">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打包带</w:t>
                  </w:r>
                </w:p>
              </w:tc>
              <w:tc>
                <w:tcPr>
                  <w:tcW w:w="887" w:type="pct"/>
                  <w:vAlign w:val="center"/>
                </w:tcPr>
                <w:p w14:paraId="4B7A724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袋装</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固体</w:t>
                  </w:r>
                </w:p>
              </w:tc>
              <w:tc>
                <w:tcPr>
                  <w:tcW w:w="791" w:type="pct"/>
                  <w:vAlign w:val="center"/>
                </w:tcPr>
                <w:p w14:paraId="4D2AE113">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35" w:type="pct"/>
                  <w:vAlign w:val="center"/>
                </w:tcPr>
                <w:p w14:paraId="1567CF3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7F08C351">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598" w:type="pct"/>
                  <w:vMerge w:val="continue"/>
                  <w:vAlign w:val="center"/>
                </w:tcPr>
                <w:p w14:paraId="3218C2A3">
                  <w:pPr>
                    <w:widowControl/>
                    <w:jc w:val="center"/>
                    <w:rPr>
                      <w:color w:val="000000" w:themeColor="text1"/>
                      <w:kern w:val="0"/>
                      <w:szCs w:val="21"/>
                      <w14:textFill>
                        <w14:solidFill>
                          <w14:schemeClr w14:val="tx1"/>
                        </w14:solidFill>
                      </w14:textFill>
                    </w:rPr>
                  </w:pPr>
                </w:p>
              </w:tc>
            </w:tr>
            <w:tr w14:paraId="291D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1385E70A">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751" w:type="pct"/>
                  <w:vAlign w:val="center"/>
                </w:tcPr>
                <w:p w14:paraId="0F5500D2">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封口胶带</w:t>
                  </w:r>
                </w:p>
              </w:tc>
              <w:tc>
                <w:tcPr>
                  <w:tcW w:w="887" w:type="pct"/>
                  <w:vAlign w:val="center"/>
                </w:tcPr>
                <w:p w14:paraId="0DAF6C49">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箱装，固体</w:t>
                  </w:r>
                </w:p>
              </w:tc>
              <w:tc>
                <w:tcPr>
                  <w:tcW w:w="791" w:type="pct"/>
                  <w:vAlign w:val="center"/>
                </w:tcPr>
                <w:p w14:paraId="76571E93">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35" w:type="pct"/>
                  <w:vAlign w:val="center"/>
                </w:tcPr>
                <w:p w14:paraId="7CBA895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2CACD3A7">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598" w:type="pct"/>
                  <w:vMerge w:val="continue"/>
                  <w:vAlign w:val="center"/>
                </w:tcPr>
                <w:p w14:paraId="312FA973">
                  <w:pPr>
                    <w:widowControl/>
                    <w:jc w:val="center"/>
                    <w:rPr>
                      <w:color w:val="000000" w:themeColor="text1"/>
                      <w:kern w:val="0"/>
                      <w:szCs w:val="21"/>
                      <w14:textFill>
                        <w14:solidFill>
                          <w14:schemeClr w14:val="tx1"/>
                        </w14:solidFill>
                      </w14:textFill>
                    </w:rPr>
                  </w:pPr>
                </w:p>
              </w:tc>
            </w:tr>
            <w:tr w14:paraId="6C5F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37BE176F">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w:t>
                  </w:r>
                </w:p>
              </w:tc>
              <w:tc>
                <w:tcPr>
                  <w:tcW w:w="751" w:type="pct"/>
                  <w:vAlign w:val="center"/>
                </w:tcPr>
                <w:p w14:paraId="634D34AC">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logo印花标签</w:t>
                  </w:r>
                </w:p>
              </w:tc>
              <w:tc>
                <w:tcPr>
                  <w:tcW w:w="887" w:type="pct"/>
                  <w:vAlign w:val="center"/>
                </w:tcPr>
                <w:p w14:paraId="271893B3">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箱装，固体</w:t>
                  </w:r>
                </w:p>
              </w:tc>
              <w:tc>
                <w:tcPr>
                  <w:tcW w:w="791" w:type="pct"/>
                  <w:vAlign w:val="center"/>
                </w:tcPr>
                <w:p w14:paraId="7AD7327D">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835" w:type="pct"/>
                  <w:vAlign w:val="center"/>
                </w:tcPr>
                <w:p w14:paraId="00EC3C2A">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万只</w:t>
                  </w:r>
                </w:p>
              </w:tc>
              <w:tc>
                <w:tcPr>
                  <w:tcW w:w="634" w:type="pct"/>
                  <w:vAlign w:val="center"/>
                </w:tcPr>
                <w:p w14:paraId="0C5079B6">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10万只</w:t>
                  </w:r>
                </w:p>
              </w:tc>
              <w:tc>
                <w:tcPr>
                  <w:tcW w:w="598" w:type="pct"/>
                  <w:vMerge w:val="continue"/>
                  <w:vAlign w:val="center"/>
                </w:tcPr>
                <w:p w14:paraId="164B16CA">
                  <w:pPr>
                    <w:widowControl/>
                    <w:jc w:val="center"/>
                    <w:rPr>
                      <w:color w:val="000000" w:themeColor="text1"/>
                      <w:kern w:val="0"/>
                      <w:szCs w:val="21"/>
                      <w14:textFill>
                        <w14:solidFill>
                          <w14:schemeClr w14:val="tx1"/>
                        </w14:solidFill>
                      </w14:textFill>
                    </w:rPr>
                  </w:pPr>
                </w:p>
              </w:tc>
            </w:tr>
            <w:tr w14:paraId="5F74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Align w:val="center"/>
                </w:tcPr>
                <w:p w14:paraId="53E03A67">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w:t>
                  </w:r>
                </w:p>
              </w:tc>
              <w:tc>
                <w:tcPr>
                  <w:tcW w:w="751" w:type="pct"/>
                  <w:vAlign w:val="center"/>
                </w:tcPr>
                <w:p w14:paraId="7D0AF0E7">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润滑油</w:t>
                  </w:r>
                </w:p>
              </w:tc>
              <w:tc>
                <w:tcPr>
                  <w:tcW w:w="887" w:type="pct"/>
                  <w:vAlign w:val="center"/>
                </w:tcPr>
                <w:p w14:paraId="43BD8E7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桶装</w:t>
                  </w:r>
                </w:p>
              </w:tc>
              <w:tc>
                <w:tcPr>
                  <w:tcW w:w="791" w:type="pct"/>
                  <w:vAlign w:val="center"/>
                </w:tcPr>
                <w:p w14:paraId="546F790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w:t>
                  </w:r>
                </w:p>
              </w:tc>
              <w:tc>
                <w:tcPr>
                  <w:tcW w:w="835" w:type="pct"/>
                  <w:vAlign w:val="center"/>
                </w:tcPr>
                <w:p w14:paraId="4C0CEE4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634" w:type="pct"/>
                  <w:vAlign w:val="center"/>
                </w:tcPr>
                <w:p w14:paraId="4971C5C1">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598" w:type="pct"/>
                  <w:vAlign w:val="center"/>
                </w:tcPr>
                <w:p w14:paraId="797C418C">
                  <w:pPr>
                    <w:widowControl/>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化学品库</w:t>
                  </w:r>
                </w:p>
              </w:tc>
            </w:tr>
            <w:tr w14:paraId="16A5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0" w:type="dxa"/>
                  <w:vMerge w:val="restart"/>
                  <w:vAlign w:val="center"/>
                </w:tcPr>
                <w:p w14:paraId="68A14769">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w:t>
                  </w:r>
                </w:p>
              </w:tc>
              <w:tc>
                <w:tcPr>
                  <w:tcW w:w="751" w:type="pct"/>
                  <w:vAlign w:val="center"/>
                </w:tcPr>
                <w:p w14:paraId="74A9A772">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水</w:t>
                  </w:r>
                </w:p>
              </w:tc>
              <w:tc>
                <w:tcPr>
                  <w:tcW w:w="887" w:type="pct"/>
                  <w:vAlign w:val="center"/>
                </w:tcPr>
                <w:p w14:paraId="51D75EB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791" w:type="pct"/>
                  <w:vAlign w:val="center"/>
                </w:tcPr>
                <w:p w14:paraId="54E39A8C">
                  <w:pPr>
                    <w:widowControl/>
                    <w:jc w:val="center"/>
                    <w:rPr>
                      <w:color w:val="000000" w:themeColor="text1"/>
                      <w:kern w:val="0"/>
                      <w:szCs w:val="21"/>
                      <w14:textFill>
                        <w14:solidFill>
                          <w14:schemeClr w14:val="tx1"/>
                        </w14:solidFill>
                      </w14:textFill>
                    </w:rPr>
                  </w:pPr>
                </w:p>
              </w:tc>
              <w:tc>
                <w:tcPr>
                  <w:tcW w:w="835" w:type="pct"/>
                  <w:vAlign w:val="center"/>
                </w:tcPr>
                <w:p w14:paraId="3AACCD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/a</w:t>
                  </w:r>
                </w:p>
              </w:tc>
              <w:tc>
                <w:tcPr>
                  <w:tcW w:w="634" w:type="pct"/>
                  <w:vAlign w:val="center"/>
                </w:tcPr>
                <w:p w14:paraId="5609C45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vAlign w:val="center"/>
                </w:tcPr>
                <w:p w14:paraId="4FBEC7C0">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14:paraId="36F7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1" w:type="pct"/>
                  <w:vMerge w:val="continue"/>
                  <w:vAlign w:val="center"/>
                </w:tcPr>
                <w:p w14:paraId="6297EDEF">
                  <w:pPr>
                    <w:widowControl/>
                    <w:jc w:val="center"/>
                    <w:rPr>
                      <w:color w:val="000000" w:themeColor="text1"/>
                      <w:kern w:val="0"/>
                      <w:szCs w:val="21"/>
                      <w14:textFill>
                        <w14:solidFill>
                          <w14:schemeClr w14:val="tx1"/>
                        </w14:solidFill>
                      </w14:textFill>
                    </w:rPr>
                  </w:pPr>
                </w:p>
              </w:tc>
              <w:tc>
                <w:tcPr>
                  <w:tcW w:w="751" w:type="pct"/>
                  <w:vAlign w:val="center"/>
                </w:tcPr>
                <w:p w14:paraId="6FE0B72B">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电</w:t>
                  </w:r>
                </w:p>
              </w:tc>
              <w:tc>
                <w:tcPr>
                  <w:tcW w:w="887" w:type="pct"/>
                  <w:vAlign w:val="center"/>
                </w:tcPr>
                <w:p w14:paraId="209F7EB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791" w:type="pct"/>
                  <w:vAlign w:val="center"/>
                </w:tcPr>
                <w:p w14:paraId="38641D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835" w:type="pct"/>
                  <w:vAlign w:val="center"/>
                </w:tcPr>
                <w:p w14:paraId="73DB8FB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万kW·h</w:t>
                  </w:r>
                </w:p>
              </w:tc>
              <w:tc>
                <w:tcPr>
                  <w:tcW w:w="634" w:type="pct"/>
                  <w:vAlign w:val="center"/>
                </w:tcPr>
                <w:p w14:paraId="0FD0324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vAlign w:val="center"/>
                </w:tcPr>
                <w:p w14:paraId="4124ED49">
                  <w:pPr>
                    <w:widowControl/>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bookmarkEnd w:id="10"/>
          </w:tbl>
          <w:p w14:paraId="33BF8E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注：本项目使用的塑料颗粒均为新塑料颗粒，本次环评要求项目在生产过程中不得使用再生塑料颗粒作为本项目生产的原料。</w:t>
            </w:r>
          </w:p>
          <w:p w14:paraId="4DB23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项目所用原辅材料理化性质</w:t>
            </w:r>
            <w:r>
              <w:rPr>
                <w:rFonts w:hint="eastAsia"/>
                <w:color w:val="000000" w:themeColor="text1"/>
                <w:kern w:val="0"/>
                <w:sz w:val="24"/>
                <w:szCs w:val="24"/>
                <w14:textFill>
                  <w14:solidFill>
                    <w14:schemeClr w14:val="tx1"/>
                  </w14:solidFill>
                </w14:textFill>
              </w:rPr>
              <w:t>见下表</w:t>
            </w:r>
            <w:r>
              <w:rPr>
                <w:color w:val="000000" w:themeColor="text1"/>
                <w:kern w:val="0"/>
                <w:sz w:val="24"/>
                <w:szCs w:val="24"/>
                <w14:textFill>
                  <w14:solidFill>
                    <w14:schemeClr w14:val="tx1"/>
                  </w14:solidFill>
                </w14:textFill>
              </w:rPr>
              <w:t>。</w:t>
            </w:r>
          </w:p>
          <w:p w14:paraId="07381144">
            <w:pPr>
              <w:keepNext w:val="0"/>
              <w:keepLines w:val="0"/>
              <w:pageBreakBefore w:val="0"/>
              <w:widowControl w:val="0"/>
              <w:tabs>
                <w:tab w:val="left" w:pos="5115"/>
              </w:tabs>
              <w:kinsoku/>
              <w:wordWrap/>
              <w:overflowPunct/>
              <w:topLinePunct w:val="0"/>
              <w:autoSpaceDE/>
              <w:autoSpaceDN/>
              <w:bidi w:val="0"/>
              <w:adjustRightInd/>
              <w:snapToGrid/>
              <w:spacing w:line="240"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项目主要原辅材料原辅料理化性质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26"/>
              <w:gridCol w:w="726"/>
              <w:gridCol w:w="644"/>
              <w:gridCol w:w="4562"/>
              <w:gridCol w:w="695"/>
              <w:gridCol w:w="509"/>
            </w:tblGrid>
            <w:tr w14:paraId="558E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0CFB21A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26" w:type="dxa"/>
                  <w:vAlign w:val="center"/>
                </w:tcPr>
                <w:p w14:paraId="194746EF">
                  <w:pPr>
                    <w:pStyle w:val="5"/>
                    <w:keepNext/>
                    <w:keepLines/>
                    <w:pageBreakBefore w:val="0"/>
                    <w:widowControl w:val="0"/>
                    <w:kinsoku/>
                    <w:wordWrap/>
                    <w:overflowPunct/>
                    <w:topLinePunct w:val="0"/>
                    <w:autoSpaceDE/>
                    <w:autoSpaceDN/>
                    <w:bidi w:val="0"/>
                    <w:adjustRightInd/>
                    <w:snapToGrid/>
                    <w:spacing w:before="0" w:after="0"/>
                    <w:jc w:val="center"/>
                    <w:textAlignment w:val="auto"/>
                    <w:rPr>
                      <w:b/>
                      <w:bCs/>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vertAlign w:val="baseline"/>
                      <w:lang w:val="en-US" w:eastAsia="zh-CN"/>
                      <w14:textFill>
                        <w14:solidFill>
                          <w14:schemeClr w14:val="tx1"/>
                        </w14:solidFill>
                      </w14:textFill>
                    </w:rPr>
                    <w:t>原辅材料</w:t>
                  </w:r>
                </w:p>
              </w:tc>
              <w:tc>
                <w:tcPr>
                  <w:tcW w:w="726" w:type="dxa"/>
                  <w:vAlign w:val="center"/>
                </w:tcPr>
                <w:p w14:paraId="21A9727B">
                  <w:pPr>
                    <w:pStyle w:val="5"/>
                    <w:keepNext/>
                    <w:keepLines/>
                    <w:pageBreakBefore w:val="0"/>
                    <w:widowControl w:val="0"/>
                    <w:kinsoku/>
                    <w:wordWrap/>
                    <w:overflowPunct/>
                    <w:topLinePunct w:val="0"/>
                    <w:autoSpaceDE/>
                    <w:autoSpaceDN/>
                    <w:bidi w:val="0"/>
                    <w:adjustRightInd/>
                    <w:snapToGrid/>
                    <w:spacing w:before="0" w:after="0"/>
                    <w:jc w:val="center"/>
                    <w:textAlignment w:val="auto"/>
                    <w:rPr>
                      <w:b/>
                      <w:bCs/>
                      <w:color w:val="000000" w:themeColor="text1"/>
                      <w:szCs w:val="21"/>
                      <w14:textFill>
                        <w14:solidFill>
                          <w14:schemeClr w14:val="tx1"/>
                        </w14:solidFill>
                      </w14:textFill>
                    </w:rPr>
                  </w:pPr>
                  <w:r>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t>成分</w:t>
                  </w:r>
                </w:p>
              </w:tc>
              <w:tc>
                <w:tcPr>
                  <w:tcW w:w="644" w:type="dxa"/>
                  <w:vAlign w:val="center"/>
                </w:tcPr>
                <w:p w14:paraId="112AC474">
                  <w:pPr>
                    <w:pStyle w:val="5"/>
                    <w:keepNext/>
                    <w:keepLines/>
                    <w:pageBreakBefore w:val="0"/>
                    <w:widowControl w:val="0"/>
                    <w:kinsoku/>
                    <w:wordWrap/>
                    <w:overflowPunct/>
                    <w:topLinePunct w:val="0"/>
                    <w:autoSpaceDE/>
                    <w:autoSpaceDN/>
                    <w:bidi w:val="0"/>
                    <w:adjustRightInd/>
                    <w:snapToGrid/>
                    <w:spacing w:before="0" w:after="0"/>
                    <w:jc w:val="center"/>
                    <w:textAlignment w:val="auto"/>
                    <w:rPr>
                      <w:b/>
                      <w:bCs/>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vertAlign w:val="baseline"/>
                      <w:lang w:val="en-US" w:eastAsia="zh-CN"/>
                      <w14:textFill>
                        <w14:solidFill>
                          <w14:schemeClr w14:val="tx1"/>
                        </w14:solidFill>
                      </w14:textFill>
                    </w:rPr>
                    <w:t>占比</w:t>
                  </w:r>
                </w:p>
              </w:tc>
              <w:tc>
                <w:tcPr>
                  <w:tcW w:w="4562" w:type="dxa"/>
                  <w:vAlign w:val="center"/>
                </w:tcPr>
                <w:p w14:paraId="5E78FFE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理化性质</w:t>
                  </w:r>
                </w:p>
              </w:tc>
              <w:tc>
                <w:tcPr>
                  <w:tcW w:w="695" w:type="dxa"/>
                  <w:vAlign w:val="center"/>
                </w:tcPr>
                <w:p w14:paraId="62FF6E1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燃烧爆炸性</w:t>
                  </w:r>
                </w:p>
              </w:tc>
              <w:tc>
                <w:tcPr>
                  <w:tcW w:w="509" w:type="dxa"/>
                  <w:vAlign w:val="center"/>
                </w:tcPr>
                <w:p w14:paraId="7C2FEC6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毒性毒理</w:t>
                  </w:r>
                </w:p>
              </w:tc>
            </w:tr>
            <w:tr w14:paraId="7629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90837DE">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096" w:type="dxa"/>
                  <w:gridSpan w:val="3"/>
                  <w:vAlign w:val="center"/>
                </w:tcPr>
                <w:p w14:paraId="357AF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PP</w:t>
                  </w:r>
                </w:p>
              </w:tc>
              <w:tc>
                <w:tcPr>
                  <w:tcW w:w="4562" w:type="dxa"/>
                  <w:vAlign w:val="center"/>
                </w:tcPr>
                <w:p w14:paraId="45CFB1A8">
                  <w:pPr>
                    <w:pStyle w:val="78"/>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both"/>
                    <w:textAlignment w:val="auto"/>
                    <w:rPr>
                      <w:color w:val="000000" w:themeColor="text1"/>
                      <w:szCs w:val="21"/>
                      <w14:textFill>
                        <w14:solidFill>
                          <w14:schemeClr w14:val="tx1"/>
                        </w14:solidFill>
                      </w14:textFill>
                    </w:rPr>
                  </w:pPr>
                  <w:r>
                    <w:rPr>
                      <w:color w:val="000000" w:themeColor="text1"/>
                      <w:spacing w:val="7"/>
                      <w:sz w:val="21"/>
                      <w:szCs w:val="21"/>
                      <w14:textFill>
                        <w14:solidFill>
                          <w14:schemeClr w14:val="tx1"/>
                        </w14:solidFill>
                      </w14:textFill>
                    </w:rPr>
                    <w:t>是丙烯通过</w:t>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HYPERLINK "https://baike.baidu.com/item/%E5%8A%A0%E8%81%9A%E5%8F%8D%E5%BA%94/9609649" </w:instrText>
                  </w:r>
                  <w:r>
                    <w:rPr>
                      <w:color w:val="000000" w:themeColor="text1"/>
                      <w:sz w:val="21"/>
                      <w:szCs w:val="21"/>
                      <w14:textFill>
                        <w14:solidFill>
                          <w14:schemeClr w14:val="tx1"/>
                        </w14:solidFill>
                      </w14:textFill>
                    </w:rPr>
                    <w:fldChar w:fldCharType="separate"/>
                  </w:r>
                  <w:r>
                    <w:rPr>
                      <w:color w:val="000000" w:themeColor="text1"/>
                      <w:spacing w:val="7"/>
                      <w:sz w:val="21"/>
                      <w:szCs w:val="21"/>
                      <w14:textFill>
                        <w14:solidFill>
                          <w14:schemeClr w14:val="tx1"/>
                        </w14:solidFill>
                      </w14:textFill>
                    </w:rPr>
                    <w:t>加聚反应</w:t>
                  </w:r>
                  <w:r>
                    <w:rPr>
                      <w:color w:val="000000" w:themeColor="text1"/>
                      <w:spacing w:val="7"/>
                      <w:sz w:val="21"/>
                      <w:szCs w:val="21"/>
                      <w14:textFill>
                        <w14:solidFill>
                          <w14:schemeClr w14:val="tx1"/>
                        </w14:solidFill>
                      </w14:textFill>
                    </w:rPr>
                    <w:fldChar w:fldCharType="end"/>
                  </w:r>
                  <w:r>
                    <w:rPr>
                      <w:color w:val="000000" w:themeColor="text1"/>
                      <w:spacing w:val="7"/>
                      <w:sz w:val="21"/>
                      <w:szCs w:val="21"/>
                      <w14:textFill>
                        <w14:solidFill>
                          <w14:schemeClr w14:val="tx1"/>
                        </w14:solidFill>
                      </w14:textFill>
                    </w:rPr>
                    <w:t>而成的</w:t>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HYPERLINK "https://baike.baidu.com/item/%E8%81%9A%E5%90%88%E7%89%A9/6252844" </w:instrText>
                  </w:r>
                  <w:r>
                    <w:rPr>
                      <w:color w:val="000000" w:themeColor="text1"/>
                      <w:sz w:val="21"/>
                      <w:szCs w:val="21"/>
                      <w14:textFill>
                        <w14:solidFill>
                          <w14:schemeClr w14:val="tx1"/>
                        </w14:solidFill>
                      </w14:textFill>
                    </w:rPr>
                    <w:fldChar w:fldCharType="separate"/>
                  </w:r>
                  <w:r>
                    <w:rPr>
                      <w:color w:val="000000" w:themeColor="text1"/>
                      <w:spacing w:val="7"/>
                      <w:sz w:val="21"/>
                      <w:szCs w:val="21"/>
                      <w14:textFill>
                        <w14:solidFill>
                          <w14:schemeClr w14:val="tx1"/>
                        </w14:solidFill>
                      </w14:textFill>
                    </w:rPr>
                    <w:t>聚合物</w:t>
                  </w:r>
                  <w:r>
                    <w:rPr>
                      <w:color w:val="000000" w:themeColor="text1"/>
                      <w:spacing w:val="7"/>
                      <w:sz w:val="21"/>
                      <w:szCs w:val="21"/>
                      <w14:textFill>
                        <w14:solidFill>
                          <w14:schemeClr w14:val="tx1"/>
                        </w14:solidFill>
                      </w14:textFill>
                    </w:rPr>
                    <w:fldChar w:fldCharType="end"/>
                  </w:r>
                  <w:r>
                    <w:rPr>
                      <w:color w:val="000000" w:themeColor="text1"/>
                      <w:spacing w:val="7"/>
                      <w:sz w:val="21"/>
                      <w:szCs w:val="21"/>
                      <w14:textFill>
                        <w14:solidFill>
                          <w14:schemeClr w14:val="tx1"/>
                        </w14:solidFill>
                      </w14:textFill>
                    </w:rPr>
                    <w:t>，白色蜡状材</w:t>
                  </w:r>
                  <w:r>
                    <w:rPr>
                      <w:color w:val="000000" w:themeColor="text1"/>
                      <w:spacing w:val="9"/>
                      <w:sz w:val="21"/>
                      <w:szCs w:val="21"/>
                      <w14:textFill>
                        <w14:solidFill>
                          <w14:schemeClr w14:val="tx1"/>
                        </w14:solidFill>
                      </w14:textFill>
                    </w:rPr>
                    <w:t>料，无色、无臭、无毒、半透明固体物质，化学</w:t>
                  </w:r>
                  <w:r>
                    <w:rPr>
                      <w:color w:val="000000" w:themeColor="text1"/>
                      <w:spacing w:val="4"/>
                      <w:sz w:val="21"/>
                      <w:szCs w:val="21"/>
                      <w14:textFill>
                        <w14:solidFill>
                          <w14:schemeClr w14:val="tx1"/>
                        </w14:solidFill>
                      </w14:textFill>
                    </w:rPr>
                    <w:t>式为</w:t>
                  </w:r>
                  <w:r>
                    <w:rPr>
                      <w:rFonts w:hint="eastAsia" w:ascii="Times New Roman" w:hAnsi="Times New Roman" w:eastAsia="宋体" w:cs="Times New Roman"/>
                      <w:color w:val="000000" w:themeColor="text1"/>
                      <w:spacing w:val="4"/>
                      <w:sz w:val="21"/>
                      <w:szCs w:val="21"/>
                      <w:lang w:eastAsia="zh-CN"/>
                      <w14:textFill>
                        <w14:solidFill>
                          <w14:schemeClr w14:val="tx1"/>
                        </w14:solidFill>
                      </w14:textFill>
                    </w:rPr>
                    <w:t>（</w:t>
                  </w:r>
                  <w:r>
                    <w:rPr>
                      <w:rFonts w:ascii="Times New Roman" w:hAnsi="Times New Roman" w:eastAsia="Times New Roman" w:cs="Times New Roman"/>
                      <w:color w:val="000000" w:themeColor="text1"/>
                      <w:spacing w:val="4"/>
                      <w:sz w:val="21"/>
                      <w:szCs w:val="21"/>
                      <w14:textFill>
                        <w14:solidFill>
                          <w14:schemeClr w14:val="tx1"/>
                        </w14:solidFill>
                      </w14:textFill>
                    </w:rPr>
                    <w:t>C</w:t>
                  </w:r>
                  <w:r>
                    <w:rPr>
                      <w:rFonts w:ascii="Times New Roman" w:hAnsi="Times New Roman" w:eastAsia="Times New Roman" w:cs="Times New Roman"/>
                      <w:color w:val="000000" w:themeColor="text1"/>
                      <w:spacing w:val="4"/>
                      <w:position w:val="-1"/>
                      <w:sz w:val="21"/>
                      <w:szCs w:val="21"/>
                      <w14:textFill>
                        <w14:solidFill>
                          <w14:schemeClr w14:val="tx1"/>
                        </w14:solidFill>
                      </w14:textFill>
                    </w:rPr>
                    <w:t>3</w:t>
                  </w:r>
                  <w:r>
                    <w:rPr>
                      <w:rFonts w:ascii="Times New Roman" w:hAnsi="Times New Roman" w:eastAsia="Times New Roman" w:cs="Times New Roman"/>
                      <w:color w:val="000000" w:themeColor="text1"/>
                      <w:spacing w:val="4"/>
                      <w:sz w:val="21"/>
                      <w:szCs w:val="21"/>
                      <w14:textFill>
                        <w14:solidFill>
                          <w14:schemeClr w14:val="tx1"/>
                        </w14:solidFill>
                      </w14:textFill>
                    </w:rPr>
                    <w:t>H</w:t>
                  </w:r>
                  <w:r>
                    <w:rPr>
                      <w:rFonts w:ascii="Times New Roman" w:hAnsi="Times New Roman" w:eastAsia="Times New Roman" w:cs="Times New Roman"/>
                      <w:color w:val="000000" w:themeColor="text1"/>
                      <w:spacing w:val="4"/>
                      <w:position w:val="-1"/>
                      <w:sz w:val="21"/>
                      <w:szCs w:val="21"/>
                      <w14:textFill>
                        <w14:solidFill>
                          <w14:schemeClr w14:val="tx1"/>
                        </w14:solidFill>
                      </w14:textFill>
                    </w:rPr>
                    <w:t>6</w:t>
                  </w:r>
                  <w:r>
                    <w:rPr>
                      <w:rFonts w:hint="eastAsia" w:ascii="Times New Roman" w:hAnsi="Times New Roman" w:eastAsia="宋体" w:cs="Times New Roman"/>
                      <w:color w:val="000000" w:themeColor="text1"/>
                      <w:spacing w:val="4"/>
                      <w:sz w:val="21"/>
                      <w:szCs w:val="21"/>
                      <w:lang w:eastAsia="zh-CN"/>
                      <w14:textFill>
                        <w14:solidFill>
                          <w14:schemeClr w14:val="tx1"/>
                        </w14:solidFill>
                      </w14:textFill>
                    </w:rPr>
                    <w:t>）</w:t>
                  </w:r>
                  <w:r>
                    <w:rPr>
                      <w:rFonts w:ascii="Times New Roman" w:hAnsi="Times New Roman" w:eastAsia="Times New Roman" w:cs="Times New Roman"/>
                      <w:color w:val="000000" w:themeColor="text1"/>
                      <w:spacing w:val="4"/>
                      <w:sz w:val="21"/>
                      <w:szCs w:val="21"/>
                      <w14:textFill>
                        <w14:solidFill>
                          <w14:schemeClr w14:val="tx1"/>
                        </w14:solidFill>
                      </w14:textFill>
                    </w:rPr>
                    <w:t>n</w:t>
                  </w:r>
                  <w:r>
                    <w:rPr>
                      <w:color w:val="000000" w:themeColor="text1"/>
                      <w:spacing w:val="4"/>
                      <w:sz w:val="21"/>
                      <w:szCs w:val="21"/>
                      <w14:textFill>
                        <w14:solidFill>
                          <w14:schemeClr w14:val="tx1"/>
                        </w14:solidFill>
                      </w14:textFill>
                    </w:rPr>
                    <w:t>，密度约为</w:t>
                  </w:r>
                  <w:r>
                    <w:rPr>
                      <w:rFonts w:ascii="Times New Roman" w:hAnsi="Times New Roman" w:eastAsia="Times New Roman" w:cs="Times New Roman"/>
                      <w:color w:val="000000" w:themeColor="text1"/>
                      <w:spacing w:val="4"/>
                      <w:sz w:val="21"/>
                      <w:szCs w:val="21"/>
                      <w14:textFill>
                        <w14:solidFill>
                          <w14:schemeClr w14:val="tx1"/>
                        </w14:solidFill>
                      </w14:textFill>
                    </w:rPr>
                    <w:t>0.89~0.91g/</w:t>
                  </w:r>
                  <w:r>
                    <w:rPr>
                      <w:rFonts w:ascii="Times New Roman" w:hAnsi="Times New Roman" w:eastAsia="Times New Roman" w:cs="Times New Roman"/>
                      <w:color w:val="000000" w:themeColor="text1"/>
                      <w:sz w:val="21"/>
                      <w:szCs w:val="21"/>
                      <w14:textFill>
                        <w14:solidFill>
                          <w14:schemeClr w14:val="tx1"/>
                        </w14:solidFill>
                      </w14:textFill>
                    </w:rPr>
                    <w:t>cm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color w:val="000000" w:themeColor="text1"/>
                      <w:spacing w:val="3"/>
                      <w:sz w:val="21"/>
                      <w:szCs w:val="21"/>
                      <w14:textFill>
                        <w14:solidFill>
                          <w14:schemeClr w14:val="tx1"/>
                        </w14:solidFill>
                      </w14:textFill>
                    </w:rPr>
                    <w:t>。易燃，</w:t>
                  </w:r>
                  <w:r>
                    <w:rPr>
                      <w:color w:val="000000" w:themeColor="text1"/>
                      <w:spacing w:val="1"/>
                      <w:sz w:val="21"/>
                      <w:szCs w:val="21"/>
                      <w14:textFill>
                        <w14:solidFill>
                          <w14:schemeClr w14:val="tx1"/>
                        </w14:solidFill>
                      </w14:textFill>
                    </w:rPr>
                    <w:t>熔点</w:t>
                  </w:r>
                  <w:r>
                    <w:rPr>
                      <w:rFonts w:ascii="Times New Roman" w:hAnsi="Times New Roman" w:eastAsia="Times New Roman" w:cs="Times New Roman"/>
                      <w:color w:val="000000" w:themeColor="text1"/>
                      <w:spacing w:val="1"/>
                      <w:sz w:val="21"/>
                      <w:szCs w:val="21"/>
                      <w14:textFill>
                        <w14:solidFill>
                          <w14:schemeClr w14:val="tx1"/>
                        </w14:solidFill>
                      </w14:textFill>
                    </w:rPr>
                    <w:t>189℃</w:t>
                  </w:r>
                  <w:r>
                    <w:rPr>
                      <w:rFonts w:hint="eastAsia" w:eastAsia="宋体"/>
                      <w:color w:val="000000" w:themeColor="text1"/>
                      <w:spacing w:val="1"/>
                      <w:sz w:val="21"/>
                      <w:szCs w:val="21"/>
                      <w:lang w:eastAsia="zh-CN"/>
                      <w14:textFill>
                        <w14:solidFill>
                          <w14:schemeClr w14:val="tx1"/>
                        </w14:solidFill>
                      </w14:textFill>
                    </w:rPr>
                    <w:t>，</w:t>
                  </w:r>
                  <w:r>
                    <w:rPr>
                      <w:color w:val="000000" w:themeColor="text1"/>
                      <w:spacing w:val="1"/>
                      <w:sz w:val="21"/>
                      <w:szCs w:val="21"/>
                      <w14:textFill>
                        <w14:solidFill>
                          <w14:schemeClr w14:val="tx1"/>
                        </w14:solidFill>
                      </w14:textFill>
                    </w:rPr>
                    <w:t>在</w:t>
                  </w:r>
                  <w:r>
                    <w:rPr>
                      <w:rFonts w:ascii="Times New Roman" w:hAnsi="Times New Roman" w:eastAsia="Times New Roman" w:cs="Times New Roman"/>
                      <w:color w:val="000000" w:themeColor="text1"/>
                      <w:spacing w:val="1"/>
                      <w:sz w:val="21"/>
                      <w:szCs w:val="21"/>
                      <w14:textFill>
                        <w14:solidFill>
                          <w14:schemeClr w14:val="tx1"/>
                        </w14:solidFill>
                      </w14:textFill>
                    </w:rPr>
                    <w:t>155℃</w:t>
                  </w:r>
                  <w:r>
                    <w:rPr>
                      <w:color w:val="000000" w:themeColor="text1"/>
                      <w:spacing w:val="1"/>
                      <w:sz w:val="21"/>
                      <w:szCs w:val="21"/>
                      <w14:textFill>
                        <w14:solidFill>
                          <w14:schemeClr w14:val="tx1"/>
                        </w14:solidFill>
                      </w14:textFill>
                    </w:rPr>
                    <w:t>左右软化，使用温度</w:t>
                  </w:r>
                  <w:r>
                    <w:rPr>
                      <w:rFonts w:ascii="Times New Roman" w:hAnsi="Times New Roman" w:eastAsia="Times New Roman" w:cs="Times New Roman"/>
                      <w:color w:val="000000" w:themeColor="text1"/>
                      <w:sz w:val="21"/>
                      <w:szCs w:val="21"/>
                      <w14:textFill>
                        <w14:solidFill>
                          <w14:schemeClr w14:val="tx1"/>
                        </w14:solidFill>
                      </w14:textFill>
                    </w:rPr>
                    <w:t>-30~140℃</w:t>
                  </w:r>
                  <w:r>
                    <w:rPr>
                      <w:rFonts w:hint="eastAsia" w:eastAsia="宋体"/>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具有耐化学性、耐热性、电绝缘性、</w:t>
                  </w:r>
                  <w:r>
                    <w:rPr>
                      <w:color w:val="000000" w:themeColor="text1"/>
                      <w:spacing w:val="9"/>
                      <w:sz w:val="21"/>
                      <w:szCs w:val="21"/>
                      <w14:textFill>
                        <w14:solidFill>
                          <w14:schemeClr w14:val="tx1"/>
                        </w14:solidFill>
                      </w14:textFill>
                    </w:rPr>
                    <w:t>高强度机械性能和良好的高耐磨加工性能等，分</w:t>
                  </w:r>
                  <w:r>
                    <w:rPr>
                      <w:color w:val="000000" w:themeColor="text1"/>
                      <w:spacing w:val="7"/>
                      <w:sz w:val="21"/>
                      <w:szCs w:val="21"/>
                      <w14:textFill>
                        <w14:solidFill>
                          <w14:schemeClr w14:val="tx1"/>
                        </w14:solidFill>
                      </w14:textFill>
                    </w:rPr>
                    <w:t>解温度约为</w:t>
                  </w:r>
                  <w:r>
                    <w:rPr>
                      <w:rFonts w:ascii="Times New Roman" w:hAnsi="Times New Roman" w:eastAsia="Times New Roman" w:cs="Times New Roman"/>
                      <w:color w:val="000000" w:themeColor="text1"/>
                      <w:spacing w:val="7"/>
                      <w:sz w:val="21"/>
                      <w:szCs w:val="21"/>
                      <w14:textFill>
                        <w14:solidFill>
                          <w14:schemeClr w14:val="tx1"/>
                        </w14:solidFill>
                      </w14:textFill>
                    </w:rPr>
                    <w:t>280℃</w:t>
                  </w: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w:t>
                  </w:r>
                </w:p>
              </w:tc>
              <w:tc>
                <w:tcPr>
                  <w:tcW w:w="695" w:type="dxa"/>
                  <w:vAlign w:val="center"/>
                </w:tcPr>
                <w:p w14:paraId="4BDF61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易燃</w:t>
                  </w:r>
                </w:p>
              </w:tc>
              <w:tc>
                <w:tcPr>
                  <w:tcW w:w="509" w:type="dxa"/>
                  <w:vAlign w:val="center"/>
                </w:tcPr>
                <w:p w14:paraId="539E2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无毒</w:t>
                  </w:r>
                </w:p>
              </w:tc>
            </w:tr>
            <w:tr w14:paraId="7385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450916AD">
                  <w:pPr>
                    <w:spacing w:line="32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096" w:type="dxa"/>
                  <w:gridSpan w:val="3"/>
                  <w:vAlign w:val="center"/>
                </w:tcPr>
                <w:p w14:paraId="0D460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ABS</w:t>
                  </w:r>
                </w:p>
              </w:tc>
              <w:tc>
                <w:tcPr>
                  <w:tcW w:w="4562" w:type="dxa"/>
                  <w:vAlign w:val="center"/>
                </w:tcPr>
                <w:p w14:paraId="695B25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pacing w:val="7"/>
                      <w:sz w:val="21"/>
                      <w:szCs w:val="21"/>
                      <w14:textFill>
                        <w14:solidFill>
                          <w14:schemeClr w14:val="tx1"/>
                        </w14:solidFill>
                      </w14:textFill>
                    </w:rPr>
                  </w:pPr>
                  <w:r>
                    <w:rPr>
                      <w:rFonts w:hint="eastAsia"/>
                      <w:color w:val="000000" w:themeColor="text1"/>
                      <w14:textFill>
                        <w14:solidFill>
                          <w14:schemeClr w14:val="tx1"/>
                        </w14:solidFill>
                      </w14:textFill>
                    </w:rPr>
                    <w:t>丙烯腈-丁二烯-苯乙烯共聚物，是由丙烯腈（A），丁二烯（B）和苯乙烯（S）组成的三元共聚物，具有聚丙烯腈的刚性、耐药品性和耐热性，聚苯乙烯的成型性能和外观，以及聚丁二烯的抗冲击性和耐寒性。ABS为浅黄色粒状或粉状不透明树脂，无毒、无味，质量轻，密度为1.04~1.07g/c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，具有优异的耐冲击性，良好的低温性能和耐化学药品性，尺寸稳定性好，表面光泽好等。热稳定性在工程塑料中偏低，在260℃时会分解产生有毒的挥发性物质。</w:t>
                  </w:r>
                </w:p>
              </w:tc>
              <w:tc>
                <w:tcPr>
                  <w:tcW w:w="695" w:type="dxa"/>
                  <w:vAlign w:val="center"/>
                </w:tcPr>
                <w:p w14:paraId="1A6404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可燃</w:t>
                  </w:r>
                </w:p>
              </w:tc>
              <w:tc>
                <w:tcPr>
                  <w:tcW w:w="509" w:type="dxa"/>
                  <w:vAlign w:val="center"/>
                </w:tcPr>
                <w:p w14:paraId="045CC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无毒</w:t>
                  </w:r>
                </w:p>
              </w:tc>
            </w:tr>
            <w:tr w14:paraId="1CA5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27A08AD9">
                  <w:pPr>
                    <w:spacing w:line="32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096" w:type="dxa"/>
                  <w:gridSpan w:val="3"/>
                  <w:vAlign w:val="center"/>
                </w:tcPr>
                <w:p w14:paraId="010A5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色母</w:t>
                  </w:r>
                </w:p>
              </w:tc>
              <w:tc>
                <w:tcPr>
                  <w:tcW w:w="4562" w:type="dxa"/>
                  <w:vAlign w:val="center"/>
                </w:tcPr>
                <w:p w14:paraId="1221B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是一种新型高分子材料专用着色剂，亦称颜料制备物。色母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脂或制品。</w:t>
                  </w:r>
                </w:p>
              </w:tc>
              <w:tc>
                <w:tcPr>
                  <w:tcW w:w="695" w:type="dxa"/>
                  <w:vAlign w:val="center"/>
                </w:tcPr>
                <w:p w14:paraId="5741A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可燃</w:t>
                  </w:r>
                </w:p>
              </w:tc>
              <w:tc>
                <w:tcPr>
                  <w:tcW w:w="509" w:type="dxa"/>
                  <w:vAlign w:val="center"/>
                </w:tcPr>
                <w:p w14:paraId="0DC6B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无毒</w:t>
                  </w:r>
                </w:p>
              </w:tc>
            </w:tr>
            <w:tr w14:paraId="7A9B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Align w:val="center"/>
                </w:tcPr>
                <w:p w14:paraId="78C8F911">
                  <w:pPr>
                    <w:spacing w:line="32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2096" w:type="dxa"/>
                  <w:gridSpan w:val="3"/>
                  <w:vAlign w:val="center"/>
                </w:tcPr>
                <w:p w14:paraId="145558EB">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润滑油</w:t>
                  </w:r>
                </w:p>
              </w:tc>
              <w:tc>
                <w:tcPr>
                  <w:tcW w:w="4562" w:type="dxa"/>
                  <w:vAlign w:val="center"/>
                </w:tcPr>
                <w:p w14:paraId="23C0FC0F">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浅黄色</w:t>
                  </w:r>
                  <w:r>
                    <w:rPr>
                      <w:rFonts w:hint="eastAsia" w:cs="Times New Roman"/>
                      <w:color w:val="000000" w:themeColor="text1"/>
                      <w:sz w:val="21"/>
                      <w:szCs w:val="21"/>
                      <w:highlight w:val="none"/>
                      <w:lang w:eastAsia="zh-CN"/>
                      <w14:textFill>
                        <w14:solidFill>
                          <w14:schemeClr w14:val="tx1"/>
                        </w14:solidFill>
                      </w14:textFill>
                    </w:rPr>
                    <w:t>黏稠</w:t>
                  </w:r>
                  <w:r>
                    <w:rPr>
                      <w:rFonts w:hint="default" w:ascii="Times New Roman" w:hAnsi="Times New Roman" w:cs="Times New Roman"/>
                      <w:color w:val="000000" w:themeColor="text1"/>
                      <w:sz w:val="21"/>
                      <w:szCs w:val="21"/>
                      <w:highlight w:val="none"/>
                      <w14:textFill>
                        <w14:solidFill>
                          <w14:schemeClr w14:val="tx1"/>
                        </w14:solidFill>
                      </w14:textFill>
                    </w:rPr>
                    <w:t>液体，相对密度0.85，</w:t>
                  </w:r>
                  <w:r>
                    <w:rPr>
                      <w:rFonts w:hint="eastAsia" w:cs="Times New Roman"/>
                      <w:color w:val="000000" w:themeColor="text1"/>
                      <w:sz w:val="21"/>
                      <w:szCs w:val="21"/>
                      <w:highlight w:val="none"/>
                      <w:lang w:eastAsia="zh-CN"/>
                      <w14:textFill>
                        <w14:solidFill>
                          <w14:schemeClr w14:val="tx1"/>
                        </w14:solidFill>
                      </w14:textFill>
                    </w:rPr>
                    <w:t>黏度</w:t>
                  </w:r>
                  <w:r>
                    <w:rPr>
                      <w:rFonts w:hint="default" w:ascii="Times New Roman" w:hAnsi="Times New Roman" w:cs="Times New Roman"/>
                      <w:color w:val="000000" w:themeColor="text1"/>
                      <w:sz w:val="21"/>
                      <w:szCs w:val="21"/>
                      <w:highlight w:val="none"/>
                      <w14:textFill>
                        <w14:solidFill>
                          <w14:schemeClr w14:val="tx1"/>
                        </w14:solidFill>
                      </w14:textFill>
                    </w:rPr>
                    <w:t>40℃：5-20，闪点120~250℃，遇明火、高热可燃</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695" w:type="dxa"/>
                  <w:vAlign w:val="center"/>
                </w:tcPr>
                <w:p w14:paraId="785AFF4F">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可燃</w:t>
                  </w:r>
                </w:p>
              </w:tc>
              <w:tc>
                <w:tcPr>
                  <w:tcW w:w="509" w:type="dxa"/>
                  <w:vAlign w:val="center"/>
                </w:tcPr>
                <w:p w14:paraId="0E141ABB">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无资料</w:t>
                  </w:r>
                </w:p>
              </w:tc>
            </w:tr>
            <w:tr w14:paraId="3B99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restart"/>
                  <w:vAlign w:val="center"/>
                </w:tcPr>
                <w:p w14:paraId="1E5AB0F6">
                  <w:pPr>
                    <w:spacing w:line="32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726" w:type="dxa"/>
                  <w:vMerge w:val="restart"/>
                  <w:vAlign w:val="center"/>
                </w:tcPr>
                <w:p w14:paraId="01C11A2D">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水性醇酸漆</w:t>
                  </w:r>
                </w:p>
              </w:tc>
              <w:tc>
                <w:tcPr>
                  <w:tcW w:w="726" w:type="dxa"/>
                  <w:vAlign w:val="center"/>
                </w:tcPr>
                <w:p w14:paraId="33F77889">
                  <w:pPr>
                    <w:pageBreakBefore w:val="0"/>
                    <w:widowControl w:val="0"/>
                    <w:kinsoku/>
                    <w:wordWrap/>
                    <w:overflowPunct/>
                    <w:topLinePunct w:val="0"/>
                    <w:autoSpaceDE/>
                    <w:autoSpaceDN/>
                    <w:bidi w:val="0"/>
                    <w:adjustRightInd/>
                    <w:snapToGrid/>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水性醇酸树脂</w:t>
                  </w:r>
                </w:p>
              </w:tc>
              <w:tc>
                <w:tcPr>
                  <w:tcW w:w="644" w:type="dxa"/>
                  <w:vAlign w:val="center"/>
                </w:tcPr>
                <w:p w14:paraId="7EBA7D04">
                  <w:pPr>
                    <w:pageBreakBefore w:val="0"/>
                    <w:widowControl w:val="0"/>
                    <w:kinsoku/>
                    <w:wordWrap/>
                    <w:overflowPunct/>
                    <w:topLinePunct w:val="0"/>
                    <w:autoSpaceDE/>
                    <w:autoSpaceDN/>
                    <w:bidi w:val="0"/>
                    <w:adjustRightInd/>
                    <w:snapToGrid/>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30%-50%</w:t>
                  </w:r>
                </w:p>
              </w:tc>
              <w:tc>
                <w:tcPr>
                  <w:tcW w:w="4562" w:type="dxa"/>
                  <w:vMerge w:val="restart"/>
                  <w:vAlign w:val="center"/>
                </w:tcPr>
                <w:p w14:paraId="0A33F01A">
                  <w:pPr>
                    <w:spacing w:line="320" w:lineRule="exact"/>
                    <w:jc w:val="center"/>
                    <w:rPr>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物理状态：液体</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P</w:t>
                  </w:r>
                  <w:r>
                    <w:rPr>
                      <w:rFonts w:ascii="Times New Roman" w:hAnsi="Times New Roman" w:eastAsia="宋体" w:cs="宋体"/>
                      <w:color w:val="000000" w:themeColor="text1"/>
                      <w:sz w:val="21"/>
                      <w:szCs w:val="21"/>
                      <w14:textFill>
                        <w14:solidFill>
                          <w14:schemeClr w14:val="tx1"/>
                        </w14:solidFill>
                      </w14:textFill>
                    </w:rPr>
                    <w:t>H</w:t>
                  </w:r>
                  <w:r>
                    <w:rPr>
                      <w:rFonts w:hint="eastAsia" w:ascii="Times New Roman" w:hAnsi="Times New Roman" w:eastAsia="宋体" w:cs="宋体"/>
                      <w:color w:val="000000" w:themeColor="text1"/>
                      <w:sz w:val="21"/>
                      <w:szCs w:val="21"/>
                      <w14:textFill>
                        <w14:solidFill>
                          <w14:schemeClr w14:val="tx1"/>
                        </w14:solidFill>
                      </w14:textFill>
                    </w:rPr>
                    <w:t>：9.0±0.5</w:t>
                  </w:r>
                  <w:r>
                    <w:rPr>
                      <w:rFonts w:hint="eastAsia" w:ascii="Times New Roman" w:hAnsi="Times New Roman" w:eastAsia="宋体" w:cs="宋体"/>
                      <w:color w:val="000000" w:themeColor="text1"/>
                      <w:sz w:val="21"/>
                      <w:szCs w:val="21"/>
                      <w:lang w:val="en-US"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熔点：</w:t>
                  </w:r>
                  <w:r>
                    <w:rPr>
                      <w:rFonts w:hint="eastAsia" w:ascii="Times New Roman" w:hAnsi="Times New Roman" w:eastAsia="宋体" w:cs="宋体"/>
                      <w:color w:val="000000" w:themeColor="text1"/>
                      <w:sz w:val="21"/>
                      <w:szCs w:val="21"/>
                      <w:lang w:val="en-US" w:eastAsia="zh-CN"/>
                      <w14:textFill>
                        <w14:solidFill>
                          <w14:schemeClr w14:val="tx1"/>
                        </w14:solidFill>
                      </w14:textFill>
                    </w:rPr>
                    <w:t>无意义</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气味：溶剂的气味</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沸点：</w:t>
                  </w:r>
                  <w:r>
                    <w:rPr>
                      <w:rFonts w:hint="eastAsia" w:ascii="Times New Roman" w:hAnsi="Times New Roman" w:eastAsia="宋体" w:cs="宋体"/>
                      <w:color w:val="000000" w:themeColor="text1"/>
                      <w:sz w:val="21"/>
                      <w:szCs w:val="21"/>
                      <w:lang w:val="en-US" w:eastAsia="zh-CN"/>
                      <w14:textFill>
                        <w14:solidFill>
                          <w14:schemeClr w14:val="tx1"/>
                        </w14:solidFill>
                      </w14:textFill>
                    </w:rPr>
                    <w:t>无资料；</w:t>
                  </w:r>
                  <w:r>
                    <w:rPr>
                      <w:rFonts w:hint="eastAsia" w:ascii="Times New Roman" w:hAnsi="Times New Roman" w:eastAsia="宋体" w:cs="宋体"/>
                      <w:color w:val="000000" w:themeColor="text1"/>
                      <w:sz w:val="21"/>
                      <w:szCs w:val="21"/>
                      <w14:textFill>
                        <w14:solidFill>
                          <w14:schemeClr w14:val="tx1"/>
                        </w14:solidFill>
                      </w14:textFill>
                    </w:rPr>
                    <w:t>颜色：</w:t>
                  </w:r>
                  <w:r>
                    <w:rPr>
                      <w:rFonts w:hint="eastAsia" w:ascii="Times New Roman" w:hAnsi="Times New Roman" w:eastAsia="宋体" w:cs="宋体"/>
                      <w:color w:val="000000" w:themeColor="text1"/>
                      <w:sz w:val="21"/>
                      <w:szCs w:val="21"/>
                      <w:lang w:val="en-US" w:eastAsia="zh-CN"/>
                      <w14:textFill>
                        <w14:solidFill>
                          <w14:schemeClr w14:val="tx1"/>
                        </w14:solidFill>
                      </w14:textFill>
                    </w:rPr>
                    <w:t>各色</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密度：</w:t>
                  </w:r>
                  <w:r>
                    <w:rPr>
                      <w:rFonts w:hint="eastAsia" w:ascii="Times New Roman" w:hAnsi="Times New Roman" w:eastAsia="宋体" w:cs="宋体"/>
                      <w:color w:val="000000" w:themeColor="text1"/>
                      <w:sz w:val="21"/>
                      <w:szCs w:val="21"/>
                      <w:lang w:val="en-US" w:eastAsia="zh-CN"/>
                      <w14:textFill>
                        <w14:solidFill>
                          <w14:schemeClr w14:val="tx1"/>
                        </w14:solidFill>
                      </w14:textFill>
                    </w:rPr>
                    <w:t>1.1</w:t>
                  </w:r>
                  <w:r>
                    <w:rPr>
                      <w:rFonts w:ascii="Times New Roman" w:hAnsi="Times New Roman" w:eastAsia="宋体" w:cs="宋体"/>
                      <w:color w:val="000000" w:themeColor="text1"/>
                      <w:sz w:val="21"/>
                      <w:szCs w:val="21"/>
                      <w14:textFill>
                        <w14:solidFill>
                          <w14:schemeClr w14:val="tx1"/>
                        </w14:solidFill>
                      </w14:textFill>
                    </w:rPr>
                    <w:t>g/cm</w:t>
                  </w:r>
                  <w:r>
                    <w:rPr>
                      <w:rFonts w:ascii="Times New Roman" w:hAnsi="Times New Roman" w:eastAsia="宋体" w:cs="宋体"/>
                      <w:color w:val="000000" w:themeColor="text1"/>
                      <w:sz w:val="21"/>
                      <w:szCs w:val="21"/>
                      <w:vertAlign w:val="superscript"/>
                      <w14:textFill>
                        <w14:solidFill>
                          <w14:schemeClr w14:val="tx1"/>
                        </w14:solidFill>
                      </w14:textFill>
                    </w:rPr>
                    <w:t>3</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爆炸极限</w:t>
                  </w:r>
                  <w:r>
                    <w:rPr>
                      <w:rFonts w:hint="eastAsia" w:ascii="Times New Roman" w:hAnsi="Times New Roman" w:eastAsia="宋体" w:cs="宋体"/>
                      <w:color w:val="000000" w:themeColor="text1"/>
                      <w:sz w:val="21"/>
                      <w:szCs w:val="21"/>
                      <w14:textFill>
                        <w14:solidFill>
                          <w14:schemeClr w14:val="tx1"/>
                        </w14:solidFill>
                      </w14:textFill>
                    </w:rPr>
                    <w:t>：</w:t>
                  </w:r>
                  <w:r>
                    <w:rPr>
                      <w:rFonts w:hint="eastAsia" w:ascii="Times New Roman" w:hAnsi="Times New Roman" w:eastAsia="宋体" w:cs="宋体"/>
                      <w:color w:val="000000" w:themeColor="text1"/>
                      <w:sz w:val="21"/>
                      <w:szCs w:val="21"/>
                      <w:lang w:val="en-US" w:eastAsia="zh-CN"/>
                      <w14:textFill>
                        <w14:solidFill>
                          <w14:schemeClr w14:val="tx1"/>
                        </w14:solidFill>
                      </w14:textFill>
                    </w:rPr>
                    <w:t>无</w:t>
                  </w:r>
                  <w:r>
                    <w:rPr>
                      <w:rFonts w:hint="eastAsia" w:ascii="Times New Roman" w:hAnsi="Times New Roman" w:eastAsia="宋体" w:cs="宋体"/>
                      <w:color w:val="000000" w:themeColor="text1"/>
                      <w:sz w:val="21"/>
                      <w:szCs w:val="21"/>
                      <w:lang w:eastAsia="zh-CN"/>
                      <w14:textFill>
                        <w14:solidFill>
                          <w14:schemeClr w14:val="tx1"/>
                        </w14:solidFill>
                      </w14:textFill>
                    </w:rPr>
                    <w:t>；</w:t>
                  </w:r>
                  <w:r>
                    <w:rPr>
                      <w:rFonts w:hint="eastAsia" w:ascii="Times New Roman" w:hAnsi="Times New Roman" w:eastAsia="宋体" w:cs="宋体"/>
                      <w:color w:val="000000" w:themeColor="text1"/>
                      <w:sz w:val="21"/>
                      <w:szCs w:val="21"/>
                      <w14:textFill>
                        <w14:solidFill>
                          <w14:schemeClr w14:val="tx1"/>
                        </w14:solidFill>
                      </w14:textFill>
                    </w:rPr>
                    <w:t>溶解度：</w:t>
                  </w:r>
                  <w:r>
                    <w:rPr>
                      <w:rFonts w:hint="eastAsia" w:ascii="Times New Roman" w:hAnsi="Times New Roman" w:eastAsia="宋体" w:cs="宋体"/>
                      <w:color w:val="000000" w:themeColor="text1"/>
                      <w:sz w:val="21"/>
                      <w:szCs w:val="21"/>
                      <w:lang w:val="en-US" w:eastAsia="zh-CN"/>
                      <w14:textFill>
                        <w14:solidFill>
                          <w14:schemeClr w14:val="tx1"/>
                        </w14:solidFill>
                      </w14:textFill>
                    </w:rPr>
                    <w:t>任何比例溶于水</w:t>
                  </w: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695" w:type="dxa"/>
                  <w:vMerge w:val="restart"/>
                  <w:vAlign w:val="center"/>
                </w:tcPr>
                <w:p w14:paraId="13BC08BD">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不燃</w:t>
                  </w:r>
                </w:p>
              </w:tc>
              <w:tc>
                <w:tcPr>
                  <w:tcW w:w="509" w:type="dxa"/>
                  <w:vMerge w:val="restart"/>
                  <w:vAlign w:val="center"/>
                </w:tcPr>
                <w:p w14:paraId="1D75008E">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无毒</w:t>
                  </w:r>
                </w:p>
              </w:tc>
            </w:tr>
            <w:tr w14:paraId="1BAF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continue"/>
                  <w:vAlign w:val="center"/>
                </w:tcPr>
                <w:p w14:paraId="56411114">
                  <w:pPr>
                    <w:spacing w:line="320" w:lineRule="exact"/>
                    <w:jc w:val="center"/>
                    <w:rPr>
                      <w:rFonts w:hint="eastAsia"/>
                      <w:color w:val="000000" w:themeColor="text1"/>
                      <w:szCs w:val="21"/>
                      <w:lang w:val="en-US" w:eastAsia="zh-CN"/>
                      <w14:textFill>
                        <w14:solidFill>
                          <w14:schemeClr w14:val="tx1"/>
                        </w14:solidFill>
                      </w14:textFill>
                    </w:rPr>
                  </w:pPr>
                </w:p>
              </w:tc>
              <w:tc>
                <w:tcPr>
                  <w:tcW w:w="726" w:type="dxa"/>
                  <w:vMerge w:val="continue"/>
                  <w:vAlign w:val="center"/>
                </w:tcPr>
                <w:p w14:paraId="14E8F745">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eastAsia"/>
                      <w:color w:val="000000" w:themeColor="text1"/>
                      <w:szCs w:val="21"/>
                      <w:lang w:val="en-US" w:eastAsia="zh-CN"/>
                      <w14:textFill>
                        <w14:solidFill>
                          <w14:schemeClr w14:val="tx1"/>
                        </w14:solidFill>
                      </w14:textFill>
                    </w:rPr>
                  </w:pPr>
                </w:p>
              </w:tc>
              <w:tc>
                <w:tcPr>
                  <w:tcW w:w="726" w:type="dxa"/>
                  <w:vAlign w:val="center"/>
                </w:tcPr>
                <w:p w14:paraId="7B87BC9D">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去离子水</w:t>
                  </w:r>
                </w:p>
              </w:tc>
              <w:tc>
                <w:tcPr>
                  <w:tcW w:w="644" w:type="dxa"/>
                  <w:vAlign w:val="center"/>
                </w:tcPr>
                <w:p w14:paraId="2D43D9FB">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20%-30%</w:t>
                  </w:r>
                </w:p>
              </w:tc>
              <w:tc>
                <w:tcPr>
                  <w:tcW w:w="4562" w:type="dxa"/>
                  <w:vMerge w:val="continue"/>
                  <w:vAlign w:val="center"/>
                </w:tcPr>
                <w:p w14:paraId="40975C9C">
                  <w:pPr>
                    <w:spacing w:line="320" w:lineRule="exact"/>
                    <w:jc w:val="center"/>
                    <w:rPr>
                      <w:color w:val="000000" w:themeColor="text1"/>
                      <w:szCs w:val="21"/>
                      <w14:textFill>
                        <w14:solidFill>
                          <w14:schemeClr w14:val="tx1"/>
                        </w14:solidFill>
                      </w14:textFill>
                    </w:rPr>
                  </w:pPr>
                </w:p>
              </w:tc>
              <w:tc>
                <w:tcPr>
                  <w:tcW w:w="695" w:type="dxa"/>
                  <w:vMerge w:val="continue"/>
                  <w:vAlign w:val="center"/>
                </w:tcPr>
                <w:p w14:paraId="49183C69">
                  <w:pPr>
                    <w:spacing w:line="320" w:lineRule="exact"/>
                    <w:jc w:val="center"/>
                    <w:rPr>
                      <w:color w:val="000000" w:themeColor="text1"/>
                      <w:szCs w:val="21"/>
                      <w14:textFill>
                        <w14:solidFill>
                          <w14:schemeClr w14:val="tx1"/>
                        </w14:solidFill>
                      </w14:textFill>
                    </w:rPr>
                  </w:pPr>
                </w:p>
              </w:tc>
              <w:tc>
                <w:tcPr>
                  <w:tcW w:w="509" w:type="dxa"/>
                  <w:vMerge w:val="continue"/>
                  <w:vAlign w:val="center"/>
                </w:tcPr>
                <w:p w14:paraId="101137F3">
                  <w:pPr>
                    <w:spacing w:line="320" w:lineRule="exact"/>
                    <w:jc w:val="center"/>
                    <w:rPr>
                      <w:color w:val="000000" w:themeColor="text1"/>
                      <w:szCs w:val="21"/>
                      <w14:textFill>
                        <w14:solidFill>
                          <w14:schemeClr w14:val="tx1"/>
                        </w14:solidFill>
                      </w14:textFill>
                    </w:rPr>
                  </w:pPr>
                </w:p>
              </w:tc>
            </w:tr>
            <w:tr w14:paraId="3BEE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continue"/>
                  <w:vAlign w:val="center"/>
                </w:tcPr>
                <w:p w14:paraId="163C1DEF">
                  <w:pPr>
                    <w:spacing w:line="320" w:lineRule="exact"/>
                    <w:jc w:val="center"/>
                    <w:rPr>
                      <w:rFonts w:hint="eastAsia"/>
                      <w:color w:val="000000" w:themeColor="text1"/>
                      <w:szCs w:val="21"/>
                      <w:lang w:val="en-US" w:eastAsia="zh-CN"/>
                      <w14:textFill>
                        <w14:solidFill>
                          <w14:schemeClr w14:val="tx1"/>
                        </w14:solidFill>
                      </w14:textFill>
                    </w:rPr>
                  </w:pPr>
                </w:p>
              </w:tc>
              <w:tc>
                <w:tcPr>
                  <w:tcW w:w="726" w:type="dxa"/>
                  <w:vMerge w:val="continue"/>
                  <w:vAlign w:val="center"/>
                </w:tcPr>
                <w:p w14:paraId="6086648B">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eastAsia"/>
                      <w:color w:val="000000" w:themeColor="text1"/>
                      <w:szCs w:val="21"/>
                      <w:lang w:val="en-US" w:eastAsia="zh-CN"/>
                      <w14:textFill>
                        <w14:solidFill>
                          <w14:schemeClr w14:val="tx1"/>
                        </w14:solidFill>
                      </w14:textFill>
                    </w:rPr>
                  </w:pPr>
                </w:p>
              </w:tc>
              <w:tc>
                <w:tcPr>
                  <w:tcW w:w="726" w:type="dxa"/>
                  <w:vAlign w:val="center"/>
                </w:tcPr>
                <w:p w14:paraId="28BDE32B">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水性助剂</w:t>
                  </w:r>
                </w:p>
              </w:tc>
              <w:tc>
                <w:tcPr>
                  <w:tcW w:w="644" w:type="dxa"/>
                  <w:vAlign w:val="center"/>
                </w:tcPr>
                <w:p w14:paraId="7260B211">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0.5%-2.0%</w:t>
                  </w:r>
                </w:p>
              </w:tc>
              <w:tc>
                <w:tcPr>
                  <w:tcW w:w="4562" w:type="dxa"/>
                  <w:vMerge w:val="continue"/>
                  <w:vAlign w:val="center"/>
                </w:tcPr>
                <w:p w14:paraId="372B9D3C">
                  <w:pPr>
                    <w:spacing w:line="320" w:lineRule="exact"/>
                    <w:jc w:val="center"/>
                    <w:rPr>
                      <w:color w:val="000000" w:themeColor="text1"/>
                      <w:szCs w:val="21"/>
                      <w14:textFill>
                        <w14:solidFill>
                          <w14:schemeClr w14:val="tx1"/>
                        </w14:solidFill>
                      </w14:textFill>
                    </w:rPr>
                  </w:pPr>
                </w:p>
              </w:tc>
              <w:tc>
                <w:tcPr>
                  <w:tcW w:w="695" w:type="dxa"/>
                  <w:vMerge w:val="continue"/>
                  <w:vAlign w:val="center"/>
                </w:tcPr>
                <w:p w14:paraId="3E808817">
                  <w:pPr>
                    <w:spacing w:line="320" w:lineRule="exact"/>
                    <w:jc w:val="center"/>
                    <w:rPr>
                      <w:color w:val="000000" w:themeColor="text1"/>
                      <w:szCs w:val="21"/>
                      <w14:textFill>
                        <w14:solidFill>
                          <w14:schemeClr w14:val="tx1"/>
                        </w14:solidFill>
                      </w14:textFill>
                    </w:rPr>
                  </w:pPr>
                </w:p>
              </w:tc>
              <w:tc>
                <w:tcPr>
                  <w:tcW w:w="509" w:type="dxa"/>
                  <w:vMerge w:val="continue"/>
                  <w:vAlign w:val="center"/>
                </w:tcPr>
                <w:p w14:paraId="364BA9DF">
                  <w:pPr>
                    <w:spacing w:line="320" w:lineRule="exact"/>
                    <w:jc w:val="center"/>
                    <w:rPr>
                      <w:color w:val="000000" w:themeColor="text1"/>
                      <w:szCs w:val="21"/>
                      <w14:textFill>
                        <w14:solidFill>
                          <w14:schemeClr w14:val="tx1"/>
                        </w14:solidFill>
                      </w14:textFill>
                    </w:rPr>
                  </w:pPr>
                </w:p>
              </w:tc>
            </w:tr>
            <w:tr w14:paraId="31B8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continue"/>
                  <w:vAlign w:val="center"/>
                </w:tcPr>
                <w:p w14:paraId="7FCDE2C1">
                  <w:pPr>
                    <w:spacing w:line="320" w:lineRule="exact"/>
                    <w:jc w:val="center"/>
                    <w:rPr>
                      <w:rFonts w:hint="eastAsia"/>
                      <w:color w:val="000000" w:themeColor="text1"/>
                      <w:szCs w:val="21"/>
                      <w:lang w:val="en-US" w:eastAsia="zh-CN"/>
                      <w14:textFill>
                        <w14:solidFill>
                          <w14:schemeClr w14:val="tx1"/>
                        </w14:solidFill>
                      </w14:textFill>
                    </w:rPr>
                  </w:pPr>
                </w:p>
              </w:tc>
              <w:tc>
                <w:tcPr>
                  <w:tcW w:w="726" w:type="dxa"/>
                  <w:vMerge w:val="continue"/>
                  <w:vAlign w:val="center"/>
                </w:tcPr>
                <w:p w14:paraId="6D2A877A">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eastAsia"/>
                      <w:color w:val="000000" w:themeColor="text1"/>
                      <w:szCs w:val="21"/>
                      <w:lang w:val="en-US" w:eastAsia="zh-CN"/>
                      <w14:textFill>
                        <w14:solidFill>
                          <w14:schemeClr w14:val="tx1"/>
                        </w14:solidFill>
                      </w14:textFill>
                    </w:rPr>
                  </w:pPr>
                </w:p>
              </w:tc>
              <w:tc>
                <w:tcPr>
                  <w:tcW w:w="726" w:type="dxa"/>
                  <w:vAlign w:val="center"/>
                </w:tcPr>
                <w:p w14:paraId="363BC505">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二乙二醇丁醚</w:t>
                  </w:r>
                </w:p>
              </w:tc>
              <w:tc>
                <w:tcPr>
                  <w:tcW w:w="644" w:type="dxa"/>
                  <w:vAlign w:val="center"/>
                </w:tcPr>
                <w:p w14:paraId="2061509D">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2.0%-4.0%</w:t>
                  </w:r>
                </w:p>
              </w:tc>
              <w:tc>
                <w:tcPr>
                  <w:tcW w:w="4562" w:type="dxa"/>
                  <w:vMerge w:val="continue"/>
                  <w:vAlign w:val="center"/>
                </w:tcPr>
                <w:p w14:paraId="115B3B7C">
                  <w:pPr>
                    <w:spacing w:line="320" w:lineRule="exact"/>
                    <w:jc w:val="center"/>
                    <w:rPr>
                      <w:color w:val="000000" w:themeColor="text1"/>
                      <w:szCs w:val="21"/>
                      <w14:textFill>
                        <w14:solidFill>
                          <w14:schemeClr w14:val="tx1"/>
                        </w14:solidFill>
                      </w14:textFill>
                    </w:rPr>
                  </w:pPr>
                </w:p>
              </w:tc>
              <w:tc>
                <w:tcPr>
                  <w:tcW w:w="695" w:type="dxa"/>
                  <w:vMerge w:val="continue"/>
                  <w:vAlign w:val="center"/>
                </w:tcPr>
                <w:p w14:paraId="65D1213B">
                  <w:pPr>
                    <w:spacing w:line="320" w:lineRule="exact"/>
                    <w:jc w:val="center"/>
                    <w:rPr>
                      <w:color w:val="000000" w:themeColor="text1"/>
                      <w:szCs w:val="21"/>
                      <w14:textFill>
                        <w14:solidFill>
                          <w14:schemeClr w14:val="tx1"/>
                        </w14:solidFill>
                      </w14:textFill>
                    </w:rPr>
                  </w:pPr>
                </w:p>
              </w:tc>
              <w:tc>
                <w:tcPr>
                  <w:tcW w:w="509" w:type="dxa"/>
                  <w:vMerge w:val="continue"/>
                  <w:vAlign w:val="center"/>
                </w:tcPr>
                <w:p w14:paraId="5C3798E4">
                  <w:pPr>
                    <w:spacing w:line="320" w:lineRule="exact"/>
                    <w:jc w:val="center"/>
                    <w:rPr>
                      <w:color w:val="000000" w:themeColor="text1"/>
                      <w:szCs w:val="21"/>
                      <w14:textFill>
                        <w14:solidFill>
                          <w14:schemeClr w14:val="tx1"/>
                        </w14:solidFill>
                      </w14:textFill>
                    </w:rPr>
                  </w:pPr>
                </w:p>
              </w:tc>
            </w:tr>
            <w:tr w14:paraId="0B8D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continue"/>
                  <w:vAlign w:val="center"/>
                </w:tcPr>
                <w:p w14:paraId="52740942">
                  <w:pPr>
                    <w:spacing w:line="320" w:lineRule="exact"/>
                    <w:jc w:val="center"/>
                    <w:rPr>
                      <w:rFonts w:hint="eastAsia"/>
                      <w:color w:val="000000" w:themeColor="text1"/>
                      <w:szCs w:val="21"/>
                      <w:lang w:val="en-US" w:eastAsia="zh-CN"/>
                      <w14:textFill>
                        <w14:solidFill>
                          <w14:schemeClr w14:val="tx1"/>
                        </w14:solidFill>
                      </w14:textFill>
                    </w:rPr>
                  </w:pPr>
                </w:p>
              </w:tc>
              <w:tc>
                <w:tcPr>
                  <w:tcW w:w="726" w:type="dxa"/>
                  <w:vMerge w:val="continue"/>
                  <w:vAlign w:val="center"/>
                </w:tcPr>
                <w:p w14:paraId="6D5E5ED4">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eastAsia"/>
                      <w:color w:val="000000" w:themeColor="text1"/>
                      <w:szCs w:val="21"/>
                      <w:lang w:val="en-US" w:eastAsia="zh-CN"/>
                      <w14:textFill>
                        <w14:solidFill>
                          <w14:schemeClr w14:val="tx1"/>
                        </w14:solidFill>
                      </w14:textFill>
                    </w:rPr>
                  </w:pPr>
                </w:p>
              </w:tc>
              <w:tc>
                <w:tcPr>
                  <w:tcW w:w="726" w:type="dxa"/>
                  <w:vAlign w:val="center"/>
                </w:tcPr>
                <w:p w14:paraId="228D5C56">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乙二醇丁醚</w:t>
                  </w:r>
                </w:p>
              </w:tc>
              <w:tc>
                <w:tcPr>
                  <w:tcW w:w="644" w:type="dxa"/>
                  <w:vAlign w:val="center"/>
                </w:tcPr>
                <w:p w14:paraId="4ECBEB92">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3.0%-5.0%</w:t>
                  </w:r>
                </w:p>
              </w:tc>
              <w:tc>
                <w:tcPr>
                  <w:tcW w:w="4562" w:type="dxa"/>
                  <w:vMerge w:val="continue"/>
                  <w:vAlign w:val="center"/>
                </w:tcPr>
                <w:p w14:paraId="327F0D6F">
                  <w:pPr>
                    <w:spacing w:line="320" w:lineRule="exact"/>
                    <w:jc w:val="center"/>
                    <w:rPr>
                      <w:color w:val="000000" w:themeColor="text1"/>
                      <w:szCs w:val="21"/>
                      <w14:textFill>
                        <w14:solidFill>
                          <w14:schemeClr w14:val="tx1"/>
                        </w14:solidFill>
                      </w14:textFill>
                    </w:rPr>
                  </w:pPr>
                </w:p>
              </w:tc>
              <w:tc>
                <w:tcPr>
                  <w:tcW w:w="695" w:type="dxa"/>
                  <w:vMerge w:val="continue"/>
                  <w:vAlign w:val="center"/>
                </w:tcPr>
                <w:p w14:paraId="07B9B58C">
                  <w:pPr>
                    <w:spacing w:line="320" w:lineRule="exact"/>
                    <w:jc w:val="center"/>
                    <w:rPr>
                      <w:color w:val="000000" w:themeColor="text1"/>
                      <w:szCs w:val="21"/>
                      <w14:textFill>
                        <w14:solidFill>
                          <w14:schemeClr w14:val="tx1"/>
                        </w14:solidFill>
                      </w14:textFill>
                    </w:rPr>
                  </w:pPr>
                </w:p>
              </w:tc>
              <w:tc>
                <w:tcPr>
                  <w:tcW w:w="509" w:type="dxa"/>
                  <w:vMerge w:val="continue"/>
                  <w:vAlign w:val="center"/>
                </w:tcPr>
                <w:p w14:paraId="2CE504F9">
                  <w:pPr>
                    <w:spacing w:line="320" w:lineRule="exact"/>
                    <w:jc w:val="center"/>
                    <w:rPr>
                      <w:color w:val="000000" w:themeColor="text1"/>
                      <w:szCs w:val="21"/>
                      <w14:textFill>
                        <w14:solidFill>
                          <w14:schemeClr w14:val="tx1"/>
                        </w14:solidFill>
                      </w14:textFill>
                    </w:rPr>
                  </w:pPr>
                </w:p>
              </w:tc>
            </w:tr>
            <w:tr w14:paraId="29C0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4" w:type="dxa"/>
                  <w:vMerge w:val="continue"/>
                  <w:vAlign w:val="center"/>
                </w:tcPr>
                <w:p w14:paraId="728F7C03">
                  <w:pPr>
                    <w:spacing w:line="320" w:lineRule="exact"/>
                    <w:jc w:val="center"/>
                    <w:rPr>
                      <w:rFonts w:hint="eastAsia"/>
                      <w:color w:val="000000" w:themeColor="text1"/>
                      <w:szCs w:val="21"/>
                      <w:lang w:val="en-US" w:eastAsia="zh-CN"/>
                      <w14:textFill>
                        <w14:solidFill>
                          <w14:schemeClr w14:val="tx1"/>
                        </w14:solidFill>
                      </w14:textFill>
                    </w:rPr>
                  </w:pPr>
                </w:p>
              </w:tc>
              <w:tc>
                <w:tcPr>
                  <w:tcW w:w="726" w:type="dxa"/>
                  <w:vMerge w:val="continue"/>
                  <w:vAlign w:val="center"/>
                </w:tcPr>
                <w:p w14:paraId="0799BFA7">
                  <w:pPr>
                    <w:pStyle w:val="5"/>
                    <w:keepNext/>
                    <w:keepLines/>
                    <w:pageBreakBefore w:val="0"/>
                    <w:widowControl w:val="0"/>
                    <w:kinsoku/>
                    <w:wordWrap/>
                    <w:overflowPunct/>
                    <w:topLinePunct w:val="0"/>
                    <w:autoSpaceDE/>
                    <w:autoSpaceDN/>
                    <w:bidi w:val="0"/>
                    <w:adjustRightInd/>
                    <w:snapToGrid/>
                    <w:spacing w:before="0" w:after="0"/>
                    <w:jc w:val="center"/>
                    <w:textAlignment w:val="auto"/>
                    <w:rPr>
                      <w:rFonts w:hint="eastAsia"/>
                      <w:color w:val="000000" w:themeColor="text1"/>
                      <w:szCs w:val="21"/>
                      <w:lang w:val="en-US" w:eastAsia="zh-CN"/>
                      <w14:textFill>
                        <w14:solidFill>
                          <w14:schemeClr w14:val="tx1"/>
                        </w14:solidFill>
                      </w14:textFill>
                    </w:rPr>
                  </w:pPr>
                </w:p>
              </w:tc>
              <w:tc>
                <w:tcPr>
                  <w:tcW w:w="726" w:type="dxa"/>
                  <w:vAlign w:val="center"/>
                </w:tcPr>
                <w:p w14:paraId="2DF06616">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颜填料</w:t>
                  </w:r>
                </w:p>
              </w:tc>
              <w:tc>
                <w:tcPr>
                  <w:tcW w:w="644" w:type="dxa"/>
                  <w:vAlign w:val="center"/>
                </w:tcPr>
                <w:p w14:paraId="355D4583">
                  <w:pPr>
                    <w:pStyle w:val="5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8%-12%</w:t>
                  </w:r>
                </w:p>
              </w:tc>
              <w:tc>
                <w:tcPr>
                  <w:tcW w:w="4562" w:type="dxa"/>
                  <w:vMerge w:val="continue"/>
                  <w:vAlign w:val="center"/>
                </w:tcPr>
                <w:p w14:paraId="5E54EA11">
                  <w:pPr>
                    <w:spacing w:line="320" w:lineRule="exact"/>
                    <w:jc w:val="center"/>
                    <w:rPr>
                      <w:color w:val="000000" w:themeColor="text1"/>
                      <w:szCs w:val="21"/>
                      <w14:textFill>
                        <w14:solidFill>
                          <w14:schemeClr w14:val="tx1"/>
                        </w14:solidFill>
                      </w14:textFill>
                    </w:rPr>
                  </w:pPr>
                </w:p>
              </w:tc>
              <w:tc>
                <w:tcPr>
                  <w:tcW w:w="695" w:type="dxa"/>
                  <w:vMerge w:val="continue"/>
                  <w:vAlign w:val="center"/>
                </w:tcPr>
                <w:p w14:paraId="6A90A2D0">
                  <w:pPr>
                    <w:spacing w:line="320" w:lineRule="exact"/>
                    <w:jc w:val="center"/>
                    <w:rPr>
                      <w:color w:val="000000" w:themeColor="text1"/>
                      <w:szCs w:val="21"/>
                      <w14:textFill>
                        <w14:solidFill>
                          <w14:schemeClr w14:val="tx1"/>
                        </w14:solidFill>
                      </w14:textFill>
                    </w:rPr>
                  </w:pPr>
                </w:p>
              </w:tc>
              <w:tc>
                <w:tcPr>
                  <w:tcW w:w="509" w:type="dxa"/>
                  <w:vMerge w:val="continue"/>
                  <w:vAlign w:val="center"/>
                </w:tcPr>
                <w:p w14:paraId="2C16DFD3">
                  <w:pPr>
                    <w:spacing w:line="320" w:lineRule="exact"/>
                    <w:jc w:val="center"/>
                    <w:rPr>
                      <w:color w:val="000000" w:themeColor="text1"/>
                      <w:szCs w:val="21"/>
                      <w14:textFill>
                        <w14:solidFill>
                          <w14:schemeClr w14:val="tx1"/>
                        </w14:solidFill>
                      </w14:textFill>
                    </w:rPr>
                  </w:pPr>
                </w:p>
              </w:tc>
            </w:tr>
          </w:tbl>
          <w:p w14:paraId="346B5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6、漆量核算及漆料平衡</w:t>
            </w:r>
          </w:p>
          <w:p w14:paraId="58C86BDF">
            <w:pPr>
              <w:pStyle w:val="6"/>
              <w:keepNext w:val="0"/>
              <w:keepLines w:val="0"/>
              <w:numPr>
                <w:ilvl w:val="0"/>
                <w:numId w:val="0"/>
              </w:numPr>
              <w:suppressLineNumbers w:val="0"/>
              <w:shd w:val="clear"/>
              <w:spacing w:before="0" w:beforeAutospacing="0" w:after="0" w:afterAutospacing="0" w:line="360" w:lineRule="auto"/>
              <w:ind w:left="420" w:leftChars="200" w:right="0"/>
              <w:jc w:val="left"/>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eastAsia="宋体" w:cs="Times New Roman"/>
                <w:b w:val="0"/>
                <w:bCs w:val="0"/>
                <w:color w:val="000000" w:themeColor="text1"/>
                <w:kern w:val="0"/>
                <w:sz w:val="24"/>
                <w:szCs w:val="24"/>
                <w:highlight w:val="none"/>
                <w:lang w:val="en-US" w:eastAsia="zh-CN"/>
                <w14:textFill>
                  <w14:solidFill>
                    <w14:schemeClr w14:val="tx1"/>
                  </w14:solidFill>
                </w14:textFill>
              </w:rPr>
              <w:t>6.1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各涂料组成</w:t>
            </w:r>
          </w:p>
          <w:p w14:paraId="58E356E7">
            <w:pPr>
              <w:pStyle w:val="6"/>
              <w:keepNext w:val="0"/>
              <w:keepLines w:val="0"/>
              <w:numPr>
                <w:ilvl w:val="0"/>
                <w:numId w:val="0"/>
              </w:numPr>
              <w:suppressLineNumbers w:val="0"/>
              <w:shd w:val="clear"/>
              <w:spacing w:before="0" w:beforeAutospacing="0" w:after="0" w:afterAutospacing="0" w:line="360" w:lineRule="auto"/>
              <w:ind w:left="420" w:leftChars="200" w:right="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本项目涂料各组分取值见下表：</w:t>
            </w:r>
          </w:p>
          <w:p w14:paraId="019AB1B0">
            <w:pPr>
              <w:pStyle w:val="5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表2-</w:t>
            </w:r>
            <w:r>
              <w:rPr>
                <w:rFonts w:hint="eastAsia" w:cs="Times New Roman"/>
                <w:b/>
                <w:bCs/>
                <w:color w:val="000000" w:themeColor="text1"/>
                <w:kern w:val="0"/>
                <w:sz w:val="24"/>
                <w:szCs w:val="24"/>
                <w:lang w:val="en-US" w:eastAsia="zh-CN" w:bidi="ar"/>
                <w14:textFill>
                  <w14:solidFill>
                    <w14:schemeClr w14:val="tx1"/>
                  </w14:solidFill>
                </w14:textFill>
              </w:rPr>
              <w:t>9</w:t>
            </w: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本</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项目涂料组分一览表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045"/>
              <w:gridCol w:w="747"/>
              <w:gridCol w:w="2042"/>
              <w:gridCol w:w="1415"/>
              <w:gridCol w:w="1271"/>
              <w:gridCol w:w="1271"/>
            </w:tblGrid>
            <w:tr w14:paraId="38F9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shd w:val="clear" w:color="auto" w:fill="auto"/>
                  <w:vAlign w:val="center"/>
                </w:tcPr>
                <w:p w14:paraId="76021033">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627" w:type="pct"/>
                  <w:shd w:val="clear" w:color="auto" w:fill="auto"/>
                  <w:vAlign w:val="center"/>
                </w:tcPr>
                <w:p w14:paraId="260EF421">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1673" w:type="pct"/>
                  <w:gridSpan w:val="2"/>
                  <w:shd w:val="clear" w:color="auto" w:fill="auto"/>
                  <w:vAlign w:val="center"/>
                </w:tcPr>
                <w:p w14:paraId="008933BE">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主要成分</w:t>
                  </w:r>
                </w:p>
              </w:tc>
              <w:tc>
                <w:tcPr>
                  <w:tcW w:w="849" w:type="pct"/>
                  <w:shd w:val="clear" w:color="auto" w:fill="auto"/>
                  <w:vAlign w:val="center"/>
                </w:tcPr>
                <w:p w14:paraId="289A9282">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CAS号</w:t>
                  </w:r>
                </w:p>
              </w:tc>
              <w:tc>
                <w:tcPr>
                  <w:tcW w:w="762" w:type="pct"/>
                  <w:shd w:val="clear" w:color="auto" w:fill="auto"/>
                  <w:vAlign w:val="center"/>
                </w:tcPr>
                <w:p w14:paraId="42DE9B26">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含量（%）</w:t>
                  </w:r>
                </w:p>
              </w:tc>
              <w:tc>
                <w:tcPr>
                  <w:tcW w:w="762" w:type="pct"/>
                  <w:shd w:val="clear" w:color="auto" w:fill="auto"/>
                  <w:vAlign w:val="center"/>
                </w:tcPr>
                <w:p w14:paraId="5A5B2B24">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含量（%）</w:t>
                  </w:r>
                </w:p>
              </w:tc>
            </w:tr>
            <w:tr w14:paraId="7548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vMerge w:val="restart"/>
                  <w:shd w:val="clear" w:color="auto" w:fill="auto"/>
                  <w:vAlign w:val="center"/>
                </w:tcPr>
                <w:p w14:paraId="01BCDC90">
                  <w:pPr>
                    <w:adjustRightInd w:val="0"/>
                    <w:snapToGrid w:val="0"/>
                    <w:jc w:val="center"/>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w:t>
                  </w:r>
                </w:p>
              </w:tc>
              <w:tc>
                <w:tcPr>
                  <w:tcW w:w="627" w:type="pct"/>
                  <w:vMerge w:val="restart"/>
                  <w:shd w:val="clear" w:color="auto" w:fill="auto"/>
                  <w:vAlign w:val="center"/>
                </w:tcPr>
                <w:p w14:paraId="44132321">
                  <w:pPr>
                    <w:adjustRightInd w:val="0"/>
                    <w:snapToGrid w:val="0"/>
                    <w:jc w:val="center"/>
                    <w:rPr>
                      <w:b/>
                      <w:bCs/>
                      <w:color w:val="000000" w:themeColor="text1"/>
                      <w:sz w:val="21"/>
                      <w:szCs w:val="21"/>
                      <w14:textFill>
                        <w14:solidFill>
                          <w14:schemeClr w14:val="tx1"/>
                        </w14:solidFill>
                      </w14:textFill>
                    </w:rPr>
                  </w:pP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水性醇酸漆</w:t>
                  </w:r>
                </w:p>
              </w:tc>
              <w:tc>
                <w:tcPr>
                  <w:tcW w:w="448" w:type="pct"/>
                  <w:vMerge w:val="restart"/>
                  <w:shd w:val="clear" w:color="auto" w:fill="auto"/>
                  <w:vAlign w:val="center"/>
                </w:tcPr>
                <w:p w14:paraId="7317594A">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挥发份</w:t>
                  </w:r>
                </w:p>
              </w:tc>
              <w:tc>
                <w:tcPr>
                  <w:tcW w:w="1224" w:type="pct"/>
                  <w:shd w:val="clear" w:color="auto" w:fill="auto"/>
                  <w:vAlign w:val="center"/>
                </w:tcPr>
                <w:p w14:paraId="79AD27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水性助剂</w:t>
                  </w:r>
                </w:p>
              </w:tc>
              <w:tc>
                <w:tcPr>
                  <w:tcW w:w="849" w:type="pct"/>
                  <w:shd w:val="clear" w:color="auto" w:fill="auto"/>
                  <w:vAlign w:val="center"/>
                </w:tcPr>
                <w:p w14:paraId="4F686F32">
                  <w:pPr>
                    <w:pStyle w:val="91"/>
                    <w:adjustRightInd w:val="0"/>
                    <w:snapToGrid w:val="0"/>
                    <w:spacing w:line="240" w:lineRule="auto"/>
                    <w:ind w:firstLine="0" w:firstLine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951244-55-6</w:t>
                  </w:r>
                </w:p>
              </w:tc>
              <w:tc>
                <w:tcPr>
                  <w:tcW w:w="762" w:type="pct"/>
                  <w:shd w:val="clear" w:color="auto" w:fill="auto"/>
                  <w:vAlign w:val="center"/>
                </w:tcPr>
                <w:p w14:paraId="3B7142C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0.5-2.0</w:t>
                  </w:r>
                </w:p>
              </w:tc>
              <w:tc>
                <w:tcPr>
                  <w:tcW w:w="762" w:type="pct"/>
                  <w:vMerge w:val="restart"/>
                  <w:shd w:val="clear" w:color="auto" w:fill="auto"/>
                  <w:vAlign w:val="center"/>
                </w:tcPr>
                <w:p w14:paraId="226F79C4">
                  <w:pPr>
                    <w:pStyle w:val="91"/>
                    <w:adjustRightInd w:val="0"/>
                    <w:snapToGrid w:val="0"/>
                    <w:spacing w:line="240" w:lineRule="auto"/>
                    <w:ind w:firstLine="0" w:firstLineChars="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9.2</w:t>
                  </w:r>
                </w:p>
              </w:tc>
            </w:tr>
            <w:tr w14:paraId="7231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vMerge w:val="continue"/>
                  <w:shd w:val="clear" w:color="auto" w:fill="auto"/>
                  <w:vAlign w:val="center"/>
                </w:tcPr>
                <w:p w14:paraId="5098AACA">
                  <w:pPr>
                    <w:adjustRightInd w:val="0"/>
                    <w:snapToGrid w:val="0"/>
                    <w:jc w:val="center"/>
                    <w:rPr>
                      <w:rFonts w:hint="eastAsia"/>
                      <w:b/>
                      <w:bCs/>
                      <w:color w:val="000000" w:themeColor="text1"/>
                      <w:sz w:val="21"/>
                      <w:szCs w:val="21"/>
                      <w:lang w:val="en-US" w:eastAsia="zh-CN"/>
                      <w14:textFill>
                        <w14:solidFill>
                          <w14:schemeClr w14:val="tx1"/>
                        </w14:solidFill>
                      </w14:textFill>
                    </w:rPr>
                  </w:pPr>
                </w:p>
              </w:tc>
              <w:tc>
                <w:tcPr>
                  <w:tcW w:w="627" w:type="pct"/>
                  <w:vMerge w:val="continue"/>
                  <w:shd w:val="clear" w:color="auto" w:fill="auto"/>
                  <w:vAlign w:val="center"/>
                </w:tcPr>
                <w:p w14:paraId="1B94C3E5">
                  <w:pPr>
                    <w:adjustRightInd w:val="0"/>
                    <w:snapToGrid w:val="0"/>
                    <w:jc w:val="cente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p>
              </w:tc>
              <w:tc>
                <w:tcPr>
                  <w:tcW w:w="448" w:type="pct"/>
                  <w:vMerge w:val="continue"/>
                  <w:shd w:val="clear" w:color="auto" w:fill="auto"/>
                  <w:vAlign w:val="center"/>
                </w:tcPr>
                <w:p w14:paraId="3EC4C82C">
                  <w:pPr>
                    <w:pStyle w:val="91"/>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224" w:type="pct"/>
                  <w:shd w:val="clear" w:color="auto" w:fill="auto"/>
                  <w:vAlign w:val="center"/>
                </w:tcPr>
                <w:p w14:paraId="2948EF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二乙二醇丁醚</w:t>
                  </w:r>
                </w:p>
              </w:tc>
              <w:tc>
                <w:tcPr>
                  <w:tcW w:w="849" w:type="pct"/>
                  <w:shd w:val="clear" w:color="auto" w:fill="auto"/>
                  <w:vAlign w:val="center"/>
                </w:tcPr>
                <w:p w14:paraId="0F43A13D">
                  <w:pPr>
                    <w:pStyle w:val="91"/>
                    <w:adjustRightInd w:val="0"/>
                    <w:snapToGrid w:val="0"/>
                    <w:spacing w:line="240" w:lineRule="auto"/>
                    <w:ind w:firstLine="0" w:firstLineChars="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112-34-5</w:t>
                  </w:r>
                </w:p>
              </w:tc>
              <w:tc>
                <w:tcPr>
                  <w:tcW w:w="762" w:type="pct"/>
                  <w:shd w:val="clear" w:color="auto" w:fill="auto"/>
                  <w:vAlign w:val="center"/>
                </w:tcPr>
                <w:p w14:paraId="404F531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微软雅黑"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2.0-4.0</w:t>
                  </w:r>
                </w:p>
              </w:tc>
              <w:tc>
                <w:tcPr>
                  <w:tcW w:w="762" w:type="pct"/>
                  <w:vMerge w:val="continue"/>
                  <w:shd w:val="clear" w:color="auto" w:fill="auto"/>
                  <w:vAlign w:val="center"/>
                </w:tcPr>
                <w:p w14:paraId="5B5BF87C">
                  <w:pPr>
                    <w:pStyle w:val="91"/>
                    <w:adjustRightInd w:val="0"/>
                    <w:snapToGrid w:val="0"/>
                    <w:spacing w:line="240" w:lineRule="auto"/>
                    <w:ind w:firstLine="0" w:firstLineChars="0"/>
                    <w:jc w:val="center"/>
                    <w:rPr>
                      <w:rFonts w:hint="eastAsia"/>
                      <w:b w:val="0"/>
                      <w:bCs w:val="0"/>
                      <w:color w:val="000000" w:themeColor="text1"/>
                      <w:sz w:val="21"/>
                      <w:szCs w:val="21"/>
                      <w:lang w:val="en-US" w:eastAsia="zh-CN"/>
                      <w14:textFill>
                        <w14:solidFill>
                          <w14:schemeClr w14:val="tx1"/>
                        </w14:solidFill>
                      </w14:textFill>
                    </w:rPr>
                  </w:pPr>
                </w:p>
              </w:tc>
            </w:tr>
            <w:tr w14:paraId="3BCC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vMerge w:val="continue"/>
                  <w:shd w:val="clear" w:color="auto" w:fill="auto"/>
                  <w:vAlign w:val="center"/>
                </w:tcPr>
                <w:p w14:paraId="0B3548B5">
                  <w:pPr>
                    <w:adjustRightInd w:val="0"/>
                    <w:snapToGrid w:val="0"/>
                    <w:jc w:val="center"/>
                    <w:rPr>
                      <w:rFonts w:hint="eastAsia"/>
                      <w:b/>
                      <w:bCs/>
                      <w:color w:val="000000" w:themeColor="text1"/>
                      <w:sz w:val="21"/>
                      <w:szCs w:val="21"/>
                      <w:lang w:val="en-US" w:eastAsia="zh-CN"/>
                      <w14:textFill>
                        <w14:solidFill>
                          <w14:schemeClr w14:val="tx1"/>
                        </w14:solidFill>
                      </w14:textFill>
                    </w:rPr>
                  </w:pPr>
                </w:p>
              </w:tc>
              <w:tc>
                <w:tcPr>
                  <w:tcW w:w="627" w:type="pct"/>
                  <w:vMerge w:val="continue"/>
                  <w:shd w:val="clear" w:color="auto" w:fill="auto"/>
                  <w:vAlign w:val="center"/>
                </w:tcPr>
                <w:p w14:paraId="1C2FE689">
                  <w:pPr>
                    <w:adjustRightInd w:val="0"/>
                    <w:snapToGrid w:val="0"/>
                    <w:jc w:val="cente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pPr>
                </w:p>
              </w:tc>
              <w:tc>
                <w:tcPr>
                  <w:tcW w:w="448" w:type="pct"/>
                  <w:vMerge w:val="continue"/>
                  <w:shd w:val="clear" w:color="auto" w:fill="auto"/>
                  <w:vAlign w:val="center"/>
                </w:tcPr>
                <w:p w14:paraId="2C69D4EC">
                  <w:pPr>
                    <w:pStyle w:val="91"/>
                    <w:adjustRightInd w:val="0"/>
                    <w:snapToGri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224" w:type="pct"/>
                  <w:shd w:val="clear" w:color="auto" w:fill="auto"/>
                  <w:vAlign w:val="center"/>
                </w:tcPr>
                <w:p w14:paraId="24A159E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乙二醇丁醚</w:t>
                  </w:r>
                </w:p>
              </w:tc>
              <w:tc>
                <w:tcPr>
                  <w:tcW w:w="849" w:type="pct"/>
                  <w:shd w:val="clear" w:color="auto" w:fill="auto"/>
                  <w:vAlign w:val="center"/>
                </w:tcPr>
                <w:p w14:paraId="354FF5B4">
                  <w:pPr>
                    <w:pStyle w:val="91"/>
                    <w:adjustRightInd w:val="0"/>
                    <w:snapToGrid w:val="0"/>
                    <w:spacing w:line="240" w:lineRule="auto"/>
                    <w:ind w:firstLine="0" w:firstLineChars="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111-76-2</w:t>
                  </w:r>
                </w:p>
              </w:tc>
              <w:tc>
                <w:tcPr>
                  <w:tcW w:w="762" w:type="pct"/>
                  <w:shd w:val="clear" w:color="auto" w:fill="auto"/>
                  <w:vAlign w:val="center"/>
                </w:tcPr>
                <w:p w14:paraId="2405545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3.0-5.0</w:t>
                  </w:r>
                </w:p>
              </w:tc>
              <w:tc>
                <w:tcPr>
                  <w:tcW w:w="762" w:type="pct"/>
                  <w:vMerge w:val="continue"/>
                  <w:shd w:val="clear" w:color="auto" w:fill="auto"/>
                  <w:vAlign w:val="center"/>
                </w:tcPr>
                <w:p w14:paraId="4FFEDDE9">
                  <w:pPr>
                    <w:pStyle w:val="91"/>
                    <w:adjustRightInd w:val="0"/>
                    <w:snapToGrid w:val="0"/>
                    <w:spacing w:line="240" w:lineRule="auto"/>
                    <w:ind w:firstLine="0" w:firstLineChars="0"/>
                    <w:jc w:val="center"/>
                    <w:rPr>
                      <w:rFonts w:hint="eastAsia"/>
                      <w:b w:val="0"/>
                      <w:bCs w:val="0"/>
                      <w:color w:val="000000" w:themeColor="text1"/>
                      <w:sz w:val="21"/>
                      <w:szCs w:val="21"/>
                      <w:lang w:val="en-US" w:eastAsia="zh-CN"/>
                      <w14:textFill>
                        <w14:solidFill>
                          <w14:schemeClr w14:val="tx1"/>
                        </w14:solidFill>
                      </w14:textFill>
                    </w:rPr>
                  </w:pPr>
                </w:p>
              </w:tc>
            </w:tr>
            <w:tr w14:paraId="5E93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vMerge w:val="continue"/>
                  <w:shd w:val="clear" w:color="auto" w:fill="auto"/>
                  <w:vAlign w:val="center"/>
                </w:tcPr>
                <w:p w14:paraId="3F784904">
                  <w:pPr>
                    <w:adjustRightInd w:val="0"/>
                    <w:snapToGrid w:val="0"/>
                    <w:jc w:val="center"/>
                    <w:rPr>
                      <w:b/>
                      <w:bCs/>
                      <w:color w:val="000000" w:themeColor="text1"/>
                      <w:sz w:val="21"/>
                      <w:szCs w:val="21"/>
                      <w14:textFill>
                        <w14:solidFill>
                          <w14:schemeClr w14:val="tx1"/>
                        </w14:solidFill>
                      </w14:textFill>
                    </w:rPr>
                  </w:pPr>
                </w:p>
              </w:tc>
              <w:tc>
                <w:tcPr>
                  <w:tcW w:w="627" w:type="pct"/>
                  <w:vMerge w:val="continue"/>
                  <w:shd w:val="clear" w:color="auto" w:fill="auto"/>
                  <w:vAlign w:val="center"/>
                </w:tcPr>
                <w:p w14:paraId="4C02F0A5">
                  <w:pPr>
                    <w:adjustRightInd w:val="0"/>
                    <w:snapToGrid w:val="0"/>
                    <w:jc w:val="center"/>
                    <w:rPr>
                      <w:b/>
                      <w:bCs/>
                      <w:color w:val="000000" w:themeColor="text1"/>
                      <w:sz w:val="21"/>
                      <w:szCs w:val="21"/>
                      <w14:textFill>
                        <w14:solidFill>
                          <w14:schemeClr w14:val="tx1"/>
                        </w14:solidFill>
                      </w14:textFill>
                    </w:rPr>
                  </w:pPr>
                </w:p>
              </w:tc>
              <w:tc>
                <w:tcPr>
                  <w:tcW w:w="448" w:type="pct"/>
                  <w:vMerge w:val="restart"/>
                  <w:shd w:val="clear" w:color="auto" w:fill="auto"/>
                  <w:vAlign w:val="center"/>
                </w:tcPr>
                <w:p w14:paraId="38BD3375">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固体份</w:t>
                  </w:r>
                </w:p>
              </w:tc>
              <w:tc>
                <w:tcPr>
                  <w:tcW w:w="1224" w:type="pct"/>
                  <w:shd w:val="clear" w:color="auto" w:fill="auto"/>
                  <w:vAlign w:val="center"/>
                </w:tcPr>
                <w:p w14:paraId="765E688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水性醇酸树脂</w:t>
                  </w:r>
                </w:p>
              </w:tc>
              <w:tc>
                <w:tcPr>
                  <w:tcW w:w="849" w:type="pct"/>
                  <w:shd w:val="clear" w:color="auto" w:fill="auto"/>
                  <w:vAlign w:val="center"/>
                </w:tcPr>
                <w:p w14:paraId="7BC17361">
                  <w:pPr>
                    <w:pStyle w:val="91"/>
                    <w:adjustRightInd w:val="0"/>
                    <w:snapToGrid w:val="0"/>
                    <w:spacing w:line="240" w:lineRule="auto"/>
                    <w:ind w:firstLine="0" w:firstLine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36148-69-6</w:t>
                  </w:r>
                </w:p>
              </w:tc>
              <w:tc>
                <w:tcPr>
                  <w:tcW w:w="762" w:type="pct"/>
                  <w:shd w:val="clear" w:color="auto" w:fill="auto"/>
                  <w:vAlign w:val="center"/>
                </w:tcPr>
                <w:p w14:paraId="57DC5F5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30-50</w:t>
                  </w:r>
                </w:p>
              </w:tc>
              <w:tc>
                <w:tcPr>
                  <w:tcW w:w="762" w:type="pct"/>
                  <w:vMerge w:val="restart"/>
                  <w:shd w:val="clear" w:color="auto" w:fill="auto"/>
                  <w:vAlign w:val="center"/>
                </w:tcPr>
                <w:p w14:paraId="22907EEF">
                  <w:pPr>
                    <w:pStyle w:val="91"/>
                    <w:adjustRightInd w:val="0"/>
                    <w:snapToGrid w:val="0"/>
                    <w:spacing w:line="240" w:lineRule="auto"/>
                    <w:ind w:firstLine="0" w:firstLineChars="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60.8</w:t>
                  </w:r>
                </w:p>
              </w:tc>
            </w:tr>
            <w:tr w14:paraId="4369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vMerge w:val="continue"/>
                  <w:shd w:val="clear" w:color="auto" w:fill="auto"/>
                  <w:vAlign w:val="center"/>
                </w:tcPr>
                <w:p w14:paraId="46CCC4A6">
                  <w:pPr>
                    <w:adjustRightInd w:val="0"/>
                    <w:snapToGrid w:val="0"/>
                    <w:jc w:val="center"/>
                    <w:rPr>
                      <w:b/>
                      <w:bCs/>
                      <w:color w:val="000000" w:themeColor="text1"/>
                      <w:sz w:val="21"/>
                      <w:szCs w:val="21"/>
                      <w14:textFill>
                        <w14:solidFill>
                          <w14:schemeClr w14:val="tx1"/>
                        </w14:solidFill>
                      </w14:textFill>
                    </w:rPr>
                  </w:pPr>
                </w:p>
              </w:tc>
              <w:tc>
                <w:tcPr>
                  <w:tcW w:w="627" w:type="pct"/>
                  <w:vMerge w:val="continue"/>
                  <w:shd w:val="clear" w:color="auto" w:fill="auto"/>
                  <w:vAlign w:val="center"/>
                </w:tcPr>
                <w:p w14:paraId="5A12296C">
                  <w:pPr>
                    <w:adjustRightInd w:val="0"/>
                    <w:snapToGrid w:val="0"/>
                    <w:jc w:val="center"/>
                    <w:rPr>
                      <w:b/>
                      <w:bCs/>
                      <w:color w:val="000000" w:themeColor="text1"/>
                      <w:sz w:val="21"/>
                      <w:szCs w:val="21"/>
                      <w14:textFill>
                        <w14:solidFill>
                          <w14:schemeClr w14:val="tx1"/>
                        </w14:solidFill>
                      </w14:textFill>
                    </w:rPr>
                  </w:pPr>
                </w:p>
              </w:tc>
              <w:tc>
                <w:tcPr>
                  <w:tcW w:w="448" w:type="pct"/>
                  <w:vMerge w:val="continue"/>
                  <w:shd w:val="clear" w:color="auto" w:fill="auto"/>
                  <w:vAlign w:val="center"/>
                </w:tcPr>
                <w:p w14:paraId="60421AE9">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p>
              </w:tc>
              <w:tc>
                <w:tcPr>
                  <w:tcW w:w="1224" w:type="pct"/>
                  <w:shd w:val="clear" w:color="auto" w:fill="auto"/>
                  <w:vAlign w:val="center"/>
                </w:tcPr>
                <w:p w14:paraId="7686962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颜填料</w:t>
                  </w:r>
                </w:p>
              </w:tc>
              <w:tc>
                <w:tcPr>
                  <w:tcW w:w="849" w:type="pct"/>
                  <w:shd w:val="clear" w:color="auto" w:fill="auto"/>
                  <w:vAlign w:val="center"/>
                </w:tcPr>
                <w:p w14:paraId="66ABAC5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7727-43-7</w:t>
                  </w:r>
                </w:p>
              </w:tc>
              <w:tc>
                <w:tcPr>
                  <w:tcW w:w="762" w:type="pct"/>
                  <w:shd w:val="clear" w:color="auto" w:fill="auto"/>
                  <w:vAlign w:val="center"/>
                </w:tcPr>
                <w:p w14:paraId="39BAD00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8-12</w:t>
                  </w:r>
                </w:p>
              </w:tc>
              <w:tc>
                <w:tcPr>
                  <w:tcW w:w="762" w:type="pct"/>
                  <w:vMerge w:val="continue"/>
                  <w:shd w:val="clear" w:color="auto" w:fill="auto"/>
                  <w:vAlign w:val="center"/>
                </w:tcPr>
                <w:p w14:paraId="3334928C">
                  <w:pPr>
                    <w:pStyle w:val="91"/>
                    <w:adjustRightInd w:val="0"/>
                    <w:snapToGrid w:val="0"/>
                    <w:spacing w:line="240" w:lineRule="auto"/>
                    <w:ind w:firstLine="0" w:firstLineChars="0"/>
                    <w:jc w:val="center"/>
                    <w:rPr>
                      <w:rFonts w:hint="eastAsia"/>
                      <w:b w:val="0"/>
                      <w:bCs w:val="0"/>
                      <w:color w:val="000000" w:themeColor="text1"/>
                      <w:sz w:val="21"/>
                      <w:szCs w:val="21"/>
                      <w:lang w:val="en-US" w:eastAsia="zh-CN"/>
                      <w14:textFill>
                        <w14:solidFill>
                          <w14:schemeClr w14:val="tx1"/>
                        </w14:solidFill>
                      </w14:textFill>
                    </w:rPr>
                  </w:pPr>
                </w:p>
              </w:tc>
            </w:tr>
            <w:tr w14:paraId="1E05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5" w:type="pct"/>
                  <w:vMerge w:val="continue"/>
                  <w:shd w:val="clear" w:color="auto" w:fill="auto"/>
                  <w:vAlign w:val="center"/>
                </w:tcPr>
                <w:p w14:paraId="4F6D52A5">
                  <w:pPr>
                    <w:adjustRightInd w:val="0"/>
                    <w:snapToGrid w:val="0"/>
                    <w:jc w:val="center"/>
                    <w:rPr>
                      <w:b/>
                      <w:bCs/>
                      <w:color w:val="000000" w:themeColor="text1"/>
                      <w:sz w:val="21"/>
                      <w:szCs w:val="21"/>
                      <w14:textFill>
                        <w14:solidFill>
                          <w14:schemeClr w14:val="tx1"/>
                        </w14:solidFill>
                      </w14:textFill>
                    </w:rPr>
                  </w:pPr>
                </w:p>
              </w:tc>
              <w:tc>
                <w:tcPr>
                  <w:tcW w:w="627" w:type="pct"/>
                  <w:vMerge w:val="continue"/>
                  <w:shd w:val="clear" w:color="auto" w:fill="auto"/>
                  <w:vAlign w:val="center"/>
                </w:tcPr>
                <w:p w14:paraId="73AF094F">
                  <w:pPr>
                    <w:adjustRightInd w:val="0"/>
                    <w:snapToGrid w:val="0"/>
                    <w:jc w:val="center"/>
                    <w:rPr>
                      <w:b/>
                      <w:bCs/>
                      <w:color w:val="000000" w:themeColor="text1"/>
                      <w:sz w:val="21"/>
                      <w:szCs w:val="21"/>
                      <w14:textFill>
                        <w14:solidFill>
                          <w14:schemeClr w14:val="tx1"/>
                        </w14:solidFill>
                      </w14:textFill>
                    </w:rPr>
                  </w:pPr>
                </w:p>
              </w:tc>
              <w:tc>
                <w:tcPr>
                  <w:tcW w:w="448" w:type="pct"/>
                  <w:shd w:val="clear" w:color="auto" w:fill="auto"/>
                  <w:vAlign w:val="center"/>
                </w:tcPr>
                <w:p w14:paraId="323E2A0A">
                  <w:pPr>
                    <w:pStyle w:val="91"/>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w:t>
                  </w:r>
                </w:p>
              </w:tc>
              <w:tc>
                <w:tcPr>
                  <w:tcW w:w="1224" w:type="pct"/>
                  <w:shd w:val="clear" w:color="auto" w:fill="auto"/>
                  <w:vAlign w:val="center"/>
                </w:tcPr>
                <w:p w14:paraId="49F6FA4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去离子水</w:t>
                  </w:r>
                </w:p>
              </w:tc>
              <w:tc>
                <w:tcPr>
                  <w:tcW w:w="849" w:type="pct"/>
                  <w:shd w:val="clear" w:color="auto" w:fill="auto"/>
                  <w:vAlign w:val="center"/>
                </w:tcPr>
                <w:p w14:paraId="14FC8E4E">
                  <w:pPr>
                    <w:pStyle w:val="91"/>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7732-18-5</w:t>
                  </w:r>
                </w:p>
              </w:tc>
              <w:tc>
                <w:tcPr>
                  <w:tcW w:w="762" w:type="pct"/>
                  <w:shd w:val="clear" w:color="auto" w:fill="auto"/>
                  <w:vAlign w:val="center"/>
                </w:tcPr>
                <w:p w14:paraId="677D4CF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20-30</w:t>
                  </w:r>
                </w:p>
              </w:tc>
              <w:tc>
                <w:tcPr>
                  <w:tcW w:w="762" w:type="pct"/>
                  <w:shd w:val="clear" w:color="auto" w:fill="auto"/>
                  <w:vAlign w:val="center"/>
                </w:tcPr>
                <w:p w14:paraId="3AD60194">
                  <w:pPr>
                    <w:pStyle w:val="91"/>
                    <w:adjustRightInd w:val="0"/>
                    <w:snapToGrid w:val="0"/>
                    <w:spacing w:line="240" w:lineRule="auto"/>
                    <w:ind w:firstLine="0" w:firstLineChars="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30</w:t>
                  </w:r>
                </w:p>
              </w:tc>
            </w:tr>
          </w:tbl>
          <w:p w14:paraId="67C2156D">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eastAsia="宋体" w:cs="宋体"/>
                <w:b/>
                <w:bCs/>
                <w:color w:val="000000" w:themeColor="text1"/>
                <w:kern w:val="2"/>
                <w:sz w:val="21"/>
                <w:szCs w:val="21"/>
                <w:lang w:val="en-US" w:eastAsia="zh-CN"/>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注：</w:t>
            </w:r>
            <w:r>
              <w:rPr>
                <w:rFonts w:hint="eastAsia" w:cs="宋体"/>
                <w:b w:val="0"/>
                <w:bCs w:val="0"/>
                <w:color w:val="000000" w:themeColor="text1"/>
                <w:sz w:val="21"/>
                <w:szCs w:val="21"/>
                <w:highlight w:val="none"/>
                <w:lang w:val="en-US" w:eastAsia="zh-CN"/>
                <w14:textFill>
                  <w14:solidFill>
                    <w14:schemeClr w14:val="tx1"/>
                  </w14:solidFill>
                </w14:textFill>
              </w:rPr>
              <w:t>根据MSDS，项目用</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水性醇酸漆</w:t>
            </w:r>
            <w:r>
              <w:rPr>
                <w:rFonts w:hint="eastAsia" w:eastAsia="宋体" w:cs="宋体"/>
                <w:b w:val="0"/>
                <w:bCs w:val="0"/>
                <w:color w:val="000000" w:themeColor="text1"/>
                <w:sz w:val="21"/>
                <w:szCs w:val="21"/>
                <w:vertAlign w:val="baseline"/>
                <w:lang w:val="en-US" w:eastAsia="zh-CN"/>
                <w14:textFill>
                  <w14:solidFill>
                    <w14:schemeClr w14:val="tx1"/>
                  </w14:solidFill>
                </w14:textFill>
              </w:rPr>
              <w:t>挥发分含量为5.5-11%，</w:t>
            </w:r>
            <w:r>
              <w:rPr>
                <w:rFonts w:hint="eastAsia" w:ascii="Times New Roman" w:hAnsi="Times New Roman" w:cs="宋体"/>
                <w:b w:val="0"/>
                <w:bCs w:val="0"/>
                <w:color w:val="000000" w:themeColor="text1"/>
                <w:sz w:val="21"/>
                <w:szCs w:val="21"/>
                <w:highlight w:val="none"/>
                <w:lang w:val="en-US" w:eastAsia="zh-CN"/>
                <w14:textFill>
                  <w14:solidFill>
                    <w14:schemeClr w14:val="tx1"/>
                  </w14:solidFill>
                </w14:textFill>
              </w:rPr>
              <w:t>根据建设单位提供的MSDS</w:t>
            </w:r>
            <w:r>
              <w:rPr>
                <w:rFonts w:hint="eastAsia" w:cs="宋体"/>
                <w:b w:val="0"/>
                <w:bCs w:val="0"/>
                <w:color w:val="000000" w:themeColor="text1"/>
                <w:sz w:val="21"/>
                <w:szCs w:val="21"/>
                <w:highlight w:val="none"/>
                <w:lang w:val="en-US" w:eastAsia="zh-CN"/>
                <w14:textFill>
                  <w14:solidFill>
                    <w14:schemeClr w14:val="tx1"/>
                  </w14:solidFill>
                </w14:textFill>
              </w:rPr>
              <w:t>与检测报告</w:t>
            </w:r>
            <w:r>
              <w:rPr>
                <w:rFonts w:hint="eastAsia" w:ascii="Times New Roman" w:hAnsi="Times New Roman" w:cs="宋体"/>
                <w:b w:val="0"/>
                <w:bCs w:val="0"/>
                <w:color w:val="000000" w:themeColor="text1"/>
                <w:sz w:val="21"/>
                <w:szCs w:val="21"/>
                <w:highlight w:val="none"/>
                <w:lang w:val="en-US" w:eastAsia="zh-CN"/>
                <w14:textFill>
                  <w14:solidFill>
                    <w14:schemeClr w14:val="tx1"/>
                  </w14:solidFill>
                </w14:textFill>
              </w:rPr>
              <w:t>，水性醇酸漆的密度为1.1g/cm</w:t>
            </w:r>
            <w:r>
              <w:rPr>
                <w:rFonts w:hint="eastAsia" w:ascii="Times New Roman" w:hAnsi="Times New Roman" w:cs="宋体"/>
                <w:b w:val="0"/>
                <w:bC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宋体"/>
                <w:b w:val="0"/>
                <w:bCs w:val="0"/>
                <w:color w:val="000000" w:themeColor="text1"/>
                <w:sz w:val="21"/>
                <w:szCs w:val="21"/>
                <w:highlight w:val="none"/>
                <w:vertAlign w:val="baseline"/>
                <w:lang w:val="en-US" w:eastAsia="zh-CN"/>
                <w14:textFill>
                  <w14:solidFill>
                    <w14:schemeClr w14:val="tx1"/>
                  </w14:solidFill>
                </w14:textFill>
              </w:rPr>
              <w:t>，</w:t>
            </w:r>
            <w:r>
              <w:rPr>
                <w:rFonts w:hint="eastAsia" w:cs="宋体"/>
                <w:b w:val="0"/>
                <w:bCs w:val="0"/>
                <w:color w:val="000000" w:themeColor="text1"/>
                <w:sz w:val="21"/>
                <w:szCs w:val="21"/>
                <w:highlight w:val="none"/>
                <w:lang w:val="en-US" w:eastAsia="zh-CN"/>
                <w14:textFill>
                  <w14:solidFill>
                    <w14:schemeClr w14:val="tx1"/>
                  </w14:solidFill>
                </w14:textFill>
              </w:rPr>
              <w:t>VOCs含量为</w:t>
            </w:r>
            <w:r>
              <w:rPr>
                <w:rFonts w:hint="eastAsia" w:cs="宋体"/>
                <w:b w:val="0"/>
                <w:bCs w:val="0"/>
                <w:color w:val="000000" w:themeColor="text1"/>
                <w:kern w:val="0"/>
                <w:sz w:val="21"/>
                <w:szCs w:val="21"/>
                <w:highlight w:val="none"/>
                <w:vertAlign w:val="baseline"/>
                <w:lang w:val="en-US" w:eastAsia="zh-CN"/>
                <w14:textFill>
                  <w14:solidFill>
                    <w14:schemeClr w14:val="tx1"/>
                  </w14:solidFill>
                </w14:textFill>
              </w:rPr>
              <w:t>101</w:t>
            </w:r>
            <w:r>
              <w:rPr>
                <w:rFonts w:hint="eastAsia" w:ascii="Times New Roman" w:hAnsi="Times New Roman" w:eastAsia="宋体" w:cs="宋体"/>
                <w:b w:val="0"/>
                <w:bCs w:val="0"/>
                <w:color w:val="000000" w:themeColor="text1"/>
                <w:kern w:val="0"/>
                <w:sz w:val="21"/>
                <w:szCs w:val="21"/>
                <w:highlight w:val="none"/>
                <w:vertAlign w:val="baseline"/>
                <w:lang w:val="en-US" w:eastAsia="zh-CN"/>
                <w14:textFill>
                  <w14:solidFill>
                    <w14:schemeClr w14:val="tx1"/>
                  </w14:solidFill>
                </w14:textFill>
              </w:rPr>
              <w:t>g/L，</w:t>
            </w:r>
            <w:r>
              <w:rPr>
                <w:rFonts w:hint="eastAsia" w:cs="宋体"/>
                <w:b w:val="0"/>
                <w:bCs w:val="0"/>
                <w:color w:val="000000" w:themeColor="text1"/>
                <w:kern w:val="0"/>
                <w:sz w:val="21"/>
                <w:szCs w:val="21"/>
                <w:highlight w:val="none"/>
                <w:vertAlign w:val="baseline"/>
                <w:lang w:val="en-US" w:eastAsia="zh-CN"/>
                <w14:textFill>
                  <w14:solidFill>
                    <w14:schemeClr w14:val="tx1"/>
                  </w14:solidFill>
                </w14:textFill>
              </w:rPr>
              <w:t>计算得出</w:t>
            </w:r>
            <w:r>
              <w:rPr>
                <w:rFonts w:hint="eastAsia" w:cs="宋体"/>
                <w:b w:val="0"/>
                <w:bCs w:val="0"/>
                <w:color w:val="000000" w:themeColor="text1"/>
                <w:sz w:val="21"/>
                <w:szCs w:val="21"/>
                <w:highlight w:val="none"/>
                <w:lang w:val="en-US" w:eastAsia="zh-CN"/>
                <w14:textFill>
                  <w14:solidFill>
                    <w14:schemeClr w14:val="tx1"/>
                  </w14:solidFill>
                </w14:textFill>
              </w:rPr>
              <w:t>VOCs</w:t>
            </w:r>
            <w:r>
              <w:rPr>
                <w:rFonts w:hint="eastAsia" w:ascii="Times New Roman" w:hAnsi="Times New Roman" w:eastAsia="宋体" w:cs="宋体"/>
                <w:b w:val="0"/>
                <w:bCs w:val="0"/>
                <w:color w:val="000000" w:themeColor="text1"/>
                <w:kern w:val="0"/>
                <w:sz w:val="21"/>
                <w:szCs w:val="21"/>
                <w:highlight w:val="none"/>
                <w:vertAlign w:val="baseline"/>
                <w:lang w:val="en-US" w:eastAsia="zh-CN"/>
                <w14:textFill>
                  <w14:solidFill>
                    <w14:schemeClr w14:val="tx1"/>
                  </w14:solidFill>
                </w14:textFill>
              </w:rPr>
              <w:t>占比</w:t>
            </w:r>
            <w:r>
              <w:rPr>
                <w:rFonts w:hint="eastAsia" w:cs="宋体"/>
                <w:b w:val="0"/>
                <w:bCs w:val="0"/>
                <w:color w:val="000000" w:themeColor="text1"/>
                <w:kern w:val="0"/>
                <w:sz w:val="21"/>
                <w:szCs w:val="21"/>
                <w:highlight w:val="none"/>
                <w:vertAlign w:val="baseline"/>
                <w:lang w:val="en-US" w:eastAsia="zh-CN"/>
                <w14:textFill>
                  <w14:solidFill>
                    <w14:schemeClr w14:val="tx1"/>
                  </w14:solidFill>
                </w14:textFill>
              </w:rPr>
              <w:t>为</w:t>
            </w:r>
            <w:r>
              <w:rPr>
                <w:rFonts w:hint="default" w:ascii="Times New Roman" w:hAnsi="Times New Roman" w:cs="宋体"/>
                <w:b w:val="0"/>
                <w:bCs w:val="0"/>
                <w:color w:val="000000" w:themeColor="text1"/>
                <w:kern w:val="0"/>
                <w:sz w:val="21"/>
                <w:szCs w:val="21"/>
                <w:highlight w:val="none"/>
                <w:vertAlign w:val="baseline"/>
                <w:lang w:val="en-US" w:eastAsia="zh-CN"/>
                <w14:textFill>
                  <w14:solidFill>
                    <w14:schemeClr w14:val="tx1"/>
                  </w14:solidFill>
                </w14:textFill>
              </w:rPr>
              <w:t>101g/L÷（1.1g/cm</w:t>
            </w:r>
            <w:r>
              <w:rPr>
                <w:rFonts w:hint="default" w:ascii="Times New Roman" w:hAnsi="Times New Roman" w:cs="宋体"/>
                <w:b w:val="0"/>
                <w:bCs w:val="0"/>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cs="宋体"/>
                <w:b w:val="0"/>
                <w:bCs w:val="0"/>
                <w:color w:val="000000" w:themeColor="text1"/>
                <w:kern w:val="0"/>
                <w:sz w:val="21"/>
                <w:szCs w:val="21"/>
                <w:highlight w:val="none"/>
                <w:vertAlign w:val="baseline"/>
                <w:lang w:val="en-US" w:eastAsia="zh-CN"/>
                <w14:textFill>
                  <w14:solidFill>
                    <w14:schemeClr w14:val="tx1"/>
                  </w14:solidFill>
                </w14:textFill>
              </w:rPr>
              <w:t>×1000）=</w:t>
            </w:r>
            <w:r>
              <w:rPr>
                <w:rFonts w:hint="default" w:ascii="Times New Roman" w:hAnsi="Times New Roman" w:eastAsia="宋体" w:cs="宋体"/>
                <w:b w:val="0"/>
                <w:bCs w:val="0"/>
                <w:color w:val="000000" w:themeColor="text1"/>
                <w:kern w:val="0"/>
                <w:sz w:val="21"/>
                <w:szCs w:val="21"/>
                <w:highlight w:val="none"/>
                <w:vertAlign w:val="baseline"/>
                <w:lang w:val="en-US" w:eastAsia="zh-CN"/>
                <w14:textFill>
                  <w14:solidFill>
                    <w14:schemeClr w14:val="tx1"/>
                  </w14:solidFill>
                </w14:textFill>
              </w:rPr>
              <w:t>9</w:t>
            </w:r>
            <w:r>
              <w:rPr>
                <w:rFonts w:hint="eastAsia" w:cs="宋体"/>
                <w:b w:val="0"/>
                <w:bCs w:val="0"/>
                <w:color w:val="000000" w:themeColor="text1"/>
                <w:kern w:val="0"/>
                <w:sz w:val="21"/>
                <w:szCs w:val="21"/>
                <w:highlight w:val="none"/>
                <w:vertAlign w:val="baseline"/>
                <w:lang w:val="en-US" w:eastAsia="zh-CN"/>
                <w14:textFill>
                  <w14:solidFill>
                    <w14:schemeClr w14:val="tx1"/>
                  </w14:solidFill>
                </w14:textFill>
              </w:rPr>
              <w:t>.2</w:t>
            </w:r>
            <w:r>
              <w:rPr>
                <w:rFonts w:hint="default" w:ascii="Times New Roman" w:hAnsi="Times New Roman" w:eastAsia="宋体" w:cs="宋体"/>
                <w:b w:val="0"/>
                <w:bCs w:val="0"/>
                <w:color w:val="000000" w:themeColor="text1"/>
                <w:kern w:val="0"/>
                <w:sz w:val="21"/>
                <w:szCs w:val="21"/>
                <w:highlight w:val="none"/>
                <w:vertAlign w:val="baseline"/>
                <w:lang w:val="en-US" w:eastAsia="zh-CN"/>
                <w14:textFill>
                  <w14:solidFill>
                    <w14:schemeClr w14:val="tx1"/>
                  </w14:solidFill>
                </w14:textFill>
              </w:rPr>
              <w:t>%</w:t>
            </w:r>
            <w:r>
              <w:rPr>
                <w:rFonts w:hint="eastAsia" w:eastAsia="宋体" w:cs="宋体"/>
                <w:b w:val="0"/>
                <w:bCs w:val="0"/>
                <w:color w:val="000000" w:themeColor="text1"/>
                <w:kern w:val="0"/>
                <w:sz w:val="21"/>
                <w:szCs w:val="21"/>
                <w:highlight w:val="none"/>
                <w:vertAlign w:val="baseline"/>
                <w:lang w:val="en-US" w:eastAsia="zh-CN"/>
                <w14:textFill>
                  <w14:solidFill>
                    <w14:schemeClr w14:val="tx1"/>
                  </w14:solidFill>
                </w14:textFill>
              </w:rPr>
              <w:t>，合理</w:t>
            </w:r>
            <w:r>
              <w:rPr>
                <w:rFonts w:hint="eastAsia" w:cs="宋体"/>
                <w:b w:val="0"/>
                <w:bCs w:val="0"/>
                <w:color w:val="000000" w:themeColor="text1"/>
                <w:kern w:val="0"/>
                <w:sz w:val="21"/>
                <w:szCs w:val="21"/>
                <w:highlight w:val="none"/>
                <w:vertAlign w:val="baseline"/>
                <w:lang w:val="en-US" w:eastAsia="zh-CN"/>
                <w14:textFill>
                  <w14:solidFill>
                    <w14:schemeClr w14:val="tx1"/>
                  </w14:solidFill>
                </w14:textFill>
              </w:rPr>
              <w:t>。</w:t>
            </w:r>
            <w:r>
              <w:rPr>
                <w:rFonts w:hint="eastAsia" w:cs="宋体"/>
                <w:b w:val="0"/>
                <w:bCs w:val="0"/>
                <w:color w:val="000000" w:themeColor="text1"/>
                <w:kern w:val="2"/>
                <w:sz w:val="21"/>
                <w:szCs w:val="21"/>
                <w:lang w:eastAsia="zh-CN"/>
                <w14:textFill>
                  <w14:solidFill>
                    <w14:schemeClr w14:val="tx1"/>
                  </w14:solidFill>
                </w14:textFill>
              </w:rPr>
              <w:t>水性</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醇酸漆</w:t>
            </w:r>
            <w:r>
              <w:rPr>
                <w:rFonts w:hint="eastAsia" w:cs="宋体"/>
                <w:b w:val="0"/>
                <w:bCs w:val="0"/>
                <w:color w:val="000000" w:themeColor="text1"/>
                <w:kern w:val="2"/>
                <w:sz w:val="21"/>
                <w:szCs w:val="21"/>
                <w:lang w:eastAsia="zh-CN"/>
                <w14:textFill>
                  <w14:solidFill>
                    <w14:schemeClr w14:val="tx1"/>
                  </w14:solidFill>
                </w14:textFill>
              </w:rPr>
              <w:t>水组分占比最大时，用量最大，产污最大，项目以水性</w:t>
            </w:r>
            <w:r>
              <w:rPr>
                <w:rFonts w:hint="eastAsia" w:ascii="Times New Roman" w:hAnsi="Times New Roman" w:eastAsia="宋体" w:cs="宋体"/>
                <w:b w:val="0"/>
                <w:bCs w:val="0"/>
                <w:color w:val="000000" w:themeColor="text1"/>
                <w:sz w:val="21"/>
                <w:szCs w:val="21"/>
                <w:vertAlign w:val="baseline"/>
                <w:lang w:val="en-US" w:eastAsia="zh-CN"/>
                <w14:textFill>
                  <w14:solidFill>
                    <w14:schemeClr w14:val="tx1"/>
                  </w14:solidFill>
                </w14:textFill>
              </w:rPr>
              <w:t>醇酸漆</w:t>
            </w:r>
            <w:r>
              <w:rPr>
                <w:rFonts w:hint="eastAsia" w:cs="宋体"/>
                <w:b w:val="0"/>
                <w:bCs w:val="0"/>
                <w:color w:val="000000" w:themeColor="text1"/>
                <w:kern w:val="2"/>
                <w:sz w:val="21"/>
                <w:szCs w:val="21"/>
                <w:lang w:eastAsia="zh-CN"/>
                <w14:textFill>
                  <w14:solidFill>
                    <w14:schemeClr w14:val="tx1"/>
                  </w14:solidFill>
                </w14:textFill>
              </w:rPr>
              <w:t>产污最大时计算</w:t>
            </w:r>
            <w:r>
              <w:rPr>
                <w:rFonts w:hint="eastAsia" w:cs="宋体"/>
                <w:b/>
                <w:bCs/>
                <w:color w:val="000000" w:themeColor="text1"/>
                <w:kern w:val="2"/>
                <w:sz w:val="21"/>
                <w:szCs w:val="21"/>
                <w:lang w:eastAsia="zh-CN"/>
                <w14:textFill>
                  <w14:solidFill>
                    <w14:schemeClr w14:val="tx1"/>
                  </w14:solidFill>
                </w14:textFill>
              </w:rPr>
              <w:t>。</w:t>
            </w:r>
          </w:p>
          <w:p w14:paraId="375D830E">
            <w:pPr>
              <w:pStyle w:val="5"/>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表2-</w:t>
            </w:r>
            <w:r>
              <w:rPr>
                <w:rFonts w:hint="eastAsia" w:ascii="Times New Roman" w:hAnsi="Times New Roman" w:cs="Times New Roman"/>
                <w:color w:val="000000" w:themeColor="text1"/>
                <w:sz w:val="24"/>
                <w:szCs w:val="24"/>
                <w:lang w:val="en-US" w:eastAsia="zh-CN"/>
                <w14:textFill>
                  <w14:solidFill>
                    <w14:schemeClr w14:val="tx1"/>
                  </w14:solidFill>
                </w14:textFill>
              </w:rPr>
              <w:t>10本</w:t>
            </w:r>
            <w:r>
              <w:rPr>
                <w:rFonts w:hint="eastAsia" w:ascii="Times New Roman" w:hAnsi="Times New Roman" w:eastAsia="宋体" w:cs="Times New Roman"/>
                <w:b/>
                <w:bCs/>
                <w:color w:val="000000" w:themeColor="text1"/>
                <w:sz w:val="24"/>
                <w:szCs w:val="24"/>
                <w14:textFill>
                  <w14:solidFill>
                    <w14:schemeClr w14:val="tx1"/>
                  </w14:solidFill>
                </w14:textFill>
              </w:rPr>
              <w:t>项目</w:t>
            </w:r>
            <w:r>
              <w:rPr>
                <w:rFonts w:hint="eastAsia" w:ascii="Times New Roman" w:hAnsi="Times New Roman" w:cs="Times New Roman"/>
                <w:b/>
                <w:bCs/>
                <w:color w:val="000000" w:themeColor="text1"/>
                <w:sz w:val="24"/>
                <w:szCs w:val="24"/>
                <w:lang w:val="en-US" w:eastAsia="zh-CN"/>
                <w14:textFill>
                  <w14:solidFill>
                    <w14:schemeClr w14:val="tx1"/>
                  </w14:solidFill>
                </w14:textFill>
              </w:rPr>
              <w:t>水性</w:t>
            </w:r>
            <w:r>
              <w:rPr>
                <w:rFonts w:hint="eastAsia" w:ascii="Times New Roman" w:hAnsi="Times New Roman" w:eastAsia="宋体" w:cs="Times New Roman"/>
                <w:b/>
                <w:bCs/>
                <w:color w:val="000000" w:themeColor="text1"/>
                <w:sz w:val="24"/>
                <w:szCs w:val="24"/>
                <w14:textFill>
                  <w14:solidFill>
                    <w14:schemeClr w14:val="tx1"/>
                  </w14:solidFill>
                </w14:textFill>
              </w:rPr>
              <w:t>涂料中挥发性有机物合规性分析</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一览表</w:t>
            </w:r>
          </w:p>
          <w:tbl>
            <w:tblPr>
              <w:tblStyle w:val="33"/>
              <w:tblW w:w="4991"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571"/>
              <w:gridCol w:w="1026"/>
              <w:gridCol w:w="1033"/>
              <w:gridCol w:w="1695"/>
              <w:gridCol w:w="963"/>
            </w:tblGrid>
            <w:tr w14:paraId="457DDD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noWrap w:val="0"/>
                  <w:vAlign w:val="center"/>
                </w:tcPr>
                <w:p w14:paraId="60FAE8A5">
                  <w:pPr>
                    <w:spacing w:before="48" w:beforeLines="20" w:after="48" w:afterLines="20"/>
                    <w:contextualSpacing/>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名称</w:t>
                  </w:r>
                </w:p>
              </w:tc>
              <w:tc>
                <w:tcPr>
                  <w:tcW w:w="2183" w:type="pct"/>
                  <w:gridSpan w:val="3"/>
                  <w:noWrap w:val="0"/>
                  <w:vAlign w:val="center"/>
                </w:tcPr>
                <w:p w14:paraId="24343EFB">
                  <w:pPr>
                    <w:spacing w:before="48" w:beforeLines="20" w:after="48" w:afterLines="20"/>
                    <w:contextualSpacing/>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文件要求</w:t>
                  </w:r>
                </w:p>
              </w:tc>
              <w:tc>
                <w:tcPr>
                  <w:tcW w:w="1019" w:type="pct"/>
                  <w:noWrap w:val="0"/>
                  <w:vAlign w:val="center"/>
                </w:tcPr>
                <w:p w14:paraId="07727D4B">
                  <w:pPr>
                    <w:spacing w:before="48" w:beforeLines="20" w:after="48" w:afterLines="20"/>
                    <w:contextualSpacing/>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w:t>
                  </w:r>
                </w:p>
              </w:tc>
              <w:tc>
                <w:tcPr>
                  <w:tcW w:w="578" w:type="pct"/>
                  <w:noWrap w:val="0"/>
                  <w:vAlign w:val="center"/>
                </w:tcPr>
                <w:p w14:paraId="50750152">
                  <w:pPr>
                    <w:spacing w:before="48" w:beforeLines="20" w:after="48" w:afterLines="20"/>
                    <w:contextualSpacing/>
                    <w:jc w:val="center"/>
                    <w:rPr>
                      <w:rFonts w:hint="eastAsia" w:ascii="Times New Roman" w:hAnsi="Times New Roman" w:eastAsia="宋体" w:cs="Times New Roman"/>
                      <w:b/>
                      <w:bCs/>
                      <w:color w:val="000000" w:themeColor="text1"/>
                      <w:szCs w:val="21"/>
                      <w:lang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符合</w:t>
                  </w:r>
                  <w:r>
                    <w:rPr>
                      <w:rFonts w:hint="eastAsia" w:cs="Times New Roman"/>
                      <w:b/>
                      <w:bCs/>
                      <w:color w:val="000000" w:themeColor="text1"/>
                      <w:szCs w:val="21"/>
                      <w:lang w:eastAsia="zh-CN"/>
                      <w14:textFill>
                        <w14:solidFill>
                          <w14:schemeClr w14:val="tx1"/>
                        </w14:solidFill>
                      </w14:textFill>
                    </w:rPr>
                    <w:t>性</w:t>
                  </w:r>
                </w:p>
              </w:tc>
            </w:tr>
            <w:tr w14:paraId="0E468C1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vMerge w:val="restart"/>
                  <w:noWrap w:val="0"/>
                  <w:vAlign w:val="center"/>
                </w:tcPr>
                <w:p w14:paraId="7EFB4BBB">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《工业防护涂料中有害物质限量》（GB30918-2020）</w:t>
                  </w:r>
                </w:p>
              </w:tc>
              <w:tc>
                <w:tcPr>
                  <w:tcW w:w="3781" w:type="pct"/>
                  <w:gridSpan w:val="5"/>
                  <w:noWrap w:val="0"/>
                  <w:vAlign w:val="center"/>
                </w:tcPr>
                <w:p w14:paraId="102D15E4">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水性</w:t>
                  </w:r>
                  <w:r>
                    <w:rPr>
                      <w:rFonts w:hint="default" w:ascii="Times New Roman" w:hAnsi="Times New Roman" w:cs="Times New Roman"/>
                      <w:color w:val="000000" w:themeColor="text1"/>
                      <w:szCs w:val="21"/>
                      <w14:textFill>
                        <w14:solidFill>
                          <w14:schemeClr w14:val="tx1"/>
                        </w14:solidFill>
                      </w14:textFill>
                    </w:rPr>
                    <w:t>涂料中VOC含量的限值要求</w:t>
                  </w:r>
                </w:p>
              </w:tc>
            </w:tr>
            <w:tr w14:paraId="71C715C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vMerge w:val="continue"/>
                  <w:noWrap w:val="0"/>
                  <w:vAlign w:val="center"/>
                </w:tcPr>
                <w:p w14:paraId="3B67A0CC">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945" w:type="pct"/>
                  <w:noWrap w:val="0"/>
                  <w:vAlign w:val="center"/>
                </w:tcPr>
                <w:p w14:paraId="71E2270B">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产品类别</w:t>
                  </w:r>
                </w:p>
              </w:tc>
              <w:tc>
                <w:tcPr>
                  <w:tcW w:w="617" w:type="pct"/>
                  <w:noWrap w:val="0"/>
                  <w:vAlign w:val="center"/>
                </w:tcPr>
                <w:p w14:paraId="5A3E26AF">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类型</w:t>
                  </w:r>
                </w:p>
              </w:tc>
              <w:tc>
                <w:tcPr>
                  <w:tcW w:w="620" w:type="pct"/>
                  <w:noWrap w:val="0"/>
                  <w:vAlign w:val="center"/>
                </w:tcPr>
                <w:p w14:paraId="2425855D">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限量值/（g/L）</w:t>
                  </w:r>
                </w:p>
              </w:tc>
              <w:tc>
                <w:tcPr>
                  <w:tcW w:w="1019" w:type="pct"/>
                  <w:noWrap w:val="0"/>
                  <w:vAlign w:val="center"/>
                </w:tcPr>
                <w:p w14:paraId="310F9D1C">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成分中</w:t>
                  </w:r>
                  <w:r>
                    <w:rPr>
                      <w:rFonts w:hint="default" w:ascii="Times New Roman" w:hAnsi="Times New Roman" w:eastAsia="宋体" w:cs="Times New Roman"/>
                      <w:b w:val="0"/>
                      <w:bCs/>
                      <w:color w:val="000000" w:themeColor="text1"/>
                      <w:sz w:val="21"/>
                      <w:szCs w:val="21"/>
                      <w14:textFill>
                        <w14:solidFill>
                          <w14:schemeClr w14:val="tx1"/>
                        </w14:solidFill>
                      </w14:textFill>
                    </w:rPr>
                    <w:t>VOC</w:t>
                  </w:r>
                  <w:r>
                    <w:rPr>
                      <w:rFonts w:hint="eastAsia" w:ascii="Times New Roman" w:hAnsi="Times New Roman" w:eastAsia="宋体" w:cs="Times New Roman"/>
                      <w:b w:val="0"/>
                      <w:bCs/>
                      <w:color w:val="000000" w:themeColor="text1"/>
                      <w:kern w:val="0"/>
                      <w:sz w:val="21"/>
                      <w:szCs w:val="21"/>
                      <w:vertAlign w:val="subscript"/>
                      <w:lang w:val="en-US" w:eastAsia="zh-CN"/>
                      <w14:textFill>
                        <w14:solidFill>
                          <w14:schemeClr w14:val="tx1"/>
                        </w14:solidFill>
                      </w14:textFill>
                    </w:rPr>
                    <w:t>S</w:t>
                  </w:r>
                  <w:r>
                    <w:rPr>
                      <w:rFonts w:hint="default" w:ascii="Times New Roman" w:hAnsi="Times New Roman" w:eastAsia="宋体" w:cs="Times New Roman"/>
                      <w:b w:val="0"/>
                      <w:bCs/>
                      <w:color w:val="000000" w:themeColor="text1"/>
                      <w:sz w:val="21"/>
                      <w:szCs w:val="21"/>
                      <w14:textFill>
                        <w14:solidFill>
                          <w14:schemeClr w14:val="tx1"/>
                        </w14:solidFill>
                      </w14:textFill>
                    </w:rPr>
                    <w:t>含量</w:t>
                  </w:r>
                  <w:r>
                    <w:rPr>
                      <w:rFonts w:hint="default" w:ascii="Times New Roman" w:hAnsi="Times New Roman" w:cs="Times New Roman"/>
                      <w:color w:val="000000" w:themeColor="text1"/>
                      <w:szCs w:val="21"/>
                      <w14:textFill>
                        <w14:solidFill>
                          <w14:schemeClr w14:val="tx1"/>
                        </w14:solidFill>
                      </w14:textFill>
                    </w:rPr>
                    <w:t>（g/L）</w:t>
                  </w:r>
                </w:p>
              </w:tc>
              <w:tc>
                <w:tcPr>
                  <w:tcW w:w="578" w:type="pct"/>
                  <w:noWrap w:val="0"/>
                  <w:vAlign w:val="center"/>
                </w:tcPr>
                <w:p w14:paraId="1E5F43D6">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06CC5C1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vMerge w:val="continue"/>
                  <w:noWrap w:val="0"/>
                  <w:vAlign w:val="center"/>
                </w:tcPr>
                <w:p w14:paraId="20EDC335">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945" w:type="pct"/>
                  <w:noWrap w:val="0"/>
                  <w:vAlign w:val="center"/>
                </w:tcPr>
                <w:p w14:paraId="64BD316F">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型材涂料（含金属底材幕墙板涂料）</w:t>
                  </w:r>
                </w:p>
              </w:tc>
              <w:tc>
                <w:tcPr>
                  <w:tcW w:w="617" w:type="pct"/>
                  <w:noWrap w:val="0"/>
                  <w:vAlign w:val="center"/>
                </w:tcPr>
                <w:p w14:paraId="4ED9E0EE">
                  <w:pPr>
                    <w:spacing w:before="48" w:beforeLines="20" w:after="48" w:afterLines="2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其他</w:t>
                  </w:r>
                </w:p>
              </w:tc>
              <w:tc>
                <w:tcPr>
                  <w:tcW w:w="620" w:type="pct"/>
                  <w:noWrap w:val="0"/>
                  <w:vAlign w:val="center"/>
                </w:tcPr>
                <w:p w14:paraId="6E9580B8">
                  <w:pPr>
                    <w:widowControl/>
                    <w:spacing w:before="48" w:beforeLines="20" w:after="48" w:afterLines="20"/>
                    <w:jc w:val="center"/>
                    <w:textAlignment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kern w:val="0"/>
                      <w:sz w:val="22"/>
                      <w:szCs w:val="22"/>
                      <w:lang w:eastAsia="zh-CN"/>
                      <w14:textFill>
                        <w14:solidFill>
                          <w14:schemeClr w14:val="tx1"/>
                        </w14:solidFill>
                      </w14:textFill>
                    </w:rPr>
                    <w:t>≤</w:t>
                  </w:r>
                  <w:r>
                    <w:rPr>
                      <w:rFonts w:hint="eastAsia" w:ascii="Times New Roman" w:hAnsi="Times New Roman" w:cs="Times New Roman"/>
                      <w:color w:val="000000" w:themeColor="text1"/>
                      <w:kern w:val="0"/>
                      <w:sz w:val="22"/>
                      <w:szCs w:val="22"/>
                      <w:lang w:val="en-US" w:eastAsia="zh-CN"/>
                      <w14:textFill>
                        <w14:solidFill>
                          <w14:schemeClr w14:val="tx1"/>
                        </w14:solidFill>
                      </w14:textFill>
                    </w:rPr>
                    <w:t>300</w:t>
                  </w:r>
                </w:p>
              </w:tc>
              <w:tc>
                <w:tcPr>
                  <w:tcW w:w="1019" w:type="pct"/>
                  <w:noWrap w:val="0"/>
                  <w:vAlign w:val="center"/>
                </w:tcPr>
                <w:p w14:paraId="2DD6634C">
                  <w:pPr>
                    <w:widowControl/>
                    <w:spacing w:before="48" w:beforeLines="20" w:after="48" w:afterLines="20"/>
                    <w:jc w:val="center"/>
                    <w:textAlignment w:val="center"/>
                    <w:rPr>
                      <w:rFonts w:hint="default" w:ascii="Times New Roman" w:hAnsi="Times New Roman" w:eastAsia="宋体" w:cs="Times New Roman"/>
                      <w:color w:val="000000" w:themeColor="text1"/>
                      <w:kern w:val="0"/>
                      <w:sz w:val="22"/>
                      <w:szCs w:val="22"/>
                      <w:highlight w:val="none"/>
                      <w:lang w:val="en-US" w:eastAsia="zh-CN"/>
                      <w14:textFill>
                        <w14:solidFill>
                          <w14:schemeClr w14:val="tx1"/>
                        </w14:solidFill>
                      </w14:textFill>
                    </w:rPr>
                  </w:pPr>
                  <w:r>
                    <w:rPr>
                      <w:rFonts w:hint="eastAsia" w:cs="Times New Roman"/>
                      <w:color w:val="000000" w:themeColor="text1"/>
                      <w:kern w:val="0"/>
                      <w:sz w:val="22"/>
                      <w:szCs w:val="22"/>
                      <w:highlight w:val="none"/>
                      <w:lang w:val="en-US" w:eastAsia="zh-CN"/>
                      <w14:textFill>
                        <w14:solidFill>
                          <w14:schemeClr w14:val="tx1"/>
                        </w14:solidFill>
                      </w14:textFill>
                    </w:rPr>
                    <w:t>101</w:t>
                  </w:r>
                </w:p>
              </w:tc>
              <w:tc>
                <w:tcPr>
                  <w:tcW w:w="578" w:type="pct"/>
                  <w:noWrap w:val="0"/>
                  <w:vAlign w:val="center"/>
                </w:tcPr>
                <w:p w14:paraId="17F1C418">
                  <w:pPr>
                    <w:widowControl/>
                    <w:spacing w:before="48" w:beforeLines="20" w:after="48" w:afterLines="2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符合</w:t>
                  </w:r>
                </w:p>
              </w:tc>
            </w:tr>
            <w:tr w14:paraId="0D71311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vMerge w:val="restart"/>
                  <w:noWrap w:val="0"/>
                  <w:vAlign w:val="center"/>
                </w:tcPr>
                <w:p w14:paraId="0E472A77">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《低挥发性有机化合物含量涂料产品技术要求》（GB38597-2020）</w:t>
                  </w:r>
                </w:p>
              </w:tc>
              <w:tc>
                <w:tcPr>
                  <w:tcW w:w="3781" w:type="pct"/>
                  <w:gridSpan w:val="5"/>
                  <w:noWrap w:val="0"/>
                  <w:vAlign w:val="center"/>
                </w:tcPr>
                <w:p w14:paraId="4C74DE41">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水性</w:t>
                  </w:r>
                  <w:r>
                    <w:rPr>
                      <w:rFonts w:hint="default" w:ascii="Times New Roman" w:hAnsi="Times New Roman" w:cs="Times New Roman"/>
                      <w:color w:val="000000" w:themeColor="text1"/>
                      <w:szCs w:val="21"/>
                      <w14:textFill>
                        <w14:solidFill>
                          <w14:schemeClr w14:val="tx1"/>
                        </w14:solidFill>
                      </w14:textFill>
                    </w:rPr>
                    <w:t>涂料中VOC含量的限值要求</w:t>
                  </w:r>
                </w:p>
              </w:tc>
            </w:tr>
            <w:tr w14:paraId="0EFD035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vMerge w:val="continue"/>
                  <w:noWrap w:val="0"/>
                  <w:vAlign w:val="center"/>
                </w:tcPr>
                <w:p w14:paraId="4CB1908F">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945" w:type="pct"/>
                  <w:noWrap w:val="0"/>
                  <w:vAlign w:val="center"/>
                </w:tcPr>
                <w:p w14:paraId="040C3A2B">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产品类别</w:t>
                  </w:r>
                </w:p>
              </w:tc>
              <w:tc>
                <w:tcPr>
                  <w:tcW w:w="617" w:type="pct"/>
                  <w:noWrap w:val="0"/>
                  <w:vAlign w:val="center"/>
                </w:tcPr>
                <w:p w14:paraId="009A8D13">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类型</w:t>
                  </w:r>
                </w:p>
              </w:tc>
              <w:tc>
                <w:tcPr>
                  <w:tcW w:w="620" w:type="pct"/>
                  <w:noWrap w:val="0"/>
                  <w:vAlign w:val="center"/>
                </w:tcPr>
                <w:p w14:paraId="398B36FB">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限量值/（g/L）</w:t>
                  </w:r>
                </w:p>
              </w:tc>
              <w:tc>
                <w:tcPr>
                  <w:tcW w:w="1019" w:type="pct"/>
                  <w:noWrap w:val="0"/>
                  <w:vAlign w:val="center"/>
                </w:tcPr>
                <w:p w14:paraId="69B5047D">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成分中</w:t>
                  </w:r>
                  <w:r>
                    <w:rPr>
                      <w:rFonts w:hint="default" w:ascii="Times New Roman" w:hAnsi="Times New Roman" w:eastAsia="宋体" w:cs="Times New Roman"/>
                      <w:b w:val="0"/>
                      <w:bCs/>
                      <w:color w:val="000000" w:themeColor="text1"/>
                      <w:sz w:val="21"/>
                      <w:szCs w:val="21"/>
                      <w14:textFill>
                        <w14:solidFill>
                          <w14:schemeClr w14:val="tx1"/>
                        </w14:solidFill>
                      </w14:textFill>
                    </w:rPr>
                    <w:t>VOC</w:t>
                  </w:r>
                  <w:r>
                    <w:rPr>
                      <w:rFonts w:hint="eastAsia" w:ascii="Times New Roman" w:hAnsi="Times New Roman" w:eastAsia="宋体" w:cs="Times New Roman"/>
                      <w:b w:val="0"/>
                      <w:bCs/>
                      <w:color w:val="000000" w:themeColor="text1"/>
                      <w:kern w:val="0"/>
                      <w:sz w:val="21"/>
                      <w:szCs w:val="21"/>
                      <w:vertAlign w:val="subscript"/>
                      <w:lang w:val="en-US" w:eastAsia="zh-CN"/>
                      <w14:textFill>
                        <w14:solidFill>
                          <w14:schemeClr w14:val="tx1"/>
                        </w14:solidFill>
                      </w14:textFill>
                    </w:rPr>
                    <w:t>S</w:t>
                  </w:r>
                  <w:r>
                    <w:rPr>
                      <w:rFonts w:hint="default" w:ascii="Times New Roman" w:hAnsi="Times New Roman" w:eastAsia="宋体" w:cs="Times New Roman"/>
                      <w:b w:val="0"/>
                      <w:bCs/>
                      <w:color w:val="000000" w:themeColor="text1"/>
                      <w:sz w:val="21"/>
                      <w:szCs w:val="21"/>
                      <w14:textFill>
                        <w14:solidFill>
                          <w14:schemeClr w14:val="tx1"/>
                        </w14:solidFill>
                      </w14:textFill>
                    </w:rPr>
                    <w:t>含量</w:t>
                  </w:r>
                  <w:r>
                    <w:rPr>
                      <w:rFonts w:hint="default" w:ascii="Times New Roman" w:hAnsi="Times New Roman" w:cs="Times New Roman"/>
                      <w:color w:val="000000" w:themeColor="text1"/>
                      <w:szCs w:val="21"/>
                      <w14:textFill>
                        <w14:solidFill>
                          <w14:schemeClr w14:val="tx1"/>
                        </w14:solidFill>
                      </w14:textFill>
                    </w:rPr>
                    <w:t>（g/L）</w:t>
                  </w:r>
                </w:p>
              </w:tc>
              <w:tc>
                <w:tcPr>
                  <w:tcW w:w="578" w:type="pct"/>
                  <w:noWrap w:val="0"/>
                  <w:vAlign w:val="center"/>
                </w:tcPr>
                <w:p w14:paraId="107E2C59">
                  <w:pPr>
                    <w:spacing w:before="48" w:beforeLines="20" w:after="48" w:afterLine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2816C48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8" w:type="pct"/>
                  <w:vMerge w:val="continue"/>
                  <w:noWrap w:val="0"/>
                  <w:vAlign w:val="center"/>
                </w:tcPr>
                <w:p w14:paraId="14A465C2">
                  <w:pPr>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945" w:type="pct"/>
                  <w:noWrap w:val="0"/>
                  <w:vAlign w:val="center"/>
                </w:tcPr>
                <w:p w14:paraId="1D764E7A">
                  <w:pPr>
                    <w:spacing w:before="48" w:beforeLines="20" w:after="48" w:afterLine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型材涂料</w:t>
                  </w:r>
                </w:p>
              </w:tc>
              <w:tc>
                <w:tcPr>
                  <w:tcW w:w="617" w:type="pct"/>
                  <w:noWrap w:val="0"/>
                  <w:vAlign w:val="center"/>
                </w:tcPr>
                <w:p w14:paraId="64953F06">
                  <w:pPr>
                    <w:spacing w:before="48" w:beforeLines="20" w:after="48" w:afterLines="2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其他</w:t>
                  </w:r>
                </w:p>
              </w:tc>
              <w:tc>
                <w:tcPr>
                  <w:tcW w:w="620" w:type="pct"/>
                  <w:noWrap w:val="0"/>
                  <w:vAlign w:val="center"/>
                </w:tcPr>
                <w:p w14:paraId="37562CFF">
                  <w:pPr>
                    <w:widowControl/>
                    <w:spacing w:before="48" w:beforeLines="20" w:after="48" w:afterLines="20"/>
                    <w:jc w:val="center"/>
                    <w:textAlignment w:val="center"/>
                    <w:rPr>
                      <w:rFonts w:hint="default" w:ascii="Times New Roman" w:hAnsi="Times New Roman" w:eastAsia="宋体" w:cs="Times New Roman"/>
                      <w:color w:val="000000" w:themeColor="text1"/>
                      <w:sz w:val="22"/>
                      <w:szCs w:val="22"/>
                      <w:lang w:val="en-US" w:eastAsia="zh-CN"/>
                      <w14:textFill>
                        <w14:solidFill>
                          <w14:schemeClr w14:val="tx1"/>
                        </w14:solidFill>
                      </w14:textFill>
                    </w:rPr>
                  </w:pPr>
                  <w:r>
                    <w:rPr>
                      <w:rFonts w:hint="default" w:ascii="Times New Roman" w:hAnsi="Times New Roman" w:cs="Times New Roman"/>
                      <w:color w:val="000000" w:themeColor="text1"/>
                      <w:kern w:val="0"/>
                      <w:sz w:val="22"/>
                      <w:szCs w:val="22"/>
                      <w:lang w:eastAsia="zh-CN"/>
                      <w14:textFill>
                        <w14:solidFill>
                          <w14:schemeClr w14:val="tx1"/>
                        </w14:solidFill>
                      </w14:textFill>
                    </w:rPr>
                    <w:t>≤</w:t>
                  </w:r>
                  <w:r>
                    <w:rPr>
                      <w:rFonts w:hint="eastAsia" w:ascii="Times New Roman" w:hAnsi="Times New Roman" w:cs="Times New Roman"/>
                      <w:color w:val="000000" w:themeColor="text1"/>
                      <w:kern w:val="0"/>
                      <w:sz w:val="22"/>
                      <w:szCs w:val="22"/>
                      <w:lang w:val="en-US" w:eastAsia="zh-CN"/>
                      <w14:textFill>
                        <w14:solidFill>
                          <w14:schemeClr w14:val="tx1"/>
                        </w14:solidFill>
                      </w14:textFill>
                    </w:rPr>
                    <w:t>250</w:t>
                  </w:r>
                </w:p>
              </w:tc>
              <w:tc>
                <w:tcPr>
                  <w:tcW w:w="1019" w:type="pct"/>
                  <w:noWrap w:val="0"/>
                  <w:vAlign w:val="center"/>
                </w:tcPr>
                <w:p w14:paraId="5448060A">
                  <w:pPr>
                    <w:widowControl/>
                    <w:spacing w:before="48" w:beforeLines="20" w:after="48" w:afterLines="20"/>
                    <w:jc w:val="center"/>
                    <w:textAlignment w:val="center"/>
                    <w:rPr>
                      <w:rFonts w:hint="default" w:ascii="Times New Roman" w:hAnsi="Times New Roman" w:eastAsia="宋体" w:cs="Times New Roman"/>
                      <w:color w:val="000000" w:themeColor="text1"/>
                      <w:kern w:val="0"/>
                      <w:sz w:val="22"/>
                      <w:szCs w:val="22"/>
                      <w:highlight w:val="none"/>
                      <w:lang w:val="en-US" w:eastAsia="zh-CN"/>
                      <w14:textFill>
                        <w14:solidFill>
                          <w14:schemeClr w14:val="tx1"/>
                        </w14:solidFill>
                      </w14:textFill>
                    </w:rPr>
                  </w:pPr>
                  <w:r>
                    <w:rPr>
                      <w:rFonts w:hint="eastAsia" w:cs="Times New Roman"/>
                      <w:color w:val="000000" w:themeColor="text1"/>
                      <w:kern w:val="0"/>
                      <w:sz w:val="22"/>
                      <w:szCs w:val="22"/>
                      <w:highlight w:val="none"/>
                      <w:lang w:val="en-US" w:eastAsia="zh-CN"/>
                      <w14:textFill>
                        <w14:solidFill>
                          <w14:schemeClr w14:val="tx1"/>
                        </w14:solidFill>
                      </w14:textFill>
                    </w:rPr>
                    <w:t>101</w:t>
                  </w:r>
                </w:p>
              </w:tc>
              <w:tc>
                <w:tcPr>
                  <w:tcW w:w="578" w:type="pct"/>
                  <w:noWrap w:val="0"/>
                  <w:vAlign w:val="center"/>
                </w:tcPr>
                <w:p w14:paraId="663B0584">
                  <w:pPr>
                    <w:widowControl/>
                    <w:spacing w:before="48" w:beforeLines="20" w:after="48" w:afterLines="2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符合</w:t>
                  </w:r>
                </w:p>
              </w:tc>
            </w:tr>
          </w:tbl>
          <w:p w14:paraId="4FC4DC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因此，</w:t>
            </w:r>
            <w:r>
              <w:rPr>
                <w:rFonts w:hint="eastAsia" w:cs="Times New Roman"/>
                <w:b w:val="0"/>
                <w:bCs w:val="0"/>
                <w:color w:val="000000" w:themeColor="text1"/>
                <w:sz w:val="24"/>
                <w:szCs w:val="24"/>
                <w:highlight w:val="none"/>
                <w:lang w:val="en-US" w:eastAsia="zh-CN"/>
                <w14:textFill>
                  <w14:solidFill>
                    <w14:schemeClr w14:val="tx1"/>
                  </w14:solidFill>
                </w14:textFill>
              </w:rPr>
              <w:t>本项目</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使用的</w:t>
            </w:r>
            <w:r>
              <w:rPr>
                <w:rFonts w:hint="eastAsia" w:cs="Times New Roman"/>
                <w:b w:val="0"/>
                <w:bCs w:val="0"/>
                <w:color w:val="000000" w:themeColor="text1"/>
                <w:sz w:val="24"/>
                <w:szCs w:val="24"/>
                <w:highlight w:val="none"/>
                <w:lang w:val="en-US" w:eastAsia="zh-CN"/>
                <w14:textFill>
                  <w14:solidFill>
                    <w14:schemeClr w14:val="tx1"/>
                  </w14:solidFill>
                </w14:textFill>
              </w:rPr>
              <w:t>水性醇酸漆符合</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《工业防护涂料中有害物质限量》（GB30918-2020）、《低挥发性有机化合物含量涂料产品技术要求》（GB38597-2020）中相关要求。</w:t>
            </w:r>
          </w:p>
          <w:p w14:paraId="4D1BD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6.2</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漆料用量核算</w:t>
            </w:r>
          </w:p>
          <w:p w14:paraId="38589C6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本项目喷漆工艺流程为：调漆、喷涂。</w:t>
            </w:r>
          </w:p>
          <w:p w14:paraId="4B5FCA4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根据建设单位提供的MSDS</w:t>
            </w:r>
            <w:r>
              <w:rPr>
                <w:rFonts w:hint="eastAsia" w:cs="Times New Roman"/>
                <w:b w:val="0"/>
                <w:bCs/>
                <w:color w:val="000000" w:themeColor="text1"/>
                <w:sz w:val="24"/>
                <w:szCs w:val="24"/>
                <w:highlight w:val="none"/>
                <w:lang w:val="en-US" w:eastAsia="zh-CN"/>
                <w14:textFill>
                  <w14:solidFill>
                    <w14:schemeClr w14:val="tx1"/>
                  </w14:solidFill>
                </w14:textFill>
              </w:rPr>
              <w:t>和VOCs的检测报告</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（详见附件</w:t>
            </w:r>
            <w:r>
              <w:rPr>
                <w:rFonts w:hint="eastAsia" w:cs="Times New Roman"/>
                <w:b w:val="0"/>
                <w:bCs/>
                <w:color w:val="000000" w:themeColor="text1"/>
                <w:sz w:val="24"/>
                <w:szCs w:val="24"/>
                <w:highlight w:val="none"/>
                <w:lang w:val="en-US" w:eastAsia="zh-CN"/>
                <w14:textFill>
                  <w14:solidFill>
                    <w14:schemeClr w14:val="tx1"/>
                  </w14:solidFill>
                </w14:textFill>
              </w:rPr>
              <w:t>8和附件9</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），水性醇酸漆的密度为1.1g/cm</w:t>
            </w:r>
            <w:r>
              <w:rPr>
                <w:rFonts w:hint="eastAsia"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水的密度为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w:t>
            </w:r>
            <w:r>
              <w:rPr>
                <w:rFonts w:hint="eastAsia" w:cs="Times New Roman"/>
                <w:b w:val="0"/>
                <w:bCs/>
                <w:color w:val="000000" w:themeColor="text1"/>
                <w:sz w:val="24"/>
                <w:szCs w:val="24"/>
                <w:highlight w:val="none"/>
                <w:lang w:val="en-US" w:eastAsia="zh-CN"/>
                <w14:textFill>
                  <w14:solidFill>
                    <w14:schemeClr w14:val="tx1"/>
                  </w14:solidFill>
                </w14:textFill>
              </w:rPr>
              <w:t>0</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g/cm</w:t>
            </w:r>
            <w:r>
              <w:rPr>
                <w:rFonts w:hint="eastAsia"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VOCs含量为</w:t>
            </w:r>
            <w:r>
              <w:rPr>
                <w:rFonts w:hint="eastAsia" w:cs="Times New Roman"/>
                <w:color w:val="000000" w:themeColor="text1"/>
                <w:kern w:val="0"/>
                <w:sz w:val="24"/>
                <w:szCs w:val="24"/>
                <w:highlight w:val="none"/>
                <w:vertAlign w:val="baseline"/>
                <w:lang w:val="en-US" w:eastAsia="zh-CN"/>
                <w14:textFill>
                  <w14:solidFill>
                    <w14:schemeClr w14:val="tx1"/>
                  </w14:solidFill>
                </w14:textFill>
              </w:rPr>
              <w:t>101</w:t>
            </w:r>
            <w:r>
              <w:rPr>
                <w:rFonts w:hint="eastAsia"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g/L，</w:t>
            </w:r>
            <w:r>
              <w:rPr>
                <w:rFonts w:hint="eastAsia" w:cs="Times New Roman"/>
                <w:color w:val="000000" w:themeColor="text1"/>
                <w:kern w:val="0"/>
                <w:sz w:val="24"/>
                <w:szCs w:val="24"/>
                <w:highlight w:val="none"/>
                <w:vertAlign w:val="baseline"/>
                <w:lang w:val="en-US" w:eastAsia="zh-CN"/>
                <w14:textFill>
                  <w14:solidFill>
                    <w14:schemeClr w14:val="tx1"/>
                  </w14:solidFill>
                </w14:textFill>
              </w:rPr>
              <w:t>计算得出</w:t>
            </w:r>
            <w:r>
              <w:rPr>
                <w:rFonts w:hint="eastAsia"/>
                <w:color w:val="000000" w:themeColor="text1"/>
                <w:sz w:val="24"/>
                <w:szCs w:val="32"/>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占比</w:t>
            </w:r>
            <w:r>
              <w:rPr>
                <w:rFonts w:hint="eastAsia" w:cs="Times New Roman"/>
                <w:color w:val="000000" w:themeColor="text1"/>
                <w:kern w:val="0"/>
                <w:sz w:val="24"/>
                <w:szCs w:val="24"/>
                <w:highlight w:val="none"/>
                <w:vertAlign w:val="baseline"/>
                <w:lang w:val="en-US" w:eastAsia="zh-CN"/>
                <w14:textFill>
                  <w14:solidFill>
                    <w14:schemeClr w14:val="tx1"/>
                  </w14:solidFill>
                </w14:textFill>
              </w:rPr>
              <w:t>为</w:t>
            </w:r>
            <w:r>
              <w:rPr>
                <w:rFonts w:hint="default" w:ascii="Times New Roman" w:hAnsi="Times New Roman" w:cs="Times New Roman"/>
                <w:color w:val="000000" w:themeColor="text1"/>
                <w:kern w:val="0"/>
                <w:sz w:val="24"/>
                <w:szCs w:val="24"/>
                <w:highlight w:val="none"/>
                <w:vertAlign w:val="baseline"/>
                <w:lang w:val="en-US" w:eastAsia="zh-CN"/>
                <w14:textFill>
                  <w14:solidFill>
                    <w14:schemeClr w14:val="tx1"/>
                  </w14:solidFill>
                </w14:textFill>
              </w:rPr>
              <w:t>101g/L÷（1.1g/cm</w:t>
            </w:r>
            <w:r>
              <w:rPr>
                <w:rFonts w:hint="default" w:ascii="Times New Roman" w:hAnsi="Times New Roman" w:cs="Times New Roman"/>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highlight w:val="none"/>
                <w:vertAlign w:val="baseline"/>
                <w:lang w:val="en-US" w:eastAsia="zh-CN"/>
                <w14:textFill>
                  <w14:solidFill>
                    <w14:schemeClr w14:val="tx1"/>
                  </w14:solidFill>
                </w14:textFill>
              </w:rPr>
              <w:t>×1000）=</w:t>
            </w:r>
            <w: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9</w:t>
            </w:r>
            <w:r>
              <w:rPr>
                <w:rFonts w:hint="eastAsia" w:cs="Times New Roman"/>
                <w:color w:val="000000" w:themeColor="text1"/>
                <w:kern w:val="0"/>
                <w:sz w:val="24"/>
                <w:szCs w:val="24"/>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w:t>
            </w:r>
            <w:r>
              <w:rPr>
                <w:rFonts w:hint="eastAsia" w:cs="Times New Roman"/>
                <w:color w:val="000000" w:themeColor="text1"/>
                <w:kern w:val="0"/>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本项目调漆比例为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水性醇酸漆：水=3：1</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则调配后漆料密度为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w:t>
            </w:r>
            <w:r>
              <w:rPr>
                <w:rFonts w:hint="eastAsia" w:cs="Times New Roman"/>
                <w:b w:val="0"/>
                <w:bCs/>
                <w:color w:val="000000" w:themeColor="text1"/>
                <w:sz w:val="24"/>
                <w:szCs w:val="24"/>
                <w:highlight w:val="none"/>
                <w:lang w:val="en-US" w:eastAsia="zh-CN"/>
                <w14:textFill>
                  <w14:solidFill>
                    <w14:schemeClr w14:val="tx1"/>
                  </w14:solidFill>
                </w14:textFill>
              </w:rPr>
              <w:t>075</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g/cm</w:t>
            </w:r>
            <w:r>
              <w:rPr>
                <w:rFonts w:hint="eastAsia"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，调配后漆料</w:t>
            </w:r>
            <w:r>
              <w:rPr>
                <w:rFonts w:hint="eastAsia"/>
                <w:color w:val="000000" w:themeColor="text1"/>
                <w:sz w:val="24"/>
                <w:szCs w:val="32"/>
                <w:highlight w:val="none"/>
                <w:lang w:val="en-US" w:eastAsia="zh-CN"/>
                <w14:textFill>
                  <w14:solidFill>
                    <w14:schemeClr w14:val="tx1"/>
                  </w14:solidFill>
                </w14:textFill>
              </w:rPr>
              <w:t>VOCs</w:t>
            </w:r>
            <w:r>
              <w:rPr>
                <w:rFonts w:hint="eastAsia"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占比</w:t>
            </w:r>
            <w:r>
              <w:rPr>
                <w:rFonts w:hint="eastAsia" w:cs="Times New Roman"/>
                <w:color w:val="000000" w:themeColor="text1"/>
                <w:kern w:val="0"/>
                <w:sz w:val="24"/>
                <w:szCs w:val="24"/>
                <w:highlight w:val="none"/>
                <w:vertAlign w:val="baseline"/>
                <w:lang w:val="en-US" w:eastAsia="zh-CN"/>
                <w14:textFill>
                  <w14:solidFill>
                    <w14:schemeClr w14:val="tx1"/>
                  </w14:solidFill>
                </w14:textFill>
              </w:rPr>
              <w:t>为</w:t>
            </w:r>
            <w:r>
              <w:rPr>
                <w:rFonts w:hint="default" w:ascii="Times New Roman" w:hAnsi="Times New Roman" w:cs="Times New Roman"/>
                <w:color w:val="000000" w:themeColor="text1"/>
                <w:kern w:val="0"/>
                <w:sz w:val="24"/>
                <w:szCs w:val="24"/>
                <w:highlight w:val="none"/>
                <w:vertAlign w:val="baseline"/>
                <w:lang w:val="en-US" w:eastAsia="zh-CN"/>
                <w14:textFill>
                  <w14:solidFill>
                    <w14:schemeClr w14:val="tx1"/>
                  </w14:solidFill>
                </w14:textFill>
              </w:rPr>
              <w:t>（1.1×3×9</w:t>
            </w:r>
            <w:r>
              <w:rPr>
                <w:rFonts w:hint="eastAsia" w:cs="Times New Roman"/>
                <w:color w:val="000000" w:themeColor="text1"/>
                <w:kern w:val="0"/>
                <w:sz w:val="24"/>
                <w:szCs w:val="24"/>
                <w:highlight w:val="none"/>
                <w:vertAlign w:val="baseline"/>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highlight w:val="none"/>
                <w:vertAlign w:val="baseline"/>
                <w:lang w:val="en-US" w:eastAsia="zh-CN"/>
                <w14:textFill>
                  <w14:solidFill>
                    <w14:schemeClr w14:val="tx1"/>
                  </w14:solidFill>
                </w14:textFill>
              </w:rPr>
              <w:t>%）/（1.1×3+1）=</w:t>
            </w:r>
            <w:r>
              <w:rPr>
                <w:rFonts w:hint="eastAsia"/>
                <w:color w:val="000000" w:themeColor="text1"/>
                <w:sz w:val="24"/>
                <w:szCs w:val="24"/>
                <w:highlight w:val="none"/>
                <w:lang w:val="en-US" w:eastAsia="zh-CN"/>
                <w14:textFill>
                  <w14:solidFill>
                    <w14:schemeClr w14:val="tx1"/>
                  </w14:solidFill>
                </w14:textFill>
              </w:rPr>
              <w:t>7.1</w:t>
            </w:r>
            <w:r>
              <w:rPr>
                <w:rFonts w:hint="default" w:ascii="Times New Roman" w:hAnsi="Times New Roman" w:cs="Times New Roman"/>
                <w:color w:val="000000" w:themeColor="text1"/>
                <w:kern w:val="0"/>
                <w:sz w:val="24"/>
                <w:szCs w:val="24"/>
                <w:highlight w:val="none"/>
                <w:vertAlign w:val="baseline"/>
                <w:lang w:val="en-US" w:eastAsia="zh-CN"/>
                <w14:textFill>
                  <w14:solidFill>
                    <w14:schemeClr w14:val="tx1"/>
                  </w14:solidFill>
                </w14:textFill>
              </w:rPr>
              <w:t>%</w:t>
            </w:r>
            <w:r>
              <w:rPr>
                <w:rFonts w:hint="eastAsia" w:cs="Times New Roman"/>
                <w:color w:val="000000" w:themeColor="text1"/>
                <w:kern w:val="0"/>
                <w:sz w:val="24"/>
                <w:szCs w:val="24"/>
                <w:highlight w:val="none"/>
                <w:vertAlign w:val="baseline"/>
                <w:lang w:val="en-US" w:eastAsia="zh-CN"/>
                <w14:textFill>
                  <w14:solidFill>
                    <w14:schemeClr w14:val="tx1"/>
                  </w14:solidFill>
                </w14:textFill>
              </w:rPr>
              <w:t>，调配后的</w:t>
            </w:r>
            <w:r>
              <w:rPr>
                <w:rFonts w:hint="eastAsia"/>
                <w:color w:val="000000" w:themeColor="text1"/>
                <w:sz w:val="24"/>
                <w:szCs w:val="32"/>
                <w:highlight w:val="none"/>
                <w:lang w:val="en-US" w:eastAsia="zh-CN"/>
                <w14:textFill>
                  <w14:solidFill>
                    <w14:schemeClr w14:val="tx1"/>
                  </w14:solidFill>
                </w14:textFill>
              </w:rPr>
              <w:t>VOCs含量为</w:t>
            </w:r>
            <w:r>
              <w:rPr>
                <w:rFonts w:hint="eastAsia" w:cs="Times New Roman"/>
                <w:color w:val="000000" w:themeColor="text1"/>
                <w:kern w:val="0"/>
                <w:sz w:val="24"/>
                <w:szCs w:val="24"/>
                <w:highlight w:val="none"/>
                <w:vertAlign w:val="baseline"/>
                <w:lang w:val="en-US" w:eastAsia="zh-CN"/>
                <w14:textFill>
                  <w14:solidFill>
                    <w14:schemeClr w14:val="tx1"/>
                  </w14:solidFill>
                </w14:textFill>
              </w:rPr>
              <w:t>76.3</w:t>
            </w:r>
            <w:r>
              <w:rPr>
                <w:rFonts w:hint="eastAsia"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g/L</w:t>
            </w:r>
            <w:r>
              <w:rPr>
                <w:rFonts w:hint="eastAsia"/>
                <w:color w:val="000000" w:themeColor="text1"/>
                <w:sz w:val="24"/>
                <w:szCs w:val="24"/>
                <w:highlight w:val="none"/>
                <w:lang w:val="en-US" w:eastAsia="zh-CN"/>
                <w14:textFill>
                  <w14:solidFill>
                    <w14:schemeClr w14:val="tx1"/>
                  </w14:solidFill>
                </w14:textFill>
              </w:rPr>
              <w:t>。</w:t>
            </w:r>
          </w:p>
          <w:p w14:paraId="77DFE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本项目水性醇酸漆</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使用量核算如下表</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19FDB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（1）水性醇酸漆</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用量采用以下计算公式：</w:t>
            </w:r>
          </w:p>
          <w:p w14:paraId="34169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m=ρδs×10</w:t>
            </w:r>
            <w:r>
              <w:rPr>
                <w:rFonts w:hint="eastAsia"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/（NV·ε）</w:t>
            </w:r>
          </w:p>
          <w:p w14:paraId="69D49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其中：m——漆</w:t>
            </w:r>
            <w:r>
              <w:rPr>
                <w:rFonts w:hint="eastAsia" w:cs="Times New Roman"/>
                <w:color w:val="000000" w:themeColor="text1"/>
                <w:kern w:val="0"/>
                <w:sz w:val="24"/>
                <w:szCs w:val="24"/>
                <w:highlight w:val="none"/>
                <w:lang w:val="en-US" w:eastAsia="zh-CN" w:bidi="ar"/>
                <w14:textFill>
                  <w14:solidFill>
                    <w14:schemeClr w14:val="tx1"/>
                  </w14:solidFill>
                </w14:textFill>
              </w:rPr>
              <w:t>料</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总用量（t/a）；</w:t>
            </w:r>
          </w:p>
          <w:p w14:paraId="043EF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ρ——漆</w:t>
            </w:r>
            <w:r>
              <w:rPr>
                <w:rFonts w:hint="eastAsia" w:cs="Times New Roman"/>
                <w:color w:val="000000" w:themeColor="text1"/>
                <w:kern w:val="0"/>
                <w:sz w:val="24"/>
                <w:szCs w:val="24"/>
                <w:highlight w:val="none"/>
                <w:lang w:val="en-US" w:eastAsia="zh-CN" w:bidi="ar"/>
                <w14:textFill>
                  <w14:solidFill>
                    <w14:schemeClr w14:val="tx1"/>
                  </w14:solidFill>
                </w14:textFill>
              </w:rPr>
              <w:t>料</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密度（g/cm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5C8E9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δ——涂层厚度（μm）；</w:t>
            </w:r>
          </w:p>
          <w:p w14:paraId="67F2F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s——</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喷漆</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总面积（m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p>
          <w:p w14:paraId="272C4B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NV——</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漆料中（已配好）的体积</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固体份（%）</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3488F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outlineLvl w:val="9"/>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ε——上漆率</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38B1D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参数选定</w:t>
            </w:r>
          </w:p>
          <w:p w14:paraId="33A28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①</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漆料</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密度</w:t>
            </w:r>
          </w:p>
          <w:p w14:paraId="0C8A3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根据建设单位提供的MSDS（详见附件</w:t>
            </w:r>
            <w:r>
              <w:rPr>
                <w:rFonts w:hint="eastAsia" w:cs="Times New Roman"/>
                <w:b w:val="0"/>
                <w:bCs/>
                <w:color w:val="000000" w:themeColor="text1"/>
                <w:sz w:val="24"/>
                <w:szCs w:val="24"/>
                <w:highlight w:val="none"/>
                <w:lang w:val="en-US" w:eastAsia="zh-CN"/>
                <w14:textFill>
                  <w14:solidFill>
                    <w14:schemeClr w14:val="tx1"/>
                  </w14:solidFill>
                </w14:textFill>
              </w:rPr>
              <w:t>8</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），水性醇酸漆的密度为1.1g/cm</w:t>
            </w:r>
            <w:r>
              <w:rPr>
                <w:rFonts w:hint="eastAsia"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，水的密度为</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1g/cm</w:t>
            </w:r>
            <w:r>
              <w:rPr>
                <w:rFonts w:hint="eastAsia"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cs="Times New Roman"/>
                <w:b w:val="0"/>
                <w:bCs/>
                <w:color w:val="000000" w:themeColor="text1"/>
                <w:sz w:val="24"/>
                <w:szCs w:val="24"/>
                <w:highlight w:val="none"/>
                <w:vertAlign w:val="baseline"/>
                <w:lang w:val="en-US" w:eastAsia="zh-CN"/>
                <w14:textFill>
                  <w14:solidFill>
                    <w14:schemeClr w14:val="tx1"/>
                  </w14:solidFill>
                </w14:textFill>
              </w:rPr>
              <w:t>，则调配后漆料密度为</w:t>
            </w:r>
            <w:r>
              <w:rPr>
                <w:rFonts w:hint="default"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（1.1×3+1×1）/4=</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1.075g/cm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1F423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②涂层厚度</w:t>
            </w:r>
          </w:p>
          <w:p w14:paraId="222DA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公式中的涂层厚度指涂层的漆膜厚度，</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根据实际生产要求，</w:t>
            </w:r>
            <w:r>
              <w:rPr>
                <w:rFonts w:hint="eastAsia" w:cs="Times New Roman"/>
                <w:color w:val="000000" w:themeColor="text1"/>
                <w:kern w:val="0"/>
                <w:sz w:val="24"/>
                <w:szCs w:val="24"/>
                <w:highlight w:val="none"/>
                <w:lang w:val="en-US" w:eastAsia="zh-CN" w:bidi="ar"/>
                <w14:textFill>
                  <w14:solidFill>
                    <w14:schemeClr w14:val="tx1"/>
                  </w14:solidFill>
                </w14:textFill>
              </w:rPr>
              <w:t>项目不锈钢材质仅需喷</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1层漆膜</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厚度约为</w:t>
            </w:r>
            <w:r>
              <w:rPr>
                <w:rFonts w:hint="eastAsia" w:cs="Times New Roman"/>
                <w:color w:val="000000" w:themeColor="text1"/>
                <w:kern w:val="0"/>
                <w:sz w:val="24"/>
                <w:szCs w:val="24"/>
                <w:highlight w:val="none"/>
                <w:lang w:val="en-US" w:eastAsia="zh-CN" w:bidi="ar"/>
                <w14:textFill>
                  <w14:solidFill>
                    <w14:schemeClr w14:val="tx1"/>
                  </w14:solidFill>
                </w14:textFill>
              </w:rPr>
              <w:t>30</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μm</w:t>
            </w:r>
            <w:r>
              <w:rPr>
                <w:rFonts w:hint="eastAsia" w:eastAsia="宋体" w:cs="Times New Roman"/>
                <w:b w:val="0"/>
                <w:bCs/>
                <w:color w:val="000000" w:themeColor="text1"/>
                <w:sz w:val="24"/>
                <w:szCs w:val="24"/>
                <w:highlight w:val="none"/>
                <w:lang w:val="en-US" w:eastAsia="zh-CN"/>
                <w14:textFill>
                  <w14:solidFill>
                    <w14:schemeClr w14:val="tx1"/>
                  </w14:solidFill>
                </w14:textFill>
              </w:rPr>
              <w:t>。</w:t>
            </w:r>
          </w:p>
          <w:p w14:paraId="7737E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③涂装面积</w:t>
            </w:r>
          </w:p>
          <w:p w14:paraId="1A0802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pPr>
            <w:r>
              <w:rPr>
                <w:rFonts w:hint="eastAsia"/>
                <w:b w:val="0"/>
                <w:bCs/>
                <w:color w:val="000000" w:themeColor="text1"/>
                <w:sz w:val="24"/>
                <w:szCs w:val="32"/>
                <w:highlight w:val="none"/>
                <w:lang w:val="en-US" w:eastAsia="zh-CN"/>
                <w14:textFill>
                  <w14:solidFill>
                    <w14:schemeClr w14:val="tx1"/>
                  </w14:solidFill>
                </w14:textFill>
              </w:rPr>
              <w:t>根据产品喷漆面积一览表可知：</w:t>
            </w:r>
            <w:r>
              <w:rPr>
                <w:rFonts w:hint="eastAsia" w:cs="宋体"/>
                <w:b w:val="0"/>
                <w:bCs/>
                <w:color w:val="000000" w:themeColor="text1"/>
                <w:sz w:val="24"/>
                <w:szCs w:val="24"/>
                <w:highlight w:val="none"/>
                <w:lang w:val="en-US" w:eastAsia="zh-CN"/>
                <w14:textFill>
                  <w14:solidFill>
                    <w14:schemeClr w14:val="tx1"/>
                  </w14:solidFill>
                </w14:textFill>
              </w:rPr>
              <w:t>产品年喷涂总面积为85900</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b w:val="0"/>
                <w:bCs/>
                <w:color w:val="000000" w:themeColor="text1"/>
                <w:sz w:val="24"/>
                <w:szCs w:val="24"/>
                <w:highlight w:val="none"/>
                <w:vertAlign w:val="baseline"/>
                <w:lang w:val="en-US" w:eastAsia="zh-CN"/>
                <w14:textFill>
                  <w14:solidFill>
                    <w14:schemeClr w14:val="tx1"/>
                  </w14:solidFill>
                </w14:textFill>
              </w:rPr>
              <w:t>。</w:t>
            </w:r>
          </w:p>
          <w:p w14:paraId="64449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④涂料的固体份</w:t>
            </w:r>
          </w:p>
          <w:p w14:paraId="30D4D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outlineLvl w:val="9"/>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固体份指涂料中非挥发性成分与液态涂料的质量比，本项目调漆比例为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水性醇酸漆：水=3：1</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，因此调配后的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水性</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醇酸</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漆固体份约为（1.1×3×6</w:t>
            </w:r>
            <w:r>
              <w:rPr>
                <w:rFonts w:hint="eastAsia" w:cs="Times New Roman"/>
                <w:b w:val="0"/>
                <w:bCs/>
                <w:color w:val="000000" w:themeColor="text1"/>
                <w:sz w:val="24"/>
                <w:szCs w:val="24"/>
                <w:highlight w:val="none"/>
                <w:lang w:val="en-US" w:eastAsia="zh-CN"/>
                <w14:textFill>
                  <w14:solidFill>
                    <w14:schemeClr w14:val="tx1"/>
                  </w14:solidFill>
                </w14:textFill>
              </w:rPr>
              <w:t>0.8</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%）/（1.1×3+1）=46.</w:t>
            </w:r>
            <w:r>
              <w:rPr>
                <w:rFonts w:hint="eastAsia" w:cs="Times New Roman"/>
                <w:b w:val="0"/>
                <w:bCs/>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p w14:paraId="5A5B3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⑤上漆率</w:t>
            </w:r>
          </w:p>
          <w:p w14:paraId="0691E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喷漆的上漆率又叫附着率，指喷漆过程中，附着在工件上的漆占总用漆量的比例。</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本项目喷漆距离保持在15-20cm之间，根据《涂装工艺与设备》（化学工业出版社），喷涂距离在15-20cm之间时，涂着效率约为65%-75%，本次环评喷面漆附着率取70%。</w:t>
            </w:r>
          </w:p>
          <w:p w14:paraId="74B18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根据计算，喷漆用量见下表：</w:t>
            </w:r>
          </w:p>
          <w:p w14:paraId="4674271E">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default" w:ascii="Times New Roman" w:hAnsi="Times New Roman" w:eastAsia="宋体" w:cs="微软雅黑"/>
                <w:b/>
                <w:bCs/>
                <w:color w:val="000000" w:themeColor="text1"/>
                <w:kern w:val="2"/>
                <w:sz w:val="24"/>
                <w:szCs w:val="24"/>
                <w:highlight w:val="none"/>
                <w:lang w:val="en-US" w:eastAsia="zh-CN" w:bidi="ar-SA"/>
                <w14:textFill>
                  <w14:solidFill>
                    <w14:schemeClr w14:val="tx1"/>
                  </w14:solidFill>
                </w14:textFill>
              </w:rPr>
              <w:t>表2-</w:t>
            </w:r>
            <w:r>
              <w:rPr>
                <w:rFonts w:hint="eastAsia" w:cs="微软雅黑"/>
                <w:b/>
                <w:bCs/>
                <w:color w:val="000000" w:themeColor="text1"/>
                <w:kern w:val="2"/>
                <w:sz w:val="24"/>
                <w:szCs w:val="24"/>
                <w:highlight w:val="none"/>
                <w:lang w:val="en-US" w:eastAsia="zh-CN" w:bidi="ar-SA"/>
                <w14:textFill>
                  <w14:solidFill>
                    <w14:schemeClr w14:val="tx1"/>
                  </w14:solidFill>
                </w14:textFill>
              </w:rPr>
              <w:t>11本项目</w:t>
            </w:r>
            <w:r>
              <w:rPr>
                <w:rFonts w:hint="default" w:ascii="Times New Roman" w:hAnsi="Times New Roman" w:eastAsia="宋体" w:cs="宋体"/>
                <w:b/>
                <w:bCs/>
                <w:color w:val="000000" w:themeColor="text1"/>
                <w:sz w:val="24"/>
                <w:szCs w:val="24"/>
                <w:highlight w:val="none"/>
                <w:lang w:val="en-US" w:eastAsia="zh-CN"/>
                <w14:textFill>
                  <w14:solidFill>
                    <w14:schemeClr w14:val="tx1"/>
                  </w14:solidFill>
                </w14:textFill>
              </w:rPr>
              <w:t>调配后</w:t>
            </w:r>
            <w:r>
              <w:rPr>
                <w:rFonts w:hint="eastAsia"/>
                <w:b/>
                <w:bCs/>
                <w:color w:val="000000" w:themeColor="text1"/>
                <w:sz w:val="24"/>
                <w:szCs w:val="24"/>
                <w:highlight w:val="none"/>
                <w:lang w:val="en-US" w:eastAsia="zh-CN"/>
                <w14:textFill>
                  <w14:solidFill>
                    <w14:schemeClr w14:val="tx1"/>
                  </w14:solidFill>
                </w14:textFill>
              </w:rPr>
              <w:t>水性醇酸</w:t>
            </w:r>
            <w:r>
              <w:rPr>
                <w:rFonts w:hint="eastAsia"/>
                <w:b/>
                <w:bCs/>
                <w:color w:val="000000" w:themeColor="text1"/>
                <w:sz w:val="24"/>
                <w:szCs w:val="24"/>
                <w:highlight w:val="none"/>
                <w14:textFill>
                  <w14:solidFill>
                    <w14:schemeClr w14:val="tx1"/>
                  </w14:solidFill>
                </w14:textFill>
              </w:rPr>
              <w:t>漆用量核算表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729"/>
              <w:gridCol w:w="410"/>
              <w:gridCol w:w="872"/>
              <w:gridCol w:w="689"/>
              <w:gridCol w:w="824"/>
              <w:gridCol w:w="999"/>
              <w:gridCol w:w="672"/>
              <w:gridCol w:w="610"/>
              <w:gridCol w:w="634"/>
              <w:gridCol w:w="634"/>
              <w:gridCol w:w="634"/>
            </w:tblGrid>
            <w:tr w14:paraId="1554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5" w:type="pct"/>
                  <w:vAlign w:val="center"/>
                </w:tcPr>
                <w:p w14:paraId="10004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产品名称</w:t>
                  </w:r>
                </w:p>
              </w:tc>
              <w:tc>
                <w:tcPr>
                  <w:tcW w:w="437" w:type="pct"/>
                  <w:vAlign w:val="center"/>
                </w:tcPr>
                <w:p w14:paraId="23829E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喷漆产品量（万只/年）</w:t>
                  </w:r>
                </w:p>
              </w:tc>
              <w:tc>
                <w:tcPr>
                  <w:tcW w:w="246" w:type="pct"/>
                  <w:vAlign w:val="center"/>
                </w:tcPr>
                <w:p w14:paraId="0BAF7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喷涂</w:t>
                  </w:r>
                </w:p>
                <w:p w14:paraId="5C1D0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品种</w:t>
                  </w:r>
                </w:p>
              </w:tc>
              <w:tc>
                <w:tcPr>
                  <w:tcW w:w="523" w:type="pct"/>
                  <w:vAlign w:val="center"/>
                </w:tcPr>
                <w:p w14:paraId="1A66F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平均单位产品喷涂面积（m</w:t>
                  </w:r>
                  <w:r>
                    <w:rPr>
                      <w:rFonts w:hint="default" w:ascii="Times New Roman" w:hAnsi="Times New Roman" w:eastAsia="宋体" w:cs="Times New Roman"/>
                      <w:b/>
                      <w:bCs/>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413" w:type="pct"/>
                  <w:vAlign w:val="center"/>
                </w:tcPr>
                <w:p w14:paraId="6E00E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涂装总面积s（m</w:t>
                  </w:r>
                  <w:r>
                    <w:rPr>
                      <w:rFonts w:hint="default" w:ascii="Times New Roman" w:hAnsi="Times New Roman" w:eastAsia="宋体" w:cs="Times New Roman"/>
                      <w:b/>
                      <w:bCs/>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494" w:type="pct"/>
                  <w:vAlign w:val="center"/>
                </w:tcPr>
                <w:p w14:paraId="031176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涂层单层厚度δ（μm）</w:t>
                  </w:r>
                </w:p>
              </w:tc>
              <w:tc>
                <w:tcPr>
                  <w:tcW w:w="599" w:type="pct"/>
                  <w:vAlign w:val="center"/>
                </w:tcPr>
                <w:p w14:paraId="0DACAC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调配后涂料密度ρ（g/cm</w:t>
                  </w:r>
                  <w:r>
                    <w:rPr>
                      <w:rFonts w:hint="default" w:ascii="Times New Roman" w:hAnsi="Times New Roman" w:eastAsia="宋体" w:cs="Times New Roman"/>
                      <w:b/>
                      <w:bCs/>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403" w:type="pct"/>
                  <w:vAlign w:val="center"/>
                </w:tcPr>
                <w:p w14:paraId="00E6BE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调配后固体含量NV%</w:t>
                  </w:r>
                </w:p>
              </w:tc>
              <w:tc>
                <w:tcPr>
                  <w:tcW w:w="366" w:type="pct"/>
                  <w:vAlign w:val="center"/>
                </w:tcPr>
                <w:p w14:paraId="3500E9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上漆率ε%</w:t>
                  </w:r>
                </w:p>
              </w:tc>
              <w:tc>
                <w:tcPr>
                  <w:tcW w:w="380" w:type="pct"/>
                  <w:vAlign w:val="center"/>
                </w:tcPr>
                <w:p w14:paraId="0586A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调配后漆年用量m（t）</w:t>
                  </w:r>
                </w:p>
              </w:tc>
              <w:tc>
                <w:tcPr>
                  <w:tcW w:w="380" w:type="pct"/>
                  <w:vAlign w:val="center"/>
                </w:tcPr>
                <w:p w14:paraId="705CA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其中醇酸</w:t>
                  </w:r>
                  <w:r>
                    <w:rPr>
                      <w:rFonts w:hint="default" w:ascii="Times New Roman" w:hAnsi="Times New Roman" w:eastAsia="宋体" w:cs="Times New Roman"/>
                      <w:b/>
                      <w:bCs/>
                      <w:color w:val="000000" w:themeColor="text1"/>
                      <w:sz w:val="18"/>
                      <w:szCs w:val="18"/>
                      <w:highlight w:val="none"/>
                      <w14:textFill>
                        <w14:solidFill>
                          <w14:schemeClr w14:val="tx1"/>
                        </w14:solidFill>
                      </w14:textFill>
                    </w:rPr>
                    <w:t>漆用量</w:t>
                  </w: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（t）</w:t>
                  </w:r>
                </w:p>
              </w:tc>
              <w:tc>
                <w:tcPr>
                  <w:tcW w:w="380" w:type="pct"/>
                  <w:vAlign w:val="center"/>
                </w:tcPr>
                <w:p w14:paraId="1115C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其中水年用量（t）</w:t>
                  </w:r>
                </w:p>
              </w:tc>
            </w:tr>
            <w:tr w14:paraId="1481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5" w:type="pct"/>
                  <w:shd w:val="clear" w:color="auto" w:fill="auto"/>
                  <w:vAlign w:val="center"/>
                </w:tcPr>
                <w:p w14:paraId="6E59274A">
                  <w:pPr>
                    <w:jc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不锈钢咖啡壶</w:t>
                  </w:r>
                </w:p>
              </w:tc>
              <w:tc>
                <w:tcPr>
                  <w:tcW w:w="437" w:type="pct"/>
                  <w:vAlign w:val="center"/>
                </w:tcPr>
                <w:p w14:paraId="5A63056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p>
              </w:tc>
              <w:tc>
                <w:tcPr>
                  <w:tcW w:w="246" w:type="pct"/>
                  <w:vMerge w:val="restart"/>
                  <w:vAlign w:val="center"/>
                </w:tcPr>
                <w:p w14:paraId="26689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水性</w:t>
                  </w:r>
                </w:p>
                <w:p w14:paraId="0F97F7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醇酸漆</w:t>
                  </w:r>
                </w:p>
              </w:tc>
              <w:tc>
                <w:tcPr>
                  <w:tcW w:w="523" w:type="pct"/>
                  <w:vAlign w:val="center"/>
                </w:tcPr>
                <w:p w14:paraId="60A5E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2"/>
                      <w:sz w:val="18"/>
                      <w:szCs w:val="18"/>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18"/>
                      <w:szCs w:val="18"/>
                      <w:highlight w:val="none"/>
                      <w:u w:val="none"/>
                      <w:lang w:val="en-US" w:eastAsia="zh-CN" w:bidi="ar-SA"/>
                      <w14:textFill>
                        <w14:solidFill>
                          <w14:schemeClr w14:val="tx1"/>
                        </w14:solidFill>
                      </w14:textFill>
                    </w:rPr>
                    <w:t>0.043</w:t>
                  </w:r>
                </w:p>
              </w:tc>
              <w:tc>
                <w:tcPr>
                  <w:tcW w:w="413" w:type="pct"/>
                  <w:shd w:val="clear" w:color="auto" w:fill="auto"/>
                  <w:vAlign w:val="center"/>
                </w:tcPr>
                <w:p w14:paraId="1D8CE6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8600</w:t>
                  </w:r>
                </w:p>
              </w:tc>
              <w:tc>
                <w:tcPr>
                  <w:tcW w:w="494" w:type="pct"/>
                  <w:shd w:val="clear" w:color="auto" w:fill="auto"/>
                  <w:vAlign w:val="center"/>
                </w:tcPr>
                <w:p w14:paraId="662484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30</w:t>
                  </w:r>
                </w:p>
              </w:tc>
              <w:tc>
                <w:tcPr>
                  <w:tcW w:w="599" w:type="pct"/>
                  <w:shd w:val="clear" w:color="auto" w:fill="auto"/>
                  <w:vAlign w:val="center"/>
                </w:tcPr>
                <w:p w14:paraId="7EA2FA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1.075</w:t>
                  </w:r>
                </w:p>
              </w:tc>
              <w:tc>
                <w:tcPr>
                  <w:tcW w:w="403" w:type="pct"/>
                  <w:shd w:val="clear" w:color="auto" w:fill="auto"/>
                  <w:vAlign w:val="center"/>
                </w:tcPr>
                <w:p w14:paraId="28DEB35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46.7</w:t>
                  </w:r>
                </w:p>
              </w:tc>
              <w:tc>
                <w:tcPr>
                  <w:tcW w:w="366" w:type="pct"/>
                  <w:shd w:val="clear" w:color="auto" w:fill="auto"/>
                  <w:vAlign w:val="center"/>
                </w:tcPr>
                <w:p w14:paraId="31A2AA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70</w:t>
                  </w:r>
                </w:p>
              </w:tc>
              <w:tc>
                <w:tcPr>
                  <w:tcW w:w="380" w:type="pct"/>
                  <w:shd w:val="clear" w:color="auto" w:fill="auto"/>
                  <w:vAlign w:val="center"/>
                </w:tcPr>
                <w:p w14:paraId="5298BB2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0.848</w:t>
                  </w:r>
                </w:p>
              </w:tc>
              <w:tc>
                <w:tcPr>
                  <w:tcW w:w="380" w:type="pct"/>
                  <w:shd w:val="clear" w:color="auto" w:fill="auto"/>
                  <w:vAlign w:val="center"/>
                </w:tcPr>
                <w:p w14:paraId="26A291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0.650</w:t>
                  </w:r>
                </w:p>
              </w:tc>
              <w:tc>
                <w:tcPr>
                  <w:tcW w:w="380" w:type="pct"/>
                  <w:shd w:val="clear" w:color="auto" w:fill="auto"/>
                  <w:vAlign w:val="center"/>
                </w:tcPr>
                <w:p w14:paraId="51A0663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0.198</w:t>
                  </w:r>
                </w:p>
              </w:tc>
            </w:tr>
            <w:tr w14:paraId="4282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5" w:type="pct"/>
                  <w:shd w:val="clear" w:color="auto" w:fill="auto"/>
                  <w:vAlign w:val="center"/>
                </w:tcPr>
                <w:p w14:paraId="5E01DC72">
                  <w:pPr>
                    <w:jc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不锈钢保温瓶</w:t>
                  </w:r>
                </w:p>
              </w:tc>
              <w:tc>
                <w:tcPr>
                  <w:tcW w:w="437" w:type="pct"/>
                  <w:vAlign w:val="center"/>
                </w:tcPr>
                <w:p w14:paraId="27DE37D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30</w:t>
                  </w:r>
                </w:p>
              </w:tc>
              <w:tc>
                <w:tcPr>
                  <w:tcW w:w="246" w:type="pct"/>
                  <w:vMerge w:val="continue"/>
                  <w:vAlign w:val="center"/>
                </w:tcPr>
                <w:p w14:paraId="266EB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23" w:type="pct"/>
                  <w:vAlign w:val="center"/>
                </w:tcPr>
                <w:p w14:paraId="155AE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0.201</w:t>
                  </w:r>
                </w:p>
              </w:tc>
              <w:tc>
                <w:tcPr>
                  <w:tcW w:w="413" w:type="pct"/>
                  <w:shd w:val="clear" w:color="auto" w:fill="auto"/>
                  <w:vAlign w:val="center"/>
                </w:tcPr>
                <w:p w14:paraId="635505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60300</w:t>
                  </w:r>
                </w:p>
              </w:tc>
              <w:tc>
                <w:tcPr>
                  <w:tcW w:w="494" w:type="pct"/>
                  <w:shd w:val="clear" w:color="auto" w:fill="auto"/>
                  <w:vAlign w:val="center"/>
                </w:tcPr>
                <w:p w14:paraId="18155B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30</w:t>
                  </w:r>
                </w:p>
              </w:tc>
              <w:tc>
                <w:tcPr>
                  <w:tcW w:w="599" w:type="pct"/>
                  <w:shd w:val="clear" w:color="auto" w:fill="auto"/>
                  <w:vAlign w:val="center"/>
                </w:tcPr>
                <w:p w14:paraId="3EC8AE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1.075</w:t>
                  </w:r>
                </w:p>
              </w:tc>
              <w:tc>
                <w:tcPr>
                  <w:tcW w:w="403" w:type="pct"/>
                  <w:shd w:val="clear" w:color="auto" w:fill="auto"/>
                  <w:vAlign w:val="center"/>
                </w:tcPr>
                <w:p w14:paraId="009DBC7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46.7</w:t>
                  </w:r>
                </w:p>
              </w:tc>
              <w:tc>
                <w:tcPr>
                  <w:tcW w:w="366" w:type="pct"/>
                  <w:shd w:val="clear" w:color="auto" w:fill="auto"/>
                  <w:vAlign w:val="center"/>
                </w:tcPr>
                <w:p w14:paraId="529B3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70</w:t>
                  </w:r>
                </w:p>
              </w:tc>
              <w:tc>
                <w:tcPr>
                  <w:tcW w:w="380" w:type="pct"/>
                  <w:shd w:val="clear" w:color="auto" w:fill="auto"/>
                  <w:vAlign w:val="center"/>
                </w:tcPr>
                <w:p w14:paraId="1F886AB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5.949</w:t>
                  </w:r>
                </w:p>
              </w:tc>
              <w:tc>
                <w:tcPr>
                  <w:tcW w:w="380" w:type="pct"/>
                  <w:shd w:val="clear" w:color="auto" w:fill="auto"/>
                  <w:vAlign w:val="center"/>
                </w:tcPr>
                <w:p w14:paraId="0B1332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4.563</w:t>
                  </w:r>
                </w:p>
              </w:tc>
              <w:tc>
                <w:tcPr>
                  <w:tcW w:w="380" w:type="pct"/>
                  <w:shd w:val="clear" w:color="auto" w:fill="auto"/>
                  <w:vAlign w:val="center"/>
                </w:tcPr>
                <w:p w14:paraId="0AB9520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1.386</w:t>
                  </w:r>
                </w:p>
              </w:tc>
            </w:tr>
            <w:tr w14:paraId="38CD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5" w:type="pct"/>
                  <w:vAlign w:val="center"/>
                </w:tcPr>
                <w:p w14:paraId="601790A4">
                  <w:pPr>
                    <w:jc w:val="cente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不锈钢保温饭盒</w:t>
                  </w:r>
                </w:p>
              </w:tc>
              <w:tc>
                <w:tcPr>
                  <w:tcW w:w="437" w:type="pct"/>
                  <w:vAlign w:val="center"/>
                </w:tcPr>
                <w:p w14:paraId="128F11E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12.5</w:t>
                  </w:r>
                </w:p>
              </w:tc>
              <w:tc>
                <w:tcPr>
                  <w:tcW w:w="246" w:type="pct"/>
                  <w:vMerge w:val="continue"/>
                  <w:vAlign w:val="center"/>
                </w:tcPr>
                <w:p w14:paraId="17053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23" w:type="pct"/>
                  <w:vAlign w:val="center"/>
                </w:tcPr>
                <w:p w14:paraId="1E107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0.136</w:t>
                  </w:r>
                </w:p>
              </w:tc>
              <w:tc>
                <w:tcPr>
                  <w:tcW w:w="413" w:type="pct"/>
                  <w:shd w:val="clear" w:color="auto" w:fill="auto"/>
                  <w:vAlign w:val="center"/>
                </w:tcPr>
                <w:p w14:paraId="4A89AC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17000</w:t>
                  </w:r>
                </w:p>
              </w:tc>
              <w:tc>
                <w:tcPr>
                  <w:tcW w:w="494" w:type="pct"/>
                  <w:shd w:val="clear" w:color="auto" w:fill="auto"/>
                  <w:vAlign w:val="center"/>
                </w:tcPr>
                <w:p w14:paraId="02A7447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30</w:t>
                  </w:r>
                </w:p>
              </w:tc>
              <w:tc>
                <w:tcPr>
                  <w:tcW w:w="599" w:type="pct"/>
                  <w:shd w:val="clear" w:color="auto" w:fill="auto"/>
                  <w:vAlign w:val="center"/>
                </w:tcPr>
                <w:p w14:paraId="4CF222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1.075</w:t>
                  </w:r>
                </w:p>
              </w:tc>
              <w:tc>
                <w:tcPr>
                  <w:tcW w:w="403" w:type="pct"/>
                  <w:shd w:val="clear" w:color="auto" w:fill="auto"/>
                  <w:vAlign w:val="center"/>
                </w:tcPr>
                <w:p w14:paraId="2397273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46.7</w:t>
                  </w:r>
                </w:p>
              </w:tc>
              <w:tc>
                <w:tcPr>
                  <w:tcW w:w="366" w:type="pct"/>
                  <w:shd w:val="clear" w:color="auto" w:fill="auto"/>
                  <w:vAlign w:val="center"/>
                </w:tcPr>
                <w:p w14:paraId="1F3D7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70</w:t>
                  </w:r>
                </w:p>
              </w:tc>
              <w:tc>
                <w:tcPr>
                  <w:tcW w:w="380" w:type="pct"/>
                  <w:shd w:val="clear" w:color="auto" w:fill="auto"/>
                  <w:vAlign w:val="center"/>
                </w:tcPr>
                <w:p w14:paraId="312B357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1.677</w:t>
                  </w:r>
                </w:p>
              </w:tc>
              <w:tc>
                <w:tcPr>
                  <w:tcW w:w="380" w:type="pct"/>
                  <w:shd w:val="clear" w:color="auto" w:fill="auto"/>
                  <w:vAlign w:val="center"/>
                </w:tcPr>
                <w:p w14:paraId="5A9F2D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t>1.286</w:t>
                  </w:r>
                </w:p>
              </w:tc>
              <w:tc>
                <w:tcPr>
                  <w:tcW w:w="380" w:type="pct"/>
                  <w:shd w:val="clear" w:color="auto" w:fill="auto"/>
                  <w:vAlign w:val="center"/>
                </w:tcPr>
                <w:p w14:paraId="7A6A3C4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0.391</w:t>
                  </w:r>
                </w:p>
              </w:tc>
            </w:tr>
            <w:tr w14:paraId="5A92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58" w:type="pct"/>
                  <w:gridSpan w:val="9"/>
                  <w:vAlign w:val="center"/>
                </w:tcPr>
                <w:p w14:paraId="74393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合计</w:t>
                  </w:r>
                </w:p>
              </w:tc>
              <w:tc>
                <w:tcPr>
                  <w:tcW w:w="380" w:type="pct"/>
                  <w:shd w:val="clear" w:color="auto" w:fill="auto"/>
                  <w:vAlign w:val="center"/>
                </w:tcPr>
                <w:p w14:paraId="479273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8.474</w:t>
                  </w:r>
                </w:p>
              </w:tc>
              <w:tc>
                <w:tcPr>
                  <w:tcW w:w="380" w:type="pct"/>
                  <w:shd w:val="clear" w:color="auto" w:fill="auto"/>
                  <w:vAlign w:val="center"/>
                </w:tcPr>
                <w:p w14:paraId="4A1A55F0">
                  <w:pPr>
                    <w:keepNext w:val="0"/>
                    <w:keepLines w:val="0"/>
                    <w:widowControl/>
                    <w:suppressLineNumbers w:val="0"/>
                    <w:jc w:val="right"/>
                    <w:textAlignment w:val="center"/>
                    <w:rPr>
                      <w:rFonts w:hint="default" w:ascii="Times New Roman" w:hAnsi="Times New Roman" w:eastAsia="宋体" w:cs="Times New Roman"/>
                      <w:b w:val="0"/>
                      <w:bCs w:val="0"/>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6.499</w:t>
                  </w:r>
                </w:p>
              </w:tc>
              <w:tc>
                <w:tcPr>
                  <w:tcW w:w="380" w:type="pct"/>
                  <w:shd w:val="clear" w:color="auto" w:fill="auto"/>
                  <w:vAlign w:val="center"/>
                </w:tcPr>
                <w:p w14:paraId="4325BD14">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1.975</w:t>
                  </w:r>
                </w:p>
              </w:tc>
            </w:tr>
          </w:tbl>
          <w:p w14:paraId="7A8732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cs="宋体"/>
                <w:b w:val="0"/>
                <w:bCs w:val="0"/>
                <w:color w:val="000000" w:themeColor="text1"/>
                <w:kern w:val="2"/>
                <w:sz w:val="24"/>
                <w:szCs w:val="24"/>
                <w:highlight w:val="none"/>
                <w:lang w:val="en-US" w:eastAsia="zh-CN" w:bidi="ar-SA"/>
                <w14:textFill>
                  <w14:solidFill>
                    <w14:schemeClr w14:val="tx1"/>
                  </w14:solidFill>
                </w14:textFill>
              </w:rPr>
            </w:pPr>
            <w:r>
              <w:rPr>
                <w:rFonts w:hint="eastAsia" w:cs="宋体"/>
                <w:b w:val="0"/>
                <w:bCs w:val="0"/>
                <w:color w:val="000000" w:themeColor="text1"/>
                <w:kern w:val="2"/>
                <w:sz w:val="24"/>
                <w:szCs w:val="24"/>
                <w:highlight w:val="none"/>
                <w:lang w:val="en-US" w:eastAsia="zh-CN" w:bidi="ar-SA"/>
                <w14:textFill>
                  <w14:solidFill>
                    <w14:schemeClr w14:val="tx1"/>
                  </w14:solidFill>
                </w14:textFill>
              </w:rPr>
              <w:t>6.3漆料平衡</w:t>
            </w:r>
          </w:p>
          <w:p w14:paraId="4784C0F8">
            <w:pPr>
              <w:keepNext w:val="0"/>
              <w:keepLines w:val="0"/>
              <w:pageBreakBefore w:val="0"/>
              <w:widowControl w:val="0"/>
              <w:numPr>
                <w:ilvl w:val="0"/>
                <w:numId w:val="0"/>
              </w:numPr>
              <w:shd w:val="clear"/>
              <w:kinsoku/>
              <w:wordWrap/>
              <w:overflowPunct/>
              <w:topLinePunct w:val="0"/>
              <w:autoSpaceDE/>
              <w:autoSpaceDN/>
              <w:bidi w:val="0"/>
              <w:adjustRightInd/>
              <w:snapToGrid/>
              <w:ind w:left="0" w:leftChars="0"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default" w:ascii="Times New Roman" w:hAnsi="Times New Roman" w:eastAsia="宋体" w:cs="微软雅黑"/>
                <w:b/>
                <w:bCs/>
                <w:color w:val="000000" w:themeColor="text1"/>
                <w:kern w:val="2"/>
                <w:sz w:val="24"/>
                <w:szCs w:val="24"/>
                <w:highlight w:val="none"/>
                <w:lang w:val="en-US" w:eastAsia="zh-CN" w:bidi="ar-SA"/>
                <w14:textFill>
                  <w14:solidFill>
                    <w14:schemeClr w14:val="tx1"/>
                  </w14:solidFill>
                </w14:textFill>
              </w:rPr>
              <w:t>表2-</w:t>
            </w:r>
            <w:r>
              <w:rPr>
                <w:rFonts w:hint="eastAsia" w:cs="微软雅黑"/>
                <w:b/>
                <w:bCs/>
                <w:color w:val="000000" w:themeColor="text1"/>
                <w:kern w:val="2"/>
                <w:sz w:val="24"/>
                <w:szCs w:val="24"/>
                <w:highlight w:val="none"/>
                <w:lang w:val="en-US" w:eastAsia="zh-CN" w:bidi="ar-SA"/>
                <w14:textFill>
                  <w14:solidFill>
                    <w14:schemeClr w14:val="tx1"/>
                  </w14:solidFill>
                </w14:textFill>
              </w:rPr>
              <w:t>12</w:t>
            </w:r>
            <w:r>
              <w:rPr>
                <w:rFonts w:hint="eastAsia"/>
                <w:b/>
                <w:bCs/>
                <w:color w:val="000000" w:themeColor="text1"/>
                <w:sz w:val="24"/>
                <w:szCs w:val="24"/>
                <w:highlight w:val="none"/>
                <w14:textFill>
                  <w14:solidFill>
                    <w14:schemeClr w14:val="tx1"/>
                  </w14:solidFill>
                </w14:textFill>
              </w:rPr>
              <w:t>漆料平衡表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42"/>
              <w:gridCol w:w="1143"/>
              <w:gridCol w:w="795"/>
              <w:gridCol w:w="2335"/>
              <w:gridCol w:w="1405"/>
              <w:gridCol w:w="1366"/>
            </w:tblGrid>
            <w:tr w14:paraId="4FE3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1" w:type="pct"/>
                  <w:gridSpan w:val="2"/>
                  <w:vMerge w:val="restart"/>
                  <w:vAlign w:val="center"/>
                </w:tcPr>
                <w:p w14:paraId="664A2719">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工序</w:t>
                  </w:r>
                </w:p>
              </w:tc>
              <w:tc>
                <w:tcPr>
                  <w:tcW w:w="1163" w:type="pct"/>
                  <w:gridSpan w:val="2"/>
                  <w:vAlign w:val="center"/>
                </w:tcPr>
                <w:p w14:paraId="14355E7B">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入方</w:t>
                  </w:r>
                </w:p>
              </w:tc>
              <w:tc>
                <w:tcPr>
                  <w:tcW w:w="3064" w:type="pct"/>
                  <w:gridSpan w:val="3"/>
                  <w:vAlign w:val="center"/>
                </w:tcPr>
                <w:p w14:paraId="0B73B18F">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出方</w:t>
                  </w:r>
                </w:p>
              </w:tc>
            </w:tr>
            <w:tr w14:paraId="3D75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1" w:type="pct"/>
                  <w:gridSpan w:val="2"/>
                  <w:vMerge w:val="continue"/>
                  <w:vAlign w:val="center"/>
                </w:tcPr>
                <w:p w14:paraId="4D50CDB0">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p>
              </w:tc>
              <w:tc>
                <w:tcPr>
                  <w:tcW w:w="686" w:type="pct"/>
                  <w:vAlign w:val="center"/>
                </w:tcPr>
                <w:p w14:paraId="003B4F41">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物料名称</w:t>
                  </w:r>
                </w:p>
              </w:tc>
              <w:tc>
                <w:tcPr>
                  <w:tcW w:w="477" w:type="pct"/>
                  <w:vAlign w:val="center"/>
                </w:tcPr>
                <w:p w14:paraId="5CE1D894">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b/>
                      <w:bCs/>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用量</w:t>
                  </w:r>
                  <w:r>
                    <w:rPr>
                      <w:rFonts w:hint="eastAsia" w:eastAsia="宋体" w:cs="Times New Roman"/>
                      <w:b/>
                      <w:bCs/>
                      <w:snapToGrid w:val="0"/>
                      <w:color w:val="000000" w:themeColor="text1"/>
                      <w:kern w:val="0"/>
                      <w:sz w:val="21"/>
                      <w:szCs w:val="21"/>
                      <w:highlight w:val="none"/>
                      <w:lang w:eastAsia="zh-CN"/>
                      <w14:textFill>
                        <w14:solidFill>
                          <w14:schemeClr w14:val="tx1"/>
                        </w14:solidFill>
                      </w14:textFill>
                    </w:rPr>
                    <w:t>（</w:t>
                  </w:r>
                  <w:r>
                    <w:rPr>
                      <w:rFonts w:hint="eastAsia" w:eastAsia="宋体" w:cs="Times New Roman"/>
                      <w:b/>
                      <w:bCs/>
                      <w:snapToGrid w:val="0"/>
                      <w:color w:val="000000" w:themeColor="text1"/>
                      <w:kern w:val="0"/>
                      <w:sz w:val="21"/>
                      <w:szCs w:val="21"/>
                      <w:highlight w:val="none"/>
                      <w:lang w:val="en-US" w:eastAsia="zh-CN"/>
                      <w14:textFill>
                        <w14:solidFill>
                          <w14:schemeClr w14:val="tx1"/>
                        </w14:solidFill>
                      </w14:textFill>
                    </w:rPr>
                    <w:t>t/a</w:t>
                  </w:r>
                  <w:r>
                    <w:rPr>
                      <w:rFonts w:hint="eastAsia" w:eastAsia="宋体" w:cs="Times New Roman"/>
                      <w:b/>
                      <w:bCs/>
                      <w:snapToGrid w:val="0"/>
                      <w:color w:val="000000" w:themeColor="text1"/>
                      <w:kern w:val="0"/>
                      <w:sz w:val="21"/>
                      <w:szCs w:val="21"/>
                      <w:highlight w:val="none"/>
                      <w:lang w:eastAsia="zh-CN"/>
                      <w14:textFill>
                        <w14:solidFill>
                          <w14:schemeClr w14:val="tx1"/>
                        </w14:solidFill>
                      </w14:textFill>
                    </w:rPr>
                    <w:t>）</w:t>
                  </w:r>
                </w:p>
              </w:tc>
              <w:tc>
                <w:tcPr>
                  <w:tcW w:w="2244" w:type="pct"/>
                  <w:gridSpan w:val="2"/>
                  <w:vAlign w:val="center"/>
                </w:tcPr>
                <w:p w14:paraId="1566F890">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物料名称</w:t>
                  </w:r>
                </w:p>
              </w:tc>
              <w:tc>
                <w:tcPr>
                  <w:tcW w:w="819" w:type="pct"/>
                  <w:vAlign w:val="center"/>
                </w:tcPr>
                <w:p w14:paraId="22E814DD">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t>产生量</w:t>
                  </w:r>
                  <w:r>
                    <w:rPr>
                      <w:rFonts w:hint="eastAsia" w:eastAsia="宋体" w:cs="Times New Roman"/>
                      <w:b/>
                      <w:bCs/>
                      <w:snapToGrid w:val="0"/>
                      <w:color w:val="000000" w:themeColor="text1"/>
                      <w:kern w:val="0"/>
                      <w:sz w:val="21"/>
                      <w:szCs w:val="21"/>
                      <w:highlight w:val="none"/>
                      <w:lang w:eastAsia="zh-CN"/>
                      <w14:textFill>
                        <w14:solidFill>
                          <w14:schemeClr w14:val="tx1"/>
                        </w14:solidFill>
                      </w14:textFill>
                    </w:rPr>
                    <w:t>（</w:t>
                  </w:r>
                  <w:r>
                    <w:rPr>
                      <w:rFonts w:hint="eastAsia" w:eastAsia="宋体" w:cs="Times New Roman"/>
                      <w:b/>
                      <w:bCs/>
                      <w:snapToGrid w:val="0"/>
                      <w:color w:val="000000" w:themeColor="text1"/>
                      <w:kern w:val="0"/>
                      <w:sz w:val="21"/>
                      <w:szCs w:val="21"/>
                      <w:highlight w:val="none"/>
                      <w:lang w:val="en-US" w:eastAsia="zh-CN"/>
                      <w14:textFill>
                        <w14:solidFill>
                          <w14:schemeClr w14:val="tx1"/>
                        </w14:solidFill>
                      </w14:textFill>
                    </w:rPr>
                    <w:t>t/a</w:t>
                  </w:r>
                  <w:r>
                    <w:rPr>
                      <w:rFonts w:hint="eastAsia" w:eastAsia="宋体" w:cs="Times New Roman"/>
                      <w:b/>
                      <w:bCs/>
                      <w:snapToGrid w:val="0"/>
                      <w:color w:val="000000" w:themeColor="text1"/>
                      <w:kern w:val="0"/>
                      <w:sz w:val="21"/>
                      <w:szCs w:val="21"/>
                      <w:highlight w:val="none"/>
                      <w:lang w:eastAsia="zh-CN"/>
                      <w14:textFill>
                        <w14:solidFill>
                          <w14:schemeClr w14:val="tx1"/>
                        </w14:solidFill>
                      </w14:textFill>
                    </w:rPr>
                    <w:t>）</w:t>
                  </w:r>
                </w:p>
              </w:tc>
            </w:tr>
            <w:tr w14:paraId="5291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restart"/>
                  <w:vAlign w:val="center"/>
                </w:tcPr>
                <w:p w14:paraId="0BABB9C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水性</w:t>
                  </w:r>
                </w:p>
                <w:p w14:paraId="33EC912A">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醇酸</w:t>
                  </w:r>
                  <w: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t>漆</w:t>
                  </w:r>
                </w:p>
              </w:tc>
              <w:tc>
                <w:tcPr>
                  <w:tcW w:w="505" w:type="pct"/>
                  <w:vMerge w:val="restart"/>
                  <w:vAlign w:val="center"/>
                </w:tcPr>
                <w:p w14:paraId="48670A9B">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调漆、</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喷漆、</w:t>
                  </w:r>
                  <w:r>
                    <w:rPr>
                      <w:rFonts w:hint="eastAsia" w:eastAsia="宋体" w:cs="Times New Roman"/>
                      <w:snapToGrid w:val="0"/>
                      <w:color w:val="000000" w:themeColor="text1"/>
                      <w:kern w:val="0"/>
                      <w:sz w:val="21"/>
                      <w:szCs w:val="21"/>
                      <w:highlight w:val="none"/>
                      <w:lang w:eastAsia="zh-CN"/>
                      <w14:textFill>
                        <w14:solidFill>
                          <w14:schemeClr w14:val="tx1"/>
                        </w14:solidFill>
                      </w14:textFill>
                    </w:rPr>
                    <w:t>晾干</w:t>
                  </w:r>
                </w:p>
              </w:tc>
              <w:tc>
                <w:tcPr>
                  <w:tcW w:w="686" w:type="pct"/>
                  <w:vMerge w:val="restart"/>
                  <w:vAlign w:val="center"/>
                </w:tcPr>
                <w:p w14:paraId="150DF076">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水性</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醇酸</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漆</w:t>
                  </w:r>
                  <w:r>
                    <w:rPr>
                      <w:rFonts w:hint="eastAsia" w:eastAsia="宋体" w:cs="Times New Roman"/>
                      <w:color w:val="000000" w:themeColor="text1"/>
                      <w:kern w:val="0"/>
                      <w:sz w:val="21"/>
                      <w:szCs w:val="21"/>
                      <w:highlight w:val="none"/>
                      <w:lang w:eastAsia="zh-CN"/>
                      <w14:textFill>
                        <w14:solidFill>
                          <w14:schemeClr w14:val="tx1"/>
                        </w14:solidFill>
                      </w14:textFill>
                    </w:rPr>
                    <w:t>（</w:t>
                  </w:r>
                  <w:r>
                    <w:rPr>
                      <w:rFonts w:hint="eastAsia" w:eastAsia="宋体" w:cs="Times New Roman"/>
                      <w:color w:val="000000" w:themeColor="text1"/>
                      <w:kern w:val="0"/>
                      <w:sz w:val="21"/>
                      <w:szCs w:val="21"/>
                      <w:highlight w:val="none"/>
                      <w:lang w:val="en-US" w:eastAsia="zh-CN"/>
                      <w14:textFill>
                        <w14:solidFill>
                          <w14:schemeClr w14:val="tx1"/>
                        </w14:solidFill>
                      </w14:textFill>
                    </w:rPr>
                    <w:t>调配前</w:t>
                  </w:r>
                  <w:r>
                    <w:rPr>
                      <w:rFonts w:hint="eastAsia" w:eastAsia="宋体" w:cs="Times New Roman"/>
                      <w:color w:val="000000" w:themeColor="text1"/>
                      <w:kern w:val="0"/>
                      <w:sz w:val="21"/>
                      <w:szCs w:val="21"/>
                      <w:highlight w:val="none"/>
                      <w:lang w:eastAsia="zh-CN"/>
                      <w14:textFill>
                        <w14:solidFill>
                          <w14:schemeClr w14:val="tx1"/>
                        </w14:solidFill>
                      </w14:textFill>
                    </w:rPr>
                    <w:t>）</w:t>
                  </w:r>
                </w:p>
              </w:tc>
              <w:tc>
                <w:tcPr>
                  <w:tcW w:w="477" w:type="pct"/>
                  <w:vMerge w:val="restart"/>
                  <w:vAlign w:val="center"/>
                </w:tcPr>
                <w:p w14:paraId="7C7CD54B">
                  <w:pPr>
                    <w:keepNext w:val="0"/>
                    <w:keepLines w:val="0"/>
                    <w:pageBreakBefore w:val="0"/>
                    <w:widowControl/>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6.499</w:t>
                  </w:r>
                </w:p>
              </w:tc>
              <w:tc>
                <w:tcPr>
                  <w:tcW w:w="2244" w:type="pct"/>
                  <w:gridSpan w:val="2"/>
                  <w:vAlign w:val="center"/>
                </w:tcPr>
                <w:p w14:paraId="6D3A8C5F">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产品</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附着</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（固体</w:t>
                  </w: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份</w:t>
                  </w: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w:t>
                  </w:r>
                </w:p>
              </w:tc>
              <w:tc>
                <w:tcPr>
                  <w:tcW w:w="819" w:type="pct"/>
                  <w:vAlign w:val="center"/>
                </w:tcPr>
                <w:p w14:paraId="24C0C49D">
                  <w:pPr>
                    <w:keepNext w:val="0"/>
                    <w:keepLines w:val="0"/>
                    <w:pageBreakBefore w:val="0"/>
                    <w:numPr>
                      <w:ilvl w:val="12"/>
                      <w:numId w:val="0"/>
                    </w:numPr>
                    <w:suppressLineNumbers w:val="0"/>
                    <w:shd w:val="clear"/>
                    <w:kinsoku/>
                    <w:wordWrap/>
                    <w:overflowPunct/>
                    <w:topLinePunct w:val="0"/>
                    <w:autoSpaceDE/>
                    <w:autoSpaceDN/>
                    <w:bidi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2.766</w:t>
                  </w:r>
                </w:p>
              </w:tc>
            </w:tr>
            <w:tr w14:paraId="3C32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358261DB">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05" w:type="pct"/>
                  <w:vMerge w:val="continue"/>
                  <w:vAlign w:val="center"/>
                </w:tcPr>
                <w:p w14:paraId="502BAFE9">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686" w:type="pct"/>
                  <w:vMerge w:val="continue"/>
                  <w:vAlign w:val="center"/>
                </w:tcPr>
                <w:p w14:paraId="45889BA9">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eastAsia="宋体" w:cs="Times New Roman"/>
                      <w:color w:val="000000" w:themeColor="text1"/>
                      <w:kern w:val="0"/>
                      <w:sz w:val="21"/>
                      <w:szCs w:val="21"/>
                      <w:highlight w:val="none"/>
                      <w:lang w:val="en-US" w:eastAsia="zh-CN"/>
                      <w14:textFill>
                        <w14:solidFill>
                          <w14:schemeClr w14:val="tx1"/>
                        </w14:solidFill>
                      </w14:textFill>
                    </w:rPr>
                  </w:pPr>
                </w:p>
              </w:tc>
              <w:tc>
                <w:tcPr>
                  <w:tcW w:w="477" w:type="pct"/>
                  <w:vMerge w:val="continue"/>
                  <w:vAlign w:val="center"/>
                </w:tcPr>
                <w:p w14:paraId="1C834054">
                  <w:pPr>
                    <w:keepNext w:val="0"/>
                    <w:keepLines w:val="0"/>
                    <w:pageBreakBefore w:val="0"/>
                    <w:widowControl/>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401" w:type="pct"/>
                  <w:vMerge w:val="restart"/>
                  <w:shd w:val="clear" w:color="auto" w:fill="auto"/>
                  <w:vAlign w:val="center"/>
                </w:tcPr>
                <w:p w14:paraId="2DE35CBC">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漆雾</w:t>
                  </w:r>
                </w:p>
              </w:tc>
              <w:tc>
                <w:tcPr>
                  <w:tcW w:w="843" w:type="pct"/>
                  <w:shd w:val="clear" w:color="auto" w:fill="auto"/>
                  <w:vAlign w:val="center"/>
                </w:tcPr>
                <w:p w14:paraId="02D0FF12">
                  <w:pPr>
                    <w:shd w:val="clear"/>
                    <w:spacing w:line="240" w:lineRule="atLeast"/>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ascii="Times New Roman" w:hAnsi="Times New Roman"/>
                      <w:color w:val="000000" w:themeColor="text1"/>
                      <w:szCs w:val="20"/>
                      <w:highlight w:val="none"/>
                      <w14:textFill>
                        <w14:solidFill>
                          <w14:schemeClr w14:val="tx1"/>
                        </w14:solidFill>
                      </w14:textFill>
                    </w:rPr>
                    <w:t>有组织</w:t>
                  </w:r>
                </w:p>
              </w:tc>
              <w:tc>
                <w:tcPr>
                  <w:tcW w:w="819" w:type="pct"/>
                  <w:shd w:val="clear" w:color="auto" w:fill="auto"/>
                  <w:vAlign w:val="center"/>
                </w:tcPr>
                <w:p w14:paraId="3C7E4893">
                  <w:pPr>
                    <w:keepNext w:val="0"/>
                    <w:keepLines w:val="0"/>
                    <w:pageBreakBefore w:val="0"/>
                    <w:numPr>
                      <w:ilvl w:val="12"/>
                      <w:numId w:val="0"/>
                    </w:numPr>
                    <w:suppressLineNumbers w:val="0"/>
                    <w:shd w:val="clear"/>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0.011</w:t>
                  </w:r>
                </w:p>
              </w:tc>
            </w:tr>
            <w:tr w14:paraId="761B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75813C3D">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505" w:type="pct"/>
                  <w:vMerge w:val="continue"/>
                  <w:vAlign w:val="center"/>
                </w:tcPr>
                <w:p w14:paraId="79005821">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686" w:type="pct"/>
                  <w:vMerge w:val="continue"/>
                  <w:vAlign w:val="center"/>
                </w:tcPr>
                <w:p w14:paraId="637E7395">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477" w:type="pct"/>
                  <w:vMerge w:val="continue"/>
                  <w:vAlign w:val="center"/>
                </w:tcPr>
                <w:p w14:paraId="2433FC9B">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1401" w:type="pct"/>
                  <w:vMerge w:val="continue"/>
                  <w:shd w:val="clear" w:color="auto" w:fill="auto"/>
                  <w:vAlign w:val="center"/>
                </w:tcPr>
                <w:p w14:paraId="2A1FADE1">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843" w:type="pct"/>
                  <w:shd w:val="clear" w:color="auto" w:fill="auto"/>
                  <w:vAlign w:val="center"/>
                </w:tcPr>
                <w:p w14:paraId="17AE72E7">
                  <w:pPr>
                    <w:shd w:val="clear"/>
                    <w:spacing w:line="240" w:lineRule="atLeast"/>
                    <w:jc w:val="center"/>
                    <w:rPr>
                      <w:color w:val="000000" w:themeColor="text1"/>
                      <w:highlight w:val="none"/>
                      <w14:textFill>
                        <w14:solidFill>
                          <w14:schemeClr w14:val="tx1"/>
                        </w14:solidFill>
                      </w14:textFill>
                    </w:rPr>
                  </w:pPr>
                  <w:r>
                    <w:rPr>
                      <w:rFonts w:ascii="Times New Roman" w:hAnsi="Times New Roman"/>
                      <w:color w:val="000000" w:themeColor="text1"/>
                      <w:szCs w:val="20"/>
                      <w:highlight w:val="none"/>
                      <w14:textFill>
                        <w14:solidFill>
                          <w14:schemeClr w14:val="tx1"/>
                        </w14:solidFill>
                      </w14:textFill>
                    </w:rPr>
                    <w:t>无组织</w:t>
                  </w:r>
                </w:p>
              </w:tc>
              <w:tc>
                <w:tcPr>
                  <w:tcW w:w="819" w:type="pct"/>
                  <w:shd w:val="clear" w:color="auto" w:fill="auto"/>
                  <w:vAlign w:val="center"/>
                </w:tcPr>
                <w:p w14:paraId="2B332918">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0.059</w:t>
                  </w:r>
                </w:p>
              </w:tc>
            </w:tr>
            <w:tr w14:paraId="1A2C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48B1B848">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5" w:type="pct"/>
                  <w:vMerge w:val="continue"/>
                  <w:vAlign w:val="center"/>
                </w:tcPr>
                <w:p w14:paraId="1653B6B4">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686" w:type="pct"/>
                  <w:vMerge w:val="continue"/>
                  <w:shd w:val="clear" w:color="auto" w:fill="auto"/>
                  <w:vAlign w:val="center"/>
                </w:tcPr>
                <w:p w14:paraId="621023DB">
                  <w:pPr>
                    <w:keepNext w:val="0"/>
                    <w:keepLines w:val="0"/>
                    <w:pageBreakBefore w:val="0"/>
                    <w:numPr>
                      <w:ilvl w:val="12"/>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77" w:type="pct"/>
                  <w:vMerge w:val="continue"/>
                  <w:shd w:val="clear" w:color="auto" w:fill="auto"/>
                  <w:vAlign w:val="center"/>
                </w:tcPr>
                <w:p w14:paraId="71F66546">
                  <w:pPr>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401" w:type="pct"/>
                  <w:vMerge w:val="restart"/>
                  <w:shd w:val="clear" w:color="auto" w:fill="auto"/>
                  <w:vAlign w:val="center"/>
                </w:tcPr>
                <w:p w14:paraId="0456EB6E">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非甲烷总烃</w:t>
                  </w:r>
                </w:p>
              </w:tc>
              <w:tc>
                <w:tcPr>
                  <w:tcW w:w="843" w:type="pct"/>
                  <w:shd w:val="clear" w:color="auto" w:fill="auto"/>
                  <w:vAlign w:val="center"/>
                </w:tcPr>
                <w:p w14:paraId="2D608809">
                  <w:pPr>
                    <w:shd w:val="clear"/>
                    <w:spacing w:line="240" w:lineRule="atLeast"/>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ascii="Times New Roman" w:hAnsi="Times New Roman"/>
                      <w:color w:val="000000" w:themeColor="text1"/>
                      <w:szCs w:val="20"/>
                      <w:highlight w:val="none"/>
                      <w14:textFill>
                        <w14:solidFill>
                          <w14:schemeClr w14:val="tx1"/>
                        </w14:solidFill>
                      </w14:textFill>
                    </w:rPr>
                    <w:t>有组织</w:t>
                  </w:r>
                </w:p>
              </w:tc>
              <w:tc>
                <w:tcPr>
                  <w:tcW w:w="819" w:type="pct"/>
                  <w:shd w:val="clear" w:color="auto" w:fill="auto"/>
                  <w:vAlign w:val="center"/>
                </w:tcPr>
                <w:p w14:paraId="6622E89D">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color w:val="000000" w:themeColor="text1"/>
                      <w:kern w:val="0"/>
                      <w:sz w:val="21"/>
                      <w:szCs w:val="21"/>
                      <w:highlight w:val="none"/>
                      <w:lang w:val="en-US" w:eastAsia="zh-CN" w:bidi="ar-SA"/>
                      <w14:textFill>
                        <w14:solidFill>
                          <w14:schemeClr w14:val="tx1"/>
                        </w14:solidFill>
                      </w14:textFill>
                    </w:rPr>
                    <w:t>0.057</w:t>
                  </w:r>
                </w:p>
              </w:tc>
            </w:tr>
            <w:tr w14:paraId="6571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3032786C">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505" w:type="pct"/>
                  <w:vMerge w:val="continue"/>
                  <w:vAlign w:val="center"/>
                </w:tcPr>
                <w:p w14:paraId="72C85E11">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686" w:type="pct"/>
                  <w:vMerge w:val="continue"/>
                  <w:shd w:val="clear" w:color="auto" w:fill="auto"/>
                  <w:vAlign w:val="center"/>
                </w:tcPr>
                <w:p w14:paraId="2060F597">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477" w:type="pct"/>
                  <w:vMerge w:val="continue"/>
                  <w:shd w:val="clear" w:color="auto" w:fill="auto"/>
                  <w:vAlign w:val="center"/>
                </w:tcPr>
                <w:p w14:paraId="6DEC909F">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1401" w:type="pct"/>
                  <w:vMerge w:val="continue"/>
                  <w:shd w:val="clear" w:color="auto" w:fill="auto"/>
                  <w:vAlign w:val="center"/>
                </w:tcPr>
                <w:p w14:paraId="04C98D69">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843" w:type="pct"/>
                  <w:shd w:val="clear" w:color="auto" w:fill="auto"/>
                  <w:vAlign w:val="center"/>
                </w:tcPr>
                <w:p w14:paraId="794B1FA2">
                  <w:pPr>
                    <w:shd w:val="clear"/>
                    <w:spacing w:line="240" w:lineRule="atLeast"/>
                    <w:jc w:val="center"/>
                    <w:rPr>
                      <w:color w:val="000000" w:themeColor="text1"/>
                      <w:highlight w:val="none"/>
                      <w14:textFill>
                        <w14:solidFill>
                          <w14:schemeClr w14:val="tx1"/>
                        </w14:solidFill>
                      </w14:textFill>
                    </w:rPr>
                  </w:pPr>
                  <w:r>
                    <w:rPr>
                      <w:rFonts w:ascii="Times New Roman" w:hAnsi="Times New Roman"/>
                      <w:color w:val="000000" w:themeColor="text1"/>
                      <w:szCs w:val="20"/>
                      <w:highlight w:val="none"/>
                      <w14:textFill>
                        <w14:solidFill>
                          <w14:schemeClr w14:val="tx1"/>
                        </w14:solidFill>
                      </w14:textFill>
                    </w:rPr>
                    <w:t>无组织</w:t>
                  </w:r>
                </w:p>
              </w:tc>
              <w:tc>
                <w:tcPr>
                  <w:tcW w:w="819" w:type="pct"/>
                  <w:shd w:val="clear" w:color="auto" w:fill="auto"/>
                  <w:vAlign w:val="center"/>
                </w:tcPr>
                <w:p w14:paraId="6CFFFC2B">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0.030</w:t>
                  </w:r>
                </w:p>
              </w:tc>
            </w:tr>
            <w:tr w14:paraId="4496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48C2D75D">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5" w:type="pct"/>
                  <w:vMerge w:val="continue"/>
                  <w:vAlign w:val="center"/>
                </w:tcPr>
                <w:p w14:paraId="61ADBAC3">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686" w:type="pct"/>
                  <w:vMerge w:val="continue"/>
                  <w:shd w:val="clear" w:color="auto" w:fill="auto"/>
                  <w:vAlign w:val="center"/>
                </w:tcPr>
                <w:p w14:paraId="3D3BC678">
                  <w:pPr>
                    <w:keepNext w:val="0"/>
                    <w:keepLines w:val="0"/>
                    <w:pageBreakBefore w:val="0"/>
                    <w:numPr>
                      <w:ilvl w:val="12"/>
                      <w:numId w:val="0"/>
                    </w:numPr>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77" w:type="pct"/>
                  <w:vMerge w:val="continue"/>
                  <w:shd w:val="clear" w:color="auto" w:fill="auto"/>
                  <w:vAlign w:val="center"/>
                </w:tcPr>
                <w:p w14:paraId="6C8447DC">
                  <w:pPr>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2244" w:type="pct"/>
                  <w:gridSpan w:val="2"/>
                  <w:shd w:val="clear" w:color="auto" w:fill="auto"/>
                  <w:vAlign w:val="center"/>
                </w:tcPr>
                <w:p w14:paraId="3507DE66">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水</w:t>
                  </w:r>
                </w:p>
              </w:tc>
              <w:tc>
                <w:tcPr>
                  <w:tcW w:w="819" w:type="pct"/>
                  <w:shd w:val="clear" w:color="auto" w:fill="auto"/>
                  <w:vAlign w:val="center"/>
                </w:tcPr>
                <w:p w14:paraId="47BBC645">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color w:val="000000" w:themeColor="text1"/>
                      <w:kern w:val="0"/>
                      <w:sz w:val="21"/>
                      <w:szCs w:val="21"/>
                      <w:highlight w:val="none"/>
                      <w:lang w:val="en-US" w:eastAsia="zh-CN" w:bidi="ar-SA"/>
                      <w14:textFill>
                        <w14:solidFill>
                          <w14:schemeClr w14:val="tx1"/>
                        </w14:solidFill>
                      </w14:textFill>
                    </w:rPr>
                    <w:t>1.950</w:t>
                  </w:r>
                </w:p>
              </w:tc>
            </w:tr>
            <w:tr w14:paraId="61E6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25C8A59A">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5" w:type="pct"/>
                  <w:vMerge w:val="continue"/>
                  <w:vAlign w:val="center"/>
                </w:tcPr>
                <w:p w14:paraId="37A5C790">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686" w:type="pct"/>
                  <w:vMerge w:val="continue"/>
                  <w:vAlign w:val="center"/>
                </w:tcPr>
                <w:p w14:paraId="6622D054">
                  <w:pPr>
                    <w:keepNext w:val="0"/>
                    <w:keepLines w:val="0"/>
                    <w:pageBreakBefore w:val="0"/>
                    <w:numPr>
                      <w:ilvl w:val="12"/>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77" w:type="pct"/>
                  <w:vMerge w:val="continue"/>
                  <w:vAlign w:val="center"/>
                </w:tcPr>
                <w:p w14:paraId="0068E86F">
                  <w:pPr>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401" w:type="pct"/>
                  <w:vMerge w:val="restart"/>
                  <w:shd w:val="clear" w:color="auto" w:fill="auto"/>
                  <w:vAlign w:val="center"/>
                </w:tcPr>
                <w:p w14:paraId="0C11F644">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二级过滤棉+二级活性炭设施处理量</w:t>
                  </w:r>
                </w:p>
              </w:tc>
              <w:tc>
                <w:tcPr>
                  <w:tcW w:w="843" w:type="pct"/>
                  <w:shd w:val="clear" w:color="auto" w:fill="auto"/>
                  <w:vAlign w:val="center"/>
                </w:tcPr>
                <w:p w14:paraId="42B15652">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漆雾</w:t>
                  </w:r>
                </w:p>
              </w:tc>
              <w:tc>
                <w:tcPr>
                  <w:tcW w:w="819" w:type="pct"/>
                  <w:shd w:val="clear" w:color="auto" w:fill="auto"/>
                  <w:vAlign w:val="center"/>
                </w:tcPr>
                <w:p w14:paraId="28DD72E7">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color w:val="000000" w:themeColor="text1"/>
                      <w:kern w:val="0"/>
                      <w:sz w:val="21"/>
                      <w:szCs w:val="21"/>
                      <w:highlight w:val="none"/>
                      <w:lang w:val="en-US" w:eastAsia="zh-CN" w:bidi="ar-SA"/>
                      <w14:textFill>
                        <w14:solidFill>
                          <w14:schemeClr w14:val="tx1"/>
                        </w14:solidFill>
                      </w14:textFill>
                    </w:rPr>
                    <w:t>0.115</w:t>
                  </w:r>
                </w:p>
              </w:tc>
            </w:tr>
            <w:tr w14:paraId="3159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6" w:type="pct"/>
                  <w:vMerge w:val="continue"/>
                  <w:vAlign w:val="center"/>
                </w:tcPr>
                <w:p w14:paraId="337E4E90">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505" w:type="pct"/>
                  <w:vMerge w:val="continue"/>
                  <w:vAlign w:val="center"/>
                </w:tcPr>
                <w:p w14:paraId="3AB9A066">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686" w:type="pct"/>
                  <w:vMerge w:val="continue"/>
                  <w:vAlign w:val="center"/>
                </w:tcPr>
                <w:p w14:paraId="4AAF23CF">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477" w:type="pct"/>
                  <w:vMerge w:val="continue"/>
                  <w:vAlign w:val="center"/>
                </w:tcPr>
                <w:p w14:paraId="2E6D15FE">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1401" w:type="pct"/>
                  <w:vMerge w:val="continue"/>
                  <w:shd w:val="clear" w:color="auto" w:fill="auto"/>
                  <w:vAlign w:val="center"/>
                </w:tcPr>
                <w:p w14:paraId="22930989">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p>
              </w:tc>
              <w:tc>
                <w:tcPr>
                  <w:tcW w:w="843" w:type="pct"/>
                  <w:shd w:val="clear" w:color="auto" w:fill="auto"/>
                  <w:vAlign w:val="center"/>
                </w:tcPr>
                <w:p w14:paraId="539C5034">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非甲烷总烃</w:t>
                  </w:r>
                </w:p>
              </w:tc>
              <w:tc>
                <w:tcPr>
                  <w:tcW w:w="819" w:type="pct"/>
                  <w:shd w:val="clear" w:color="auto" w:fill="auto"/>
                  <w:vAlign w:val="center"/>
                </w:tcPr>
                <w:p w14:paraId="0D4AC28A">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leftChars="0" w:right="0" w:rightChars="0"/>
                    <w:jc w:val="center"/>
                    <w:textAlignment w:val="auto"/>
                    <w:rPr>
                      <w:rFonts w:hint="default" w:eastAsia="仿宋"/>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0.511</w:t>
                  </w:r>
                </w:p>
              </w:tc>
            </w:tr>
            <w:tr w14:paraId="1094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7" w:type="pct"/>
                  <w:gridSpan w:val="3"/>
                  <w:vAlign w:val="center"/>
                </w:tcPr>
                <w:p w14:paraId="6F39EA29">
                  <w:pPr>
                    <w:keepNext w:val="0"/>
                    <w:keepLines w:val="0"/>
                    <w:pageBreakBefore w:val="0"/>
                    <w:numPr>
                      <w:ilvl w:val="12"/>
                      <w:numId w:val="0"/>
                    </w:numPr>
                    <w:suppressLineNumbers w:val="0"/>
                    <w:shd w:val="clear"/>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合计</w:t>
                  </w:r>
                </w:p>
              </w:tc>
              <w:tc>
                <w:tcPr>
                  <w:tcW w:w="477" w:type="pct"/>
                  <w:vAlign w:val="center"/>
                </w:tcPr>
                <w:p w14:paraId="091BCB19">
                  <w:pPr>
                    <w:keepNext w:val="0"/>
                    <w:keepLines w:val="0"/>
                    <w:pageBreakBefore w:val="0"/>
                    <w:numPr>
                      <w:ilvl w:val="12"/>
                      <w:numId w:val="0"/>
                    </w:numPr>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6.499</w:t>
                  </w:r>
                </w:p>
              </w:tc>
              <w:tc>
                <w:tcPr>
                  <w:tcW w:w="2244" w:type="pct"/>
                  <w:gridSpan w:val="2"/>
                  <w:vAlign w:val="center"/>
                </w:tcPr>
                <w:p w14:paraId="1E482E1C">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14:textFill>
                        <w14:solidFill>
                          <w14:schemeClr w14:val="tx1"/>
                        </w14:solidFill>
                      </w14:textFill>
                    </w:rPr>
                    <w:t>合计</w:t>
                  </w:r>
                </w:p>
              </w:tc>
              <w:tc>
                <w:tcPr>
                  <w:tcW w:w="819" w:type="pct"/>
                  <w:vAlign w:val="center"/>
                </w:tcPr>
                <w:p w14:paraId="44E297E4">
                  <w:pPr>
                    <w:pStyle w:val="92"/>
                    <w:keepNext w:val="0"/>
                    <w:keepLines w:val="0"/>
                    <w:pageBreakBefore w:val="0"/>
                    <w:suppressLineNumbers w:val="0"/>
                    <w:shd w:val="clear"/>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snapToGrid w:val="0"/>
                      <w:color w:val="000000" w:themeColor="text1"/>
                      <w:kern w:val="0"/>
                      <w:sz w:val="21"/>
                      <w:szCs w:val="21"/>
                      <w:highlight w:val="none"/>
                      <w:lang w:val="en-US" w:eastAsia="zh-CN" w:bidi="ar-SA"/>
                      <w14:textFill>
                        <w14:solidFill>
                          <w14:schemeClr w14:val="tx1"/>
                        </w14:solidFill>
                      </w14:textFill>
                    </w:rPr>
                    <w:t>6.499</w:t>
                  </w:r>
                </w:p>
              </w:tc>
            </w:tr>
          </w:tbl>
          <w:p w14:paraId="49709DBA">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1"/>
                <w:highlight w:val="none"/>
                <w:lang w:eastAsia="zh-CN"/>
                <w14:textFill>
                  <w14:solidFill>
                    <w14:schemeClr w14:val="tx1"/>
                  </w14:solidFill>
                </w14:textFill>
              </w:rPr>
              <w:object>
                <v:shape id="_x0000_i1027" o:spt="75" type="#_x0000_t75" style="height:268.75pt;width:425.65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图2-</w:t>
            </w:r>
            <w:r>
              <w:rPr>
                <w:rFonts w:hint="eastAsia" w:cs="Times New Roman"/>
                <w:b/>
                <w:bCs/>
                <w:color w:val="000000" w:themeColor="text1"/>
                <w:sz w:val="21"/>
                <w:szCs w:val="21"/>
                <w:highlight w:val="none"/>
                <w:lang w:val="en-US" w:eastAsia="zh-CN"/>
                <w14:textFill>
                  <w14:solidFill>
                    <w14:schemeClr w14:val="tx1"/>
                  </w14:solidFill>
                </w14:textFill>
              </w:rPr>
              <w:t>1本项目</w:t>
            </w:r>
            <w:r>
              <w:rPr>
                <w:rFonts w:hint="eastAsia"/>
                <w:b/>
                <w:bCs/>
                <w:color w:val="000000" w:themeColor="text1"/>
                <w:sz w:val="21"/>
                <w:szCs w:val="21"/>
                <w:highlight w:val="none"/>
                <w:lang w:val="en-US" w:eastAsia="zh-CN"/>
                <w14:textFill>
                  <w14:solidFill>
                    <w14:schemeClr w14:val="tx1"/>
                  </w14:solidFill>
                </w14:textFill>
              </w:rPr>
              <w:t>漆料平衡图（</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单位：t/a</w:t>
            </w:r>
            <w:r>
              <w:rPr>
                <w:rFonts w:hint="eastAsia"/>
                <w:b/>
                <w:bCs/>
                <w:color w:val="000000" w:themeColor="text1"/>
                <w:sz w:val="21"/>
                <w:szCs w:val="21"/>
                <w:highlight w:val="none"/>
                <w:lang w:val="en-US" w:eastAsia="zh-CN"/>
                <w14:textFill>
                  <w14:solidFill>
                    <w14:schemeClr w14:val="tx1"/>
                  </w14:solidFill>
                </w14:textFill>
              </w:rPr>
              <w:t>）</w:t>
            </w:r>
          </w:p>
          <w:p w14:paraId="5FE73C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7、</w:t>
            </w:r>
            <w:r>
              <w:rPr>
                <w:b w:val="0"/>
                <w:bCs w:val="0"/>
                <w:color w:val="000000" w:themeColor="text1"/>
                <w:sz w:val="24"/>
                <w:highlight w:val="none"/>
                <w14:textFill>
                  <w14:solidFill>
                    <w14:schemeClr w14:val="tx1"/>
                  </w14:solidFill>
                </w14:textFill>
              </w:rPr>
              <w:t>水平衡分析</w:t>
            </w:r>
          </w:p>
          <w:p w14:paraId="0DDEEE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leftChars="0" w:right="0" w:firstLine="480" w:firstLineChars="200"/>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厂</w:t>
            </w:r>
            <w:r>
              <w:rPr>
                <w:rFonts w:hint="eastAsia" w:ascii="宋体" w:hAnsi="宋体" w:eastAsia="宋体" w:cs="宋体"/>
                <w:color w:val="000000" w:themeColor="text1"/>
                <w:sz w:val="24"/>
                <w:szCs w:val="24"/>
                <w:highlight w:val="none"/>
                <w14:textFill>
                  <w14:solidFill>
                    <w14:schemeClr w14:val="tx1"/>
                  </w14:solidFill>
                </w14:textFill>
              </w:rPr>
              <w:t>区水源主要</w:t>
            </w:r>
            <w:r>
              <w:rPr>
                <w:rFonts w:hint="eastAsia" w:ascii="宋体" w:hAnsi="宋体" w:eastAsia="宋体" w:cs="宋体"/>
                <w:color w:val="000000" w:themeColor="text1"/>
                <w:sz w:val="24"/>
                <w:szCs w:val="24"/>
                <w:highlight w:val="none"/>
                <w:lang w:val="en-US" w:eastAsia="zh-CN"/>
                <w14:textFill>
                  <w14:solidFill>
                    <w14:schemeClr w14:val="tx1"/>
                  </w14:solidFill>
                </w14:textFill>
              </w:rPr>
              <w:t>由</w:t>
            </w:r>
            <w:r>
              <w:rPr>
                <w:rFonts w:hint="eastAsia" w:ascii="宋体" w:hAnsi="宋体" w:eastAsia="宋体" w:cs="宋体"/>
                <w:color w:val="000000" w:themeColor="text1"/>
                <w:sz w:val="24"/>
                <w:szCs w:val="24"/>
                <w:highlight w:val="none"/>
                <w14:textFill>
                  <w14:solidFill>
                    <w14:schemeClr w14:val="tx1"/>
                  </w14:solidFill>
                </w14:textFill>
              </w:rPr>
              <w:t>市政供水管网供应。</w:t>
            </w:r>
            <w:r>
              <w:rPr>
                <w:rFonts w:hint="eastAsia"/>
                <w:color w:val="000000" w:themeColor="text1"/>
                <w:sz w:val="24"/>
                <w:szCs w:val="24"/>
                <w:highlight w:val="none"/>
                <w14:textFill>
                  <w14:solidFill>
                    <w14:schemeClr w14:val="tx1"/>
                  </w14:solidFill>
                </w14:textFill>
              </w:rPr>
              <w:t>用水主要为职工办公生活用水</w:t>
            </w:r>
            <w:r>
              <w:rPr>
                <w:rFonts w:hint="eastAsia"/>
                <w:color w:val="000000" w:themeColor="text1"/>
                <w:sz w:val="24"/>
                <w:szCs w:val="24"/>
                <w:highlight w:val="none"/>
                <w:lang w:val="en-US" w:eastAsia="zh-CN"/>
                <w14:textFill>
                  <w14:solidFill>
                    <w14:schemeClr w14:val="tx1"/>
                  </w14:solidFill>
                </w14:textFill>
              </w:rPr>
              <w:t>、漆料</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调配用水、</w:t>
            </w:r>
            <w:r>
              <w:rPr>
                <w:rFonts w:hint="eastAsia"/>
                <w:color w:val="000000" w:themeColor="text1"/>
                <w:sz w:val="24"/>
                <w:szCs w:val="24"/>
                <w:highlight w:val="none"/>
                <w:lang w:val="en-US" w:eastAsia="zh-CN"/>
                <w14:textFill>
                  <w14:solidFill>
                    <w14:schemeClr w14:val="tx1"/>
                  </w14:solidFill>
                </w14:textFill>
              </w:rPr>
              <w:t>喷枪清洗用水和循环冷却水</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3F99F2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Theme="minorEastAsia" w:cstheme="minorBidi"/>
                <w:color w:val="000000" w:themeColor="text1"/>
                <w:kern w:val="2"/>
                <w:sz w:val="24"/>
                <w:szCs w:val="24"/>
                <w:lang w:val="en-US" w:eastAsia="zh-CN" w:bidi="ar-SA"/>
                <w14:textFill>
                  <w14:solidFill>
                    <w14:schemeClr w14:val="tx1"/>
                  </w14:solidFill>
                </w14:textFill>
              </w:rPr>
            </w:pPr>
            <w:r>
              <w:rPr>
                <w:rFonts w:hint="eastAsia" w:cstheme="minorBidi"/>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Theme="minorEastAsia" w:cstheme="minorBidi"/>
                <w:color w:val="000000" w:themeColor="text1"/>
                <w:kern w:val="2"/>
                <w:sz w:val="24"/>
                <w:szCs w:val="24"/>
                <w:lang w:val="en-US" w:eastAsia="zh-CN" w:bidi="ar-SA"/>
                <w14:textFill>
                  <w14:solidFill>
                    <w14:schemeClr w14:val="tx1"/>
                  </w14:solidFill>
                </w14:textFill>
              </w:rPr>
              <w:t>职工办公生活用水</w:t>
            </w:r>
          </w:p>
          <w:p w14:paraId="1333FD5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Theme="minorEastAsia" w:cstheme="minorBidi"/>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w:t>
            </w:r>
            <w:r>
              <w:rPr>
                <w:rFonts w:hint="eastAsia" w:ascii="Times New Roman" w:hAnsi="Times New Roman" w:cstheme="minorBidi"/>
                <w:color w:val="000000" w:themeColor="text1"/>
                <w:kern w:val="2"/>
                <w:sz w:val="24"/>
                <w:szCs w:val="24"/>
                <w:lang w:val="en-US" w:eastAsia="zh-CN" w:bidi="ar-SA"/>
                <w14:textFill>
                  <w14:solidFill>
                    <w14:schemeClr w14:val="tx1"/>
                  </w14:solidFill>
                </w14:textFill>
              </w:rPr>
              <w:t>拟劳动定员</w:t>
            </w:r>
            <w:r>
              <w:rPr>
                <w:rFonts w:hint="eastAsia" w:cstheme="minorBidi"/>
                <w:color w:val="000000" w:themeColor="text1"/>
                <w:kern w:val="2"/>
                <w:sz w:val="24"/>
                <w:szCs w:val="24"/>
                <w:lang w:val="en-US" w:eastAsia="zh-CN" w:bidi="ar-SA"/>
                <w14:textFill>
                  <w14:solidFill>
                    <w14:schemeClr w14:val="tx1"/>
                  </w14:solidFill>
                </w14:textFill>
              </w:rPr>
              <w:t>50</w:t>
            </w:r>
            <w:r>
              <w:rPr>
                <w:rFonts w:hint="default" w:ascii="Times New Roman" w:hAnsi="Times New Roman" w:eastAsiaTheme="minorEastAsia" w:cstheme="minorBidi"/>
                <w:color w:val="000000" w:themeColor="text1"/>
                <w:kern w:val="2"/>
                <w:sz w:val="24"/>
                <w:szCs w:val="24"/>
                <w:lang w:val="en-US" w:eastAsia="zh-CN" w:bidi="ar-SA"/>
                <w14:textFill>
                  <w14:solidFill>
                    <w14:schemeClr w14:val="tx1"/>
                  </w14:solidFill>
                </w14:textFill>
              </w:rPr>
              <w:t>人</w:t>
            </w:r>
            <w:r>
              <w:rPr>
                <w:rFonts w:hint="eastAsia" w:ascii="Times New Roman" w:hAnsi="Times New Roman" w:cstheme="minorBidi"/>
                <w:color w:val="000000" w:themeColor="text1"/>
                <w:kern w:val="2"/>
                <w:sz w:val="24"/>
                <w:szCs w:val="24"/>
                <w:lang w:val="en-US" w:eastAsia="zh-CN" w:bidi="ar-SA"/>
                <w14:textFill>
                  <w14:solidFill>
                    <w14:schemeClr w14:val="tx1"/>
                  </w14:solidFill>
                </w14:textFill>
              </w:rPr>
              <w:t>，</w:t>
            </w:r>
            <w:r>
              <w:rPr>
                <w:rFonts w:hint="eastAsia" w:cstheme="minorBidi"/>
                <w:color w:val="000000" w:themeColor="text1"/>
                <w:kern w:val="2"/>
                <w:sz w:val="24"/>
                <w:szCs w:val="24"/>
                <w:lang w:val="en-US" w:eastAsia="zh-CN" w:bidi="ar-SA"/>
                <w14:textFill>
                  <w14:solidFill>
                    <w14:schemeClr w14:val="tx1"/>
                  </w14:solidFill>
                </w14:textFill>
              </w:rPr>
              <w:t>年工作300天，本项目不</w:t>
            </w:r>
            <w:r>
              <w:rPr>
                <w:rFonts w:hint="eastAsia" w:ascii="Times New Roman" w:hAnsi="Times New Roman" w:cstheme="minorBidi"/>
                <w:color w:val="000000" w:themeColor="text1"/>
                <w:kern w:val="2"/>
                <w:sz w:val="24"/>
                <w:szCs w:val="24"/>
                <w:lang w:val="en-US" w:eastAsia="zh-CN" w:bidi="ar-SA"/>
                <w14:textFill>
                  <w14:solidFill>
                    <w14:schemeClr w14:val="tx1"/>
                  </w14:solidFill>
                </w14:textFill>
              </w:rPr>
              <w:t>设</w:t>
            </w:r>
            <w:r>
              <w:rPr>
                <w:rFonts w:hint="eastAsia" w:cstheme="minorBidi"/>
                <w:color w:val="000000" w:themeColor="text1"/>
                <w:kern w:val="2"/>
                <w:sz w:val="24"/>
                <w:szCs w:val="24"/>
                <w:lang w:val="en-US" w:eastAsia="zh-CN" w:bidi="ar-SA"/>
                <w14:textFill>
                  <w14:solidFill>
                    <w14:schemeClr w14:val="tx1"/>
                  </w14:solidFill>
                </w14:textFill>
              </w:rPr>
              <w:t>员工</w:t>
            </w:r>
            <w:r>
              <w:rPr>
                <w:rFonts w:hint="eastAsia" w:ascii="Times New Roman" w:hAnsi="Times New Roman" w:cstheme="minorBidi"/>
                <w:color w:val="000000" w:themeColor="text1"/>
                <w:kern w:val="2"/>
                <w:sz w:val="24"/>
                <w:szCs w:val="24"/>
                <w:lang w:val="en-US" w:eastAsia="zh-CN" w:bidi="ar-SA"/>
                <w14:textFill>
                  <w14:solidFill>
                    <w14:schemeClr w14:val="tx1"/>
                  </w14:solidFill>
                </w14:textFill>
              </w:rPr>
              <w:t>宿舍和食堂。</w:t>
            </w:r>
            <w:r>
              <w:rPr>
                <w:rFonts w:hint="default" w:ascii="Times New Roman" w:hAnsi="Times New Roman" w:eastAsia="宋体" w:cs="Times New Roman"/>
                <w:color w:val="000000" w:themeColor="text1"/>
                <w:sz w:val="24"/>
                <w:highlight w:val="none"/>
                <w14:textFill>
                  <w14:solidFill>
                    <w14:schemeClr w14:val="tx1"/>
                  </w14:solidFill>
                </w14:textFill>
              </w:rPr>
              <w:t>根据《安徽省行业用水定额》</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DB34/T679-2019</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职工</w:t>
            </w:r>
            <w:r>
              <w:rPr>
                <w:rFonts w:hint="default" w:ascii="Times New Roman" w:hAnsi="Times New Roman" w:cs="Times New Roman"/>
                <w:color w:val="000000" w:themeColor="text1"/>
                <w:sz w:val="24"/>
                <w:szCs w:val="24"/>
                <w14:textFill>
                  <w14:solidFill>
                    <w14:schemeClr w14:val="tx1"/>
                  </w14:solidFill>
                </w14:textFill>
              </w:rPr>
              <w:t>生活用水按60L/（d•人）计，核算生活用水量约为</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/d，年用水量为</w:t>
            </w:r>
            <w:r>
              <w:rPr>
                <w:rFonts w:hint="eastAsia" w:ascii="Times New Roman" w:hAnsi="Times New Roman" w:cs="Times New Roman"/>
                <w:color w:val="000000" w:themeColor="text1"/>
                <w:sz w:val="24"/>
                <w:szCs w:val="24"/>
                <w:lang w:val="en-US" w:eastAsia="zh-CN"/>
                <w14:textFill>
                  <w14:solidFill>
                    <w14:schemeClr w14:val="tx1"/>
                  </w14:solidFill>
                </w14:textFill>
              </w:rPr>
              <w:t>900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eastAsia" w:ascii="Times New Roman" w:hAnsi="Times New Roman" w:cstheme="minorBidi"/>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排污系数按照0.8计算，则生活污水总排放量为</w:t>
            </w:r>
            <w:r>
              <w:rPr>
                <w:rFonts w:hint="eastAsia" w:cs="Times New Roman"/>
                <w:bCs/>
                <w:color w:val="000000" w:themeColor="text1"/>
                <w:sz w:val="24"/>
                <w:szCs w:val="24"/>
                <w:highlight w:val="none"/>
                <w:lang w:val="en-US" w:eastAsia="zh-CN"/>
                <w14:textFill>
                  <w14:solidFill>
                    <w14:schemeClr w14:val="tx1"/>
                  </w14:solidFill>
                </w14:textFill>
              </w:rPr>
              <w:t>720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p>
          <w:p w14:paraId="68441298">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漆料</w:t>
            </w:r>
            <w:r>
              <w:rPr>
                <w:rFonts w:hint="eastAsia" w:ascii="Times New Roman" w:hAnsi="Times New Roman" w:cs="Times New Roman"/>
                <w:b w:val="0"/>
                <w:bCs w:val="0"/>
                <w:color w:val="000000" w:themeColor="text1"/>
                <w:sz w:val="24"/>
                <w:lang w:val="en-US" w:eastAsia="zh-CN"/>
                <w14:textFill>
                  <w14:solidFill>
                    <w14:schemeClr w14:val="tx1"/>
                  </w14:solidFill>
                </w14:textFill>
              </w:rPr>
              <w:t>调配用水</w:t>
            </w:r>
          </w:p>
          <w:p w14:paraId="1CCE0046">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eastAsia"/>
                <w:color w:val="000000" w:themeColor="text1"/>
                <w:sz w:val="24"/>
                <w:szCs w:val="24"/>
                <w:lang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根据漆料核算表，</w:t>
            </w:r>
            <w:r>
              <w:rPr>
                <w:rFonts w:hint="eastAsia" w:cs="Times New Roman"/>
                <w:b w:val="0"/>
                <w:bCs w:val="0"/>
                <w:color w:val="000000" w:themeColor="text1"/>
                <w:sz w:val="24"/>
                <w:szCs w:val="24"/>
                <w:lang w:val="en-US" w:eastAsia="zh-CN"/>
                <w14:textFill>
                  <w14:solidFill>
                    <w14:schemeClr w14:val="tx1"/>
                  </w14:solidFill>
                </w14:textFill>
              </w:rPr>
              <w:t>漆料</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调配用水量为</w:t>
            </w:r>
            <w:r>
              <w:rPr>
                <w:rFonts w:hint="eastAsia" w:cs="Times New Roman"/>
                <w:bCs/>
                <w:color w:val="000000" w:themeColor="text1"/>
                <w:sz w:val="24"/>
                <w:szCs w:val="24"/>
                <w:lang w:val="en-US" w:eastAsia="zh-CN"/>
                <w14:textFill>
                  <w14:solidFill>
                    <w14:schemeClr w14:val="tx1"/>
                  </w14:solidFill>
                </w14:textFill>
              </w:rPr>
              <w:t>1.975</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t/a</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喷枪清洗废水作为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调漆用水，</w:t>
            </w:r>
            <w:r>
              <w:rPr>
                <w:rFonts w:hint="default" w:ascii="Times New Roman" w:hAnsi="Times New Roman" w:cs="Times New Roman"/>
                <w:bCs/>
                <w:color w:val="000000" w:themeColor="text1"/>
                <w:sz w:val="24"/>
                <w:szCs w:val="24"/>
                <w:highlight w:val="none"/>
                <w14:textFill>
                  <w14:solidFill>
                    <w14:schemeClr w14:val="tx1"/>
                  </w14:solidFill>
                </w14:textFill>
              </w:rPr>
              <w:t>喷枪清洗废水0.15t/a</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0.5kg/d</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故</w:t>
            </w:r>
            <w:r>
              <w:rPr>
                <w:rFonts w:hint="eastAsia" w:cs="Times New Roman"/>
                <w:b w:val="0"/>
                <w:bCs w:val="0"/>
                <w:color w:val="000000" w:themeColor="text1"/>
                <w:sz w:val="24"/>
                <w:szCs w:val="24"/>
                <w:lang w:val="en-US" w:eastAsia="zh-CN"/>
                <w14:textFill>
                  <w14:solidFill>
                    <w14:schemeClr w14:val="tx1"/>
                  </w14:solidFill>
                </w14:textFill>
              </w:rPr>
              <w:t>漆料</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调配还需用水量</w:t>
            </w:r>
            <w:r>
              <w:rPr>
                <w:rFonts w:hint="eastAsia" w:cs="Times New Roman"/>
                <w:b w:val="0"/>
                <w:bCs w:val="0"/>
                <w:color w:val="000000" w:themeColor="text1"/>
                <w:sz w:val="24"/>
                <w:szCs w:val="24"/>
                <w:lang w:val="en-US" w:eastAsia="zh-CN"/>
                <w14:textFill>
                  <w14:solidFill>
                    <w14:schemeClr w14:val="tx1"/>
                  </w14:solidFill>
                </w14:textFill>
              </w:rPr>
              <w:t>1.825</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t/a</w:t>
            </w:r>
            <w:r>
              <w:rPr>
                <w:rFonts w:hint="eastAsia" w:cs="Times New Roman"/>
                <w:b w:val="0"/>
                <w:bCs w:val="0"/>
                <w:color w:val="000000" w:themeColor="text1"/>
                <w:sz w:val="24"/>
                <w:szCs w:val="24"/>
                <w:lang w:val="en-US" w:eastAsia="zh-CN"/>
                <w14:textFill>
                  <w14:solidFill>
                    <w14:schemeClr w14:val="tx1"/>
                  </w14:solidFill>
                </w14:textFill>
              </w:rPr>
              <w:t>（0.0061</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t/</w:t>
            </w:r>
            <w:r>
              <w:rPr>
                <w:rFonts w:hint="eastAsia" w:cs="Times New Roman"/>
                <w:b w:val="0"/>
                <w:bCs w:val="0"/>
                <w:color w:val="000000" w:themeColor="text1"/>
                <w:sz w:val="24"/>
                <w:szCs w:val="24"/>
                <w:lang w:val="en-US" w:eastAsia="zh-CN"/>
                <w14:textFill>
                  <w14:solidFill>
                    <w14:schemeClr w14:val="tx1"/>
                  </w14:solidFill>
                </w14:textFill>
              </w:rPr>
              <w:t>d），</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所有水分在喷漆、</w:t>
            </w:r>
            <w:r>
              <w:rPr>
                <w:rFonts w:hint="eastAsia" w:cs="Times New Roman"/>
                <w:b w:val="0"/>
                <w:bCs w:val="0"/>
                <w:color w:val="000000" w:themeColor="text1"/>
                <w:sz w:val="24"/>
                <w:szCs w:val="24"/>
                <w:highlight w:val="none"/>
                <w:lang w:val="en-US" w:eastAsia="zh-CN"/>
                <w14:textFill>
                  <w14:solidFill>
                    <w14:schemeClr w14:val="tx1"/>
                  </w14:solidFill>
                </w14:textFill>
              </w:rPr>
              <w:t>晾干</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工序</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全部蒸发。</w:t>
            </w:r>
          </w:p>
          <w:p w14:paraId="717BC81A">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喷枪清洗用水</w:t>
            </w:r>
          </w:p>
          <w:p w14:paraId="70A27182">
            <w:pPr>
              <w:pStyle w:val="10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textAlignment w:val="auto"/>
              <w:rPr>
                <w:rFonts w:hint="default"/>
                <w:color w:val="000000" w:themeColor="text1"/>
                <w:sz w:val="24"/>
                <w:szCs w:val="24"/>
                <w:lang w:val="en-US" w:eastAsia="zh-CN"/>
                <w14:textFill>
                  <w14:solidFill>
                    <w14:schemeClr w14:val="tx1"/>
                  </w14:solidFill>
                </w14:textFill>
              </w:rPr>
            </w:pPr>
            <w:r>
              <w:rPr>
                <w:rFonts w:hint="eastAsia" w:cs="Times New Roman"/>
                <w:b w:val="0"/>
                <w:bCs/>
                <w:color w:val="000000" w:themeColor="text1"/>
                <w:sz w:val="24"/>
                <w:szCs w:val="24"/>
                <w:lang w:val="en-US" w:eastAsia="zh-CN"/>
                <w14:textFill>
                  <w14:solidFill>
                    <w14:schemeClr w14:val="tx1"/>
                  </w14:solidFill>
                </w14:textFill>
              </w:rPr>
              <w:t>本</w:t>
            </w:r>
            <w:r>
              <w:rPr>
                <w:rFonts w:hint="default" w:ascii="Times New Roman" w:hAnsi="Times New Roman" w:cs="Times New Roman"/>
                <w:bCs/>
                <w:color w:val="000000" w:themeColor="text1"/>
                <w:sz w:val="24"/>
                <w:szCs w:val="24"/>
                <w:highlight w:val="none"/>
                <w14:textFill>
                  <w14:solidFill>
                    <w14:schemeClr w14:val="tx1"/>
                  </w14:solidFill>
                </w14:textFill>
              </w:rPr>
              <w:t>项目使用水性涂料，喷枪不作业时浸泡在水中，喷枪每天使用完后需用水进行清洗，用水量约0.5kg/d，年工作300</w:t>
            </w:r>
            <w:r>
              <w:rPr>
                <w:rFonts w:hint="eastAsia" w:cs="Times New Roman"/>
                <w:bCs/>
                <w:color w:val="000000" w:themeColor="text1"/>
                <w:sz w:val="24"/>
                <w:szCs w:val="24"/>
                <w:highlight w:val="none"/>
                <w:lang w:val="en-US" w:eastAsia="zh-CN"/>
                <w14:textFill>
                  <w14:solidFill>
                    <w14:schemeClr w14:val="tx1"/>
                  </w14:solidFill>
                </w14:textFill>
              </w:rPr>
              <w:t>天</w:t>
            </w:r>
            <w:r>
              <w:rPr>
                <w:rFonts w:hint="default" w:ascii="Times New Roman" w:hAnsi="Times New Roman" w:cs="Times New Roman"/>
                <w:bCs/>
                <w:color w:val="000000" w:themeColor="text1"/>
                <w:sz w:val="24"/>
                <w:szCs w:val="24"/>
                <w:highlight w:val="none"/>
                <w14:textFill>
                  <w14:solidFill>
                    <w14:schemeClr w14:val="tx1"/>
                  </w14:solidFill>
                </w14:textFill>
              </w:rPr>
              <w:t>，共用水量为0.15t/a，产生喷枪清洗废水0.15t/a，喷枪清洗废水作为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调漆用水，不外排</w:t>
            </w:r>
            <w:r>
              <w:rPr>
                <w:rFonts w:hint="default" w:ascii="Times New Roman" w:hAnsi="Times New Roman" w:cs="Times New Roman"/>
                <w:bCs/>
                <w:color w:val="000000" w:themeColor="text1"/>
                <w:sz w:val="24"/>
                <w:szCs w:val="24"/>
                <w:highlight w:val="none"/>
                <w14:textFill>
                  <w14:solidFill>
                    <w14:schemeClr w14:val="tx1"/>
                  </w14:solidFill>
                </w14:textFill>
              </w:rPr>
              <w:t>。</w:t>
            </w:r>
          </w:p>
          <w:p w14:paraId="19A6CE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（4）循环冷却水</w:t>
            </w:r>
          </w:p>
          <w:p w14:paraId="429C6C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生产用水主要为间接冷却水，冷却水在塑料制品挤出生产过程中用于制品定型冷却、设备模具冷却，是不可或缺的冷媒。</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冷却水池容积为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5m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，初始加水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4t，</w:t>
            </w:r>
            <w:r>
              <w:rPr>
                <w:rFonts w:hint="default" w:ascii="Times New Roman" w:hAnsi="Times New Roman" w:eastAsia="宋体" w:cs="Times New Roman"/>
                <w:color w:val="000000" w:themeColor="text1"/>
                <w:sz w:val="24"/>
                <w:szCs w:val="24"/>
                <w14:textFill>
                  <w14:solidFill>
                    <w14:schemeClr w14:val="tx1"/>
                  </w14:solidFill>
                </w14:textFill>
              </w:rPr>
              <w:t>循环水量为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间接冷却水循环使用不外排，为保持总水量不变，需补充挥发的新鲜水，本项目冷却水补充水量按照循环量的1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lang w:eastAsia="zh-CN"/>
                <w14:textFill>
                  <w14:solidFill>
                    <w14:schemeClr w14:val="tx1"/>
                  </w14:solidFill>
                </w14:textFill>
              </w:rPr>
              <w:t>%估算消耗量按循环水量的1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lang w:eastAsia="zh-CN"/>
                <w14:textFill>
                  <w14:solidFill>
                    <w14:schemeClr w14:val="tx1"/>
                  </w14:solidFill>
                </w14:textFill>
              </w:rPr>
              <w:t>%计算，</w:t>
            </w:r>
            <w:r>
              <w:rPr>
                <w:rFonts w:hint="default" w:ascii="Times New Roman" w:hAnsi="Times New Roman" w:eastAsia="宋体" w:cs="Times New Roman"/>
                <w:color w:val="000000" w:themeColor="text1"/>
                <w:spacing w:val="2"/>
                <w:sz w:val="24"/>
                <w:szCs w:val="24"/>
                <w14:textFill>
                  <w14:solidFill>
                    <w14:schemeClr w14:val="tx1"/>
                  </w14:solidFill>
                </w14:textFill>
              </w:rPr>
              <w:t>则补水量约为</w:t>
            </w:r>
            <w:r>
              <w:rPr>
                <w:rFonts w:hint="eastAsia" w:cs="Times New Roman"/>
                <w:color w:val="000000" w:themeColor="text1"/>
                <w:spacing w:val="2"/>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spacing w:val="2"/>
                <w:sz w:val="24"/>
                <w:szCs w:val="24"/>
                <w14:textFill>
                  <w14:solidFill>
                    <w14:schemeClr w14:val="tx1"/>
                  </w14:solidFill>
                </w14:textFill>
              </w:rPr>
              <w:t>t/d（</w:t>
            </w:r>
            <w:r>
              <w:rPr>
                <w:rFonts w:hint="eastAsia" w:cs="Times New Roman"/>
                <w:color w:val="000000" w:themeColor="text1"/>
                <w:spacing w:val="2"/>
                <w:sz w:val="24"/>
                <w:szCs w:val="24"/>
                <w:lang w:val="en-US" w:eastAsia="zh-CN"/>
                <w14:textFill>
                  <w14:solidFill>
                    <w14:schemeClr w14:val="tx1"/>
                  </w14:solidFill>
                </w14:textFill>
              </w:rPr>
              <w:t>2160</w:t>
            </w:r>
            <w:r>
              <w:rPr>
                <w:rFonts w:hint="default" w:ascii="Times New Roman" w:hAnsi="Times New Roman" w:eastAsia="宋体" w:cs="Times New Roman"/>
                <w:color w:val="000000" w:themeColor="text1"/>
                <w:spacing w:val="2"/>
                <w:sz w:val="24"/>
                <w:szCs w:val="24"/>
                <w14:textFill>
                  <w14:solidFill>
                    <w14:schemeClr w14:val="tx1"/>
                  </w14:solidFill>
                </w14:textFill>
              </w:rPr>
              <w:t>t/a）</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p>
          <w:p w14:paraId="6692A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2-1</w:t>
            </w:r>
            <w:r>
              <w:rPr>
                <w:rFonts w:hint="eastAsia" w:cs="Times New Roman"/>
                <w:b/>
                <w:bCs/>
                <w:color w:val="000000" w:themeColor="text1"/>
                <w:sz w:val="24"/>
                <w:szCs w:val="24"/>
                <w:highlight w:val="none"/>
                <w:lang w:val="en-US" w:eastAsia="zh-CN"/>
                <w14:textFill>
                  <w14:solidFill>
                    <w14:schemeClr w14:val="tx1"/>
                  </w14:solidFill>
                </w14:textFill>
              </w:rPr>
              <w:t>3本项目</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用水消耗</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一览</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039"/>
              <w:gridCol w:w="2281"/>
              <w:gridCol w:w="1665"/>
              <w:gridCol w:w="1683"/>
            </w:tblGrid>
            <w:tr w14:paraId="7EDD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1" w:type="dxa"/>
                  <w:noWrap w:val="0"/>
                  <w:vAlign w:val="center"/>
                </w:tcPr>
                <w:p w14:paraId="5601CF17">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2062" w:type="dxa"/>
                  <w:noWrap w:val="0"/>
                  <w:vAlign w:val="center"/>
                </w:tcPr>
                <w:p w14:paraId="53C73EA4">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项目</w:t>
                  </w:r>
                </w:p>
              </w:tc>
              <w:tc>
                <w:tcPr>
                  <w:tcW w:w="2307" w:type="dxa"/>
                  <w:noWrap w:val="0"/>
                  <w:vAlign w:val="center"/>
                </w:tcPr>
                <w:p w14:paraId="2DB3A688">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用水量标准</w:t>
                  </w:r>
                </w:p>
              </w:tc>
              <w:tc>
                <w:tcPr>
                  <w:tcW w:w="1683" w:type="dxa"/>
                  <w:noWrap w:val="0"/>
                  <w:vAlign w:val="center"/>
                </w:tcPr>
                <w:p w14:paraId="52C4D03A">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日用水量（t/d）</w:t>
                  </w:r>
                </w:p>
              </w:tc>
              <w:tc>
                <w:tcPr>
                  <w:tcW w:w="1700" w:type="dxa"/>
                  <w:noWrap w:val="0"/>
                  <w:vAlign w:val="center"/>
                </w:tcPr>
                <w:p w14:paraId="25899E77">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年用水量（t/a）</w:t>
                  </w:r>
                </w:p>
              </w:tc>
            </w:tr>
            <w:tr w14:paraId="0776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1" w:type="dxa"/>
                  <w:noWrap w:val="0"/>
                  <w:vAlign w:val="center"/>
                </w:tcPr>
                <w:p w14:paraId="6F2CCD16">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w:t>
                  </w:r>
                </w:p>
              </w:tc>
              <w:tc>
                <w:tcPr>
                  <w:tcW w:w="2062" w:type="dxa"/>
                  <w:noWrap w:val="0"/>
                  <w:vAlign w:val="center"/>
                </w:tcPr>
                <w:p w14:paraId="2462A759">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职工</w:t>
                  </w:r>
                  <w:r>
                    <w:rPr>
                      <w:rFonts w:hint="default" w:ascii="Times New Roman" w:hAnsi="Times New Roman" w:cs="Times New Roman"/>
                      <w:bCs/>
                      <w:color w:val="000000" w:themeColor="text1"/>
                      <w:sz w:val="21"/>
                      <w:szCs w:val="21"/>
                      <w14:textFill>
                        <w14:solidFill>
                          <w14:schemeClr w14:val="tx1"/>
                        </w14:solidFill>
                      </w14:textFill>
                    </w:rPr>
                    <w:t>办公生活用水</w:t>
                  </w:r>
                </w:p>
              </w:tc>
              <w:tc>
                <w:tcPr>
                  <w:tcW w:w="2307" w:type="dxa"/>
                  <w:noWrap w:val="0"/>
                  <w:vAlign w:val="center"/>
                </w:tcPr>
                <w:p w14:paraId="036E1949">
                  <w:pPr>
                    <w:keepNext w:val="0"/>
                    <w:keepLines w:val="0"/>
                    <w:suppressLineNumbers w:val="0"/>
                    <w:spacing w:before="0" w:beforeAutospacing="0" w:after="0" w:afterAutospacing="0" w:line="280" w:lineRule="exact"/>
                    <w:ind w:left="0" w:right="0" w:hanging="23"/>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60L/（d•人）</w:t>
                  </w:r>
                </w:p>
              </w:tc>
              <w:tc>
                <w:tcPr>
                  <w:tcW w:w="1683" w:type="dxa"/>
                  <w:noWrap w:val="0"/>
                  <w:vAlign w:val="center"/>
                </w:tcPr>
                <w:p w14:paraId="1BDD82B8">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w:t>
                  </w:r>
                </w:p>
              </w:tc>
              <w:tc>
                <w:tcPr>
                  <w:tcW w:w="1700" w:type="dxa"/>
                  <w:noWrap w:val="0"/>
                  <w:vAlign w:val="center"/>
                </w:tcPr>
                <w:p w14:paraId="5AE90164">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900</w:t>
                  </w:r>
                </w:p>
              </w:tc>
            </w:tr>
            <w:tr w14:paraId="6318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1" w:type="dxa"/>
                  <w:noWrap w:val="0"/>
                  <w:vAlign w:val="center"/>
                </w:tcPr>
                <w:p w14:paraId="5C9D1B06">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w:t>
                  </w:r>
                </w:p>
              </w:tc>
              <w:tc>
                <w:tcPr>
                  <w:tcW w:w="2062" w:type="dxa"/>
                  <w:noWrap w:val="0"/>
                  <w:vAlign w:val="center"/>
                </w:tcPr>
                <w:p w14:paraId="310B88D2">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漆料调配用水</w:t>
                  </w:r>
                </w:p>
              </w:tc>
              <w:tc>
                <w:tcPr>
                  <w:tcW w:w="2307" w:type="dxa"/>
                  <w:noWrap w:val="0"/>
                  <w:vAlign w:val="center"/>
                </w:tcPr>
                <w:p w14:paraId="291D0668">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c>
                <w:tcPr>
                  <w:tcW w:w="1683" w:type="dxa"/>
                  <w:noWrap w:val="0"/>
                  <w:vAlign w:val="center"/>
                </w:tcPr>
                <w:p w14:paraId="79293946">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t>0.006</w:t>
                  </w:r>
                  <w:r>
                    <w:rPr>
                      <w:rFonts w:hint="eastAsia" w:eastAsiaTheme="minorEastAsia" w:cstheme="minorBidi"/>
                      <w:color w:val="000000" w:themeColor="text1"/>
                      <w:kern w:val="2"/>
                      <w:sz w:val="21"/>
                      <w:szCs w:val="21"/>
                      <w:lang w:val="en-US" w:eastAsia="zh-CN" w:bidi="ar-SA"/>
                      <w14:textFill>
                        <w14:solidFill>
                          <w14:schemeClr w14:val="tx1"/>
                        </w14:solidFill>
                      </w14:textFill>
                    </w:rPr>
                    <w:t>1</w:t>
                  </w:r>
                </w:p>
              </w:tc>
              <w:tc>
                <w:tcPr>
                  <w:tcW w:w="1700" w:type="dxa"/>
                  <w:noWrap w:val="0"/>
                  <w:vAlign w:val="center"/>
                </w:tcPr>
                <w:p w14:paraId="5EB93A7F">
                  <w:pPr>
                    <w:keepNext w:val="0"/>
                    <w:keepLines w:val="0"/>
                    <w:suppressLineNumbers w:val="0"/>
                    <w:spacing w:before="0" w:beforeAutospacing="0" w:after="0" w:afterAutospacing="0" w:line="280" w:lineRule="exact"/>
                    <w:ind w:left="0" w:right="0"/>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1.825</w:t>
                  </w:r>
                </w:p>
              </w:tc>
            </w:tr>
            <w:tr w14:paraId="1D96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1" w:type="dxa"/>
                  <w:noWrap w:val="0"/>
                  <w:vAlign w:val="center"/>
                </w:tcPr>
                <w:p w14:paraId="6940C322">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w:t>
                  </w:r>
                </w:p>
              </w:tc>
              <w:tc>
                <w:tcPr>
                  <w:tcW w:w="2062" w:type="dxa"/>
                  <w:noWrap w:val="0"/>
                  <w:vAlign w:val="center"/>
                </w:tcPr>
                <w:p w14:paraId="5E58FC9E">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喷枪清洗用水</w:t>
                  </w:r>
                </w:p>
              </w:tc>
              <w:tc>
                <w:tcPr>
                  <w:tcW w:w="2307" w:type="dxa"/>
                  <w:noWrap w:val="0"/>
                  <w:vAlign w:val="center"/>
                </w:tcPr>
                <w:p w14:paraId="15D4D6D0">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c>
                <w:tcPr>
                  <w:tcW w:w="1683" w:type="dxa"/>
                  <w:noWrap w:val="0"/>
                  <w:vAlign w:val="center"/>
                </w:tcPr>
                <w:p w14:paraId="52AE269E">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eastAsiaTheme="minorEastAsia" w:cstheme="minorBidi"/>
                      <w:color w:val="000000" w:themeColor="text1"/>
                      <w:kern w:val="2"/>
                      <w:sz w:val="21"/>
                      <w:szCs w:val="21"/>
                      <w:lang w:val="en-US" w:eastAsia="zh-CN" w:bidi="ar-SA"/>
                      <w14:textFill>
                        <w14:solidFill>
                          <w14:schemeClr w14:val="tx1"/>
                        </w14:solidFill>
                      </w14:textFill>
                    </w:rPr>
                    <w:t>0.0005</w:t>
                  </w:r>
                </w:p>
              </w:tc>
              <w:tc>
                <w:tcPr>
                  <w:tcW w:w="1700" w:type="dxa"/>
                  <w:noWrap w:val="0"/>
                  <w:vAlign w:val="center"/>
                </w:tcPr>
                <w:p w14:paraId="3814EB95">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15</w:t>
                  </w:r>
                </w:p>
              </w:tc>
            </w:tr>
            <w:tr w14:paraId="42A0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1" w:type="dxa"/>
                  <w:noWrap w:val="0"/>
                  <w:vAlign w:val="center"/>
                </w:tcPr>
                <w:p w14:paraId="7BB0010C">
                  <w:pPr>
                    <w:keepNext w:val="0"/>
                    <w:keepLines w:val="0"/>
                    <w:suppressLineNumbers w:val="0"/>
                    <w:spacing w:before="0" w:beforeAutospacing="0" w:after="0" w:afterAutospacing="0" w:line="280" w:lineRule="exact"/>
                    <w:ind w:left="0" w:right="0"/>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w:t>
                  </w:r>
                </w:p>
              </w:tc>
              <w:tc>
                <w:tcPr>
                  <w:tcW w:w="2062" w:type="dxa"/>
                  <w:noWrap w:val="0"/>
                  <w:vAlign w:val="center"/>
                </w:tcPr>
                <w:p w14:paraId="03FD21CB">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循环冷却水</w:t>
                  </w:r>
                </w:p>
              </w:tc>
              <w:tc>
                <w:tcPr>
                  <w:tcW w:w="2307" w:type="dxa"/>
                  <w:noWrap w:val="0"/>
                  <w:vAlign w:val="center"/>
                </w:tcPr>
                <w:p w14:paraId="2D392F0A">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c>
                <w:tcPr>
                  <w:tcW w:w="1683" w:type="dxa"/>
                  <w:noWrap w:val="0"/>
                  <w:vAlign w:val="center"/>
                </w:tcPr>
                <w:p w14:paraId="6A607ADE">
                  <w:pPr>
                    <w:keepNext w:val="0"/>
                    <w:keepLines w:val="0"/>
                    <w:suppressLineNumbers w:val="0"/>
                    <w:spacing w:before="0" w:beforeAutospacing="0" w:after="0" w:afterAutospacing="0" w:line="280" w:lineRule="exact"/>
                    <w:ind w:left="0" w:right="0"/>
                    <w:jc w:val="center"/>
                    <w:rPr>
                      <w:rFonts w:hint="default" w:eastAsiaTheme="minorEastAsia" w:cstheme="minorBidi"/>
                      <w:color w:val="000000" w:themeColor="text1"/>
                      <w:kern w:val="2"/>
                      <w:sz w:val="21"/>
                      <w:szCs w:val="21"/>
                      <w:lang w:val="en-US" w:eastAsia="zh-CN" w:bidi="ar-SA"/>
                      <w14:textFill>
                        <w14:solidFill>
                          <w14:schemeClr w14:val="tx1"/>
                        </w14:solidFill>
                      </w14:textFill>
                    </w:rPr>
                  </w:pPr>
                  <w:r>
                    <w:rPr>
                      <w:rFonts w:hint="eastAsia" w:eastAsiaTheme="minorEastAsia" w:cstheme="minorBidi"/>
                      <w:color w:val="000000" w:themeColor="text1"/>
                      <w:kern w:val="2"/>
                      <w:sz w:val="21"/>
                      <w:szCs w:val="21"/>
                      <w:lang w:val="en-US" w:eastAsia="zh-CN" w:bidi="ar-SA"/>
                      <w14:textFill>
                        <w14:solidFill>
                          <w14:schemeClr w14:val="tx1"/>
                        </w14:solidFill>
                      </w14:textFill>
                    </w:rPr>
                    <w:t>7.2</w:t>
                  </w:r>
                </w:p>
              </w:tc>
              <w:tc>
                <w:tcPr>
                  <w:tcW w:w="1700" w:type="dxa"/>
                  <w:noWrap w:val="0"/>
                  <w:vAlign w:val="center"/>
                </w:tcPr>
                <w:p w14:paraId="63648B7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2160</w:t>
                  </w:r>
                </w:p>
              </w:tc>
            </w:tr>
            <w:tr w14:paraId="4EC1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40" w:type="dxa"/>
                  <w:gridSpan w:val="3"/>
                  <w:noWrap w:val="0"/>
                  <w:vAlign w:val="center"/>
                </w:tcPr>
                <w:p w14:paraId="4B8F3A64">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合计</w:t>
                  </w:r>
                </w:p>
              </w:tc>
              <w:tc>
                <w:tcPr>
                  <w:tcW w:w="1683" w:type="dxa"/>
                  <w:noWrap w:val="0"/>
                  <w:vAlign w:val="center"/>
                </w:tcPr>
                <w:p w14:paraId="1D54E89B">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10.2066</w:t>
                  </w:r>
                </w:p>
              </w:tc>
              <w:tc>
                <w:tcPr>
                  <w:tcW w:w="1700" w:type="dxa"/>
                  <w:noWrap w:val="0"/>
                  <w:vAlign w:val="center"/>
                </w:tcPr>
                <w:p w14:paraId="7EBC64C3">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3061.975</w:t>
                  </w:r>
                </w:p>
              </w:tc>
            </w:tr>
          </w:tbl>
          <w:p w14:paraId="4AA12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bCs/>
                <w:color w:val="000000" w:themeColor="text1"/>
                <w:sz w:val="24"/>
                <w:szCs w:val="24"/>
                <w:lang w:val="en-US" w:eastAsia="zh-CN"/>
                <w14:textFill>
                  <w14:solidFill>
                    <w14:schemeClr w14:val="tx1"/>
                  </w14:solidFill>
                </w14:textFill>
              </w:rPr>
              <w:t>职工办公生活污水经化粪池预处理后</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通过市政污水管网排入</w:t>
            </w:r>
            <w:r>
              <w:rPr>
                <w:rFonts w:hint="eastAsia" w:cs="Times New Roman"/>
                <w:color w:val="000000" w:themeColor="text1"/>
                <w:kern w:val="0"/>
                <w:sz w:val="24"/>
                <w:szCs w:val="24"/>
                <w:lang w:val="en-US" w:eastAsia="zh-CN" w:bidi="ar"/>
                <w14:textFill>
                  <w14:solidFill>
                    <w14:schemeClr w14:val="tx1"/>
                  </w14:solidFill>
                </w14:textFill>
              </w:rPr>
              <w:t>淮北市龙湖污水处理厂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，处理达标后的尾水排入龙河</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喷枪清洗废水作为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调漆用水，不外排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B4A1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14:textFill>
                  <w14:solidFill>
                    <w14:schemeClr w14:val="tx1"/>
                  </w14:solidFill>
                </w14:textFill>
              </w:rPr>
              <w:t>供、排水水平衡见</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下图：</w:t>
            </w:r>
          </w:p>
          <w:p w14:paraId="3F2204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sz w:val="24"/>
                <w:szCs w:val="21"/>
                <w:highlight w:val="none"/>
                <w:lang w:eastAsia="zh-CN"/>
                <w14:textFill>
                  <w14:solidFill>
                    <w14:schemeClr w14:val="tx1"/>
                  </w14:solidFill>
                </w14:textFill>
              </w:rPr>
              <w:object>
                <v:shape id="_x0000_i1028" o:spt="75" type="#_x0000_t75" style="height:216.6pt;width:423.6pt;" o:ole="t" filled="f" o:preferrelative="t" stroked="f" coordsize="21600,21600">
                  <v:path/>
                  <v:fill on="f" focussize="0,0"/>
                  <v:stroke on="f"/>
                  <v:imagedata r:id="rId22" o:title=""/>
                  <o:lock v:ext="edit" aspectratio="f"/>
                  <w10:wrap type="none"/>
                  <w10:anchorlock/>
                </v:shape>
                <o:OLEObject Type="Embed" ProgID="Visio.Drawing.15" ShapeID="_x0000_i1028" DrawAspect="Content" ObjectID="_1468075728" r:id="rId21">
                  <o:LockedField>false</o:LockedField>
                </o:OLEObject>
              </w:object>
            </w: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图</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eastAsia" w:cs="Times New Roman"/>
                <w:b/>
                <w:bCs/>
                <w:color w:val="000000" w:themeColor="text1"/>
                <w:sz w:val="24"/>
                <w:szCs w:val="24"/>
                <w:highlight w:val="none"/>
                <w:lang w:val="en-US" w:eastAsia="zh-CN"/>
                <w14:textFill>
                  <w14:solidFill>
                    <w14:schemeClr w14:val="tx1"/>
                  </w14:solidFill>
                </w14:textFill>
              </w:rPr>
              <w:t>2本项目</w:t>
            </w:r>
            <w:r>
              <w:rPr>
                <w:rFonts w:hint="default" w:ascii="Times New Roman" w:hAnsi="Times New Roman" w:cs="Times New Roman"/>
                <w:b/>
                <w:bCs/>
                <w:color w:val="000000" w:themeColor="text1"/>
                <w:sz w:val="24"/>
                <w:szCs w:val="24"/>
                <w:highlight w:val="none"/>
                <w14:textFill>
                  <w14:solidFill>
                    <w14:schemeClr w14:val="tx1"/>
                  </w14:solidFill>
                </w14:textFill>
              </w:rPr>
              <w:t>水平衡图（单位：</w:t>
            </w:r>
            <w:r>
              <w:rPr>
                <w:rFonts w:hint="eastAsia" w:cs="Times New Roman"/>
                <w:b/>
                <w:bCs/>
                <w:color w:val="000000" w:themeColor="text1"/>
                <w:sz w:val="24"/>
                <w:szCs w:val="24"/>
                <w:highlight w:val="none"/>
                <w:lang w:val="en-US" w:eastAsia="zh-CN"/>
                <w14:textFill>
                  <w14:solidFill>
                    <w14:schemeClr w14:val="tx1"/>
                  </w14:solidFill>
                </w14:textFill>
              </w:rPr>
              <w:t>t</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d</w:t>
            </w:r>
            <w:r>
              <w:rPr>
                <w:rFonts w:hint="default" w:ascii="Times New Roman" w:hAnsi="Times New Roman" w:cs="Times New Roman"/>
                <w:b/>
                <w:bCs/>
                <w:color w:val="000000" w:themeColor="text1"/>
                <w:sz w:val="24"/>
                <w:szCs w:val="24"/>
                <w:highlight w:val="none"/>
                <w14:textFill>
                  <w14:solidFill>
                    <w14:schemeClr w14:val="tx1"/>
                  </w14:solidFill>
                </w14:textFill>
              </w:rPr>
              <w:t>）</w:t>
            </w:r>
          </w:p>
          <w:p w14:paraId="4BBF9965">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480" w:firstLineChars="200"/>
              <w:jc w:val="left"/>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8</w:t>
            </w:r>
            <w:r>
              <w:rPr>
                <w:b w:val="0"/>
                <w:bCs w:val="0"/>
                <w:color w:val="000000" w:themeColor="text1"/>
                <w:sz w:val="24"/>
                <w:highlight w:val="none"/>
                <w14:textFill>
                  <w14:solidFill>
                    <w14:schemeClr w14:val="tx1"/>
                  </w14:solidFill>
                </w14:textFill>
              </w:rPr>
              <w:t>、劳动定员及工作制度</w:t>
            </w:r>
          </w:p>
          <w:p w14:paraId="1218B098">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b w:val="0"/>
                <w:bCs w:val="0"/>
                <w:color w:val="000000" w:themeColor="text1"/>
                <w:highlight w:val="none"/>
                <w14:textFill>
                  <w14:solidFill>
                    <w14:schemeClr w14:val="tx1"/>
                  </w14:solidFill>
                </w14:textFill>
              </w:rPr>
            </w:pPr>
            <w:r>
              <w:rPr>
                <w:b w:val="0"/>
                <w:bCs w:val="0"/>
                <w:color w:val="000000" w:themeColor="text1"/>
                <w:highlight w:val="none"/>
                <w14:textFill>
                  <w14:solidFill>
                    <w14:schemeClr w14:val="tx1"/>
                  </w14:solidFill>
                </w14:textFill>
              </w:rPr>
              <w:t>本项目</w:t>
            </w:r>
            <w:r>
              <w:rPr>
                <w:b w:val="0"/>
                <w:bCs w:val="0"/>
                <w:color w:val="000000" w:themeColor="text1"/>
                <w:position w:val="1"/>
                <w:highlight w:val="none"/>
                <w14:textFill>
                  <w14:solidFill>
                    <w14:schemeClr w14:val="tx1"/>
                  </w14:solidFill>
                </w14:textFill>
              </w:rPr>
              <w:t>劳动定员</w:t>
            </w:r>
            <w:r>
              <w:rPr>
                <w:rFonts w:hint="eastAsia"/>
                <w:b w:val="0"/>
                <w:bCs w:val="0"/>
                <w:color w:val="000000" w:themeColor="text1"/>
                <w:highlight w:val="none"/>
                <w:lang w:val="en-US" w:eastAsia="zh-CN"/>
                <w14:textFill>
                  <w14:solidFill>
                    <w14:schemeClr w14:val="tx1"/>
                  </w14:solidFill>
                </w14:textFill>
              </w:rPr>
              <w:t>50</w:t>
            </w:r>
            <w:r>
              <w:rPr>
                <w:b w:val="0"/>
                <w:bCs w:val="0"/>
                <w:color w:val="000000" w:themeColor="text1"/>
                <w:spacing w:val="-2"/>
                <w:position w:val="1"/>
                <w:highlight w:val="none"/>
                <w14:textFill>
                  <w14:solidFill>
                    <w14:schemeClr w14:val="tx1"/>
                  </w14:solidFill>
                </w14:textFill>
              </w:rPr>
              <w:t>人，</w:t>
            </w:r>
            <w:r>
              <w:rPr>
                <w:b w:val="0"/>
                <w:bCs w:val="0"/>
                <w:color w:val="000000" w:themeColor="text1"/>
                <w:highlight w:val="none"/>
                <w14:textFill>
                  <w14:solidFill>
                    <w14:schemeClr w14:val="tx1"/>
                  </w14:solidFill>
                </w14:textFill>
              </w:rPr>
              <w:t>采用每班工作8小时，</w:t>
            </w:r>
            <w:r>
              <w:rPr>
                <w:rFonts w:hint="eastAsia"/>
                <w:b w:val="0"/>
                <w:bCs w:val="0"/>
                <w:color w:val="000000" w:themeColor="text1"/>
                <w:highlight w:val="none"/>
                <w:lang w:val="en-US" w:eastAsia="zh-CN"/>
                <w14:textFill>
                  <w14:solidFill>
                    <w14:schemeClr w14:val="tx1"/>
                  </w14:solidFill>
                </w14:textFill>
              </w:rPr>
              <w:t>三班制</w:t>
            </w:r>
            <w:r>
              <w:rPr>
                <w:b w:val="0"/>
                <w:bCs w:val="0"/>
                <w:color w:val="000000" w:themeColor="text1"/>
                <w:highlight w:val="none"/>
                <w14:textFill>
                  <w14:solidFill>
                    <w14:schemeClr w14:val="tx1"/>
                  </w14:solidFill>
                </w14:textFill>
              </w:rPr>
              <w:t>，年运营300天。</w:t>
            </w:r>
          </w:p>
          <w:p w14:paraId="41C9E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9、设备与</w:t>
            </w:r>
            <w:r>
              <w:rPr>
                <w:rFonts w:hint="default" w:ascii="Times New Roman" w:hAnsi="Times New Roman" w:eastAsia="宋体" w:cs="Times New Roman"/>
                <w:b w:val="0"/>
                <w:bCs w:val="0"/>
                <w:color w:val="000000" w:themeColor="text1"/>
                <w:sz w:val="24"/>
                <w:szCs w:val="24"/>
                <w14:textFill>
                  <w14:solidFill>
                    <w14:schemeClr w14:val="tx1"/>
                  </w14:solidFill>
                </w14:textFill>
              </w:rPr>
              <w:t>产能匹配性分析</w:t>
            </w:r>
          </w:p>
          <w:p w14:paraId="0C2C80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9.1注塑工艺设备与</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产能匹配性分析</w:t>
            </w:r>
          </w:p>
          <w:p w14:paraId="1966F4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lang w:val="en-US" w:eastAsia="zh-CN"/>
                <w14:textFill>
                  <w14:solidFill>
                    <w14:schemeClr w14:val="tx1"/>
                  </w14:solidFill>
                </w14:textFill>
              </w:rPr>
              <w:t>注塑工艺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设备与产能匹配性分析见</w:t>
            </w:r>
            <w:r>
              <w:rPr>
                <w:rFonts w:hint="eastAsia" w:cs="Times New Roman"/>
                <w:color w:val="000000" w:themeColor="text1"/>
                <w:sz w:val="24"/>
                <w:szCs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0150C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w:t>
            </w:r>
            <w:r>
              <w:rPr>
                <w:rFonts w:hint="eastAsia" w:cs="Times New Roman"/>
                <w:b/>
                <w:bCs/>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项目产能匹配性分析一览表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367"/>
              <w:gridCol w:w="731"/>
              <w:gridCol w:w="874"/>
              <w:gridCol w:w="956"/>
              <w:gridCol w:w="822"/>
              <w:gridCol w:w="870"/>
              <w:gridCol w:w="873"/>
              <w:gridCol w:w="873"/>
            </w:tblGrid>
            <w:tr w14:paraId="7B99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noWrap w:val="0"/>
                  <w:vAlign w:val="center"/>
                </w:tcPr>
                <w:p w14:paraId="10BCF9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t>设备名称</w:t>
                  </w:r>
                </w:p>
              </w:tc>
              <w:tc>
                <w:tcPr>
                  <w:tcW w:w="820" w:type="pct"/>
                  <w:noWrap w:val="0"/>
                  <w:vAlign w:val="center"/>
                </w:tcPr>
                <w:p w14:paraId="26BA826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t>设备型号/规格</w:t>
                  </w:r>
                </w:p>
              </w:tc>
              <w:tc>
                <w:tcPr>
                  <w:tcW w:w="438" w:type="pct"/>
                  <w:noWrap w:val="0"/>
                  <w:vAlign w:val="center"/>
                </w:tcPr>
                <w:p w14:paraId="0E8704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数量台</w:t>
                  </w:r>
                </w:p>
              </w:tc>
              <w:tc>
                <w:tcPr>
                  <w:tcW w:w="524" w:type="pct"/>
                  <w:noWrap w:val="0"/>
                  <w:vAlign w:val="center"/>
                </w:tcPr>
                <w:p w14:paraId="2B3C4570">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注射量</w:t>
                  </w:r>
                  <w:r>
                    <w:rPr>
                      <w:rStyle w:val="106"/>
                      <w:rFonts w:eastAsia="宋体"/>
                      <w:b/>
                      <w:bCs/>
                      <w:color w:val="000000" w:themeColor="text1"/>
                      <w:highlight w:val="none"/>
                      <w:lang w:val="en-US" w:eastAsia="zh-CN" w:bidi="ar"/>
                      <w14:textFill>
                        <w14:solidFill>
                          <w14:schemeClr w14:val="tx1"/>
                        </w14:solidFill>
                      </w14:textFill>
                    </w:rPr>
                    <w:t>g/</w:t>
                  </w:r>
                  <w:r>
                    <w:rPr>
                      <w:rStyle w:val="107"/>
                      <w:b/>
                      <w:bCs/>
                      <w:color w:val="000000" w:themeColor="text1"/>
                      <w:highlight w:val="none"/>
                      <w:lang w:val="en-US" w:eastAsia="zh-CN" w:bidi="ar"/>
                      <w14:textFill>
                        <w14:solidFill>
                          <w14:schemeClr w14:val="tx1"/>
                        </w14:solidFill>
                      </w14:textFill>
                    </w:rPr>
                    <w:t>台</w:t>
                  </w:r>
                </w:p>
              </w:tc>
              <w:tc>
                <w:tcPr>
                  <w:tcW w:w="573" w:type="pct"/>
                  <w:noWrap w:val="0"/>
                  <w:vAlign w:val="center"/>
                </w:tcPr>
                <w:p w14:paraId="353E827F">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总成型完整周期</w:t>
                  </w:r>
                  <w:r>
                    <w:rPr>
                      <w:rStyle w:val="106"/>
                      <w:rFonts w:eastAsia="宋体"/>
                      <w:b/>
                      <w:bCs/>
                      <w:color w:val="000000" w:themeColor="text1"/>
                      <w:highlight w:val="none"/>
                      <w:lang w:val="en-US" w:eastAsia="zh-CN" w:bidi="ar"/>
                      <w14:textFill>
                        <w14:solidFill>
                          <w14:schemeClr w14:val="tx1"/>
                        </w14:solidFill>
                      </w14:textFill>
                    </w:rPr>
                    <w:t>S</w:t>
                  </w:r>
                </w:p>
              </w:tc>
              <w:tc>
                <w:tcPr>
                  <w:tcW w:w="493" w:type="pct"/>
                  <w:noWrap w:val="0"/>
                  <w:vAlign w:val="center"/>
                </w:tcPr>
                <w:p w14:paraId="751A9F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年运行时间/h</w:t>
                  </w:r>
                </w:p>
              </w:tc>
              <w:tc>
                <w:tcPr>
                  <w:tcW w:w="522" w:type="pct"/>
                  <w:noWrap w:val="0"/>
                  <w:vAlign w:val="center"/>
                </w:tcPr>
                <w:p w14:paraId="3D136F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年产能t/a</w:t>
                  </w:r>
                </w:p>
              </w:tc>
              <w:tc>
                <w:tcPr>
                  <w:tcW w:w="523" w:type="pct"/>
                  <w:noWrap w:val="0"/>
                  <w:vAlign w:val="center"/>
                </w:tcPr>
                <w:p w14:paraId="5B6B7D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总计年产能t/a</w:t>
                  </w:r>
                </w:p>
              </w:tc>
              <w:tc>
                <w:tcPr>
                  <w:tcW w:w="523" w:type="pct"/>
                  <w:noWrap w:val="0"/>
                  <w:vAlign w:val="center"/>
                </w:tcPr>
                <w:p w14:paraId="4D71D0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项目</w:t>
                  </w:r>
                  <w:r>
                    <w:rPr>
                      <w:rFonts w:hint="eastAsia" w:cs="Times New Roman"/>
                      <w:b/>
                      <w:bCs/>
                      <w:color w:val="000000" w:themeColor="text1"/>
                      <w:kern w:val="0"/>
                      <w:sz w:val="21"/>
                      <w:szCs w:val="21"/>
                      <w:highlight w:val="none"/>
                      <w:lang w:val="en-US" w:eastAsia="zh-CN" w:bidi="ar"/>
                      <w14:textFill>
                        <w14:solidFill>
                          <w14:schemeClr w14:val="tx1"/>
                        </w14:solidFill>
                      </w14:textFill>
                    </w:rPr>
                    <w:t>注塑</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年产品量t/a</w:t>
                  </w:r>
                </w:p>
              </w:tc>
            </w:tr>
            <w:tr w14:paraId="53C6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noWrap w:val="0"/>
                  <w:vAlign w:val="center"/>
                </w:tcPr>
                <w:p w14:paraId="4AF1601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color w:val="000000" w:themeColor="text1"/>
                      <w:sz w:val="21"/>
                      <w:szCs w:val="21"/>
                      <w:highlight w:val="none"/>
                      <w14:textFill>
                        <w14:solidFill>
                          <w14:schemeClr w14:val="tx1"/>
                        </w14:solidFill>
                      </w14:textFill>
                    </w:rPr>
                    <w:t>注塑机</w:t>
                  </w:r>
                </w:p>
              </w:tc>
              <w:tc>
                <w:tcPr>
                  <w:tcW w:w="820" w:type="pct"/>
                  <w:noWrap w:val="0"/>
                  <w:vAlign w:val="center"/>
                </w:tcPr>
                <w:p w14:paraId="2A04E31D">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14:textFill>
                        <w14:solidFill>
                          <w14:schemeClr w14:val="tx1"/>
                        </w14:solidFill>
                      </w14:textFill>
                    </w:rPr>
                    <w:t>‌MK6.6/A</w:t>
                  </w:r>
                  <w:r>
                    <w:rPr>
                      <w:rFonts w:hint="eastAsia"/>
                      <w:color w:val="000000" w:themeColor="text1"/>
                      <w:szCs w:val="21"/>
                      <w:highlight w:val="none"/>
                      <w:lang w:val="en-US" w:eastAsia="zh-CN"/>
                      <w14:textFill>
                        <w14:solidFill>
                          <w14:schemeClr w14:val="tx1"/>
                        </w14:solidFill>
                      </w14:textFill>
                    </w:rPr>
                    <w:t>80</w:t>
                  </w:r>
                </w:p>
              </w:tc>
              <w:tc>
                <w:tcPr>
                  <w:tcW w:w="438" w:type="pct"/>
                  <w:noWrap w:val="0"/>
                  <w:vAlign w:val="center"/>
                </w:tcPr>
                <w:p w14:paraId="529FA187">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874" w:type="dxa"/>
                  <w:noWrap w:val="0"/>
                  <w:vAlign w:val="center"/>
                </w:tcPr>
                <w:p w14:paraId="1DA5BA2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w:t>
                  </w:r>
                </w:p>
              </w:tc>
              <w:tc>
                <w:tcPr>
                  <w:tcW w:w="956" w:type="dxa"/>
                  <w:noWrap w:val="0"/>
                  <w:vAlign w:val="center"/>
                </w:tcPr>
                <w:p w14:paraId="545FBFB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822" w:type="dxa"/>
                  <w:noWrap w:val="0"/>
                  <w:vAlign w:val="center"/>
                </w:tcPr>
                <w:p w14:paraId="29B491F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870" w:type="dxa"/>
                  <w:noWrap w:val="0"/>
                  <w:vAlign w:val="center"/>
                </w:tcPr>
                <w:p w14:paraId="7C696BD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161</w:t>
                  </w:r>
                </w:p>
              </w:tc>
              <w:tc>
                <w:tcPr>
                  <w:tcW w:w="523" w:type="pct"/>
                  <w:vMerge w:val="restart"/>
                  <w:noWrap w:val="0"/>
                  <w:vAlign w:val="center"/>
                </w:tcPr>
                <w:p w14:paraId="2DE44E7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1930</w:t>
                  </w:r>
                </w:p>
              </w:tc>
              <w:tc>
                <w:tcPr>
                  <w:tcW w:w="523" w:type="pct"/>
                  <w:vMerge w:val="restart"/>
                  <w:noWrap w:val="0"/>
                  <w:vAlign w:val="center"/>
                </w:tcPr>
                <w:p w14:paraId="61B54AA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1813.5</w:t>
                  </w:r>
                </w:p>
              </w:tc>
            </w:tr>
            <w:tr w14:paraId="5316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noWrap w:val="0"/>
                  <w:vAlign w:val="center"/>
                </w:tcPr>
                <w:p w14:paraId="654F916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color w:val="000000" w:themeColor="text1"/>
                      <w:sz w:val="21"/>
                      <w:szCs w:val="21"/>
                      <w:highlight w:val="none"/>
                      <w14:textFill>
                        <w14:solidFill>
                          <w14:schemeClr w14:val="tx1"/>
                        </w14:solidFill>
                      </w14:textFill>
                    </w:rPr>
                    <w:t>注塑机</w:t>
                  </w:r>
                </w:p>
              </w:tc>
              <w:tc>
                <w:tcPr>
                  <w:tcW w:w="820" w:type="pct"/>
                  <w:noWrap w:val="0"/>
                  <w:vAlign w:val="center"/>
                </w:tcPr>
                <w:p w14:paraId="45EEFE45">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14:textFill>
                        <w14:solidFill>
                          <w14:schemeClr w14:val="tx1"/>
                        </w14:solidFill>
                      </w14:textFill>
                    </w:rPr>
                    <w:t>‌MK6.6/A</w:t>
                  </w:r>
                  <w:r>
                    <w:rPr>
                      <w:rFonts w:hint="eastAsia"/>
                      <w:color w:val="000000" w:themeColor="text1"/>
                      <w:szCs w:val="21"/>
                      <w:highlight w:val="none"/>
                      <w:lang w:val="en-US" w:eastAsia="zh-CN"/>
                      <w14:textFill>
                        <w14:solidFill>
                          <w14:schemeClr w14:val="tx1"/>
                        </w14:solidFill>
                      </w14:textFill>
                    </w:rPr>
                    <w:t>128</w:t>
                  </w:r>
                </w:p>
              </w:tc>
              <w:tc>
                <w:tcPr>
                  <w:tcW w:w="438" w:type="pct"/>
                  <w:noWrap w:val="0"/>
                  <w:vAlign w:val="center"/>
                </w:tcPr>
                <w:p w14:paraId="7BD91A2C">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874" w:type="dxa"/>
                  <w:noWrap w:val="0"/>
                  <w:vAlign w:val="center"/>
                </w:tcPr>
                <w:p w14:paraId="21D484E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115</w:t>
                  </w:r>
                </w:p>
              </w:tc>
              <w:tc>
                <w:tcPr>
                  <w:tcW w:w="956" w:type="dxa"/>
                  <w:noWrap w:val="0"/>
                  <w:vAlign w:val="center"/>
                </w:tcPr>
                <w:p w14:paraId="5576C98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822" w:type="dxa"/>
                  <w:noWrap w:val="0"/>
                  <w:vAlign w:val="center"/>
                </w:tcPr>
                <w:p w14:paraId="25F763A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870" w:type="dxa"/>
                  <w:noWrap w:val="0"/>
                  <w:vAlign w:val="center"/>
                </w:tcPr>
                <w:p w14:paraId="5DBFF32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w:t>
                  </w:r>
                  <w:r>
                    <w:rPr>
                      <w:rFonts w:hint="eastAsia" w:cs="Times New Roman"/>
                      <w:i w:val="0"/>
                      <w:iCs w:val="0"/>
                      <w:color w:val="000000" w:themeColor="text1"/>
                      <w:kern w:val="0"/>
                      <w:sz w:val="21"/>
                      <w:szCs w:val="21"/>
                      <w:u w:val="none"/>
                      <w:lang w:val="en-US" w:eastAsia="zh-CN" w:bidi="ar"/>
                      <w14:textFill>
                        <w14:solidFill>
                          <w14:schemeClr w14:val="tx1"/>
                        </w14:solidFill>
                      </w14:textFill>
                    </w:rPr>
                    <w:t>5</w:t>
                  </w:r>
                </w:p>
              </w:tc>
              <w:tc>
                <w:tcPr>
                  <w:tcW w:w="523" w:type="pct"/>
                  <w:vMerge w:val="continue"/>
                  <w:noWrap w:val="0"/>
                  <w:vAlign w:val="center"/>
                </w:tcPr>
                <w:p w14:paraId="3367DE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523" w:type="pct"/>
                  <w:vMerge w:val="continue"/>
                  <w:noWrap w:val="0"/>
                  <w:vAlign w:val="center"/>
                </w:tcPr>
                <w:p w14:paraId="0E98FC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r w14:paraId="7AFC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noWrap w:val="0"/>
                  <w:vAlign w:val="center"/>
                </w:tcPr>
                <w:p w14:paraId="2BBE333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color w:val="000000" w:themeColor="text1"/>
                      <w:sz w:val="21"/>
                      <w:szCs w:val="21"/>
                      <w:highlight w:val="none"/>
                      <w14:textFill>
                        <w14:solidFill>
                          <w14:schemeClr w14:val="tx1"/>
                        </w14:solidFill>
                      </w14:textFill>
                    </w:rPr>
                    <w:t>注塑机</w:t>
                  </w:r>
                </w:p>
              </w:tc>
              <w:tc>
                <w:tcPr>
                  <w:tcW w:w="820" w:type="pct"/>
                  <w:noWrap w:val="0"/>
                  <w:vAlign w:val="center"/>
                </w:tcPr>
                <w:p w14:paraId="41D94B42">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14:textFill>
                        <w14:solidFill>
                          <w14:schemeClr w14:val="tx1"/>
                        </w14:solidFill>
                      </w14:textFill>
                    </w:rPr>
                    <w:t>‌MK6.6/A</w:t>
                  </w:r>
                  <w:r>
                    <w:rPr>
                      <w:rFonts w:hint="eastAsia"/>
                      <w:color w:val="000000" w:themeColor="text1"/>
                      <w:szCs w:val="21"/>
                      <w:highlight w:val="none"/>
                      <w:lang w:val="en-US" w:eastAsia="zh-CN"/>
                      <w14:textFill>
                        <w14:solidFill>
                          <w14:schemeClr w14:val="tx1"/>
                        </w14:solidFill>
                      </w14:textFill>
                    </w:rPr>
                    <w:t>160</w:t>
                  </w:r>
                </w:p>
              </w:tc>
              <w:tc>
                <w:tcPr>
                  <w:tcW w:w="438" w:type="pct"/>
                  <w:noWrap w:val="0"/>
                  <w:vAlign w:val="center"/>
                </w:tcPr>
                <w:p w14:paraId="43B68009">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874" w:type="dxa"/>
                  <w:noWrap w:val="0"/>
                  <w:vAlign w:val="center"/>
                </w:tcPr>
                <w:p w14:paraId="62EE85E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148</w:t>
                  </w:r>
                </w:p>
              </w:tc>
              <w:tc>
                <w:tcPr>
                  <w:tcW w:w="956" w:type="dxa"/>
                  <w:noWrap w:val="0"/>
                  <w:vAlign w:val="center"/>
                </w:tcPr>
                <w:p w14:paraId="411DDF9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822" w:type="dxa"/>
                  <w:noWrap w:val="0"/>
                  <w:vAlign w:val="center"/>
                </w:tcPr>
                <w:p w14:paraId="5244B54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870" w:type="dxa"/>
                  <w:noWrap w:val="0"/>
                  <w:vAlign w:val="center"/>
                </w:tcPr>
                <w:p w14:paraId="1D974F8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w:t>
                  </w: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523" w:type="pct"/>
                  <w:vMerge w:val="continue"/>
                  <w:noWrap w:val="0"/>
                  <w:vAlign w:val="center"/>
                </w:tcPr>
                <w:p w14:paraId="7BD1A0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523" w:type="pct"/>
                  <w:vMerge w:val="continue"/>
                  <w:noWrap w:val="0"/>
                  <w:vAlign w:val="center"/>
                </w:tcPr>
                <w:p w14:paraId="2E3A86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r w14:paraId="2270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noWrap w:val="0"/>
                  <w:vAlign w:val="center"/>
                </w:tcPr>
                <w:p w14:paraId="3BF7425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注塑机</w:t>
                  </w:r>
                </w:p>
              </w:tc>
              <w:tc>
                <w:tcPr>
                  <w:tcW w:w="820" w:type="pct"/>
                  <w:noWrap w:val="0"/>
                  <w:vAlign w:val="center"/>
                </w:tcPr>
                <w:p w14:paraId="3BEBDD47">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14:textFill>
                        <w14:solidFill>
                          <w14:schemeClr w14:val="tx1"/>
                        </w14:solidFill>
                      </w14:textFill>
                    </w:rPr>
                    <w:t>‌MK6.6/A</w:t>
                  </w:r>
                  <w:r>
                    <w:rPr>
                      <w:rFonts w:hint="eastAsia"/>
                      <w:color w:val="000000" w:themeColor="text1"/>
                      <w:szCs w:val="21"/>
                      <w:highlight w:val="none"/>
                      <w:lang w:val="en-US" w:eastAsia="zh-CN"/>
                      <w14:textFill>
                        <w14:solidFill>
                          <w14:schemeClr w14:val="tx1"/>
                        </w14:solidFill>
                      </w14:textFill>
                    </w:rPr>
                    <w:t>208</w:t>
                  </w:r>
                </w:p>
              </w:tc>
              <w:tc>
                <w:tcPr>
                  <w:tcW w:w="438" w:type="pct"/>
                  <w:noWrap w:val="0"/>
                  <w:vAlign w:val="center"/>
                </w:tcPr>
                <w:p w14:paraId="15209871">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874" w:type="dxa"/>
                  <w:noWrap w:val="0"/>
                  <w:vAlign w:val="center"/>
                </w:tcPr>
                <w:p w14:paraId="141C8D8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195</w:t>
                  </w:r>
                </w:p>
              </w:tc>
              <w:tc>
                <w:tcPr>
                  <w:tcW w:w="956" w:type="dxa"/>
                  <w:noWrap w:val="0"/>
                  <w:vAlign w:val="center"/>
                </w:tcPr>
                <w:p w14:paraId="13FAC5B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822" w:type="dxa"/>
                  <w:noWrap w:val="0"/>
                  <w:vAlign w:val="center"/>
                </w:tcPr>
                <w:p w14:paraId="54BA7AC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870" w:type="dxa"/>
                  <w:noWrap w:val="0"/>
                  <w:vAlign w:val="center"/>
                </w:tcPr>
                <w:p w14:paraId="0A6000E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449</w:t>
                  </w:r>
                </w:p>
              </w:tc>
              <w:tc>
                <w:tcPr>
                  <w:tcW w:w="523" w:type="pct"/>
                  <w:vMerge w:val="continue"/>
                  <w:noWrap w:val="0"/>
                  <w:vAlign w:val="center"/>
                </w:tcPr>
                <w:p w14:paraId="70019E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523" w:type="pct"/>
                  <w:vMerge w:val="continue"/>
                  <w:noWrap w:val="0"/>
                  <w:vAlign w:val="center"/>
                </w:tcPr>
                <w:p w14:paraId="3F3D57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r w14:paraId="1A52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noWrap w:val="0"/>
                  <w:vAlign w:val="center"/>
                </w:tcPr>
                <w:p w14:paraId="3553952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注塑机</w:t>
                  </w:r>
                </w:p>
              </w:tc>
              <w:tc>
                <w:tcPr>
                  <w:tcW w:w="820" w:type="pct"/>
                  <w:noWrap w:val="0"/>
                  <w:vAlign w:val="center"/>
                </w:tcPr>
                <w:p w14:paraId="44944B3D">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14:textFill>
                        <w14:solidFill>
                          <w14:schemeClr w14:val="tx1"/>
                        </w14:solidFill>
                      </w14:textFill>
                    </w:rPr>
                    <w:t>‌MK6.6/A</w:t>
                  </w:r>
                  <w:r>
                    <w:rPr>
                      <w:rFonts w:hint="eastAsia"/>
                      <w:color w:val="000000" w:themeColor="text1"/>
                      <w:szCs w:val="21"/>
                      <w:highlight w:val="none"/>
                      <w:lang w:val="en-US" w:eastAsia="zh-CN"/>
                      <w14:textFill>
                        <w14:solidFill>
                          <w14:schemeClr w14:val="tx1"/>
                        </w14:solidFill>
                      </w14:textFill>
                    </w:rPr>
                    <w:t>328</w:t>
                  </w:r>
                </w:p>
              </w:tc>
              <w:tc>
                <w:tcPr>
                  <w:tcW w:w="438" w:type="pct"/>
                  <w:noWrap w:val="0"/>
                  <w:vAlign w:val="center"/>
                </w:tcPr>
                <w:p w14:paraId="74C919F4">
                  <w:pPr>
                    <w:widowControl/>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874" w:type="dxa"/>
                  <w:noWrap w:val="0"/>
                  <w:vAlign w:val="center"/>
                </w:tcPr>
                <w:p w14:paraId="58B369D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310</w:t>
                  </w:r>
                </w:p>
              </w:tc>
              <w:tc>
                <w:tcPr>
                  <w:tcW w:w="956" w:type="dxa"/>
                  <w:noWrap w:val="0"/>
                  <w:vAlign w:val="center"/>
                </w:tcPr>
                <w:p w14:paraId="514297E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822" w:type="dxa"/>
                  <w:noWrap w:val="0"/>
                  <w:vAlign w:val="center"/>
                </w:tcPr>
                <w:p w14:paraId="4D8697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870" w:type="dxa"/>
                  <w:noWrap w:val="0"/>
                  <w:vAlign w:val="center"/>
                </w:tcPr>
                <w:p w14:paraId="5BEC6B7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714</w:t>
                  </w:r>
                </w:p>
              </w:tc>
              <w:tc>
                <w:tcPr>
                  <w:tcW w:w="523" w:type="pct"/>
                  <w:vMerge w:val="continue"/>
                  <w:noWrap w:val="0"/>
                  <w:vAlign w:val="center"/>
                </w:tcPr>
                <w:p w14:paraId="444754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523" w:type="pct"/>
                  <w:vMerge w:val="continue"/>
                  <w:noWrap w:val="0"/>
                  <w:vAlign w:val="center"/>
                </w:tcPr>
                <w:p w14:paraId="1259CF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bl>
          <w:p w14:paraId="39B0A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本项目设备运转率</w:t>
            </w:r>
            <w:r>
              <w:rPr>
                <w:rFonts w:hint="eastAsia"/>
                <w:color w:val="000000" w:themeColor="text1"/>
                <w:sz w:val="24"/>
                <w:szCs w:val="24"/>
                <w:highlight w:val="none"/>
                <w:lang w:val="en-US" w:eastAsia="zh-CN"/>
                <w14:textFill>
                  <w14:solidFill>
                    <w14:schemeClr w14:val="tx1"/>
                  </w14:solidFill>
                </w14:textFill>
              </w:rPr>
              <w:t>满负荷时产量为1930</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t/a</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本项目产能为1813.5</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t/a</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，占设备满负荷时产能的</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94</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w:t>
            </w:r>
            <w:r>
              <w:rPr>
                <w:rFonts w:hint="eastAsia"/>
                <w:color w:val="000000" w:themeColor="text1"/>
                <w:sz w:val="24"/>
                <w:szCs w:val="24"/>
                <w:highlight w:val="none"/>
                <w14:textFill>
                  <w14:solidFill>
                    <w14:schemeClr w14:val="tx1"/>
                  </w14:solidFill>
                </w14:textFill>
              </w:rPr>
              <w:t>能够满足生产要求。</w:t>
            </w:r>
          </w:p>
          <w:p w14:paraId="0509F4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9.2喷漆设备与</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产能匹配性分析</w:t>
            </w:r>
          </w:p>
          <w:p w14:paraId="35F1D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w:t>
            </w:r>
            <w:r>
              <w:rPr>
                <w:rFonts w:hint="eastAsia" w:eastAsia="宋体" w:cs="Times New Roman"/>
                <w:color w:val="000000" w:themeColor="text1"/>
                <w:sz w:val="24"/>
                <w:szCs w:val="24"/>
                <w:highlight w:val="none"/>
                <w:lang w:val="en-US" w:eastAsia="zh-CN"/>
                <w14:textFill>
                  <w14:solidFill>
                    <w14:schemeClr w14:val="tx1"/>
                  </w14:solidFill>
                </w14:textFill>
              </w:rPr>
              <w:t>喷漆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设备与产能匹配性分析见</w:t>
            </w:r>
            <w:r>
              <w:rPr>
                <w:rFonts w:hint="eastAsia" w:cs="Times New Roman"/>
                <w:color w:val="000000" w:themeColor="text1"/>
                <w:sz w:val="24"/>
                <w:szCs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8086883">
            <w:pPr>
              <w:widowControl/>
              <w:spacing w:line="240" w:lineRule="auto"/>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w:t>
            </w:r>
            <w:r>
              <w:rPr>
                <w:rFonts w:hint="eastAsia" w:cs="Times New Roman"/>
                <w:b/>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主要生产设备生产能力</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05"/>
              <w:gridCol w:w="2357"/>
              <w:gridCol w:w="1880"/>
              <w:gridCol w:w="1883"/>
            </w:tblGrid>
            <w:tr w14:paraId="785E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3" w:type="pct"/>
                  <w:noWrap w:val="0"/>
                  <w:vAlign w:val="center"/>
                </w:tcPr>
                <w:p w14:paraId="35CC21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设备名称</w:t>
                  </w:r>
                </w:p>
              </w:tc>
              <w:tc>
                <w:tcPr>
                  <w:tcW w:w="663" w:type="pct"/>
                  <w:noWrap w:val="0"/>
                  <w:vAlign w:val="center"/>
                </w:tcPr>
                <w:p w14:paraId="26C93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数量</w:t>
                  </w:r>
                </w:p>
              </w:tc>
              <w:tc>
                <w:tcPr>
                  <w:tcW w:w="1414" w:type="pct"/>
                  <w:noWrap w:val="0"/>
                  <w:vAlign w:val="center"/>
                </w:tcPr>
                <w:p w14:paraId="1B1E56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小时</w:t>
                  </w:r>
                  <w:r>
                    <w:rPr>
                      <w:rFonts w:hint="eastAsia" w:eastAsia="Times New Roman" w:cs="Times New Roman"/>
                      <w:b/>
                      <w:bCs/>
                      <w:color w:val="000000" w:themeColor="text1"/>
                      <w:kern w:val="2"/>
                      <w:sz w:val="21"/>
                      <w:szCs w:val="21"/>
                      <w:highlight w:val="none"/>
                      <w:lang w:val="en-US" w:eastAsia="zh-CN" w:bidi="ar-SA"/>
                      <w14:textFill>
                        <w14:solidFill>
                          <w14:schemeClr w14:val="tx1"/>
                        </w14:solidFill>
                      </w14:textFill>
                    </w:rPr>
                    <w:t>喷漆量</w:t>
                  </w: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w:t>
                  </w:r>
                  <w:r>
                    <w:rPr>
                      <w:rFonts w:hint="eastAsia" w:eastAsia="Times New Roman" w:cs="Times New Roman"/>
                      <w:b/>
                      <w:bCs/>
                      <w:color w:val="000000" w:themeColor="text1"/>
                      <w:kern w:val="2"/>
                      <w:sz w:val="21"/>
                      <w:szCs w:val="21"/>
                      <w:highlight w:val="none"/>
                      <w:lang w:val="en-US" w:eastAsia="zh-CN" w:bidi="ar-SA"/>
                      <w14:textFill>
                        <w14:solidFill>
                          <w14:schemeClr w14:val="tx1"/>
                        </w14:solidFill>
                      </w14:textFill>
                    </w:rPr>
                    <w:t>mL/min</w:t>
                  </w: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w:t>
                  </w:r>
                </w:p>
              </w:tc>
              <w:tc>
                <w:tcPr>
                  <w:tcW w:w="1128" w:type="pct"/>
                  <w:noWrap w:val="0"/>
                  <w:vAlign w:val="center"/>
                </w:tcPr>
                <w:p w14:paraId="44E96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年生产时间（h）</w:t>
                  </w:r>
                </w:p>
              </w:tc>
              <w:tc>
                <w:tcPr>
                  <w:tcW w:w="1130" w:type="pct"/>
                  <w:noWrap w:val="0"/>
                  <w:vAlign w:val="center"/>
                </w:tcPr>
                <w:p w14:paraId="16B891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年</w:t>
                  </w:r>
                  <w:r>
                    <w:rPr>
                      <w:rFonts w:hint="eastAsia" w:eastAsia="Times New Roman" w:cs="Times New Roman"/>
                      <w:b/>
                      <w:bCs/>
                      <w:color w:val="000000" w:themeColor="text1"/>
                      <w:kern w:val="2"/>
                      <w:sz w:val="21"/>
                      <w:szCs w:val="21"/>
                      <w:highlight w:val="none"/>
                      <w:lang w:val="en-US" w:eastAsia="zh-CN" w:bidi="ar-SA"/>
                      <w14:textFill>
                        <w14:solidFill>
                          <w14:schemeClr w14:val="tx1"/>
                        </w14:solidFill>
                      </w14:textFill>
                    </w:rPr>
                    <w:t>喷漆量</w:t>
                  </w: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w:t>
                  </w:r>
                  <w:r>
                    <w:rPr>
                      <w:rFonts w:hint="eastAsia" w:eastAsia="Times New Roman" w:cs="Times New Roman"/>
                      <w:b/>
                      <w:bCs/>
                      <w:color w:val="000000" w:themeColor="text1"/>
                      <w:kern w:val="2"/>
                      <w:sz w:val="21"/>
                      <w:szCs w:val="21"/>
                      <w:highlight w:val="none"/>
                      <w:lang w:val="en-US" w:eastAsia="zh-CN" w:bidi="ar-SA"/>
                      <w14:textFill>
                        <w14:solidFill>
                          <w14:schemeClr w14:val="tx1"/>
                        </w14:solidFill>
                      </w14:textFill>
                    </w:rPr>
                    <w:t>t</w:t>
                  </w:r>
                  <w:r>
                    <w:rPr>
                      <w:rFonts w:hint="default" w:ascii="Times New Roman" w:hAnsi="Times New Roman" w:eastAsia="Times New Roman" w:cs="Times New Roman"/>
                      <w:b/>
                      <w:bCs/>
                      <w:color w:val="000000" w:themeColor="text1"/>
                      <w:kern w:val="2"/>
                      <w:sz w:val="21"/>
                      <w:szCs w:val="21"/>
                      <w:highlight w:val="none"/>
                      <w:lang w:val="en-US" w:eastAsia="zh-CN" w:bidi="ar-SA"/>
                      <w14:textFill>
                        <w14:solidFill>
                          <w14:schemeClr w14:val="tx1"/>
                        </w14:solidFill>
                      </w14:textFill>
                    </w:rPr>
                    <w:t>/a）</w:t>
                  </w:r>
                </w:p>
              </w:tc>
            </w:tr>
            <w:tr w14:paraId="317B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3" w:type="pct"/>
                  <w:noWrap w:val="0"/>
                  <w:vAlign w:val="center"/>
                </w:tcPr>
                <w:p w14:paraId="25D378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t>喷</w:t>
                  </w:r>
                  <w:r>
                    <w:rPr>
                      <w:rFonts w:hint="eastAsia" w:eastAsia="Times New Roman" w:cs="Times New Roman"/>
                      <w:color w:val="000000" w:themeColor="text1"/>
                      <w:kern w:val="2"/>
                      <w:sz w:val="21"/>
                      <w:szCs w:val="21"/>
                      <w:highlight w:val="none"/>
                      <w:lang w:val="en-US" w:eastAsia="zh-CN" w:bidi="ar-SA"/>
                      <w14:textFill>
                        <w14:solidFill>
                          <w14:schemeClr w14:val="tx1"/>
                        </w14:solidFill>
                      </w14:textFill>
                    </w:rPr>
                    <w:t>枪</w:t>
                  </w:r>
                </w:p>
              </w:tc>
              <w:tc>
                <w:tcPr>
                  <w:tcW w:w="663" w:type="pct"/>
                  <w:noWrap w:val="0"/>
                  <w:vAlign w:val="center"/>
                </w:tcPr>
                <w:p w14:paraId="782A1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eastAsia="Times New Roman" w:cs="Times New Roman"/>
                      <w:b w:val="0"/>
                      <w:bCs w:val="0"/>
                      <w:color w:val="000000" w:themeColor="text1"/>
                      <w:kern w:val="2"/>
                      <w:sz w:val="21"/>
                      <w:szCs w:val="21"/>
                      <w:highlight w:val="none"/>
                      <w:lang w:val="en-US" w:eastAsia="zh-CN" w:bidi="ar-SA"/>
                      <w14:textFill>
                        <w14:solidFill>
                          <w14:schemeClr w14:val="tx1"/>
                        </w14:solidFill>
                      </w14:textFill>
                    </w:rPr>
                    <w:t>2把喷枪</w:t>
                  </w:r>
                </w:p>
              </w:tc>
              <w:tc>
                <w:tcPr>
                  <w:tcW w:w="1414" w:type="pct"/>
                  <w:noWrap w:val="0"/>
                  <w:vAlign w:val="center"/>
                </w:tcPr>
                <w:p w14:paraId="1A98A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单把喷枪喷速</w:t>
                  </w:r>
                  <w:r>
                    <w:rPr>
                      <w:rFonts w:hint="eastAsia" w:cs="Times New Roman"/>
                      <w:b w:val="0"/>
                      <w:bCs w:val="0"/>
                      <w:color w:val="000000" w:themeColor="text1"/>
                      <w:sz w:val="21"/>
                      <w:szCs w:val="21"/>
                      <w:highlight w:val="none"/>
                      <w:lang w:val="en-US" w:eastAsia="zh-CN"/>
                      <w14:textFill>
                        <w14:solidFill>
                          <w14:schemeClr w14:val="tx1"/>
                        </w14:solidFill>
                      </w14:textFill>
                    </w:rPr>
                    <w:t>35</w:t>
                  </w:r>
                  <w:r>
                    <w:rPr>
                      <w:rFonts w:hint="eastAsia" w:eastAsia="Times New Roman" w:cs="Times New Roman"/>
                      <w:b w:val="0"/>
                      <w:bCs w:val="0"/>
                      <w:color w:val="000000" w:themeColor="text1"/>
                      <w:kern w:val="2"/>
                      <w:sz w:val="21"/>
                      <w:szCs w:val="21"/>
                      <w:highlight w:val="none"/>
                      <w:lang w:val="en-US" w:eastAsia="zh-CN" w:bidi="ar-SA"/>
                      <w14:textFill>
                        <w14:solidFill>
                          <w14:schemeClr w14:val="tx1"/>
                        </w14:solidFill>
                      </w14:textFill>
                    </w:rPr>
                    <w:t>mL/min</w:t>
                  </w:r>
                </w:p>
              </w:tc>
              <w:tc>
                <w:tcPr>
                  <w:tcW w:w="1128" w:type="pct"/>
                  <w:noWrap w:val="0"/>
                  <w:vAlign w:val="center"/>
                </w:tcPr>
                <w:p w14:paraId="05CEC6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eastAsia" w:eastAsia="Times New Roman" w:cs="Times New Roman"/>
                      <w:color w:val="000000" w:themeColor="text1"/>
                      <w:kern w:val="2"/>
                      <w:sz w:val="21"/>
                      <w:szCs w:val="21"/>
                      <w:highlight w:val="none"/>
                      <w:lang w:val="en-US" w:eastAsia="zh-CN" w:bidi="ar-SA"/>
                      <w14:textFill>
                        <w14:solidFill>
                          <w14:schemeClr w14:val="tx1"/>
                        </w14:solidFill>
                      </w14:textFill>
                    </w:rPr>
                    <w:t>2400</w:t>
                  </w:r>
                </w:p>
              </w:tc>
              <w:tc>
                <w:tcPr>
                  <w:tcW w:w="1130" w:type="pct"/>
                  <w:noWrap w:val="0"/>
                  <w:vAlign w:val="center"/>
                </w:tcPr>
                <w:p w14:paraId="4A135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000000" w:themeColor="text1"/>
                      <w:kern w:val="2"/>
                      <w:sz w:val="21"/>
                      <w:szCs w:val="21"/>
                      <w:highlight w:val="none"/>
                      <w:lang w:val="en-US" w:eastAsia="zh-CN" w:bidi="ar-SA"/>
                      <w14:textFill>
                        <w14:solidFill>
                          <w14:schemeClr w14:val="tx1"/>
                        </w14:solidFill>
                      </w14:textFill>
                    </w:rPr>
                  </w:pPr>
                  <w:r>
                    <w:rPr>
                      <w:rFonts w:hint="eastAsia" w:eastAsia="Times New Roman" w:cs="Times New Roman"/>
                      <w:color w:val="000000" w:themeColor="text1"/>
                      <w:kern w:val="2"/>
                      <w:sz w:val="21"/>
                      <w:szCs w:val="21"/>
                      <w:highlight w:val="none"/>
                      <w:lang w:val="en-US" w:eastAsia="zh-CN" w:bidi="ar-SA"/>
                      <w14:textFill>
                        <w14:solidFill>
                          <w14:schemeClr w14:val="tx1"/>
                        </w14:solidFill>
                      </w14:textFill>
                    </w:rPr>
                    <w:t>10.836</w:t>
                  </w:r>
                </w:p>
              </w:tc>
            </w:tr>
          </w:tbl>
          <w:p w14:paraId="28A4C8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由上表可知，本项目</w:t>
            </w:r>
            <w:r>
              <w:rPr>
                <w:rFonts w:hint="eastAsia" w:ascii="Times New Roman" w:hAnsi="Times New Roman" w:cs="Times New Roman"/>
                <w:b w:val="0"/>
                <w:bCs w:val="0"/>
                <w:color w:val="000000" w:themeColor="text1"/>
                <w:kern w:val="2"/>
                <w:sz w:val="24"/>
                <w:szCs w:val="24"/>
                <w:highlight w:val="none"/>
                <w:lang w:val="en-US" w:eastAsia="zh-CN" w:bidi="ar-SA"/>
                <w14:textFill>
                  <w14:solidFill>
                    <w14:schemeClr w14:val="tx1"/>
                  </w14:solidFill>
                </w14:textFill>
              </w:rPr>
              <w:t>仅在白天进行喷漆，</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喷漆时间按</w:t>
            </w:r>
            <w:r>
              <w:rPr>
                <w:rFonts w:hint="eastAsia" w:cs="Times New Roman"/>
                <w:bCs/>
                <w:color w:val="000000" w:themeColor="text1"/>
                <w:sz w:val="24"/>
                <w:szCs w:val="24"/>
                <w:highlight w:val="none"/>
                <w:lang w:val="en-US" w:eastAsia="zh-CN"/>
                <w14:textFill>
                  <w14:solidFill>
                    <w14:schemeClr w14:val="tx1"/>
                  </w14:solidFill>
                </w14:textFill>
              </w:rPr>
              <w:t>每天8</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h计，每年喷漆300d，</w:t>
            </w:r>
            <w:r>
              <w:rPr>
                <w:rFonts w:hint="eastAsia" w:cs="Times New Roman"/>
                <w:bCs/>
                <w:color w:val="000000" w:themeColor="text1"/>
                <w:sz w:val="24"/>
                <w:szCs w:val="24"/>
                <w:highlight w:val="none"/>
                <w:lang w:val="en-US" w:eastAsia="zh-CN"/>
                <w14:textFill>
                  <w14:solidFill>
                    <w14:schemeClr w14:val="tx1"/>
                  </w14:solidFill>
                </w14:textFill>
              </w:rPr>
              <w:t>则</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年喷漆时间为</w:t>
            </w:r>
            <w:r>
              <w:rPr>
                <w:rFonts w:hint="eastAsia" w:cs="Times New Roman"/>
                <w:bCs/>
                <w:color w:val="000000" w:themeColor="text1"/>
                <w:sz w:val="24"/>
                <w:szCs w:val="24"/>
                <w:highlight w:val="none"/>
                <w:lang w:val="en-US" w:eastAsia="zh-CN"/>
                <w14:textFill>
                  <w14:solidFill>
                    <w14:schemeClr w14:val="tx1"/>
                  </w14:solidFill>
                </w14:textFill>
              </w:rPr>
              <w:t>2400</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喷漆房满负荷状态下喷漆量共</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10.836</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/a，设计产能需要调配好的喷漆量为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8.474</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t/a，本项目主要生产设备生产能力可满足本项目所需产能。</w:t>
            </w:r>
          </w:p>
          <w:p w14:paraId="45A9EE9F">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b w:val="0"/>
                <w:bCs/>
                <w:color w:val="000000" w:themeColor="text1"/>
                <w:highlight w:val="none"/>
                <w14:textFill>
                  <w14:solidFill>
                    <w14:schemeClr w14:val="tx1"/>
                  </w14:solidFill>
                </w14:textFill>
              </w:rPr>
            </w:pPr>
            <w:r>
              <w:rPr>
                <w:rFonts w:hint="eastAsia"/>
                <w:b w:val="0"/>
                <w:bCs/>
                <w:color w:val="000000" w:themeColor="text1"/>
                <w:highlight w:val="none"/>
                <w:lang w:val="en-US" w:eastAsia="zh-CN"/>
                <w14:textFill>
                  <w14:solidFill>
                    <w14:schemeClr w14:val="tx1"/>
                  </w14:solidFill>
                </w14:textFill>
              </w:rPr>
              <w:t>10</w:t>
            </w:r>
            <w:r>
              <w:rPr>
                <w:b w:val="0"/>
                <w:bCs/>
                <w:color w:val="000000" w:themeColor="text1"/>
                <w:highlight w:val="none"/>
                <w14:textFill>
                  <w14:solidFill>
                    <w14:schemeClr w14:val="tx1"/>
                  </w14:solidFill>
                </w14:textFill>
              </w:rPr>
              <w:t>、厂区总平面布置</w:t>
            </w:r>
          </w:p>
          <w:p w14:paraId="091C6553">
            <w:pPr>
              <w:pStyle w:val="11"/>
              <w:widowControl w:val="0"/>
              <w:snapToGrid/>
              <w:spacing w:before="0" w:after="0" w:line="360" w:lineRule="auto"/>
              <w:ind w:right="0" w:firstLine="480" w:firstLineChars="200"/>
              <w:rPr>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本项目位于安徽省</w:t>
            </w:r>
            <w:r>
              <w:rPr>
                <w:rFonts w:hint="eastAsia"/>
                <w:color w:val="000000" w:themeColor="text1"/>
                <w:sz w:val="24"/>
                <w:highlight w:val="none"/>
                <w:lang w:eastAsia="zh-CN"/>
                <w14:textFill>
                  <w14:solidFill>
                    <w14:schemeClr w14:val="tx1"/>
                  </w14:solidFill>
                </w14:textFill>
              </w:rPr>
              <w:t>淮北市杜集区朔里镇罗里村</w:t>
            </w:r>
            <w:r>
              <w:rPr>
                <w:rFonts w:hint="eastAsia"/>
                <w:color w:val="000000" w:themeColor="text1"/>
                <w:sz w:val="24"/>
                <w:highlight w:val="none"/>
                <w14:textFill>
                  <w14:solidFill>
                    <w14:schemeClr w14:val="tx1"/>
                  </w14:solidFill>
                </w14:textFill>
              </w:rPr>
              <w:t>北标准化厂房，项目区</w:t>
            </w:r>
            <w:r>
              <w:rPr>
                <w:rFonts w:hint="eastAsia"/>
                <w:color w:val="000000" w:themeColor="text1"/>
                <w:sz w:val="24"/>
                <w:highlight w:val="none"/>
                <w:lang w:val="en-US" w:eastAsia="zh-CN"/>
                <w14:textFill>
                  <w14:solidFill>
                    <w14:schemeClr w14:val="tx1"/>
                  </w14:solidFill>
                </w14:textFill>
              </w:rPr>
              <w:t>由北向南依次设置为办公楼、1#车间、2#车间和3#车间，</w:t>
            </w:r>
            <w:r>
              <w:rPr>
                <w:rFonts w:hint="eastAsia"/>
                <w:color w:val="000000" w:themeColor="text1"/>
                <w:sz w:val="24"/>
                <w:highlight w:val="none"/>
                <w14:textFill>
                  <w14:solidFill>
                    <w14:schemeClr w14:val="tx1"/>
                  </w14:solidFill>
                </w14:textFill>
              </w:rPr>
              <w:t>办公楼位于厂区北侧，生产车间</w:t>
            </w:r>
            <w:r>
              <w:rPr>
                <w:rFonts w:hint="eastAsia"/>
                <w:color w:val="000000" w:themeColor="text1"/>
                <w:sz w:val="24"/>
                <w:highlight w:val="none"/>
                <w:lang w:val="en-US" w:eastAsia="zh-CN"/>
                <w14:textFill>
                  <w14:solidFill>
                    <w14:schemeClr w14:val="tx1"/>
                  </w14:solidFill>
                </w14:textFill>
              </w:rPr>
              <w:t>为2#车间，1#和3#车间为项目成品仓库</w:t>
            </w:r>
            <w:r>
              <w:rPr>
                <w:color w:val="000000" w:themeColor="text1"/>
                <w:sz w:val="24"/>
                <w:szCs w:val="24"/>
                <w:highlight w:val="none"/>
                <w14:textFill>
                  <w14:solidFill>
                    <w14:schemeClr w14:val="tx1"/>
                  </w14:solidFill>
                </w14:textFill>
              </w:rPr>
              <w:t>。</w:t>
            </w:r>
          </w:p>
          <w:p w14:paraId="7F536684">
            <w:pPr>
              <w:spacing w:line="360" w:lineRule="auto"/>
              <w:ind w:firstLine="480" w:firstLineChars="200"/>
              <w:rPr>
                <w:color w:val="000000" w:themeColor="text1"/>
                <w:sz w:val="24"/>
                <w14:textFill>
                  <w14:solidFill>
                    <w14:schemeClr w14:val="tx1"/>
                  </w14:solidFill>
                </w14:textFill>
              </w:rPr>
            </w:pPr>
            <w:r>
              <w:rPr>
                <w:rFonts w:hint="eastAsia" w:ascii="Times New Roman" w:hAnsi="Times New Roman" w:eastAsia="Times New Roman"/>
                <w:color w:val="000000" w:themeColor="text1"/>
                <w:sz w:val="24"/>
                <w:szCs w:val="24"/>
                <w:highlight w:val="none"/>
                <w:lang w:val="zh-CN"/>
                <w14:textFill>
                  <w14:solidFill>
                    <w14:schemeClr w14:val="tx1"/>
                  </w14:solidFill>
                </w14:textFill>
              </w:rPr>
              <w:t>生产车间内已进行明确的功能区划分，项目厂区分块合理；生产车间内的生产设备按照生产流程合理布置，各种设备之间保持有一定的安全距离，预留足够的废气治理场地空间。项目在满足生产工艺流程的前提下，考虑运输、安全、卫生等要求，结合项目用地的自然地形条件，按各种设施不同功能进行分区和组合，力求平面布置紧凑合理，节省用地，有利生产，方便管理。厂区按照</w:t>
            </w:r>
            <w:r>
              <w:rPr>
                <w:rFonts w:hint="eastAsia" w:asciiTheme="minorEastAsia" w:hAnsiTheme="minorEastAsia" w:eastAsiaTheme="minorEastAsia" w:cstheme="minorEastAsia"/>
                <w:color w:val="000000" w:themeColor="text1"/>
                <w:sz w:val="24"/>
                <w:szCs w:val="24"/>
                <w:highlight w:val="none"/>
                <w:lang w:val="zh-CN"/>
                <w14:textFill>
                  <w14:solidFill>
                    <w14:schemeClr w14:val="tx1"/>
                  </w14:solidFill>
                </w14:textFill>
              </w:rPr>
              <w:t>“合理分区、工艺流程、物流短接”</w:t>
            </w:r>
            <w:r>
              <w:rPr>
                <w:rFonts w:hint="eastAsia" w:ascii="Times New Roman" w:hAnsi="Times New Roman" w:eastAsia="Times New Roman"/>
                <w:color w:val="000000" w:themeColor="text1"/>
                <w:sz w:val="24"/>
                <w:szCs w:val="24"/>
                <w:highlight w:val="none"/>
                <w:lang w:val="zh-CN"/>
                <w14:textFill>
                  <w14:solidFill>
                    <w14:schemeClr w14:val="tx1"/>
                  </w14:solidFill>
                </w14:textFill>
              </w:rPr>
              <w:t>的原则，并结合生产工艺，综合考虑环保、安全等要求对厂区进行了合理布置。企业在功能单元方面，做到了功能完整、分区合理明确，有利于提高企业生产效率和环境管理可操作性。在生产、办公、仓储区分明显，避免相互干扰影响。从环境影响角度而言，项目总平面布置可行，</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详见附图3</w:t>
            </w:r>
            <w:r>
              <w:rPr>
                <w:rFonts w:hint="eastAsia" w:ascii="Times New Roman" w:hAnsi="Times New Roman" w:eastAsia="Times New Roman"/>
                <w:color w:val="000000" w:themeColor="text1"/>
                <w:sz w:val="24"/>
                <w:szCs w:val="24"/>
                <w:highlight w:val="none"/>
                <w:lang w:val="zh-CN"/>
                <w14:textFill>
                  <w14:solidFill>
                    <w14:schemeClr w14:val="tx1"/>
                  </w14:solidFill>
                </w14:textFill>
              </w:rPr>
              <w:t>。</w:t>
            </w:r>
          </w:p>
        </w:tc>
      </w:tr>
      <w:tr w14:paraId="2A151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14:paraId="75415335">
            <w:pPr>
              <w:pStyle w:val="30"/>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工艺流程和产排污环节</w:t>
            </w:r>
          </w:p>
        </w:tc>
        <w:tc>
          <w:tcPr>
            <w:tcW w:w="8559" w:type="dxa"/>
          </w:tcPr>
          <w:p w14:paraId="608CAD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 w:val="0"/>
                <w:bCs/>
                <w:color w:val="auto"/>
                <w:sz w:val="24"/>
                <w:szCs w:val="24"/>
              </w:rPr>
            </w:pPr>
            <w:r>
              <w:rPr>
                <w:rFonts w:hint="default" w:ascii="Times New Roman" w:hAnsi="Times New Roman" w:cs="Times New Roman"/>
                <w:b w:val="0"/>
                <w:bCs/>
                <w:color w:val="auto"/>
                <w:kern w:val="0"/>
                <w:sz w:val="24"/>
                <w:szCs w:val="24"/>
              </w:rPr>
              <w:t>1</w:t>
            </w:r>
            <w:r>
              <w:rPr>
                <w:rFonts w:hint="eastAsia" w:cs="宋体"/>
                <w:b w:val="0"/>
                <w:bCs/>
                <w:color w:val="auto"/>
                <w:kern w:val="0"/>
                <w:sz w:val="24"/>
                <w:szCs w:val="24"/>
              </w:rPr>
              <w:t>、</w:t>
            </w:r>
            <w:r>
              <w:rPr>
                <w:b w:val="0"/>
                <w:bCs/>
                <w:color w:val="auto"/>
                <w:sz w:val="24"/>
                <w:szCs w:val="24"/>
              </w:rPr>
              <w:t>施工期</w:t>
            </w:r>
            <w:r>
              <w:rPr>
                <w:rFonts w:cs="宋体"/>
                <w:b w:val="0"/>
                <w:bCs/>
                <w:color w:val="auto"/>
                <w:kern w:val="0"/>
                <w:sz w:val="24"/>
                <w:szCs w:val="24"/>
              </w:rPr>
              <w:t>工艺流程及产污环节分析</w:t>
            </w:r>
          </w:p>
          <w:p w14:paraId="446E6E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本项目施工期仅涉及厂房内部改造、生产设备的安装调试及废气污染防治措施的安装</w:t>
            </w:r>
            <w:r>
              <w:rPr>
                <w:rStyle w:val="93"/>
                <w:rFonts w:ascii="Arial" w:hAnsi="Arial" w:cs="Arial"/>
                <w:color w:val="auto"/>
                <w:sz w:val="24"/>
                <w:szCs w:val="24"/>
              </w:rPr>
              <w:t>，产生的污染主要为噪声，由于拟建项目安装时间较短，且随着施工期的结束，噪声也随之消失，对周边环境影响甚微，故本次不对施工期进行评价。</w:t>
            </w:r>
          </w:p>
          <w:p w14:paraId="67FA1840">
            <w:pPr>
              <w:pStyle w:val="115"/>
              <w:ind w:firstLine="480"/>
              <w:rPr>
                <w:rFonts w:hint="default" w:ascii="Times New Roman" w:hAnsi="Times New Roman" w:cs="Times New Roman"/>
                <w:color w:val="auto"/>
              </w:rPr>
            </w:pPr>
            <w:r>
              <w:rPr>
                <w:rFonts w:hint="default" w:ascii="Times New Roman" w:hAnsi="Times New Roman" w:cs="Times New Roman"/>
                <w:color w:val="auto"/>
              </w:rPr>
              <w:t>2、营运期生产工艺流程及产污环节分析</w:t>
            </w:r>
          </w:p>
          <w:p w14:paraId="2FFEBCE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jc w:val="left"/>
              <w:textAlignment w:val="auto"/>
              <w:rPr>
                <w:rFonts w:hint="default" w:eastAsia="宋体" w:cs="宋体"/>
                <w:b w:val="0"/>
                <w:bCs/>
                <w:color w:val="000000" w:themeColor="text1"/>
                <w:kern w:val="0"/>
                <w:sz w:val="24"/>
                <w:szCs w:val="24"/>
                <w:lang w:val="en-US" w:eastAsia="zh-CN"/>
                <w14:textFill>
                  <w14:solidFill>
                    <w14:schemeClr w14:val="tx1"/>
                  </w14:solidFill>
                </w14:textFill>
              </w:rPr>
            </w:pPr>
            <w:r>
              <w:rPr>
                <w:rFonts w:hint="eastAsia" w:cs="宋体"/>
                <w:b w:val="0"/>
                <w:bCs/>
                <w:color w:val="000000" w:themeColor="text1"/>
                <w:kern w:val="0"/>
                <w:sz w:val="24"/>
                <w:szCs w:val="24"/>
                <w:lang w:val="en-US" w:eastAsia="zh-CN"/>
                <w14:textFill>
                  <w14:solidFill>
                    <w14:schemeClr w14:val="tx1"/>
                  </w14:solidFill>
                </w14:textFill>
              </w:rPr>
              <w:t>2.1项目塑料制品生产工艺流程</w:t>
            </w:r>
          </w:p>
          <w:p w14:paraId="5ABEBDF1">
            <w:pPr>
              <w:numPr>
                <w:ilvl w:val="0"/>
                <w:numId w:val="0"/>
              </w:numPr>
              <w:autoSpaceDE w:val="0"/>
              <w:autoSpaceDN w:val="0"/>
              <w:adjustRightInd w:val="0"/>
              <w:snapToGrid w:val="0"/>
              <w:spacing w:before="120" w:beforeLines="50" w:line="360" w:lineRule="auto"/>
              <w:jc w:val="center"/>
              <w:rPr>
                <w:rFonts w:hint="eastAsia"/>
                <w:b/>
                <w:color w:val="000000" w:themeColor="text1"/>
                <w:sz w:val="21"/>
                <w:szCs w:val="21"/>
                <w:lang w:eastAsia="zh-CN"/>
                <w14:textFill>
                  <w14:solidFill>
                    <w14:schemeClr w14:val="tx1"/>
                  </w14:solidFill>
                </w14:textFill>
              </w:rPr>
            </w:pPr>
            <w:r>
              <w:rPr>
                <w:rFonts w:hint="eastAsia"/>
                <w:b/>
                <w:color w:val="000000" w:themeColor="text1"/>
                <w:sz w:val="21"/>
                <w:szCs w:val="21"/>
                <w:lang w:eastAsia="zh-CN"/>
                <w14:textFill>
                  <w14:solidFill>
                    <w14:schemeClr w14:val="tx1"/>
                  </w14:solidFill>
                </w14:textFill>
              </w:rPr>
              <w:object>
                <v:shape id="_x0000_i1029" o:spt="75" type="#_x0000_t75" style="height:392.25pt;width:374.4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29" r:id="rId23">
                  <o:LockedField>false</o:LockedField>
                </o:OLEObject>
              </w:object>
            </w:r>
          </w:p>
          <w:p w14:paraId="615056F4">
            <w:pPr>
              <w:numPr>
                <w:ilvl w:val="0"/>
                <w:numId w:val="0"/>
              </w:numPr>
              <w:autoSpaceDE w:val="0"/>
              <w:autoSpaceDN w:val="0"/>
              <w:adjustRightInd w:val="0"/>
              <w:snapToGrid w:val="0"/>
              <w:spacing w:before="120" w:beforeLines="50" w:line="360" w:lineRule="auto"/>
              <w:jc w:val="center"/>
              <w:rPr>
                <w:rFonts w:hint="default"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eastAsia="zh-CN"/>
                <w14:textFill>
                  <w14:solidFill>
                    <w14:schemeClr w14:val="tx1"/>
                  </w14:solidFill>
                </w14:textFill>
              </w:rPr>
              <w:t>注：</w:t>
            </w:r>
            <w:r>
              <w:rPr>
                <w:rFonts w:hint="eastAsia"/>
                <w:b/>
                <w:color w:val="000000" w:themeColor="text1"/>
                <w:sz w:val="21"/>
                <w:szCs w:val="21"/>
                <w:lang w:val="en-US" w:eastAsia="zh-CN"/>
                <w14:textFill>
                  <w14:solidFill>
                    <w14:schemeClr w14:val="tx1"/>
                  </w14:solidFill>
                </w14:textFill>
              </w:rPr>
              <w:t>G</w:t>
            </w:r>
            <w:r>
              <w:rPr>
                <w:rFonts w:hint="default" w:ascii="Times New Roman" w:hAnsi="Times New Roman" w:cs="Times New Roman"/>
                <w:b/>
                <w:color w:val="000000" w:themeColor="text1"/>
                <w:sz w:val="21"/>
                <w:szCs w:val="21"/>
                <w:lang w:val="en-US" w:eastAsia="zh-CN"/>
                <w14:textFill>
                  <w14:solidFill>
                    <w14:schemeClr w14:val="tx1"/>
                  </w14:solidFill>
                </w14:textFill>
              </w:rPr>
              <w:t>1</w:t>
            </w:r>
            <w:r>
              <w:rPr>
                <w:rFonts w:hint="eastAsia" w:cs="Times New Roman"/>
                <w:b/>
                <w:color w:val="000000" w:themeColor="text1"/>
                <w:sz w:val="21"/>
                <w:szCs w:val="21"/>
                <w:lang w:val="en-US" w:eastAsia="zh-CN"/>
                <w14:textFill>
                  <w14:solidFill>
                    <w14:schemeClr w14:val="tx1"/>
                  </w14:solidFill>
                </w14:textFill>
              </w:rPr>
              <w:t>-1</w:t>
            </w:r>
            <w:r>
              <w:rPr>
                <w:rFonts w:hint="eastAsia"/>
                <w:b/>
                <w:color w:val="000000" w:themeColor="text1"/>
                <w:sz w:val="21"/>
                <w:szCs w:val="21"/>
                <w:lang w:val="en-US" w:eastAsia="zh-CN"/>
                <w14:textFill>
                  <w14:solidFill>
                    <w14:schemeClr w14:val="tx1"/>
                  </w14:solidFill>
                </w14:textFill>
              </w:rPr>
              <w:t>-注塑废气、G1-2-破碎粉尘、N-噪声、S1-</w:t>
            </w:r>
            <w:r>
              <w:rPr>
                <w:rFonts w:hint="default" w:ascii="Times New Roman" w:hAnsi="Times New Roman" w:cs="Times New Roman"/>
                <w:b/>
                <w:color w:val="000000" w:themeColor="text1"/>
                <w:sz w:val="21"/>
                <w:szCs w:val="21"/>
                <w:lang w:val="en-US" w:eastAsia="zh-CN"/>
                <w14:textFill>
                  <w14:solidFill>
                    <w14:schemeClr w14:val="tx1"/>
                  </w14:solidFill>
                </w14:textFill>
              </w:rPr>
              <w:t>1</w:t>
            </w:r>
            <w:r>
              <w:rPr>
                <w:rFonts w:hint="eastAsia"/>
                <w:b/>
                <w:color w:val="000000" w:themeColor="text1"/>
                <w:sz w:val="21"/>
                <w:szCs w:val="21"/>
                <w:lang w:val="en-US" w:eastAsia="zh-CN"/>
                <w14:textFill>
                  <w14:solidFill>
                    <w14:schemeClr w14:val="tx1"/>
                  </w14:solidFill>
                </w14:textFill>
              </w:rPr>
              <w:t>-废包装材料、S1-</w:t>
            </w:r>
            <w:r>
              <w:rPr>
                <w:rFonts w:hint="eastAsia" w:cs="Times New Roman"/>
                <w:b/>
                <w:color w:val="000000" w:themeColor="text1"/>
                <w:sz w:val="21"/>
                <w:szCs w:val="21"/>
                <w:lang w:val="en-US" w:eastAsia="zh-CN"/>
                <w14:textFill>
                  <w14:solidFill>
                    <w14:schemeClr w14:val="tx1"/>
                  </w14:solidFill>
                </w14:textFill>
              </w:rPr>
              <w:t>2</w:t>
            </w:r>
            <w:r>
              <w:rPr>
                <w:rFonts w:hint="eastAsia"/>
                <w:b/>
                <w:color w:val="000000" w:themeColor="text1"/>
                <w:sz w:val="21"/>
                <w:szCs w:val="21"/>
                <w:lang w:val="en-US" w:eastAsia="zh-CN"/>
                <w14:textFill>
                  <w14:solidFill>
                    <w14:schemeClr w14:val="tx1"/>
                  </w14:solidFill>
                </w14:textFill>
              </w:rPr>
              <w:t>-废包装材料</w:t>
            </w:r>
          </w:p>
          <w:p w14:paraId="4DF9830C">
            <w:pPr>
              <w:autoSpaceDE w:val="0"/>
              <w:autoSpaceDN w:val="0"/>
              <w:adjustRightInd w:val="0"/>
              <w:snapToGrid w:val="0"/>
              <w:spacing w:line="360" w:lineRule="auto"/>
              <w:ind w:firstLine="482" w:firstLineChars="200"/>
              <w:jc w:val="center"/>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图</w:t>
            </w:r>
            <w:r>
              <w:rPr>
                <w:rFonts w:hint="default" w:ascii="Times New Roman" w:hAnsi="Times New Roman" w:cs="Times New Roman"/>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3项目塑料制品生产</w:t>
            </w:r>
            <w:r>
              <w:rPr>
                <w:b/>
                <w:color w:val="000000" w:themeColor="text1"/>
                <w:sz w:val="24"/>
                <w:szCs w:val="24"/>
                <w14:textFill>
                  <w14:solidFill>
                    <w14:schemeClr w14:val="tx1"/>
                  </w14:solidFill>
                </w14:textFill>
              </w:rPr>
              <w:t>工艺流程及产污环节图</w:t>
            </w:r>
          </w:p>
          <w:p w14:paraId="115383D3">
            <w:pPr>
              <w:spacing w:line="360" w:lineRule="auto"/>
              <w:ind w:right="113"/>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项目塑料制品生产工艺流程</w:t>
            </w:r>
            <w:r>
              <w:rPr>
                <w:color w:val="000000" w:themeColor="text1"/>
                <w:sz w:val="24"/>
                <w:szCs w:val="24"/>
                <w14:textFill>
                  <w14:solidFill>
                    <w14:schemeClr w14:val="tx1"/>
                  </w14:solidFill>
                </w14:textFill>
              </w:rPr>
              <w:t>简述：</w:t>
            </w:r>
          </w:p>
          <w:p w14:paraId="682703A1">
            <w:pPr>
              <w:widowControl/>
              <w:spacing w:line="360" w:lineRule="auto"/>
              <w:ind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上料：将</w:t>
            </w:r>
            <w:r>
              <w:rPr>
                <w:rFonts w:hint="eastAsia"/>
                <w:color w:val="000000" w:themeColor="text1"/>
                <w:sz w:val="24"/>
                <w:szCs w:val="24"/>
                <w:lang w:val="en-US" w:eastAsia="zh-CN"/>
                <w14:textFill>
                  <w14:solidFill>
                    <w14:schemeClr w14:val="tx1"/>
                  </w14:solidFill>
                </w14:textFill>
              </w:rPr>
              <w:t>外购</w:t>
            </w:r>
            <w:r>
              <w:rPr>
                <w:rFonts w:hint="eastAsia"/>
                <w:color w:val="000000" w:themeColor="text1"/>
                <w:sz w:val="24"/>
                <w:szCs w:val="24"/>
                <w14:textFill>
                  <w14:solidFill>
                    <w14:schemeClr w14:val="tx1"/>
                  </w14:solidFill>
                </w14:textFill>
              </w:rPr>
              <w:t>的PP</w:t>
            </w:r>
            <w:r>
              <w:rPr>
                <w:rFonts w:hint="eastAsia"/>
                <w:color w:val="000000" w:themeColor="text1"/>
                <w:sz w:val="24"/>
                <w:szCs w:val="24"/>
                <w:lang w:val="en-US" w:eastAsia="zh-CN"/>
                <w14:textFill>
                  <w14:solidFill>
                    <w14:schemeClr w14:val="tx1"/>
                  </w14:solidFill>
                </w14:textFill>
              </w:rPr>
              <w:t>塑料粒子、ABS和色母进行</w:t>
            </w:r>
            <w:r>
              <w:rPr>
                <w:rFonts w:hint="eastAsia"/>
                <w:color w:val="000000" w:themeColor="text1"/>
                <w:sz w:val="24"/>
                <w:szCs w:val="24"/>
                <w14:textFill>
                  <w14:solidFill>
                    <w14:schemeClr w14:val="tx1"/>
                  </w14:solidFill>
                </w14:textFill>
              </w:rPr>
              <w:t>人工拆包</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根据不同产品原料及颜色要求，将</w:t>
            </w:r>
            <w:r>
              <w:rPr>
                <w:rFonts w:hint="eastAsia"/>
                <w:color w:val="000000" w:themeColor="text1"/>
                <w:sz w:val="24"/>
                <w:szCs w:val="24"/>
                <w14:textFill>
                  <w14:solidFill>
                    <w14:schemeClr w14:val="tx1"/>
                  </w14:solidFill>
                </w14:textFill>
              </w:rPr>
              <w:t>PP</w:t>
            </w:r>
            <w:r>
              <w:rPr>
                <w:rFonts w:hint="eastAsia"/>
                <w:color w:val="000000" w:themeColor="text1"/>
                <w:sz w:val="24"/>
                <w:szCs w:val="24"/>
                <w:lang w:val="en-US" w:eastAsia="zh-CN"/>
                <w14:textFill>
                  <w14:solidFill>
                    <w14:schemeClr w14:val="tx1"/>
                  </w14:solidFill>
                </w14:textFill>
              </w:rPr>
              <w:t>塑料粒子、ABS和色母分别</w:t>
            </w:r>
            <w:r>
              <w:rPr>
                <w:rFonts w:hint="eastAsia"/>
                <w:color w:val="000000" w:themeColor="text1"/>
                <w:sz w:val="24"/>
                <w:szCs w:val="24"/>
                <w14:textFill>
                  <w14:solidFill>
                    <w14:schemeClr w14:val="tx1"/>
                  </w14:solidFill>
                </w14:textFill>
              </w:rPr>
              <w:t>倒入</w:t>
            </w:r>
            <w:r>
              <w:rPr>
                <w:rFonts w:hint="eastAsia"/>
                <w:color w:val="000000" w:themeColor="text1"/>
                <w:sz w:val="24"/>
                <w:szCs w:val="24"/>
                <w:lang w:val="en-US" w:eastAsia="zh-CN"/>
                <w14:textFill>
                  <w14:solidFill>
                    <w14:schemeClr w14:val="tx1"/>
                  </w14:solidFill>
                </w14:textFill>
              </w:rPr>
              <w:t>混料机中拌料</w:t>
            </w:r>
            <w:r>
              <w:rPr>
                <w:rFonts w:hint="eastAsia"/>
                <w:color w:val="000000" w:themeColor="text1"/>
                <w:sz w:val="24"/>
                <w:szCs w:val="24"/>
                <w14:textFill>
                  <w14:solidFill>
                    <w14:schemeClr w14:val="tx1"/>
                  </w14:solidFill>
                </w14:textFill>
              </w:rPr>
              <w:t>。此工序产生</w:t>
            </w:r>
            <w:r>
              <w:rPr>
                <w:rFonts w:hint="eastAsia"/>
                <w:color w:val="000000" w:themeColor="text1"/>
                <w:sz w:val="24"/>
                <w:szCs w:val="24"/>
                <w:lang w:val="en-US" w:eastAsia="zh-CN"/>
                <w14:textFill>
                  <w14:solidFill>
                    <w14:schemeClr w14:val="tx1"/>
                  </w14:solidFill>
                </w14:textFill>
              </w:rPr>
              <w:t>废包装材料S1-1和噪声N</w:t>
            </w:r>
            <w:r>
              <w:rPr>
                <w:rFonts w:hint="eastAsia"/>
                <w:color w:val="000000" w:themeColor="text1"/>
                <w:sz w:val="24"/>
                <w:szCs w:val="24"/>
                <w14:textFill>
                  <w14:solidFill>
                    <w14:schemeClr w14:val="tx1"/>
                  </w14:solidFill>
                </w14:textFill>
              </w:rPr>
              <w:t>。</w:t>
            </w:r>
          </w:p>
          <w:p w14:paraId="6C959F95">
            <w:pPr>
              <w:widowControl/>
              <w:spacing w:line="360" w:lineRule="auto"/>
              <w:ind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注塑</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将按照产品要求混合后的</w:t>
            </w:r>
            <w:r>
              <w:rPr>
                <w:rFonts w:hint="eastAsia"/>
                <w:color w:val="000000" w:themeColor="text1"/>
                <w:sz w:val="24"/>
                <w:szCs w:val="24"/>
                <w14:textFill>
                  <w14:solidFill>
                    <w14:schemeClr w14:val="tx1"/>
                  </w14:solidFill>
                </w14:textFill>
              </w:rPr>
              <w:t>PP</w:t>
            </w:r>
            <w:r>
              <w:rPr>
                <w:rFonts w:hint="eastAsia"/>
                <w:color w:val="000000" w:themeColor="text1"/>
                <w:sz w:val="24"/>
                <w:szCs w:val="24"/>
                <w:lang w:val="en-US" w:eastAsia="zh-CN"/>
                <w14:textFill>
                  <w14:solidFill>
                    <w14:schemeClr w14:val="tx1"/>
                  </w14:solidFill>
                </w14:textFill>
              </w:rPr>
              <w:t>塑料粒子、ABS和色母经</w:t>
            </w:r>
            <w:r>
              <w:rPr>
                <w:rFonts w:hint="eastAsia"/>
                <w:color w:val="000000" w:themeColor="text1"/>
                <w:sz w:val="24"/>
                <w:szCs w:val="24"/>
                <w14:textFill>
                  <w14:solidFill>
                    <w14:schemeClr w14:val="tx1"/>
                  </w14:solidFill>
                </w14:textFill>
              </w:rPr>
              <w:t>塑料软管自动吸入注塑机注塑工段。注塑成型过程即为塑料粒子由气力输送至注塑机内，注塑机对模具进行合模</w:t>
            </w:r>
            <w:r>
              <w:rPr>
                <w:rFonts w:hint="eastAsia"/>
                <w:color w:val="000000" w:themeColor="text1"/>
                <w:sz w:val="24"/>
                <w:szCs w:val="24"/>
                <w:lang w:eastAsia="zh-CN"/>
                <w14:textFill>
                  <w14:solidFill>
                    <w14:schemeClr w14:val="tx1"/>
                  </w14:solidFill>
                </w14:textFill>
              </w:rPr>
              <w:t>（模具均为外购）</w:t>
            </w:r>
            <w:r>
              <w:rPr>
                <w:rFonts w:hint="eastAsia"/>
                <w:color w:val="000000" w:themeColor="text1"/>
                <w:sz w:val="24"/>
                <w:szCs w:val="24"/>
                <w14:textFill>
                  <w14:solidFill>
                    <w14:schemeClr w14:val="tx1"/>
                  </w14:solidFill>
                </w14:textFill>
              </w:rPr>
              <w:t>，在夹具的作用下，模具在塑料注塑成型期间保持关闭，将塑料粒子电加热至指定温度；</w:t>
            </w:r>
            <w:r>
              <w:rPr>
                <w:color w:val="000000" w:themeColor="text1"/>
                <w:sz w:val="24"/>
                <w:szCs w:val="24"/>
                <w14:textFill>
                  <w14:solidFill>
                    <w14:schemeClr w14:val="tx1"/>
                  </w14:solidFill>
                </w14:textFill>
              </w:rPr>
              <w:t>加热温度为</w:t>
            </w:r>
            <w:r>
              <w:rPr>
                <w:rFonts w:hint="default" w:ascii="Times New Roman" w:hAnsi="Times New Roman" w:cs="Times New Roman"/>
                <w:color w:val="000000" w:themeColor="text1"/>
                <w:sz w:val="24"/>
                <w:szCs w:val="24"/>
                <w14:textFill>
                  <w14:solidFill>
                    <w14:schemeClr w14:val="tx1"/>
                  </w14:solidFill>
                </w14:textFill>
              </w:rPr>
              <w:t>200</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未</w:t>
            </w:r>
            <w:r>
              <w:rPr>
                <w:rFonts w:hint="eastAsia"/>
                <w:color w:val="000000" w:themeColor="text1"/>
                <w:sz w:val="24"/>
                <w:szCs w:val="24"/>
                <w:lang w:eastAsia="zh-CN"/>
                <w14:textFill>
                  <w14:solidFill>
                    <w14:schemeClr w14:val="tx1"/>
                  </w14:solidFill>
                </w14:textFill>
              </w:rPr>
              <w:t>达到塑料粒子的分解温度</w:t>
            </w:r>
            <w:r>
              <w:rPr>
                <w:rFonts w:hint="eastAsia"/>
                <w:color w:val="000000" w:themeColor="text1"/>
                <w:sz w:val="24"/>
                <w:szCs w:val="24"/>
                <w14:textFill>
                  <w14:solidFill>
                    <w14:schemeClr w14:val="tx1"/>
                  </w14:solidFill>
                </w14:textFill>
              </w:rPr>
              <w:t>。使塑料粒子受热熔融并持续施加压力使其快速流入模腔大量裂解，只有少量低聚物分解，此工序产生</w:t>
            </w:r>
            <w:r>
              <w:rPr>
                <w:rFonts w:hint="eastAsia"/>
                <w:color w:val="000000" w:themeColor="text1"/>
                <w:sz w:val="24"/>
                <w:szCs w:val="24"/>
                <w:lang w:val="en-US" w:eastAsia="zh-CN"/>
                <w14:textFill>
                  <w14:solidFill>
                    <w14:schemeClr w14:val="tx1"/>
                  </w14:solidFill>
                </w14:textFill>
              </w:rPr>
              <w:t>注塑</w:t>
            </w:r>
            <w:r>
              <w:rPr>
                <w:rFonts w:hint="eastAsia"/>
                <w:color w:val="000000" w:themeColor="text1"/>
                <w:sz w:val="24"/>
                <w:szCs w:val="24"/>
                <w14:textFill>
                  <w14:solidFill>
                    <w14:schemeClr w14:val="tx1"/>
                  </w14:solidFill>
                </w14:textFill>
              </w:rPr>
              <w:t>废气</w:t>
            </w:r>
            <w:r>
              <w:rPr>
                <w:color w:val="000000" w:themeColor="text1"/>
                <w:sz w:val="24"/>
                <w:szCs w:val="24"/>
                <w14:textFill>
                  <w14:solidFill>
                    <w14:schemeClr w14:val="tx1"/>
                  </w14:solidFill>
                </w14:textFill>
              </w:rPr>
              <w:t>G</w:t>
            </w:r>
            <w:r>
              <w:rPr>
                <w:rFonts w:hint="default" w:ascii="Times New Roman" w:hAnsi="Times New Roman"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和噪声N</w:t>
            </w:r>
            <w:r>
              <w:rPr>
                <w:rFonts w:hint="eastAsia"/>
                <w:color w:val="000000" w:themeColor="text1"/>
                <w:sz w:val="24"/>
                <w:szCs w:val="24"/>
                <w14:textFill>
                  <w14:solidFill>
                    <w14:schemeClr w14:val="tx1"/>
                  </w14:solidFill>
                </w14:textFill>
              </w:rPr>
              <w:t>。</w:t>
            </w:r>
          </w:p>
          <w:p w14:paraId="684763FF">
            <w:pPr>
              <w:widowControl/>
              <w:spacing w:line="360" w:lineRule="auto"/>
              <w:ind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冷却：通过冷却水间接冷却，待模具冷却至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室温</w:t>
            </w:r>
            <w:r>
              <w:rPr>
                <w:rFonts w:hint="eastAsia" w:ascii="Times New Roman" w:hAnsi="Times New Roman" w:eastAsia="宋体" w:cs="Times New Roman"/>
                <w:color w:val="000000" w:themeColor="text1"/>
                <w:sz w:val="24"/>
                <w:szCs w:val="24"/>
                <w:lang w:eastAsia="zh-CN"/>
                <w14:textFill>
                  <w14:solidFill>
                    <w14:schemeClr w14:val="tx1"/>
                  </w14:solidFill>
                </w14:textFill>
              </w:rPr>
              <w:t>，使挤出后的模具成型，注塑机自动打开模具，落出产品。</w:t>
            </w:r>
            <w:r>
              <w:rPr>
                <w:rFonts w:hint="eastAsia"/>
                <w:color w:val="000000" w:themeColor="text1"/>
                <w:sz w:val="24"/>
                <w:szCs w:val="24"/>
                <w:lang w:val="en-US" w:eastAsia="zh-CN"/>
                <w14:textFill>
                  <w14:solidFill>
                    <w14:schemeClr w14:val="tx1"/>
                  </w14:solidFill>
                </w14:textFill>
              </w:rPr>
              <w:t>冷却水循环使用，不外排。</w:t>
            </w:r>
            <w:r>
              <w:rPr>
                <w:rFonts w:hint="eastAsia"/>
                <w:color w:val="000000" w:themeColor="text1"/>
                <w:sz w:val="24"/>
                <w:szCs w:val="24"/>
                <w14:textFill>
                  <w14:solidFill>
                    <w14:schemeClr w14:val="tx1"/>
                  </w14:solidFill>
                </w14:textFill>
              </w:rPr>
              <w:t>此工序</w:t>
            </w:r>
            <w:r>
              <w:rPr>
                <w:rFonts w:hint="eastAsia"/>
                <w:color w:val="000000" w:themeColor="text1"/>
                <w:sz w:val="24"/>
                <w:szCs w:val="24"/>
                <w:lang w:val="en-US" w:eastAsia="zh-CN"/>
                <w14:textFill>
                  <w14:solidFill>
                    <w14:schemeClr w14:val="tx1"/>
                  </w14:solidFill>
                </w14:textFill>
              </w:rPr>
              <w:t>产生噪声N</w:t>
            </w:r>
            <w:r>
              <w:rPr>
                <w:rFonts w:hint="eastAsia"/>
                <w:color w:val="000000" w:themeColor="text1"/>
                <w:sz w:val="24"/>
                <w:szCs w:val="24"/>
                <w14:textFill>
                  <w14:solidFill>
                    <w14:schemeClr w14:val="tx1"/>
                  </w14:solidFill>
                </w14:textFill>
              </w:rPr>
              <w:t>。</w:t>
            </w:r>
          </w:p>
          <w:p w14:paraId="16274D4A">
            <w:pPr>
              <w:widowControl/>
              <w:spacing w:line="360" w:lineRule="auto"/>
              <w:ind w:firstLine="480" w:firstLineChars="200"/>
              <w:jc w:val="left"/>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修边</w:t>
            </w:r>
            <w:r>
              <w:rPr>
                <w:rFonts w:hint="eastAsia" w:ascii="Times New Roman" w:hAnsi="Times New Roman" w:eastAsia="宋体" w:cs="Times New Roman"/>
                <w:color w:val="000000" w:themeColor="text1"/>
                <w:sz w:val="24"/>
                <w:szCs w:val="24"/>
                <w:lang w:eastAsia="zh-CN"/>
                <w14:textFill>
                  <w14:solidFill>
                    <w14:schemeClr w14:val="tx1"/>
                  </w14:solidFill>
                </w14:textFill>
              </w:rPr>
              <w:t>质检</w:t>
            </w:r>
            <w:r>
              <w:rPr>
                <w:rFonts w:hint="eastAsia" w:ascii="Times New Roman" w:hAnsi="Times New Roman" w:eastAsia="宋体" w:cs="Times New Roman"/>
                <w:color w:val="000000" w:themeColor="text1"/>
                <w:sz w:val="24"/>
                <w:szCs w:val="24"/>
                <w14:textFill>
                  <w14:solidFill>
                    <w14:schemeClr w14:val="tx1"/>
                  </w14:solidFill>
                </w14:textFill>
              </w:rPr>
              <w:t>：对注塑产品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手工修边，去除塑料制品上的毛刺</w:t>
            </w:r>
            <w:r>
              <w:rPr>
                <w:rFonts w:hint="eastAsia" w:ascii="Times New Roman" w:hAnsi="Times New Roman" w:eastAsia="宋体" w:cs="Times New Roman"/>
                <w:color w:val="000000" w:themeColor="text1"/>
                <w:sz w:val="24"/>
                <w:szCs w:val="24"/>
                <w14:textFill>
                  <w14:solidFill>
                    <w14:schemeClr w14:val="tx1"/>
                  </w14:solidFill>
                </w14:textFill>
              </w:rPr>
              <w:t>，检验不合格的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次品</w:t>
            </w:r>
            <w:r>
              <w:rPr>
                <w:rFonts w:hint="eastAsia" w:ascii="Times New Roman" w:hAnsi="Times New Roman" w:eastAsia="宋体" w:cs="Times New Roman"/>
                <w:color w:val="000000" w:themeColor="text1"/>
                <w:sz w:val="24"/>
                <w:szCs w:val="24"/>
                <w14:textFill>
                  <w14:solidFill>
                    <w14:schemeClr w14:val="tx1"/>
                  </w14:solidFill>
                </w14:textFill>
              </w:rPr>
              <w:t>与修边产生的边角料经收集后定期破碎，再与新鲜粒子混合使用，送往注塑生产线上，重新用作产品原料。</w:t>
            </w:r>
          </w:p>
          <w:p w14:paraId="389D0B64">
            <w:pPr>
              <w:widowControl/>
              <w:spacing w:line="360" w:lineRule="auto"/>
              <w:ind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eastAsia="zh-CN"/>
                <w14:textFill>
                  <w14:solidFill>
                    <w14:schemeClr w14:val="tx1"/>
                  </w14:solidFill>
                </w14:textFill>
              </w:rPr>
              <w:t>破碎：</w:t>
            </w:r>
            <w:r>
              <w:rPr>
                <w:rFonts w:hint="eastAsia"/>
                <w:color w:val="000000" w:themeColor="text1"/>
                <w:sz w:val="24"/>
                <w:szCs w:val="24"/>
                <w:lang w:eastAsia="zh-CN"/>
                <w14:textFill>
                  <w14:solidFill>
                    <w14:schemeClr w14:val="tx1"/>
                  </w14:solidFill>
                </w14:textFill>
              </w:rPr>
              <w:t>不合格注塑件及废边角料进行破碎，破碎后直接回用，无需造粒</w:t>
            </w:r>
            <w:r>
              <w:rPr>
                <w:rFonts w:hint="eastAsia" w:ascii="Times New Roman" w:hAnsi="Times New Roman" w:eastAsia="宋体" w:cs="Times New Roman"/>
                <w:color w:val="000000" w:themeColor="text1"/>
                <w:sz w:val="24"/>
                <w:szCs w:val="24"/>
                <w:lang w:eastAsia="zh-CN"/>
                <w14:textFill>
                  <w14:solidFill>
                    <w14:schemeClr w14:val="tx1"/>
                  </w14:solidFill>
                </w14:textFill>
              </w:rPr>
              <w:t>，破碎片料直接与原料粒子混合直接回用注塑；此过程中会产生破碎粉尘G</w:t>
            </w:r>
            <w:r>
              <w:rPr>
                <w:rFonts w:hint="eastAsia" w:cs="Times New Roman"/>
                <w:color w:val="000000" w:themeColor="text1"/>
                <w:sz w:val="24"/>
                <w:szCs w:val="24"/>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lang w:eastAsia="zh-CN"/>
                <w14:textFill>
                  <w14:solidFill>
                    <w14:schemeClr w14:val="tx1"/>
                  </w14:solidFill>
                </w14:textFill>
              </w:rPr>
              <w:t>、噪声N。）</w:t>
            </w:r>
          </w:p>
          <w:p w14:paraId="6DFA1F6A">
            <w:pPr>
              <w:widowControl/>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烫印：</w:t>
            </w:r>
            <w:r>
              <w:rPr>
                <w:rFonts w:hint="eastAsia"/>
                <w:color w:val="000000" w:themeColor="text1"/>
                <w:kern w:val="24"/>
                <w:sz w:val="24"/>
                <w14:textFill>
                  <w14:solidFill>
                    <w14:schemeClr w14:val="tx1"/>
                  </w14:solidFill>
                </w14:textFill>
              </w:rPr>
              <w:t>将</w:t>
            </w:r>
            <w:r>
              <w:rPr>
                <w:rFonts w:hint="eastAsia"/>
                <w:color w:val="000000" w:themeColor="text1"/>
                <w:kern w:val="24"/>
                <w:sz w:val="24"/>
                <w:lang w:val="en-US" w:eastAsia="zh-CN"/>
                <w14:textFill>
                  <w14:solidFill>
                    <w14:schemeClr w14:val="tx1"/>
                  </w14:solidFill>
                </w14:textFill>
              </w:rPr>
              <w:t>外购的带logo的</w:t>
            </w:r>
            <w:r>
              <w:rPr>
                <w:rFonts w:hint="eastAsia"/>
                <w:color w:val="000000" w:themeColor="text1"/>
                <w:kern w:val="24"/>
                <w:sz w:val="24"/>
                <w14:textFill>
                  <w14:solidFill>
                    <w14:schemeClr w14:val="tx1"/>
                  </w14:solidFill>
                </w14:textFill>
              </w:rPr>
              <w:t>印花</w:t>
            </w:r>
            <w:r>
              <w:rPr>
                <w:rFonts w:hint="eastAsia"/>
                <w:color w:val="000000" w:themeColor="text1"/>
                <w:kern w:val="24"/>
                <w:sz w:val="24"/>
                <w:lang w:val="en-US" w:eastAsia="zh-CN"/>
                <w14:textFill>
                  <w14:solidFill>
                    <w14:schemeClr w14:val="tx1"/>
                  </w14:solidFill>
                </w14:textFill>
              </w:rPr>
              <w:t>标签</w:t>
            </w:r>
            <w:r>
              <w:rPr>
                <w:rFonts w:hint="eastAsia"/>
                <w:color w:val="000000" w:themeColor="text1"/>
                <w:kern w:val="24"/>
                <w:sz w:val="24"/>
                <w14:textFill>
                  <w14:solidFill>
                    <w14:schemeClr w14:val="tx1"/>
                  </w14:solidFill>
                </w14:textFill>
              </w:rPr>
              <w:t>经烫印机加热后压黏在</w:t>
            </w:r>
            <w:r>
              <w:rPr>
                <w:rFonts w:hint="eastAsia"/>
                <w:color w:val="000000" w:themeColor="text1"/>
                <w:kern w:val="24"/>
                <w:sz w:val="24"/>
                <w:lang w:val="en-US" w:eastAsia="zh-CN"/>
                <w14:textFill>
                  <w14:solidFill>
                    <w14:schemeClr w14:val="tx1"/>
                  </w14:solidFill>
                </w14:textFill>
              </w:rPr>
              <w:t>合格的塑料保温饭盒、塑料保温瓶和塑料咖啡壶塑料外壳</w:t>
            </w:r>
            <w:r>
              <w:rPr>
                <w:rFonts w:hint="eastAsia"/>
                <w:color w:val="000000" w:themeColor="text1"/>
                <w:kern w:val="24"/>
                <w:sz w:val="24"/>
                <w14:textFill>
                  <w14:solidFill>
                    <w14:schemeClr w14:val="tx1"/>
                  </w14:solidFill>
                </w14:textFill>
              </w:rPr>
              <w:t>表面，加热温度控制在40</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50℃范围，时间2s。此过程由于温度较低，无废气产生。</w:t>
            </w:r>
          </w:p>
          <w:p w14:paraId="3D9D8E5A">
            <w:pPr>
              <w:widowControl/>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组装：将塑料配件和外购的玻璃保温内胆配对组装分</w:t>
            </w:r>
            <w:r>
              <w:rPr>
                <w:rFonts w:hint="eastAsia"/>
                <w:color w:val="000000" w:themeColor="text1"/>
                <w:kern w:val="24"/>
                <w:sz w:val="24"/>
                <w:lang w:val="en-US" w:eastAsia="zh-CN"/>
                <w14:textFill>
                  <w14:solidFill>
                    <w14:schemeClr w14:val="tx1"/>
                  </w14:solidFill>
                </w14:textFill>
              </w:rPr>
              <w:t>别成塑料保温饭盒、塑料保温瓶和塑料咖啡壶，并将外购的合格证系在成品把手处。此过程会产生废包装材料S1-2。</w:t>
            </w:r>
          </w:p>
          <w:p w14:paraId="09EAB60F">
            <w:pPr>
              <w:widowControl/>
              <w:spacing w:line="360" w:lineRule="auto"/>
              <w:ind w:firstLine="480" w:firstLineChars="20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包装入库：经修边质检合格后的</w:t>
            </w:r>
            <w:r>
              <w:rPr>
                <w:rFonts w:hint="eastAsia" w:cs="Times New Roman"/>
                <w:color w:val="000000" w:themeColor="text1"/>
                <w:sz w:val="24"/>
                <w:szCs w:val="24"/>
                <w:lang w:val="en-US" w:eastAsia="zh-CN"/>
                <w14:textFill>
                  <w14:solidFill>
                    <w14:schemeClr w14:val="tx1"/>
                  </w14:solidFill>
                </w14:textFill>
              </w:rPr>
              <w:t>塑料盆和垃圾桶由人工贴上标签入库；其他塑料件分类入库等待组装；组装完成的</w:t>
            </w:r>
            <w:r>
              <w:rPr>
                <w:rFonts w:hint="eastAsia"/>
                <w:color w:val="000000" w:themeColor="text1"/>
                <w:kern w:val="24"/>
                <w:sz w:val="24"/>
                <w:lang w:val="en-US" w:eastAsia="zh-CN"/>
                <w14:textFill>
                  <w14:solidFill>
                    <w14:schemeClr w14:val="tx1"/>
                  </w14:solidFill>
                </w14:textFill>
              </w:rPr>
              <w:t>塑料保温饭盒、塑料保温瓶和塑料咖啡壶打包入库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4715158D">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2.2项目不锈钢制品生产工艺流程</w:t>
            </w:r>
          </w:p>
          <w:p w14:paraId="64B5DDF1">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12DBF56A">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28E1DE2F">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2C64DED1">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514E1D6E">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10A8B954">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794C734C">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5F65E664">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11057FFF">
            <w:pPr>
              <w:widowControl/>
              <w:spacing w:line="360" w:lineRule="auto"/>
              <w:ind w:firstLine="480" w:firstLineChars="200"/>
              <w:jc w:val="left"/>
              <w:rPr>
                <w:rFonts w:hint="eastAsia" w:cs="Times New Roman"/>
                <w:color w:val="000000" w:themeColor="text1"/>
                <w:sz w:val="24"/>
                <w:szCs w:val="24"/>
                <w:lang w:val="en-US" w:eastAsia="zh-CN"/>
                <w14:textFill>
                  <w14:solidFill>
                    <w14:schemeClr w14:val="tx1"/>
                  </w14:solidFill>
                </w14:textFill>
              </w:rPr>
            </w:pPr>
          </w:p>
          <w:p w14:paraId="4C611CEA">
            <w:pPr>
              <w:widowControl/>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5D3F449B">
            <w:pPr>
              <w:numPr>
                <w:ilvl w:val="0"/>
                <w:numId w:val="0"/>
              </w:numPr>
              <w:autoSpaceDE w:val="0"/>
              <w:autoSpaceDN w:val="0"/>
              <w:adjustRightInd w:val="0"/>
              <w:snapToGrid w:val="0"/>
              <w:spacing w:before="120" w:beforeLines="50" w:line="360" w:lineRule="auto"/>
              <w:jc w:val="center"/>
              <w:rPr>
                <w:rFonts w:hint="eastAsia"/>
                <w:b/>
                <w:color w:val="000000" w:themeColor="text1"/>
                <w:sz w:val="21"/>
                <w:szCs w:val="21"/>
                <w:lang w:eastAsia="zh-CN"/>
                <w14:textFill>
                  <w14:solidFill>
                    <w14:schemeClr w14:val="tx1"/>
                  </w14:solidFill>
                </w14:textFill>
              </w:rPr>
            </w:pPr>
            <w:r>
              <w:rPr>
                <w:rFonts w:hint="eastAsia"/>
                <w:b/>
                <w:color w:val="000000" w:themeColor="text1"/>
                <w:sz w:val="21"/>
                <w:szCs w:val="21"/>
                <w:lang w:eastAsia="zh-CN"/>
                <w14:textFill>
                  <w14:solidFill>
                    <w14:schemeClr w14:val="tx1"/>
                  </w14:solidFill>
                </w14:textFill>
              </w:rPr>
              <w:object>
                <v:shape id="_x0000_i1030" o:spt="75" type="#_x0000_t75" style="height:512.3pt;width:356.25pt;" o:ole="t" filled="f" o:preferrelative="t" stroked="f" coordsize="21600,21600">
                  <v:path/>
                  <v:fill on="f" focussize="0,0"/>
                  <v:stroke on="f"/>
                  <v:imagedata r:id="rId26" o:title=""/>
                  <o:lock v:ext="edit" aspectratio="f"/>
                  <w10:wrap type="none"/>
                  <w10:anchorlock/>
                </v:shape>
                <o:OLEObject Type="Embed" ProgID="Visio.Drawing.15" ShapeID="_x0000_i1030" DrawAspect="Content" ObjectID="_1468075730" r:id="rId25">
                  <o:LockedField>false</o:LockedField>
                </o:OLEObject>
              </w:object>
            </w:r>
          </w:p>
          <w:p w14:paraId="74CF72DB">
            <w:pPr>
              <w:numPr>
                <w:ilvl w:val="0"/>
                <w:numId w:val="0"/>
              </w:numPr>
              <w:autoSpaceDE w:val="0"/>
              <w:autoSpaceDN w:val="0"/>
              <w:adjustRightInd w:val="0"/>
              <w:snapToGrid w:val="0"/>
              <w:spacing w:before="120" w:beforeLines="50" w:line="360" w:lineRule="auto"/>
              <w:jc w:val="left"/>
              <w:rPr>
                <w:rFonts w:hint="default"/>
                <w:b/>
                <w:color w:val="000000" w:themeColor="text1"/>
                <w:sz w:val="21"/>
                <w:szCs w:val="21"/>
                <w:u w:val="single"/>
                <w:lang w:val="en-US"/>
                <w14:textFill>
                  <w14:solidFill>
                    <w14:schemeClr w14:val="tx1"/>
                  </w14:solidFill>
                </w14:textFill>
              </w:rPr>
            </w:pPr>
            <w:r>
              <w:rPr>
                <w:rFonts w:hint="eastAsia"/>
                <w:b/>
                <w:color w:val="000000" w:themeColor="text1"/>
                <w:sz w:val="21"/>
                <w:szCs w:val="21"/>
                <w:lang w:eastAsia="zh-CN"/>
                <w14:textFill>
                  <w14:solidFill>
                    <w14:schemeClr w14:val="tx1"/>
                  </w14:solidFill>
                </w14:textFill>
              </w:rPr>
              <w:t>注：</w:t>
            </w:r>
            <w:r>
              <w:rPr>
                <w:rFonts w:hint="eastAsia"/>
                <w:b/>
                <w:color w:val="000000" w:themeColor="text1"/>
                <w:sz w:val="21"/>
                <w:szCs w:val="21"/>
                <w:lang w:val="en-US" w:eastAsia="zh-CN"/>
                <w14:textFill>
                  <w14:solidFill>
                    <w14:schemeClr w14:val="tx1"/>
                  </w14:solidFill>
                </w14:textFill>
              </w:rPr>
              <w:t>G2-</w:t>
            </w:r>
            <w:r>
              <w:rPr>
                <w:rFonts w:hint="default" w:ascii="Times New Roman" w:hAnsi="Times New Roman" w:cs="Times New Roman"/>
                <w:b/>
                <w:color w:val="000000" w:themeColor="text1"/>
                <w:sz w:val="21"/>
                <w:szCs w:val="21"/>
                <w:lang w:val="en-US" w:eastAsia="zh-CN"/>
                <w14:textFill>
                  <w14:solidFill>
                    <w14:schemeClr w14:val="tx1"/>
                  </w14:solidFill>
                </w14:textFill>
              </w:rPr>
              <w:t>1</w:t>
            </w:r>
            <w:r>
              <w:rPr>
                <w:rFonts w:hint="eastAsia"/>
                <w:b/>
                <w:color w:val="000000" w:themeColor="text1"/>
                <w:sz w:val="21"/>
                <w:szCs w:val="21"/>
                <w:lang w:val="en-US" w:eastAsia="zh-CN"/>
                <w14:textFill>
                  <w14:solidFill>
                    <w14:schemeClr w14:val="tx1"/>
                  </w14:solidFill>
                </w14:textFill>
              </w:rPr>
              <w:t>-切割粉尘、G2-2-焊接烟尘、G2-3-抛光废气、G2-4-调漆废气、G2-5-喷漆废气、G2-6-晾干废气、N-噪声、S2-</w:t>
            </w:r>
            <w:r>
              <w:rPr>
                <w:rFonts w:hint="default" w:ascii="Times New Roman" w:hAnsi="Times New Roman" w:cs="Times New Roman"/>
                <w:b/>
                <w:color w:val="000000" w:themeColor="text1"/>
                <w:sz w:val="21"/>
                <w:szCs w:val="21"/>
                <w:lang w:val="en-US" w:eastAsia="zh-CN"/>
                <w14:textFill>
                  <w14:solidFill>
                    <w14:schemeClr w14:val="tx1"/>
                  </w14:solidFill>
                </w14:textFill>
              </w:rPr>
              <w:t>1</w:t>
            </w:r>
            <w:r>
              <w:rPr>
                <w:rFonts w:hint="eastAsia"/>
                <w:b/>
                <w:color w:val="000000" w:themeColor="text1"/>
                <w:sz w:val="21"/>
                <w:szCs w:val="21"/>
                <w:lang w:val="en-US" w:eastAsia="zh-CN"/>
                <w14:textFill>
                  <w14:solidFill>
                    <w14:schemeClr w14:val="tx1"/>
                  </w14:solidFill>
                </w14:textFill>
              </w:rPr>
              <w:t>-废金属边角料、S2-</w:t>
            </w:r>
            <w:r>
              <w:rPr>
                <w:rFonts w:hint="eastAsia" w:cs="Times New Roman"/>
                <w:b/>
                <w:color w:val="000000" w:themeColor="text1"/>
                <w:sz w:val="21"/>
                <w:szCs w:val="21"/>
                <w:lang w:val="en-US" w:eastAsia="zh-CN"/>
                <w14:textFill>
                  <w14:solidFill>
                    <w14:schemeClr w14:val="tx1"/>
                  </w14:solidFill>
                </w14:textFill>
              </w:rPr>
              <w:t>2</w:t>
            </w:r>
            <w:r>
              <w:rPr>
                <w:rFonts w:hint="eastAsia"/>
                <w:b/>
                <w:color w:val="000000" w:themeColor="text1"/>
                <w:sz w:val="21"/>
                <w:szCs w:val="21"/>
                <w:lang w:val="en-US" w:eastAsia="zh-CN"/>
                <w14:textFill>
                  <w14:solidFill>
                    <w14:schemeClr w14:val="tx1"/>
                  </w14:solidFill>
                </w14:textFill>
              </w:rPr>
              <w:t>-废焊料、S2-3-废漆料桶、S2-4-废包装材料。</w:t>
            </w:r>
          </w:p>
          <w:p w14:paraId="3D310AD8">
            <w:pPr>
              <w:autoSpaceDE w:val="0"/>
              <w:autoSpaceDN w:val="0"/>
              <w:adjustRightInd w:val="0"/>
              <w:snapToGrid w:val="0"/>
              <w:spacing w:line="360" w:lineRule="auto"/>
              <w:ind w:firstLine="482" w:firstLineChars="200"/>
              <w:jc w:val="center"/>
              <w:rPr>
                <w:color w:val="000000" w:themeColor="text1"/>
                <w:sz w:val="24"/>
                <w:szCs w:val="24"/>
                <w:u w:val="none"/>
                <w14:textFill>
                  <w14:solidFill>
                    <w14:schemeClr w14:val="tx1"/>
                  </w14:solidFill>
                </w14:textFill>
              </w:rPr>
            </w:pPr>
            <w:r>
              <w:rPr>
                <w:b/>
                <w:color w:val="000000" w:themeColor="text1"/>
                <w:sz w:val="24"/>
                <w:szCs w:val="24"/>
                <w:u w:val="none"/>
                <w14:textFill>
                  <w14:solidFill>
                    <w14:schemeClr w14:val="tx1"/>
                  </w14:solidFill>
                </w14:textFill>
              </w:rPr>
              <w:t>图</w:t>
            </w:r>
            <w:r>
              <w:rPr>
                <w:rFonts w:hint="default" w:ascii="Times New Roman" w:hAnsi="Times New Roman" w:cs="Times New Roman"/>
                <w:b/>
                <w:color w:val="000000" w:themeColor="text1"/>
                <w:sz w:val="24"/>
                <w:szCs w:val="24"/>
                <w:u w:val="none"/>
                <w14:textFill>
                  <w14:solidFill>
                    <w14:schemeClr w14:val="tx1"/>
                  </w14:solidFill>
                </w14:textFill>
              </w:rPr>
              <w:t>2</w:t>
            </w:r>
            <w:r>
              <w:rPr>
                <w:b/>
                <w:color w:val="000000" w:themeColor="text1"/>
                <w:sz w:val="24"/>
                <w:szCs w:val="24"/>
                <w:u w:val="none"/>
                <w14:textFill>
                  <w14:solidFill>
                    <w14:schemeClr w14:val="tx1"/>
                  </w14:solidFill>
                </w14:textFill>
              </w:rPr>
              <w:t>-</w:t>
            </w:r>
            <w:r>
              <w:rPr>
                <w:rFonts w:hint="eastAsia"/>
                <w:b/>
                <w:color w:val="000000" w:themeColor="text1"/>
                <w:sz w:val="24"/>
                <w:szCs w:val="24"/>
                <w:u w:val="none"/>
                <w:lang w:val="en-US" w:eastAsia="zh-CN"/>
                <w14:textFill>
                  <w14:solidFill>
                    <w14:schemeClr w14:val="tx1"/>
                  </w14:solidFill>
                </w14:textFill>
              </w:rPr>
              <w:t>4项目不锈钢制品生产</w:t>
            </w:r>
            <w:r>
              <w:rPr>
                <w:b/>
                <w:color w:val="000000" w:themeColor="text1"/>
                <w:sz w:val="24"/>
                <w:szCs w:val="24"/>
                <w:u w:val="none"/>
                <w14:textFill>
                  <w14:solidFill>
                    <w14:schemeClr w14:val="tx1"/>
                  </w14:solidFill>
                </w14:textFill>
              </w:rPr>
              <w:t>工艺流程及产污环节图</w:t>
            </w:r>
          </w:p>
          <w:p w14:paraId="5E908450">
            <w:pPr>
              <w:spacing w:line="360" w:lineRule="auto"/>
              <w:ind w:right="113"/>
              <w:rPr>
                <w:color w:val="000000" w:themeColor="text1"/>
                <w:sz w:val="24"/>
                <w:szCs w:val="24"/>
                <w:highlight w:val="none"/>
                <w14:textFill>
                  <w14:solidFill>
                    <w14:schemeClr w14:val="tx1"/>
                  </w14:solidFill>
                </w14:textFill>
              </w:rPr>
            </w:pPr>
            <w:r>
              <w:rPr>
                <w:rFonts w:hint="eastAsia"/>
                <w:color w:val="000000" w:themeColor="text1"/>
                <w:sz w:val="24"/>
                <w:szCs w:val="24"/>
                <w14:textFill>
                  <w14:solidFill>
                    <w14:schemeClr w14:val="tx1"/>
                  </w14:solidFill>
                </w14:textFill>
              </w:rPr>
              <w:t>项目不</w:t>
            </w:r>
            <w:r>
              <w:rPr>
                <w:rFonts w:hint="eastAsia"/>
                <w:color w:val="000000" w:themeColor="text1"/>
                <w:sz w:val="24"/>
                <w:szCs w:val="24"/>
                <w:highlight w:val="none"/>
                <w14:textFill>
                  <w14:solidFill>
                    <w14:schemeClr w14:val="tx1"/>
                  </w14:solidFill>
                </w14:textFill>
              </w:rPr>
              <w:t>锈钢制品生产工艺流程</w:t>
            </w:r>
            <w:r>
              <w:rPr>
                <w:color w:val="000000" w:themeColor="text1"/>
                <w:sz w:val="24"/>
                <w:szCs w:val="24"/>
                <w:highlight w:val="none"/>
                <w14:textFill>
                  <w14:solidFill>
                    <w14:schemeClr w14:val="tx1"/>
                  </w14:solidFill>
                </w14:textFill>
              </w:rPr>
              <w:t>简述：</w:t>
            </w:r>
          </w:p>
          <w:p w14:paraId="3309C721">
            <w:pPr>
              <w:pBdr>
                <w:bottom w:val="single" w:color="auto" w:sz="6" w:space="1"/>
              </w:pBdr>
              <w:spacing w:line="360" w:lineRule="auto"/>
              <w:ind w:firstLine="480" w:firstLineChars="200"/>
              <w:rPr>
                <w:rFonts w:hint="eastAsia"/>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开料：使用</w:t>
            </w:r>
            <w:r>
              <w:rPr>
                <w:rFonts w:hint="eastAsia"/>
                <w:color w:val="000000" w:themeColor="text1"/>
                <w:sz w:val="24"/>
                <w:szCs w:val="28"/>
                <w:highlight w:val="none"/>
                <w:lang w:val="en-US" w:eastAsia="zh-CN"/>
                <w14:textFill>
                  <w14:solidFill>
                    <w14:schemeClr w14:val="tx1"/>
                  </w14:solidFill>
                </w14:textFill>
              </w:rPr>
              <w:t>激光切割机</w:t>
            </w:r>
            <w:r>
              <w:rPr>
                <w:rFonts w:hint="eastAsia"/>
                <w:color w:val="000000" w:themeColor="text1"/>
                <w:sz w:val="24"/>
                <w:szCs w:val="28"/>
                <w:highlight w:val="none"/>
                <w14:textFill>
                  <w14:solidFill>
                    <w14:schemeClr w14:val="tx1"/>
                  </w14:solidFill>
                </w14:textFill>
              </w:rPr>
              <w:t>对不锈钢材料切割成生产所需的尺寸</w:t>
            </w:r>
            <w:r>
              <w:rPr>
                <w:rFonts w:hint="eastAsia"/>
                <w:color w:val="000000" w:themeColor="text1"/>
                <w:sz w:val="24"/>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此过程中会产生</w:t>
            </w:r>
            <w:r>
              <w:rPr>
                <w:rFonts w:hint="eastAsia" w:cs="Times New Roman"/>
                <w:color w:val="000000" w:themeColor="text1"/>
                <w:sz w:val="24"/>
                <w:szCs w:val="24"/>
                <w:highlight w:val="none"/>
                <w:lang w:val="en-US" w:eastAsia="zh-CN"/>
                <w14:textFill>
                  <w14:solidFill>
                    <w14:schemeClr w14:val="tx1"/>
                  </w14:solidFill>
                </w14:textFill>
              </w:rPr>
              <w:t>切割粉尘G2-1、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废金属边角料</w:t>
            </w:r>
            <w:r>
              <w:rPr>
                <w:rFonts w:hint="eastAsia" w:cs="Times New Roman"/>
                <w:color w:val="000000" w:themeColor="text1"/>
                <w:sz w:val="24"/>
                <w:szCs w:val="24"/>
                <w:highlight w:val="none"/>
                <w:lang w:val="en-US" w:eastAsia="zh-CN"/>
                <w14:textFill>
                  <w14:solidFill>
                    <w14:schemeClr w14:val="tx1"/>
                  </w14:solidFill>
                </w14:textFill>
              </w:rPr>
              <w:t>S2-1和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噪声N。</w:t>
            </w:r>
          </w:p>
          <w:p w14:paraId="3839061E">
            <w:pPr>
              <w:pBdr>
                <w:bottom w:val="single" w:color="auto" w:sz="6" w:space="1"/>
              </w:pBdr>
              <w:spacing w:line="360" w:lineRule="auto"/>
              <w:ind w:firstLine="480" w:firstLineChars="200"/>
              <w:rPr>
                <w:rFonts w:hint="eastAsia"/>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机加工：切割好的不锈钢材料</w:t>
            </w:r>
            <w:r>
              <w:rPr>
                <w:rFonts w:hint="eastAsia"/>
                <w:color w:val="000000" w:themeColor="text1"/>
                <w:sz w:val="24"/>
                <w:szCs w:val="28"/>
                <w:highlight w:val="none"/>
                <w:lang w:val="en-US" w:eastAsia="zh-CN"/>
                <w14:textFill>
                  <w14:solidFill>
                    <w14:schemeClr w14:val="tx1"/>
                  </w14:solidFill>
                </w14:textFill>
              </w:rPr>
              <w:t>通过剪板机、冲床、液压机、分杯机、修边机等</w:t>
            </w:r>
            <w:r>
              <w:rPr>
                <w:rFonts w:hint="eastAsia"/>
                <w:color w:val="000000" w:themeColor="text1"/>
                <w:sz w:val="24"/>
                <w:szCs w:val="28"/>
                <w:highlight w:val="none"/>
                <w14:textFill>
                  <w14:solidFill>
                    <w14:schemeClr w14:val="tx1"/>
                  </w14:solidFill>
                </w14:textFill>
              </w:rPr>
              <w:t>多种机加工设备对工件进行机加工处理，从而使工件满足客户图样要求，机加工完成的工件即为半成品</w:t>
            </w:r>
            <w:r>
              <w:rPr>
                <w:rFonts w:hint="eastAsia"/>
                <w:color w:val="000000" w:themeColor="text1"/>
                <w:sz w:val="24"/>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此过程</w:t>
            </w:r>
            <w:r>
              <w:rPr>
                <w:rFonts w:hint="eastAsia" w:cs="Times New Roman"/>
                <w:color w:val="000000" w:themeColor="text1"/>
                <w:sz w:val="24"/>
                <w:szCs w:val="24"/>
                <w:highlight w:val="none"/>
                <w:lang w:val="en-US" w:eastAsia="zh-CN"/>
                <w14:textFill>
                  <w14:solidFill>
                    <w14:schemeClr w14:val="tx1"/>
                  </w14:solidFill>
                </w14:textFill>
              </w:rPr>
              <w:t>会产生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废金属边角料</w:t>
            </w:r>
            <w:r>
              <w:rPr>
                <w:rFonts w:hint="eastAsia" w:cs="Times New Roman"/>
                <w:color w:val="000000" w:themeColor="text1"/>
                <w:sz w:val="24"/>
                <w:szCs w:val="24"/>
                <w:highlight w:val="none"/>
                <w:lang w:val="en-US" w:eastAsia="zh-CN"/>
                <w14:textFill>
                  <w14:solidFill>
                    <w14:schemeClr w14:val="tx1"/>
                  </w14:solidFill>
                </w14:textFill>
              </w:rPr>
              <w:t>S2-1和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噪声N。</w:t>
            </w:r>
          </w:p>
          <w:p w14:paraId="31C2D40F">
            <w:pPr>
              <w:pBdr>
                <w:bottom w:val="single" w:color="auto" w:sz="6" w:space="1"/>
              </w:pBdr>
              <w:spacing w:line="360" w:lineRule="auto"/>
              <w:ind w:firstLine="480" w:firstLineChars="200"/>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szCs w:val="28"/>
                <w:highlight w:val="none"/>
                <w:lang w:val="en-US" w:eastAsia="zh-CN"/>
                <w14:textFill>
                  <w14:solidFill>
                    <w14:schemeClr w14:val="tx1"/>
                  </w14:solidFill>
                </w14:textFill>
              </w:rPr>
              <w:t>焊接：</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根据设计将待焊部位</w:t>
            </w:r>
            <w:r>
              <w:rPr>
                <w:rFonts w:hint="default" w:ascii="Times New Roman" w:hAnsi="Times New Roman" w:cs="Times New Roman"/>
                <w:color w:val="000000" w:themeColor="text1"/>
                <w:sz w:val="24"/>
                <w14:textFill>
                  <w14:solidFill>
                    <w14:schemeClr w14:val="tx1"/>
                  </w14:solidFill>
                </w14:textFill>
              </w:rPr>
              <w:t>按要求通过焊丝焊接在一起，</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装配成所需的工件形状。</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此过程</w:t>
            </w:r>
            <w:r>
              <w:rPr>
                <w:rFonts w:hint="eastAsia" w:cs="Times New Roman"/>
                <w:color w:val="000000" w:themeColor="text1"/>
                <w:sz w:val="24"/>
                <w:szCs w:val="24"/>
                <w:highlight w:val="none"/>
                <w:lang w:val="en-US" w:eastAsia="zh-CN"/>
                <w14:textFill>
                  <w14:solidFill>
                    <w14:schemeClr w14:val="tx1"/>
                  </w14:solidFill>
                </w14:textFill>
              </w:rPr>
              <w:t>会</w:t>
            </w:r>
            <w:r>
              <w:rPr>
                <w:rFonts w:hint="default"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产生</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焊接</w:t>
            </w:r>
            <w:r>
              <w:rPr>
                <w:rFonts w:hint="eastAsia" w:cs="宋体"/>
                <w:b w:val="0"/>
                <w:bCs w:val="0"/>
                <w:color w:val="000000" w:themeColor="text1"/>
                <w:kern w:val="2"/>
                <w:sz w:val="24"/>
                <w:szCs w:val="24"/>
                <w:highlight w:val="none"/>
                <w:lang w:val="en-US" w:eastAsia="zh-CN" w:bidi="ar-SA"/>
                <w14:textFill>
                  <w14:solidFill>
                    <w14:schemeClr w14:val="tx1"/>
                  </w14:solidFill>
                </w14:textFill>
              </w:rPr>
              <w:t>废气</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G2</w:t>
            </w:r>
            <w:r>
              <w:rPr>
                <w:rFonts w:hint="eastAsia" w:cs="宋体"/>
                <w:b w:val="0"/>
                <w:bCs w:val="0"/>
                <w:color w:val="000000" w:themeColor="text1"/>
                <w:kern w:val="2"/>
                <w:sz w:val="24"/>
                <w:szCs w:val="24"/>
                <w:highlight w:val="none"/>
                <w:lang w:val="en-US" w:eastAsia="zh-CN" w:bidi="ar-SA"/>
                <w14:textFill>
                  <w14:solidFill>
                    <w14:schemeClr w14:val="tx1"/>
                  </w14:solidFill>
                </w14:textFill>
              </w:rPr>
              <w:t>-2、废焊料S2-2</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和</w:t>
            </w:r>
            <w:r>
              <w:rPr>
                <w:rFonts w:hint="eastAsia"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噪声N</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w:t>
            </w:r>
          </w:p>
          <w:p w14:paraId="3E5944E5">
            <w:pPr>
              <w:pBdr>
                <w:bottom w:val="single" w:color="auto" w:sz="6" w:space="1"/>
              </w:pBdr>
              <w:spacing w:line="360" w:lineRule="auto"/>
              <w:ind w:firstLine="480" w:firstLineChars="20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抛光：把焊接完成的工件缝隙抛光平滑，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此过程</w:t>
            </w:r>
            <w:r>
              <w:rPr>
                <w:rFonts w:hint="eastAsia" w:cs="Times New Roman"/>
                <w:color w:val="000000" w:themeColor="text1"/>
                <w:sz w:val="24"/>
                <w:szCs w:val="24"/>
                <w:highlight w:val="none"/>
                <w:lang w:val="en-US" w:eastAsia="zh-CN"/>
                <w14:textFill>
                  <w14:solidFill>
                    <w14:schemeClr w14:val="tx1"/>
                  </w14:solidFill>
                </w14:textFill>
              </w:rPr>
              <w:t>会</w:t>
            </w:r>
            <w:r>
              <w:rPr>
                <w:rFonts w:hint="default"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产生</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抛光</w:t>
            </w:r>
            <w:r>
              <w:rPr>
                <w:rFonts w:hint="eastAsia" w:cs="宋体"/>
                <w:b w:val="0"/>
                <w:bCs w:val="0"/>
                <w:color w:val="000000" w:themeColor="text1"/>
                <w:kern w:val="2"/>
                <w:sz w:val="24"/>
                <w:szCs w:val="24"/>
                <w:highlight w:val="none"/>
                <w:lang w:val="en-US" w:eastAsia="zh-CN" w:bidi="ar-SA"/>
                <w14:textFill>
                  <w14:solidFill>
                    <w14:schemeClr w14:val="tx1"/>
                  </w14:solidFill>
                </w14:textFill>
              </w:rPr>
              <w:t>废气</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G2</w:t>
            </w:r>
            <w:r>
              <w:rPr>
                <w:rFonts w:hint="eastAsia" w:cs="宋体"/>
                <w:b w:val="0"/>
                <w:bCs w:val="0"/>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和</w:t>
            </w:r>
            <w:r>
              <w:rPr>
                <w:rFonts w:hint="eastAsia" w:ascii="Times New Roman" w:hAnsi="Times New Roman" w:eastAsia="宋体" w:cs="宋体"/>
                <w:b w:val="0"/>
                <w:bCs w:val="0"/>
                <w:color w:val="000000" w:themeColor="text1"/>
                <w:kern w:val="0"/>
                <w:sz w:val="24"/>
                <w:szCs w:val="24"/>
                <w:highlight w:val="none"/>
                <w:lang w:val="en-US" w:eastAsia="zh-CN" w:bidi="ar"/>
                <w14:textFill>
                  <w14:solidFill>
                    <w14:schemeClr w14:val="tx1"/>
                  </w14:solidFill>
                </w14:textFill>
              </w:rPr>
              <w:t>噪声N</w:t>
            </w:r>
            <w:r>
              <w:rPr>
                <w:rFonts w:hint="default" w:ascii="Times New Roman" w:hAnsi="Times New Roman" w:eastAsia="宋体" w:cs="宋体"/>
                <w:b w:val="0"/>
                <w:bCs w:val="0"/>
                <w:color w:val="000000" w:themeColor="text1"/>
                <w:kern w:val="2"/>
                <w:sz w:val="24"/>
                <w:szCs w:val="24"/>
                <w:highlight w:val="none"/>
                <w:lang w:val="en-US" w:eastAsia="zh-CN" w:bidi="ar-SA"/>
                <w14:textFill>
                  <w14:solidFill>
                    <w14:schemeClr w14:val="tx1"/>
                  </w14:solidFill>
                </w14:textFill>
              </w:rPr>
              <w:t>。</w:t>
            </w:r>
          </w:p>
          <w:p w14:paraId="172A5BF3">
            <w:pPr>
              <w:pBdr>
                <w:bottom w:val="single" w:color="auto" w:sz="6" w:space="1"/>
              </w:pBd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调漆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不锈钢外壳</w:t>
            </w:r>
            <w:r>
              <w:rPr>
                <w:rFonts w:hint="eastAsia" w:eastAsia="宋体"/>
                <w:color w:val="000000" w:themeColor="text1"/>
                <w:sz w:val="24"/>
                <w:lang w:val="en-US" w:eastAsia="zh-CN"/>
                <w14:textFill>
                  <w14:solidFill>
                    <w14:schemeClr w14:val="tx1"/>
                  </w14:solidFill>
                </w14:textFill>
              </w:rPr>
              <w:t>喷漆</w:t>
            </w:r>
            <w:r>
              <w:rPr>
                <w:rFonts w:hint="eastAsia"/>
                <w:color w:val="000000" w:themeColor="text1"/>
                <w:sz w:val="24"/>
                <w14:textFill>
                  <w14:solidFill>
                    <w14:schemeClr w14:val="tx1"/>
                  </w14:solidFill>
                </w14:textFill>
              </w:rPr>
              <w:t>前</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漆料</w:t>
            </w:r>
            <w:r>
              <w:rPr>
                <w:rFonts w:hint="eastAsia"/>
                <w:color w:val="000000" w:themeColor="text1"/>
                <w:sz w:val="24"/>
                <w14:textFill>
                  <w14:solidFill>
                    <w14:schemeClr w14:val="tx1"/>
                  </w14:solidFill>
                </w14:textFill>
              </w:rPr>
              <w:t>需调配</w:t>
            </w:r>
            <w:r>
              <w:rPr>
                <w:rFonts w:hint="eastAsia"/>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本项目所需漆料选用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醇酸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水性底漆、水</w:t>
            </w:r>
            <w:r>
              <w:rPr>
                <w:rFonts w:hint="default" w:ascii="Times New Roman" w:hAnsi="Times New Roman" w:eastAsia="宋体" w:cs="Times New Roman"/>
                <w:color w:val="000000" w:themeColor="text1"/>
                <w:sz w:val="24"/>
                <w:szCs w:val="24"/>
                <w14:textFill>
                  <w14:solidFill>
                    <w14:schemeClr w14:val="tx1"/>
                  </w14:solidFill>
                </w14:textFill>
              </w:rPr>
              <w:t>按一定比例（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水性醇酸漆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）简单混合调配后即可形成工作用漆料，用于喷漆工序。本项目不单独设置调漆房，</w:t>
            </w:r>
            <w:r>
              <w:rPr>
                <w:rFonts w:hint="eastAsia" w:cs="Times New Roman"/>
                <w:b w:val="0"/>
                <w:bCs w:val="0"/>
                <w:color w:val="000000" w:themeColor="text1"/>
                <w:kern w:val="2"/>
                <w:sz w:val="24"/>
                <w:szCs w:val="24"/>
                <w:lang w:val="en-US" w:eastAsia="zh-CN" w:bidi="ar-SA"/>
                <w14:textFill>
                  <w14:solidFill>
                    <w14:schemeClr w14:val="tx1"/>
                  </w14:solidFill>
                </w14:textFill>
              </w:rPr>
              <w:t>调漆工段在密闭的喷漆房中进行，产生的调漆废气与喷漆废气一同收集处理。此过程</w:t>
            </w:r>
            <w:r>
              <w:rPr>
                <w:rFonts w:hint="default" w:ascii="Times New Roman" w:hAnsi="Times New Roman" w:eastAsia="宋体" w:cs="Times New Roman"/>
                <w:color w:val="000000" w:themeColor="text1"/>
                <w:sz w:val="24"/>
                <w:szCs w:val="24"/>
                <w14:textFill>
                  <w14:solidFill>
                    <w14:schemeClr w14:val="tx1"/>
                  </w14:solidFill>
                </w14:textFill>
              </w:rPr>
              <w:t>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w:t>
            </w:r>
            <w:r>
              <w:rPr>
                <w:rFonts w:hint="default" w:ascii="Times New Roman" w:hAnsi="Times New Roman" w:eastAsia="宋体" w:cs="Times New Roman"/>
                <w:color w:val="000000" w:themeColor="text1"/>
                <w:sz w:val="24"/>
                <w:szCs w:val="24"/>
                <w14:textFill>
                  <w14:solidFill>
                    <w14:schemeClr w14:val="tx1"/>
                  </w14:solidFill>
                </w14:textFill>
              </w:rPr>
              <w:t>少量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调漆废气</w:t>
            </w:r>
            <w:r>
              <w:rPr>
                <w:rFonts w:hint="default" w:ascii="Times New Roman" w:hAnsi="Times New Roman" w:cs="Times New Roman"/>
                <w:snapToGrid w:val="0"/>
                <w:color w:val="000000" w:themeColor="text1"/>
                <w:sz w:val="24"/>
                <w:szCs w:val="24"/>
                <w14:textFill>
                  <w14:solidFill>
                    <w14:schemeClr w14:val="tx1"/>
                  </w14:solidFill>
                </w14:textFill>
              </w:rPr>
              <w:t>G</w:t>
            </w:r>
            <w:r>
              <w:rPr>
                <w:rFonts w:hint="eastAsia" w:cs="Times New Roman"/>
                <w:snapToGrid w:val="0"/>
                <w:color w:val="000000" w:themeColor="text1"/>
                <w:sz w:val="24"/>
                <w:szCs w:val="24"/>
                <w:lang w:val="en-US" w:eastAsia="zh-CN"/>
                <w14:textFill>
                  <w14:solidFill>
                    <w14:schemeClr w14:val="tx1"/>
                  </w14:solidFill>
                </w14:textFill>
              </w:rPr>
              <w:t>2-4</w:t>
            </w:r>
            <w:r>
              <w:rPr>
                <w:rFonts w:hint="eastAsia" w:ascii="Times New Roman" w:hAnsi="Times New Roman" w:cs="Times New Roman"/>
                <w:snapToGrid w:val="0"/>
                <w:color w:val="000000" w:themeColor="text1"/>
                <w:sz w:val="24"/>
                <w:szCs w:val="24"/>
                <w:vertAlign w:val="baseline"/>
                <w:lang w:val="en-US" w:eastAsia="zh-CN"/>
                <w14:textFill>
                  <w14:solidFill>
                    <w14:schemeClr w14:val="tx1"/>
                  </w14:solidFill>
                </w14:textFill>
              </w:rPr>
              <w:t>、废漆料桶S</w:t>
            </w:r>
            <w:r>
              <w:rPr>
                <w:rFonts w:hint="eastAsia" w:cs="Times New Roman"/>
                <w:snapToGrid w:val="0"/>
                <w:color w:val="000000" w:themeColor="text1"/>
                <w:sz w:val="24"/>
                <w:szCs w:val="24"/>
                <w:vertAlign w:val="baseli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w:t>
            </w:r>
          </w:p>
          <w:p w14:paraId="35C0187A">
            <w:pPr>
              <w:pBdr>
                <w:bottom w:val="single" w:color="auto" w:sz="6" w:space="1"/>
              </w:pBdr>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喷漆</w:t>
            </w:r>
            <w:r>
              <w:rPr>
                <w:rFonts w:hint="eastAsia"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本项目设置1个独立的喷漆房</w:t>
            </w:r>
            <w:r>
              <w:rPr>
                <w:rFonts w:hint="eastAsia" w:cs="Times New Roman"/>
                <w:b w:val="0"/>
                <w:bCs w:val="0"/>
                <w:color w:val="000000" w:themeColor="text1"/>
                <w:kern w:val="2"/>
                <w:sz w:val="24"/>
                <w:szCs w:val="24"/>
                <w:lang w:val="en-US" w:eastAsia="zh-CN" w:bidi="ar-SA"/>
                <w14:textFill>
                  <w14:solidFill>
                    <w14:schemeClr w14:val="tx1"/>
                  </w14:solidFill>
                </w14:textFill>
              </w:rPr>
              <w:t>（3.8m×5.7m×3.5m）用于对工件的喷漆处理，</w:t>
            </w:r>
            <w:r>
              <w:rPr>
                <w:rFonts w:hint="eastAsia" w:cs="Times New Roman"/>
                <w:color w:val="000000" w:themeColor="text1"/>
                <w:sz w:val="24"/>
                <w:lang w:val="en-US" w:eastAsia="zh-CN"/>
                <w14:textFill>
                  <w14:solidFill>
                    <w14:schemeClr w14:val="tx1"/>
                  </w14:solidFill>
                </w14:textFill>
              </w:rPr>
              <w:t>人工使用喷枪</w:t>
            </w:r>
            <w:r>
              <w:rPr>
                <w:rFonts w:hint="default" w:ascii="Times New Roman" w:hAnsi="Times New Roman" w:cs="Times New Roman"/>
                <w:color w:val="000000" w:themeColor="text1"/>
                <w:sz w:val="24"/>
                <w14:textFill>
                  <w14:solidFill>
                    <w14:schemeClr w14:val="tx1"/>
                  </w14:solidFill>
                </w14:textFill>
              </w:rPr>
              <w:t>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水性醇酸漆</w:t>
            </w:r>
            <w:r>
              <w:rPr>
                <w:rFonts w:hint="default" w:ascii="Times New Roman" w:hAnsi="Times New Roman" w:cs="Times New Roman"/>
                <w:color w:val="000000" w:themeColor="text1"/>
                <w:sz w:val="24"/>
                <w14:textFill>
                  <w14:solidFill>
                    <w14:schemeClr w14:val="tx1"/>
                  </w14:solidFill>
                </w14:textFill>
              </w:rPr>
              <w:t>喷涂到工件的表面，</w:t>
            </w:r>
            <w:r>
              <w:rPr>
                <w:rFonts w:hint="eastAsia" w:ascii="Times New Roman" w:hAnsi="Times New Roman" w:cs="Times New Roman"/>
                <w:color w:val="000000" w:themeColor="text1"/>
                <w:sz w:val="24"/>
                <w:lang w:val="en-US" w:eastAsia="zh-CN"/>
                <w14:textFill>
                  <w14:solidFill>
                    <w14:schemeClr w14:val="tx1"/>
                  </w14:solidFill>
                </w14:textFill>
              </w:rPr>
              <w:t>项目喷漆</w:t>
            </w:r>
            <w:r>
              <w:rPr>
                <w:rFonts w:hint="default" w:ascii="Times New Roman" w:hAnsi="Times New Roman" w:cs="Times New Roman"/>
                <w:color w:val="000000" w:themeColor="text1"/>
                <w:sz w:val="24"/>
                <w14:textFill>
                  <w14:solidFill>
                    <w14:schemeClr w14:val="tx1"/>
                  </w14:solidFill>
                </w14:textFill>
              </w:rPr>
              <w:t>是利用压缩空气流过喷枪喷嘴孔形成负压，负压使漆料从吸管吸入，经喷嘴喷出，形成漆雾，漆雾喷射到被涂饰零部件表面上形成均匀的漆膜。</w:t>
            </w:r>
            <w:r>
              <w:rPr>
                <w:rFonts w:hint="default" w:ascii="Times New Roman" w:hAnsi="Times New Roman" w:cs="Times New Roman"/>
                <w:bCs/>
                <w:color w:val="000000" w:themeColor="text1"/>
                <w:sz w:val="24"/>
                <w:szCs w:val="24"/>
                <w:highlight w:val="none"/>
                <w14:textFill>
                  <w14:solidFill>
                    <w14:schemeClr w14:val="tx1"/>
                  </w14:solidFill>
                </w14:textFill>
              </w:rPr>
              <w:t>喷枪不作业时浸泡在水中，喷枪每天使用完后需用水进行清洗，喷枪清洗废水作为</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调漆用水，不外排</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此过程会产生喷漆废气G2-</w:t>
            </w:r>
            <w:r>
              <w:rPr>
                <w:rFonts w:hint="eastAsia" w:cs="Times New Roman"/>
                <w:color w:val="000000" w:themeColor="text1"/>
                <w:sz w:val="24"/>
                <w:lang w:val="en-US" w:eastAsia="zh-CN"/>
                <w14:textFill>
                  <w14:solidFill>
                    <w14:schemeClr w14:val="tx1"/>
                  </w14:solidFill>
                </w14:textFill>
              </w:rPr>
              <w:t>5</w:t>
            </w:r>
            <w:r>
              <w:rPr>
                <w:rFonts w:hint="eastAsia" w:ascii="Times New Roman" w:hAnsi="Times New Roman" w:cs="Times New Roman"/>
                <w:color w:val="000000" w:themeColor="text1"/>
                <w:sz w:val="24"/>
                <w:lang w:val="en-US" w:eastAsia="zh-CN"/>
                <w14:textFill>
                  <w14:solidFill>
                    <w14:schemeClr w14:val="tx1"/>
                  </w14:solidFill>
                </w14:textFill>
              </w:rPr>
              <w:t>和噪声N。</w:t>
            </w:r>
          </w:p>
          <w:p w14:paraId="7F7B9DA4">
            <w:pPr>
              <w:pBdr>
                <w:bottom w:val="single" w:color="auto" w:sz="6" w:space="1"/>
              </w:pBd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晾干</w:t>
            </w:r>
            <w:r>
              <w:rPr>
                <w:rFonts w:hint="eastAsia" w:ascii="Times New Roman" w:hAnsi="Times New Roman" w:cs="Times New Roman"/>
                <w:color w:val="000000" w:themeColor="text1"/>
                <w:sz w:val="24"/>
                <w:lang w:val="en-US" w:eastAsia="zh-CN"/>
                <w14:textFill>
                  <w14:solidFill>
                    <w14:schemeClr w14:val="tx1"/>
                  </w14:solidFill>
                </w14:textFill>
              </w:rPr>
              <w:t>：项目不单独设置</w:t>
            </w:r>
            <w:r>
              <w:rPr>
                <w:rFonts w:hint="eastAsia" w:cs="Times New Roman"/>
                <w:color w:val="000000" w:themeColor="text1"/>
                <w:sz w:val="24"/>
                <w:lang w:val="en-US" w:eastAsia="zh-CN"/>
                <w14:textFill>
                  <w14:solidFill>
                    <w14:schemeClr w14:val="tx1"/>
                  </w14:solidFill>
                </w14:textFill>
              </w:rPr>
              <w:t>晾干</w:t>
            </w:r>
            <w:r>
              <w:rPr>
                <w:rFonts w:hint="eastAsia" w:ascii="Times New Roman" w:hAnsi="Times New Roman" w:cs="Times New Roman"/>
                <w:color w:val="000000" w:themeColor="text1"/>
                <w:sz w:val="24"/>
                <w:lang w:val="en-US" w:eastAsia="zh-CN"/>
                <w14:textFill>
                  <w14:solidFill>
                    <w14:schemeClr w14:val="tx1"/>
                  </w14:solidFill>
                </w14:textFill>
              </w:rPr>
              <w:t>房，漆料喷涂处理完成后转移至</w:t>
            </w:r>
            <w:r>
              <w:rPr>
                <w:rFonts w:hint="eastAsia" w:cs="Times New Roman"/>
                <w:color w:val="000000" w:themeColor="text1"/>
                <w:sz w:val="24"/>
                <w:lang w:val="en-US" w:eastAsia="zh-CN"/>
                <w14:textFill>
                  <w14:solidFill>
                    <w14:schemeClr w14:val="tx1"/>
                  </w14:solidFill>
                </w14:textFill>
              </w:rPr>
              <w:t>晾干区</w:t>
            </w:r>
            <w:r>
              <w:rPr>
                <w:rFonts w:hint="eastAsia" w:ascii="Times New Roman" w:hAnsi="Times New Roman" w:cs="Times New Roman"/>
                <w:color w:val="000000" w:themeColor="text1"/>
                <w:sz w:val="24"/>
                <w:lang w:val="en-US" w:eastAsia="zh-CN"/>
                <w14:textFill>
                  <w14:solidFill>
                    <w14:schemeClr w14:val="tx1"/>
                  </w14:solidFill>
                </w14:textFill>
              </w:rPr>
              <w:t>（设置在喷漆房内）使其自然</w:t>
            </w:r>
            <w:r>
              <w:rPr>
                <w:rFonts w:hint="eastAsia" w:cs="Times New Roman"/>
                <w:color w:val="000000" w:themeColor="text1"/>
                <w:sz w:val="24"/>
                <w:lang w:val="en-US" w:eastAsia="zh-CN"/>
                <w14:textFill>
                  <w14:solidFill>
                    <w14:schemeClr w14:val="tx1"/>
                  </w14:solidFill>
                </w14:textFill>
              </w:rPr>
              <w:t>晾干</w:t>
            </w:r>
            <w:r>
              <w:rPr>
                <w:rFonts w:hint="eastAsia" w:ascii="Times New Roman" w:hAnsi="Times New Roman" w:cs="Times New Roman"/>
                <w:color w:val="000000" w:themeColor="text1"/>
                <w:sz w:val="24"/>
                <w:lang w:val="en-US" w:eastAsia="zh-CN"/>
                <w14:textFill>
                  <w14:solidFill>
                    <w14:schemeClr w14:val="tx1"/>
                  </w14:solidFill>
                </w14:textFill>
              </w:rPr>
              <w:t>，常温下喷漆件</w:t>
            </w:r>
            <w:r>
              <w:rPr>
                <w:rFonts w:hint="eastAsia" w:cs="Times New Roman"/>
                <w:color w:val="000000" w:themeColor="text1"/>
                <w:sz w:val="24"/>
                <w:lang w:val="en-US" w:eastAsia="zh-CN"/>
                <w14:textFill>
                  <w14:solidFill>
                    <w14:schemeClr w14:val="tx1"/>
                  </w14:solidFill>
                </w14:textFill>
              </w:rPr>
              <w:t>晾干</w:t>
            </w:r>
            <w:r>
              <w:rPr>
                <w:rFonts w:hint="eastAsia" w:ascii="Times New Roman" w:hAnsi="Times New Roman" w:cs="Times New Roman"/>
                <w:color w:val="000000" w:themeColor="text1"/>
                <w:sz w:val="24"/>
                <w:lang w:val="en-US" w:eastAsia="zh-CN"/>
                <w14:textFill>
                  <w14:solidFill>
                    <w14:schemeClr w14:val="tx1"/>
                  </w14:solidFill>
                </w14:textFill>
              </w:rPr>
              <w:t>时间</w:t>
            </w:r>
            <w:r>
              <w:rPr>
                <w:rFonts w:hint="eastAsia" w:cs="Times New Roman"/>
                <w:color w:val="000000" w:themeColor="text1"/>
                <w:sz w:val="24"/>
                <w:lang w:val="en-US" w:eastAsia="zh-CN"/>
                <w14:textFill>
                  <w14:solidFill>
                    <w14:schemeClr w14:val="tx1"/>
                  </w14:solidFill>
                </w14:textFill>
              </w:rPr>
              <w:t>约1</w:t>
            </w:r>
            <w:r>
              <w:rPr>
                <w:rFonts w:hint="eastAsia" w:ascii="Times New Roman" w:hAnsi="Times New Roman" w:cs="Times New Roman"/>
                <w:color w:val="000000" w:themeColor="text1"/>
                <w:sz w:val="24"/>
                <w:lang w:val="en-US" w:eastAsia="zh-CN"/>
                <w14:textFill>
                  <w14:solidFill>
                    <w14:schemeClr w14:val="tx1"/>
                  </w14:solidFill>
                </w14:textFill>
              </w:rPr>
              <w:t>h。</w:t>
            </w:r>
            <w:r>
              <w:rPr>
                <w:rFonts w:hint="default" w:ascii="Times New Roman" w:hAnsi="Times New Roman" w:cs="Times New Roman"/>
                <w:color w:val="000000" w:themeColor="text1"/>
                <w:sz w:val="24"/>
                <w14:textFill>
                  <w14:solidFill>
                    <w14:schemeClr w14:val="tx1"/>
                  </w14:solidFill>
                </w14:textFill>
              </w:rPr>
              <w:t>此过程</w:t>
            </w:r>
            <w:r>
              <w:rPr>
                <w:rFonts w:hint="eastAsia" w:ascii="Times New Roman" w:hAnsi="Times New Roman" w:cs="Times New Roman"/>
                <w:color w:val="000000" w:themeColor="text1"/>
                <w:sz w:val="24"/>
                <w:lang w:val="en-US" w:eastAsia="zh-CN"/>
                <w14:textFill>
                  <w14:solidFill>
                    <w14:schemeClr w14:val="tx1"/>
                  </w14:solidFill>
                </w14:textFill>
              </w:rPr>
              <w:t>会</w:t>
            </w:r>
            <w:r>
              <w:rPr>
                <w:rFonts w:hint="default" w:ascii="Times New Roman" w:hAnsi="Times New Roman" w:cs="Times New Roman"/>
                <w:color w:val="000000" w:themeColor="text1"/>
                <w:sz w:val="24"/>
                <w14:textFill>
                  <w14:solidFill>
                    <w14:schemeClr w14:val="tx1"/>
                  </w14:solidFill>
                </w14:textFill>
              </w:rPr>
              <w:t>产生的</w:t>
            </w:r>
            <w:r>
              <w:rPr>
                <w:rFonts w:hint="eastAsia" w:cs="Times New Roman"/>
                <w:color w:val="000000" w:themeColor="text1"/>
                <w:sz w:val="24"/>
                <w:lang w:val="en-US" w:eastAsia="zh-CN"/>
                <w14:textFill>
                  <w14:solidFill>
                    <w14:schemeClr w14:val="tx1"/>
                  </w14:solidFill>
                </w14:textFill>
              </w:rPr>
              <w:t>晾干</w:t>
            </w:r>
            <w:r>
              <w:rPr>
                <w:rFonts w:hint="default" w:ascii="Times New Roman" w:hAnsi="Times New Roman" w:cs="Times New Roman"/>
                <w:color w:val="000000" w:themeColor="text1"/>
                <w:sz w:val="24"/>
                <w14:textFill>
                  <w14:solidFill>
                    <w14:schemeClr w14:val="tx1"/>
                  </w14:solidFill>
                </w14:textFill>
              </w:rPr>
              <w:t>废气</w:t>
            </w:r>
            <w:r>
              <w:rPr>
                <w:rFonts w:hint="eastAsia" w:ascii="Times New Roman" w:hAnsi="Times New Roman" w:cs="Times New Roman"/>
                <w:color w:val="000000" w:themeColor="text1"/>
                <w:sz w:val="24"/>
                <w:lang w:val="en-US" w:eastAsia="zh-CN"/>
                <w14:textFill>
                  <w14:solidFill>
                    <w14:schemeClr w14:val="tx1"/>
                  </w14:solidFill>
                </w14:textFill>
              </w:rPr>
              <w:t>G2-</w:t>
            </w:r>
            <w:r>
              <w:rPr>
                <w:rFonts w:hint="eastAsia" w:cs="Times New Roman"/>
                <w:color w:val="000000" w:themeColor="text1"/>
                <w:sz w:val="24"/>
                <w:lang w:val="en-US" w:eastAsia="zh-CN"/>
                <w14:textFill>
                  <w14:solidFill>
                    <w14:schemeClr w14:val="tx1"/>
                  </w14:solidFill>
                </w14:textFill>
              </w:rPr>
              <w:t>6</w:t>
            </w:r>
            <w:r>
              <w:rPr>
                <w:rFonts w:hint="eastAsia" w:ascii="Times New Roman" w:hAnsi="Times New Roman" w:cs="Times New Roman"/>
                <w:color w:val="000000" w:themeColor="text1"/>
                <w:sz w:val="24"/>
                <w:lang w:val="en-US" w:eastAsia="zh-CN"/>
                <w14:textFill>
                  <w14:solidFill>
                    <w14:schemeClr w14:val="tx1"/>
                  </w14:solidFill>
                </w14:textFill>
              </w:rPr>
              <w:t>。</w:t>
            </w:r>
          </w:p>
          <w:p w14:paraId="6394738C">
            <w:pPr>
              <w:pBdr>
                <w:bottom w:val="single" w:color="auto" w:sz="6" w:space="1"/>
              </w:pBdr>
              <w:spacing w:line="360" w:lineRule="auto"/>
              <w:ind w:firstLine="480" w:firstLineChars="200"/>
              <w:rPr>
                <w:rFonts w:hint="eastAsia"/>
                <w:color w:val="000000" w:themeColor="text1"/>
                <w:kern w:val="24"/>
                <w:sz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烫印：</w:t>
            </w:r>
            <w:r>
              <w:rPr>
                <w:rFonts w:hint="eastAsia"/>
                <w:color w:val="000000" w:themeColor="text1"/>
                <w:kern w:val="24"/>
                <w:sz w:val="24"/>
                <w14:textFill>
                  <w14:solidFill>
                    <w14:schemeClr w14:val="tx1"/>
                  </w14:solidFill>
                </w14:textFill>
              </w:rPr>
              <w:t>将</w:t>
            </w:r>
            <w:r>
              <w:rPr>
                <w:rFonts w:hint="eastAsia"/>
                <w:color w:val="000000" w:themeColor="text1"/>
                <w:kern w:val="24"/>
                <w:sz w:val="24"/>
                <w:lang w:val="en-US" w:eastAsia="zh-CN"/>
                <w14:textFill>
                  <w14:solidFill>
                    <w14:schemeClr w14:val="tx1"/>
                  </w14:solidFill>
                </w14:textFill>
              </w:rPr>
              <w:t>外购的带logo的</w:t>
            </w:r>
            <w:r>
              <w:rPr>
                <w:rFonts w:hint="eastAsia"/>
                <w:color w:val="000000" w:themeColor="text1"/>
                <w:kern w:val="24"/>
                <w:sz w:val="24"/>
                <w14:textFill>
                  <w14:solidFill>
                    <w14:schemeClr w14:val="tx1"/>
                  </w14:solidFill>
                </w14:textFill>
              </w:rPr>
              <w:t>印花</w:t>
            </w:r>
            <w:r>
              <w:rPr>
                <w:rFonts w:hint="eastAsia"/>
                <w:color w:val="000000" w:themeColor="text1"/>
                <w:kern w:val="24"/>
                <w:sz w:val="24"/>
                <w:lang w:val="en-US" w:eastAsia="zh-CN"/>
                <w14:textFill>
                  <w14:solidFill>
                    <w14:schemeClr w14:val="tx1"/>
                  </w14:solidFill>
                </w14:textFill>
              </w:rPr>
              <w:t>标签</w:t>
            </w:r>
            <w:r>
              <w:rPr>
                <w:rFonts w:hint="eastAsia"/>
                <w:color w:val="000000" w:themeColor="text1"/>
                <w:kern w:val="24"/>
                <w:sz w:val="24"/>
                <w14:textFill>
                  <w14:solidFill>
                    <w14:schemeClr w14:val="tx1"/>
                  </w14:solidFill>
                </w14:textFill>
              </w:rPr>
              <w:t>经烫印机加热后压黏在</w:t>
            </w:r>
            <w:r>
              <w:rPr>
                <w:rFonts w:hint="eastAsia"/>
                <w:color w:val="000000" w:themeColor="text1"/>
                <w:kern w:val="24"/>
                <w:sz w:val="24"/>
                <w:lang w:val="en-US" w:eastAsia="zh-CN"/>
                <w14:textFill>
                  <w14:solidFill>
                    <w14:schemeClr w14:val="tx1"/>
                  </w14:solidFill>
                </w14:textFill>
              </w:rPr>
              <w:t>晾干后的不锈钢外壳</w:t>
            </w:r>
            <w:r>
              <w:rPr>
                <w:rFonts w:hint="eastAsia"/>
                <w:color w:val="000000" w:themeColor="text1"/>
                <w:kern w:val="24"/>
                <w:sz w:val="24"/>
                <w14:textFill>
                  <w14:solidFill>
                    <w14:schemeClr w14:val="tx1"/>
                  </w14:solidFill>
                </w14:textFill>
              </w:rPr>
              <w:t>表面，加热温度控制在40</w:t>
            </w:r>
            <w:r>
              <w:rPr>
                <w:color w:val="000000" w:themeColor="text1"/>
                <w:kern w:val="24"/>
                <w:sz w:val="24"/>
                <w14:textFill>
                  <w14:solidFill>
                    <w14:schemeClr w14:val="tx1"/>
                  </w14:solidFill>
                </w14:textFill>
              </w:rPr>
              <w:t>~</w:t>
            </w:r>
            <w:r>
              <w:rPr>
                <w:rFonts w:hint="eastAsia"/>
                <w:color w:val="000000" w:themeColor="text1"/>
                <w:kern w:val="24"/>
                <w:sz w:val="24"/>
                <w14:textFill>
                  <w14:solidFill>
                    <w14:schemeClr w14:val="tx1"/>
                  </w14:solidFill>
                </w14:textFill>
              </w:rPr>
              <w:t>50℃范围，时间2s。此过程由于温度较低，无废气产生。</w:t>
            </w:r>
          </w:p>
          <w:p w14:paraId="735863B4">
            <w:pPr>
              <w:pBdr>
                <w:bottom w:val="single" w:color="auto" w:sz="6" w:space="1"/>
              </w:pBdr>
              <w:spacing w:line="360" w:lineRule="auto"/>
              <w:ind w:firstLine="480" w:firstLineChars="200"/>
              <w:rPr>
                <w:rFonts w:hint="eastAsia"/>
                <w:color w:val="000000" w:themeColor="text1"/>
                <w:kern w:val="24"/>
                <w:sz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组装：将塑料配件、</w:t>
            </w:r>
            <w:r>
              <w:rPr>
                <w:rFonts w:hint="eastAsia"/>
                <w:color w:val="000000" w:themeColor="text1"/>
                <w:kern w:val="24"/>
                <w:sz w:val="24"/>
                <w:lang w:val="en-US" w:eastAsia="zh-CN"/>
                <w14:textFill>
                  <w14:solidFill>
                    <w14:schemeClr w14:val="tx1"/>
                  </w14:solidFill>
                </w14:textFill>
              </w:rPr>
              <w:t>不锈钢外壳</w:t>
            </w:r>
            <w:r>
              <w:rPr>
                <w:rFonts w:hint="eastAsia" w:cs="Times New Roman"/>
                <w:color w:val="000000" w:themeColor="text1"/>
                <w:sz w:val="24"/>
                <w:szCs w:val="24"/>
                <w:lang w:val="en-US" w:eastAsia="zh-CN"/>
                <w14:textFill>
                  <w14:solidFill>
                    <w14:schemeClr w14:val="tx1"/>
                  </w14:solidFill>
                </w14:textFill>
              </w:rPr>
              <w:t>和外购的玻璃保温内胆配对组装分</w:t>
            </w:r>
            <w:r>
              <w:rPr>
                <w:rFonts w:hint="eastAsia"/>
                <w:color w:val="000000" w:themeColor="text1"/>
                <w:kern w:val="24"/>
                <w:sz w:val="24"/>
                <w:lang w:val="en-US" w:eastAsia="zh-CN"/>
                <w14:textFill>
                  <w14:solidFill>
                    <w14:schemeClr w14:val="tx1"/>
                  </w14:solidFill>
                </w14:textFill>
              </w:rPr>
              <w:t>别成不锈钢保温饭盒、不锈钢保温瓶和不锈钢咖啡壶，并将外购的合格证系在成品把手处。此过程会产生废包装材料S2-4。</w:t>
            </w:r>
          </w:p>
          <w:p w14:paraId="156D1ECE">
            <w:pPr>
              <w:pBdr>
                <w:bottom w:val="single" w:color="auto" w:sz="6" w:space="1"/>
              </w:pBd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包装入库：</w:t>
            </w:r>
            <w:r>
              <w:rPr>
                <w:rFonts w:hint="eastAsia" w:cs="Times New Roman"/>
                <w:color w:val="000000" w:themeColor="text1"/>
                <w:sz w:val="24"/>
                <w:szCs w:val="24"/>
                <w:lang w:val="en-US" w:eastAsia="zh-CN"/>
                <w14:textFill>
                  <w14:solidFill>
                    <w14:schemeClr w14:val="tx1"/>
                  </w14:solidFill>
                </w14:textFill>
              </w:rPr>
              <w:t>组装完成的</w:t>
            </w:r>
            <w:r>
              <w:rPr>
                <w:rFonts w:hint="eastAsia"/>
                <w:color w:val="000000" w:themeColor="text1"/>
                <w:kern w:val="24"/>
                <w:sz w:val="24"/>
                <w:lang w:val="en-US" w:eastAsia="zh-CN"/>
                <w14:textFill>
                  <w14:solidFill>
                    <w14:schemeClr w14:val="tx1"/>
                  </w14:solidFill>
                </w14:textFill>
              </w:rPr>
              <w:t>不锈钢保温饭盒、不锈钢保温瓶和不锈钢咖啡壶打包入库</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7275764">
            <w:pPr>
              <w:keepNext w:val="0"/>
              <w:keepLines w:val="0"/>
              <w:pageBreakBefore w:val="0"/>
              <w:widowControl w:val="0"/>
              <w:pBdr>
                <w:bottom w:val="single" w:color="auto" w:sz="6" w:space="1"/>
              </w:pBdr>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w:t>
            </w:r>
            <w:r>
              <w:rPr>
                <w:rFonts w:hint="eastAsia"/>
                <w:b/>
                <w:color w:val="000000" w:themeColor="text1"/>
                <w:sz w:val="24"/>
                <w:highlight w:val="none"/>
                <w14:textFill>
                  <w14:solidFill>
                    <w14:schemeClr w14:val="tx1"/>
                  </w14:solidFill>
                </w14:textFill>
              </w:rPr>
              <w:t>2-</w:t>
            </w:r>
            <w:r>
              <w:rPr>
                <w:rFonts w:hint="eastAsia"/>
                <w:b/>
                <w:color w:val="000000" w:themeColor="text1"/>
                <w:sz w:val="24"/>
                <w:highlight w:val="none"/>
                <w:lang w:val="en-US" w:eastAsia="zh-CN"/>
                <w14:textFill>
                  <w14:solidFill>
                    <w14:schemeClr w14:val="tx1"/>
                  </w14:solidFill>
                </w14:textFill>
              </w:rPr>
              <w:t>16</w:t>
            </w:r>
            <w:r>
              <w:rPr>
                <w:b/>
                <w:color w:val="000000" w:themeColor="text1"/>
                <w:sz w:val="24"/>
                <w:highlight w:val="none"/>
                <w14:textFill>
                  <w14:solidFill>
                    <w14:schemeClr w14:val="tx1"/>
                  </w14:solidFill>
                </w14:textFill>
              </w:rPr>
              <w:t>项目主要产污环节及其污染物</w:t>
            </w:r>
            <w:r>
              <w:rPr>
                <w:rFonts w:hint="eastAsia"/>
                <w:b/>
                <w:color w:val="000000" w:themeColor="text1"/>
                <w:sz w:val="24"/>
                <w:highlight w:val="none"/>
                <w14:textFill>
                  <w14:solidFill>
                    <w14:schemeClr w14:val="tx1"/>
                  </w14:solidFill>
                </w14:textFill>
              </w:rPr>
              <w:t>汇总</w:t>
            </w:r>
            <w:r>
              <w:rPr>
                <w:b/>
                <w:color w:val="000000" w:themeColor="text1"/>
                <w:sz w:val="24"/>
                <w:highlight w:val="none"/>
                <w14:textFill>
                  <w14:solidFill>
                    <w14:schemeClr w14:val="tx1"/>
                  </w14:solidFill>
                </w14:textFill>
              </w:rPr>
              <w:t>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472"/>
              <w:gridCol w:w="2063"/>
              <w:gridCol w:w="3448"/>
            </w:tblGrid>
            <w:tr w14:paraId="6ADE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tcBorders>
                    <w:tl2br w:val="nil"/>
                    <w:tr2bl w:val="nil"/>
                  </w:tcBorders>
                  <w:noWrap w:val="0"/>
                  <w:vAlign w:val="center"/>
                </w:tcPr>
                <w:p w14:paraId="45622DE1">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污染类别</w:t>
                  </w:r>
                </w:p>
              </w:tc>
              <w:tc>
                <w:tcPr>
                  <w:tcW w:w="883" w:type="pct"/>
                  <w:tcBorders>
                    <w:tl2br w:val="nil"/>
                    <w:tr2bl w:val="nil"/>
                  </w:tcBorders>
                  <w:noWrap w:val="0"/>
                  <w:vAlign w:val="center"/>
                </w:tcPr>
                <w:p w14:paraId="5CD5B8CF">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污染源编号</w:t>
                  </w:r>
                </w:p>
              </w:tc>
              <w:tc>
                <w:tcPr>
                  <w:tcW w:w="1238" w:type="pct"/>
                  <w:tcBorders>
                    <w:tl2br w:val="nil"/>
                    <w:tr2bl w:val="nil"/>
                  </w:tcBorders>
                  <w:noWrap w:val="0"/>
                  <w:vAlign w:val="center"/>
                </w:tcPr>
                <w:p w14:paraId="124FB0E7">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产生工序</w:t>
                  </w:r>
                </w:p>
              </w:tc>
              <w:tc>
                <w:tcPr>
                  <w:tcW w:w="2069" w:type="pct"/>
                  <w:tcBorders>
                    <w:tl2br w:val="nil"/>
                    <w:tr2bl w:val="nil"/>
                  </w:tcBorders>
                  <w:noWrap w:val="0"/>
                  <w:vAlign w:val="center"/>
                </w:tcPr>
                <w:p w14:paraId="2C9F8437">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主要污染因子</w:t>
                  </w:r>
                </w:p>
              </w:tc>
            </w:tr>
            <w:tr w14:paraId="04D9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restart"/>
                  <w:tcBorders>
                    <w:tl2br w:val="nil"/>
                    <w:tr2bl w:val="nil"/>
                  </w:tcBorders>
                  <w:noWrap w:val="0"/>
                  <w:vAlign w:val="center"/>
                </w:tcPr>
                <w:p w14:paraId="06D9232B">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883" w:type="pct"/>
                  <w:tcBorders>
                    <w:tl2br w:val="nil"/>
                    <w:tr2bl w:val="nil"/>
                  </w:tcBorders>
                  <w:noWrap w:val="0"/>
                  <w:vAlign w:val="center"/>
                </w:tcPr>
                <w:p w14:paraId="74983796">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G1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1238" w:type="pct"/>
                  <w:tcBorders>
                    <w:tl2br w:val="nil"/>
                    <w:tr2bl w:val="nil"/>
                  </w:tcBorders>
                  <w:noWrap w:val="0"/>
                  <w:vAlign w:val="center"/>
                </w:tcPr>
                <w:p w14:paraId="43EB1B2C">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注塑</w:t>
                  </w:r>
                </w:p>
              </w:tc>
              <w:tc>
                <w:tcPr>
                  <w:tcW w:w="2069" w:type="pct"/>
                  <w:tcBorders>
                    <w:tl2br w:val="nil"/>
                    <w:tr2bl w:val="nil"/>
                  </w:tcBorders>
                  <w:noWrap w:val="0"/>
                  <w:vAlign w:val="center"/>
                </w:tcPr>
                <w:p w14:paraId="1F7C7950">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非甲烷总烃</w:t>
                  </w:r>
                </w:p>
              </w:tc>
            </w:tr>
            <w:tr w14:paraId="75C8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341C9B2A">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335794DB">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G</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1238" w:type="pct"/>
                  <w:tcBorders>
                    <w:tl2br w:val="nil"/>
                    <w:tr2bl w:val="nil"/>
                  </w:tcBorders>
                  <w:noWrap w:val="0"/>
                  <w:vAlign w:val="center"/>
                </w:tcPr>
                <w:p w14:paraId="267BD7BB">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破碎</w:t>
                  </w:r>
                </w:p>
              </w:tc>
              <w:tc>
                <w:tcPr>
                  <w:tcW w:w="2069" w:type="pct"/>
                  <w:tcBorders>
                    <w:tl2br w:val="nil"/>
                    <w:tr2bl w:val="nil"/>
                  </w:tcBorders>
                  <w:noWrap w:val="0"/>
                  <w:vAlign w:val="center"/>
                </w:tcPr>
                <w:p w14:paraId="3D9E0101">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颗粒物</w:t>
                  </w:r>
                </w:p>
              </w:tc>
            </w:tr>
            <w:tr w14:paraId="33CE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6589958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7AF9849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G2-1</w:t>
                  </w:r>
                </w:p>
              </w:tc>
              <w:tc>
                <w:tcPr>
                  <w:tcW w:w="1238" w:type="pct"/>
                  <w:tcBorders>
                    <w:tl2br w:val="nil"/>
                    <w:tr2bl w:val="nil"/>
                  </w:tcBorders>
                  <w:noWrap w:val="0"/>
                  <w:vAlign w:val="center"/>
                </w:tcPr>
                <w:p w14:paraId="26B4E2C7">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开料</w:t>
                  </w:r>
                </w:p>
              </w:tc>
              <w:tc>
                <w:tcPr>
                  <w:tcW w:w="2069" w:type="pct"/>
                  <w:tcBorders>
                    <w:tl2br w:val="nil"/>
                    <w:tr2bl w:val="nil"/>
                  </w:tcBorders>
                  <w:noWrap w:val="0"/>
                  <w:vAlign w:val="center"/>
                </w:tcPr>
                <w:p w14:paraId="7FABE0A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r>
            <w:tr w14:paraId="6A7F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40EF2AC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687CBD67">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G2-2</w:t>
                  </w:r>
                </w:p>
              </w:tc>
              <w:tc>
                <w:tcPr>
                  <w:tcW w:w="1238" w:type="pct"/>
                  <w:tcBorders>
                    <w:tl2br w:val="nil"/>
                    <w:tr2bl w:val="nil"/>
                  </w:tcBorders>
                  <w:noWrap w:val="0"/>
                  <w:vAlign w:val="center"/>
                </w:tcPr>
                <w:p w14:paraId="0B29A06D">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焊接</w:t>
                  </w:r>
                </w:p>
              </w:tc>
              <w:tc>
                <w:tcPr>
                  <w:tcW w:w="2069" w:type="pct"/>
                  <w:tcBorders>
                    <w:tl2br w:val="nil"/>
                    <w:tr2bl w:val="nil"/>
                  </w:tcBorders>
                  <w:noWrap w:val="0"/>
                  <w:vAlign w:val="center"/>
                </w:tcPr>
                <w:p w14:paraId="3CED51E5">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r>
            <w:tr w14:paraId="2C68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04AA6A9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14F1045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G2-3</w:t>
                  </w:r>
                </w:p>
              </w:tc>
              <w:tc>
                <w:tcPr>
                  <w:tcW w:w="1238" w:type="pct"/>
                  <w:tcBorders>
                    <w:tl2br w:val="nil"/>
                    <w:tr2bl w:val="nil"/>
                  </w:tcBorders>
                  <w:noWrap w:val="0"/>
                  <w:vAlign w:val="center"/>
                </w:tcPr>
                <w:p w14:paraId="604E046B">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抛光</w:t>
                  </w:r>
                </w:p>
              </w:tc>
              <w:tc>
                <w:tcPr>
                  <w:tcW w:w="2069" w:type="pct"/>
                  <w:tcBorders>
                    <w:tl2br w:val="nil"/>
                    <w:tr2bl w:val="nil"/>
                  </w:tcBorders>
                  <w:noWrap w:val="0"/>
                  <w:vAlign w:val="center"/>
                </w:tcPr>
                <w:p w14:paraId="1C9CFF82">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颗粒物</w:t>
                  </w:r>
                </w:p>
              </w:tc>
            </w:tr>
            <w:tr w14:paraId="5F67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778C646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7F31E9E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G2-</w:t>
                  </w:r>
                  <w:r>
                    <w:rPr>
                      <w:rFonts w:hint="eastAsia" w:cs="Times New Roman"/>
                      <w:bCs/>
                      <w:color w:val="000000" w:themeColor="text1"/>
                      <w:sz w:val="21"/>
                      <w:szCs w:val="21"/>
                      <w:lang w:val="en-US" w:eastAsia="zh-CN"/>
                      <w14:textFill>
                        <w14:solidFill>
                          <w14:schemeClr w14:val="tx1"/>
                        </w14:solidFill>
                      </w14:textFill>
                    </w:rPr>
                    <w:t>4</w:t>
                  </w:r>
                </w:p>
              </w:tc>
              <w:tc>
                <w:tcPr>
                  <w:tcW w:w="1238" w:type="pct"/>
                  <w:tcBorders>
                    <w:tl2br w:val="nil"/>
                    <w:tr2bl w:val="nil"/>
                  </w:tcBorders>
                  <w:noWrap w:val="0"/>
                  <w:vAlign w:val="center"/>
                </w:tcPr>
                <w:p w14:paraId="71AD4A0E">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调漆</w:t>
                  </w:r>
                </w:p>
              </w:tc>
              <w:tc>
                <w:tcPr>
                  <w:tcW w:w="2069" w:type="pct"/>
                  <w:tcBorders>
                    <w:tl2br w:val="nil"/>
                    <w:tr2bl w:val="nil"/>
                  </w:tcBorders>
                  <w:noWrap w:val="0"/>
                  <w:vAlign w:val="center"/>
                </w:tcPr>
                <w:p w14:paraId="3A8C43BE">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非甲烷总烃</w:t>
                  </w:r>
                </w:p>
              </w:tc>
            </w:tr>
            <w:tr w14:paraId="3331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543239C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4ACDC79A">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G2-</w:t>
                  </w:r>
                  <w:r>
                    <w:rPr>
                      <w:rFonts w:hint="eastAsia" w:cs="Times New Roman"/>
                      <w:bCs/>
                      <w:color w:val="000000" w:themeColor="text1"/>
                      <w:sz w:val="21"/>
                      <w:szCs w:val="21"/>
                      <w:lang w:val="en-US" w:eastAsia="zh-CN"/>
                      <w14:textFill>
                        <w14:solidFill>
                          <w14:schemeClr w14:val="tx1"/>
                        </w14:solidFill>
                      </w14:textFill>
                    </w:rPr>
                    <w:t>5</w:t>
                  </w:r>
                </w:p>
              </w:tc>
              <w:tc>
                <w:tcPr>
                  <w:tcW w:w="1238" w:type="pct"/>
                  <w:tcBorders>
                    <w:tl2br w:val="nil"/>
                    <w:tr2bl w:val="nil"/>
                  </w:tcBorders>
                  <w:noWrap w:val="0"/>
                  <w:vAlign w:val="center"/>
                </w:tcPr>
                <w:p w14:paraId="287C6269">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喷漆</w:t>
                  </w:r>
                </w:p>
              </w:tc>
              <w:tc>
                <w:tcPr>
                  <w:tcW w:w="2069" w:type="pct"/>
                  <w:tcBorders>
                    <w:tl2br w:val="nil"/>
                    <w:tr2bl w:val="nil"/>
                  </w:tcBorders>
                  <w:noWrap w:val="0"/>
                  <w:vAlign w:val="center"/>
                </w:tcPr>
                <w:p w14:paraId="5E67460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r>
            <w:tr w14:paraId="0138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70D2AFF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22ED4AD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G2-</w:t>
                  </w:r>
                  <w:r>
                    <w:rPr>
                      <w:rFonts w:hint="eastAsia" w:cs="Times New Roman"/>
                      <w:bCs/>
                      <w:color w:val="000000" w:themeColor="text1"/>
                      <w:sz w:val="21"/>
                      <w:szCs w:val="21"/>
                      <w:lang w:val="en-US" w:eastAsia="zh-CN"/>
                      <w14:textFill>
                        <w14:solidFill>
                          <w14:schemeClr w14:val="tx1"/>
                        </w14:solidFill>
                      </w14:textFill>
                    </w:rPr>
                    <w:t>6</w:t>
                  </w:r>
                </w:p>
              </w:tc>
              <w:tc>
                <w:tcPr>
                  <w:tcW w:w="1238" w:type="pct"/>
                  <w:tcBorders>
                    <w:tl2br w:val="nil"/>
                    <w:tr2bl w:val="nil"/>
                  </w:tcBorders>
                  <w:noWrap w:val="0"/>
                  <w:vAlign w:val="center"/>
                </w:tcPr>
                <w:p w14:paraId="442EC5B8">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晾干</w:t>
                  </w:r>
                </w:p>
              </w:tc>
              <w:tc>
                <w:tcPr>
                  <w:tcW w:w="2069" w:type="pct"/>
                  <w:tcBorders>
                    <w:tl2br w:val="nil"/>
                    <w:tr2bl w:val="nil"/>
                  </w:tcBorders>
                  <w:noWrap w:val="0"/>
                  <w:vAlign w:val="center"/>
                </w:tcPr>
                <w:p w14:paraId="0220794B">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非甲烷总烃</w:t>
                  </w:r>
                </w:p>
              </w:tc>
            </w:tr>
            <w:tr w14:paraId="0F0A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tcBorders>
                    <w:tl2br w:val="nil"/>
                    <w:tr2bl w:val="nil"/>
                  </w:tcBorders>
                  <w:noWrap w:val="0"/>
                  <w:vAlign w:val="center"/>
                </w:tcPr>
                <w:p w14:paraId="63E553B8">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w:t>
                  </w:r>
                </w:p>
              </w:tc>
              <w:tc>
                <w:tcPr>
                  <w:tcW w:w="883" w:type="pct"/>
                  <w:tcBorders>
                    <w:tl2br w:val="nil"/>
                    <w:tr2bl w:val="nil"/>
                  </w:tcBorders>
                  <w:noWrap w:val="0"/>
                  <w:vAlign w:val="center"/>
                </w:tcPr>
                <w:p w14:paraId="0924BAE7">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w:t>
                  </w:r>
                  <w:r>
                    <w:rPr>
                      <w:rFonts w:hint="default" w:ascii="Times New Roman" w:hAnsi="Times New Roman" w:eastAsia="宋体" w:cs="Times New Roman"/>
                      <w:bCs/>
                      <w:color w:val="000000" w:themeColor="text1"/>
                      <w:sz w:val="21"/>
                      <w:szCs w:val="21"/>
                      <w:lang w:eastAsia="zh-CN"/>
                      <w14:textFill>
                        <w14:solidFill>
                          <w14:schemeClr w14:val="tx1"/>
                        </w14:solidFill>
                      </w14:textFill>
                    </w:rPr>
                    <w:t>污水</w:t>
                  </w:r>
                </w:p>
              </w:tc>
              <w:tc>
                <w:tcPr>
                  <w:tcW w:w="1238" w:type="pct"/>
                  <w:tcBorders>
                    <w:tl2br w:val="nil"/>
                    <w:tr2bl w:val="nil"/>
                  </w:tcBorders>
                  <w:noWrap w:val="0"/>
                  <w:vAlign w:val="center"/>
                </w:tcPr>
                <w:p w14:paraId="32182BA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职工生活</w:t>
                  </w:r>
                </w:p>
              </w:tc>
              <w:tc>
                <w:tcPr>
                  <w:tcW w:w="2069" w:type="pct"/>
                  <w:tcBorders>
                    <w:tl2br w:val="nil"/>
                    <w:tr2bl w:val="nil"/>
                  </w:tcBorders>
                  <w:noWrap w:val="0"/>
                  <w:vAlign w:val="center"/>
                </w:tcPr>
                <w:p w14:paraId="0B0F1A28">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r>
            <w:tr w14:paraId="2349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tcBorders>
                    <w:tl2br w:val="nil"/>
                    <w:tr2bl w:val="nil"/>
                  </w:tcBorders>
                  <w:noWrap w:val="0"/>
                  <w:vAlign w:val="center"/>
                </w:tcPr>
                <w:p w14:paraId="3FCF4250">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噪声</w:t>
                  </w:r>
                </w:p>
              </w:tc>
              <w:tc>
                <w:tcPr>
                  <w:tcW w:w="883" w:type="pct"/>
                  <w:tcBorders>
                    <w:tl2br w:val="nil"/>
                    <w:tr2bl w:val="nil"/>
                  </w:tcBorders>
                  <w:noWrap w:val="0"/>
                  <w:vAlign w:val="center"/>
                </w:tcPr>
                <w:p w14:paraId="5CFD1320">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设备噪声</w:t>
                  </w:r>
                </w:p>
              </w:tc>
              <w:tc>
                <w:tcPr>
                  <w:tcW w:w="1238" w:type="pct"/>
                  <w:tcBorders>
                    <w:tl2br w:val="nil"/>
                    <w:tr2bl w:val="nil"/>
                  </w:tcBorders>
                  <w:noWrap w:val="0"/>
                  <w:vAlign w:val="center"/>
                </w:tcPr>
                <w:p w14:paraId="508F4DB5">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设备运行</w:t>
                  </w:r>
                </w:p>
              </w:tc>
              <w:tc>
                <w:tcPr>
                  <w:tcW w:w="2069" w:type="pct"/>
                  <w:tcBorders>
                    <w:tl2br w:val="nil"/>
                    <w:tr2bl w:val="nil"/>
                  </w:tcBorders>
                  <w:noWrap w:val="0"/>
                  <w:vAlign w:val="center"/>
                </w:tcPr>
                <w:p w14:paraId="6FAB56C6">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机械噪声</w:t>
                  </w:r>
                </w:p>
              </w:tc>
            </w:tr>
            <w:tr w14:paraId="0073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restart"/>
                  <w:tcBorders>
                    <w:tl2br w:val="nil"/>
                    <w:tr2bl w:val="nil"/>
                  </w:tcBorders>
                  <w:noWrap w:val="0"/>
                  <w:vAlign w:val="center"/>
                </w:tcPr>
                <w:p w14:paraId="02C6665E">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w:t>
                  </w:r>
                </w:p>
              </w:tc>
              <w:tc>
                <w:tcPr>
                  <w:tcW w:w="883" w:type="pct"/>
                  <w:tcBorders>
                    <w:tl2br w:val="nil"/>
                    <w:tr2bl w:val="nil"/>
                  </w:tcBorders>
                  <w:noWrap w:val="0"/>
                  <w:vAlign w:val="center"/>
                </w:tcPr>
                <w:p w14:paraId="3695CC2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1238" w:type="pct"/>
                  <w:tcBorders>
                    <w:tl2br w:val="nil"/>
                    <w:tr2bl w:val="nil"/>
                  </w:tcBorders>
                  <w:noWrap w:val="0"/>
                  <w:vAlign w:val="center"/>
                </w:tcPr>
                <w:p w14:paraId="06007DCA">
                  <w:pPr>
                    <w:adjustRightInd w:val="0"/>
                    <w:snapToGrid w:val="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料</w:t>
                  </w:r>
                </w:p>
              </w:tc>
              <w:tc>
                <w:tcPr>
                  <w:tcW w:w="2069" w:type="pct"/>
                  <w:tcBorders>
                    <w:tl2br w:val="nil"/>
                    <w:tr2bl w:val="nil"/>
                  </w:tcBorders>
                  <w:noWrap w:val="0"/>
                  <w:vAlign w:val="center"/>
                </w:tcPr>
                <w:p w14:paraId="050FF18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废包装材料</w:t>
                  </w:r>
                </w:p>
              </w:tc>
            </w:tr>
            <w:tr w14:paraId="736F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5307D59B">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647AFE43">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S1-2</w:t>
                  </w:r>
                </w:p>
              </w:tc>
              <w:tc>
                <w:tcPr>
                  <w:tcW w:w="1238" w:type="pct"/>
                  <w:tcBorders>
                    <w:tl2br w:val="nil"/>
                    <w:tr2bl w:val="nil"/>
                  </w:tcBorders>
                  <w:noWrap w:val="0"/>
                  <w:vAlign w:val="center"/>
                </w:tcPr>
                <w:p w14:paraId="4A01C91A">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组装</w:t>
                  </w:r>
                </w:p>
              </w:tc>
              <w:tc>
                <w:tcPr>
                  <w:tcW w:w="2069" w:type="pct"/>
                  <w:tcBorders>
                    <w:tl2br w:val="nil"/>
                    <w:tr2bl w:val="nil"/>
                  </w:tcBorders>
                  <w:noWrap w:val="0"/>
                  <w:vAlign w:val="center"/>
                </w:tcPr>
                <w:p w14:paraId="0119412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废包装材料</w:t>
                  </w:r>
                </w:p>
              </w:tc>
            </w:tr>
            <w:tr w14:paraId="4074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789CB784">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3168CFC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1238" w:type="pct"/>
                  <w:tcBorders>
                    <w:tl2br w:val="nil"/>
                    <w:tr2bl w:val="nil"/>
                  </w:tcBorders>
                  <w:noWrap w:val="0"/>
                  <w:vAlign w:val="center"/>
                </w:tcPr>
                <w:p w14:paraId="5A14AE3A">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修边</w:t>
                  </w:r>
                  <w:r>
                    <w:rPr>
                      <w:rFonts w:hint="default" w:ascii="Times New Roman" w:hAnsi="Times New Roman" w:eastAsia="宋体" w:cs="Times New Roman"/>
                      <w:bCs/>
                      <w:color w:val="000000" w:themeColor="text1"/>
                      <w:sz w:val="21"/>
                      <w:szCs w:val="21"/>
                      <w:lang w:eastAsia="zh-CN"/>
                      <w14:textFill>
                        <w14:solidFill>
                          <w14:schemeClr w14:val="tx1"/>
                        </w14:solidFill>
                      </w14:textFill>
                    </w:rPr>
                    <w:t>质检</w:t>
                  </w:r>
                </w:p>
              </w:tc>
              <w:tc>
                <w:tcPr>
                  <w:tcW w:w="2069" w:type="pct"/>
                  <w:tcBorders>
                    <w:tl2br w:val="nil"/>
                    <w:tr2bl w:val="nil"/>
                  </w:tcBorders>
                  <w:noWrap w:val="0"/>
                  <w:vAlign w:val="center"/>
                </w:tcPr>
                <w:p w14:paraId="3AC4B48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边角料、不合格品</w:t>
                  </w:r>
                </w:p>
              </w:tc>
            </w:tr>
            <w:tr w14:paraId="2D39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778A9F73">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5783864E">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238" w:type="pct"/>
                  <w:tcBorders>
                    <w:tl2br w:val="nil"/>
                    <w:tr2bl w:val="nil"/>
                  </w:tcBorders>
                  <w:noWrap w:val="0"/>
                  <w:vAlign w:val="center"/>
                </w:tcPr>
                <w:p w14:paraId="736E558E">
                  <w:pPr>
                    <w:adjustRightInd w:val="0"/>
                    <w:snapToGrid w:val="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破碎工序废气处理过程</w:t>
                  </w:r>
                </w:p>
              </w:tc>
              <w:tc>
                <w:tcPr>
                  <w:tcW w:w="2069" w:type="pct"/>
                  <w:tcBorders>
                    <w:tl2br w:val="nil"/>
                    <w:tr2bl w:val="nil"/>
                  </w:tcBorders>
                  <w:noWrap w:val="0"/>
                  <w:vAlign w:val="center"/>
                </w:tcPr>
                <w:p w14:paraId="0A6FDBA1">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除尘器除尘灰</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废布袋</w:t>
                  </w:r>
                </w:p>
              </w:tc>
            </w:tr>
            <w:tr w14:paraId="5BAB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13D3CBF0">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68D4A26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S2-1</w:t>
                  </w:r>
                </w:p>
              </w:tc>
              <w:tc>
                <w:tcPr>
                  <w:tcW w:w="1238" w:type="pct"/>
                  <w:tcBorders>
                    <w:tl2br w:val="nil"/>
                    <w:tr2bl w:val="nil"/>
                  </w:tcBorders>
                  <w:noWrap w:val="0"/>
                  <w:vAlign w:val="center"/>
                </w:tcPr>
                <w:p w14:paraId="0FC829F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开料、机加工</w:t>
                  </w:r>
                </w:p>
              </w:tc>
              <w:tc>
                <w:tcPr>
                  <w:tcW w:w="2069" w:type="pct"/>
                  <w:tcBorders>
                    <w:tl2br w:val="nil"/>
                    <w:tr2bl w:val="nil"/>
                  </w:tcBorders>
                  <w:noWrap w:val="0"/>
                  <w:vAlign w:val="center"/>
                </w:tcPr>
                <w:p w14:paraId="72E689A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废金属边角料</w:t>
                  </w:r>
                </w:p>
              </w:tc>
            </w:tr>
            <w:tr w14:paraId="79FA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6AC4698D">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1B49AD58">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S2-</w:t>
                  </w:r>
                  <w:r>
                    <w:rPr>
                      <w:rFonts w:hint="eastAsia" w:cs="Times New Roman"/>
                      <w:bCs/>
                      <w:color w:val="000000" w:themeColor="text1"/>
                      <w:sz w:val="21"/>
                      <w:szCs w:val="21"/>
                      <w:lang w:val="en-US" w:eastAsia="zh-CN"/>
                      <w14:textFill>
                        <w14:solidFill>
                          <w14:schemeClr w14:val="tx1"/>
                        </w14:solidFill>
                      </w14:textFill>
                    </w:rPr>
                    <w:t>2</w:t>
                  </w:r>
                </w:p>
              </w:tc>
              <w:tc>
                <w:tcPr>
                  <w:tcW w:w="1238" w:type="pct"/>
                  <w:tcBorders>
                    <w:tl2br w:val="nil"/>
                    <w:tr2bl w:val="nil"/>
                  </w:tcBorders>
                  <w:noWrap w:val="0"/>
                  <w:vAlign w:val="center"/>
                </w:tcPr>
                <w:p w14:paraId="026B434D">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焊接</w:t>
                  </w:r>
                </w:p>
              </w:tc>
              <w:tc>
                <w:tcPr>
                  <w:tcW w:w="2069" w:type="pct"/>
                  <w:tcBorders>
                    <w:tl2br w:val="nil"/>
                    <w:tr2bl w:val="nil"/>
                  </w:tcBorders>
                  <w:noWrap w:val="0"/>
                  <w:vAlign w:val="center"/>
                </w:tcPr>
                <w:p w14:paraId="1E42DA8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废焊料</w:t>
                  </w:r>
                </w:p>
              </w:tc>
            </w:tr>
            <w:tr w14:paraId="02AF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08" w:type="pct"/>
                  <w:vMerge w:val="continue"/>
                  <w:tcBorders>
                    <w:tl2br w:val="nil"/>
                    <w:tr2bl w:val="nil"/>
                  </w:tcBorders>
                  <w:noWrap w:val="0"/>
                  <w:vAlign w:val="center"/>
                </w:tcPr>
                <w:p w14:paraId="18E2510C">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651782EC">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S2-</w:t>
                  </w:r>
                  <w:r>
                    <w:rPr>
                      <w:rFonts w:hint="eastAsia" w:cs="Times New Roman"/>
                      <w:bCs/>
                      <w:color w:val="000000" w:themeColor="text1"/>
                      <w:sz w:val="21"/>
                      <w:szCs w:val="21"/>
                      <w:lang w:val="en-US" w:eastAsia="zh-CN"/>
                      <w14:textFill>
                        <w14:solidFill>
                          <w14:schemeClr w14:val="tx1"/>
                        </w14:solidFill>
                      </w14:textFill>
                    </w:rPr>
                    <w:t>3</w:t>
                  </w:r>
                </w:p>
              </w:tc>
              <w:tc>
                <w:tcPr>
                  <w:tcW w:w="1238" w:type="pct"/>
                  <w:tcBorders>
                    <w:tl2br w:val="nil"/>
                    <w:tr2bl w:val="nil"/>
                  </w:tcBorders>
                  <w:noWrap w:val="0"/>
                  <w:vAlign w:val="center"/>
                </w:tcPr>
                <w:p w14:paraId="6A2044AF">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调漆</w:t>
                  </w:r>
                </w:p>
              </w:tc>
              <w:tc>
                <w:tcPr>
                  <w:tcW w:w="2069" w:type="pct"/>
                  <w:tcBorders>
                    <w:tl2br w:val="nil"/>
                    <w:tr2bl w:val="nil"/>
                  </w:tcBorders>
                  <w:noWrap w:val="0"/>
                  <w:vAlign w:val="center"/>
                </w:tcPr>
                <w:p w14:paraId="52B7FD4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vertAlign w:val="baseline"/>
                      <w:lang w:val="en-US" w:eastAsia="zh-CN"/>
                      <w14:textFill>
                        <w14:solidFill>
                          <w14:schemeClr w14:val="tx1"/>
                        </w14:solidFill>
                      </w14:textFill>
                    </w:rPr>
                    <w:t>废漆料桶</w:t>
                  </w:r>
                </w:p>
              </w:tc>
            </w:tr>
            <w:tr w14:paraId="699B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53DEE0CA">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45B7827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S2-</w:t>
                  </w:r>
                  <w:r>
                    <w:rPr>
                      <w:rFonts w:hint="eastAsia" w:cs="Times New Roman"/>
                      <w:bCs/>
                      <w:color w:val="000000" w:themeColor="text1"/>
                      <w:sz w:val="21"/>
                      <w:szCs w:val="21"/>
                      <w:lang w:val="en-US" w:eastAsia="zh-CN"/>
                      <w14:textFill>
                        <w14:solidFill>
                          <w14:schemeClr w14:val="tx1"/>
                        </w14:solidFill>
                      </w14:textFill>
                    </w:rPr>
                    <w:t>4</w:t>
                  </w:r>
                </w:p>
              </w:tc>
              <w:tc>
                <w:tcPr>
                  <w:tcW w:w="1238" w:type="pct"/>
                  <w:tcBorders>
                    <w:tl2br w:val="nil"/>
                    <w:tr2bl w:val="nil"/>
                  </w:tcBorders>
                  <w:noWrap w:val="0"/>
                  <w:vAlign w:val="center"/>
                </w:tcPr>
                <w:p w14:paraId="2F1E9F5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组装</w:t>
                  </w:r>
                </w:p>
              </w:tc>
              <w:tc>
                <w:tcPr>
                  <w:tcW w:w="2069" w:type="pct"/>
                  <w:tcBorders>
                    <w:tl2br w:val="nil"/>
                    <w:tr2bl w:val="nil"/>
                  </w:tcBorders>
                  <w:noWrap w:val="0"/>
                  <w:vAlign w:val="center"/>
                </w:tcPr>
                <w:p w14:paraId="73EBEAB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废包装材料</w:t>
                  </w:r>
                </w:p>
              </w:tc>
            </w:tr>
            <w:tr w14:paraId="0DA7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4248DBA4">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7FC51C51">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38" w:type="pct"/>
                  <w:tcBorders>
                    <w:tl2br w:val="nil"/>
                    <w:tr2bl w:val="nil"/>
                  </w:tcBorders>
                  <w:noWrap w:val="0"/>
                  <w:vAlign w:val="center"/>
                </w:tcPr>
                <w:p w14:paraId="0F831CA7">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设备维护</w:t>
                  </w:r>
                </w:p>
              </w:tc>
              <w:tc>
                <w:tcPr>
                  <w:tcW w:w="2069" w:type="pct"/>
                  <w:tcBorders>
                    <w:tl2br w:val="nil"/>
                    <w:tr2bl w:val="nil"/>
                  </w:tcBorders>
                  <w:noWrap w:val="0"/>
                  <w:vAlign w:val="center"/>
                </w:tcPr>
                <w:p w14:paraId="4905B35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废润滑油</w:t>
                  </w:r>
                </w:p>
              </w:tc>
            </w:tr>
            <w:tr w14:paraId="26D9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79C15520">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1557FF1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38" w:type="pct"/>
                  <w:tcBorders>
                    <w:tl2br w:val="nil"/>
                    <w:tr2bl w:val="nil"/>
                  </w:tcBorders>
                  <w:noWrap w:val="0"/>
                  <w:vAlign w:val="center"/>
                </w:tcPr>
                <w:p w14:paraId="789970F0">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设备维护</w:t>
                  </w:r>
                </w:p>
              </w:tc>
              <w:tc>
                <w:tcPr>
                  <w:tcW w:w="2069" w:type="pct"/>
                  <w:tcBorders>
                    <w:tl2br w:val="nil"/>
                    <w:tr2bl w:val="nil"/>
                  </w:tcBorders>
                  <w:noWrap w:val="0"/>
                  <w:vAlign w:val="center"/>
                </w:tcPr>
                <w:p w14:paraId="258A9F2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废润滑油桶</w:t>
                  </w:r>
                </w:p>
              </w:tc>
            </w:tr>
            <w:tr w14:paraId="3DFC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2FEECF9B">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3D3EE2E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38" w:type="pct"/>
                  <w:tcBorders>
                    <w:tl2br w:val="nil"/>
                    <w:tr2bl w:val="nil"/>
                  </w:tcBorders>
                  <w:noWrap w:val="0"/>
                  <w:vAlign w:val="center"/>
                </w:tcPr>
                <w:p w14:paraId="015C9AC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设备维护</w:t>
                  </w:r>
                </w:p>
              </w:tc>
              <w:tc>
                <w:tcPr>
                  <w:tcW w:w="2069" w:type="pct"/>
                  <w:tcBorders>
                    <w:tl2br w:val="nil"/>
                    <w:tr2bl w:val="nil"/>
                  </w:tcBorders>
                  <w:noWrap w:val="0"/>
                  <w:vAlign w:val="center"/>
                </w:tcPr>
                <w:p w14:paraId="535DD29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废含油抹布手套</w:t>
                  </w:r>
                </w:p>
              </w:tc>
            </w:tr>
            <w:tr w14:paraId="0F0C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50E41351">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3869F0B1">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S6</w:t>
                  </w:r>
                </w:p>
              </w:tc>
              <w:tc>
                <w:tcPr>
                  <w:tcW w:w="1238" w:type="pct"/>
                  <w:tcBorders>
                    <w:tl2br w:val="nil"/>
                    <w:tr2bl w:val="nil"/>
                  </w:tcBorders>
                  <w:noWrap w:val="0"/>
                  <w:vAlign w:val="center"/>
                </w:tcPr>
                <w:p w14:paraId="2D8FA0F3">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废气处理</w:t>
                  </w:r>
                </w:p>
              </w:tc>
              <w:tc>
                <w:tcPr>
                  <w:tcW w:w="2069" w:type="pct"/>
                  <w:tcBorders>
                    <w:tl2br w:val="nil"/>
                    <w:tr2bl w:val="nil"/>
                  </w:tcBorders>
                  <w:noWrap w:val="0"/>
                  <w:vAlign w:val="center"/>
                </w:tcPr>
                <w:p w14:paraId="2DF6F78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废活性炭</w:t>
                  </w:r>
                </w:p>
              </w:tc>
            </w:tr>
            <w:tr w14:paraId="29DF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4FC5D8F5">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48625206">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S7</w:t>
                  </w:r>
                </w:p>
              </w:tc>
              <w:tc>
                <w:tcPr>
                  <w:tcW w:w="1238" w:type="pct"/>
                  <w:tcBorders>
                    <w:tl2br w:val="nil"/>
                    <w:tr2bl w:val="nil"/>
                  </w:tcBorders>
                  <w:noWrap w:val="0"/>
                  <w:vAlign w:val="center"/>
                </w:tcPr>
                <w:p w14:paraId="05DB7959">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废气处理</w:t>
                  </w:r>
                </w:p>
              </w:tc>
              <w:tc>
                <w:tcPr>
                  <w:tcW w:w="2069" w:type="pct"/>
                  <w:tcBorders>
                    <w:tl2br w:val="nil"/>
                    <w:tr2bl w:val="nil"/>
                  </w:tcBorders>
                  <w:noWrap w:val="0"/>
                  <w:vAlign w:val="center"/>
                </w:tcPr>
                <w:p w14:paraId="393C7D3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废过滤棉</w:t>
                  </w:r>
                </w:p>
              </w:tc>
            </w:tr>
            <w:tr w14:paraId="6D0D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pct"/>
                  <w:vMerge w:val="continue"/>
                  <w:tcBorders>
                    <w:tl2br w:val="nil"/>
                    <w:tr2bl w:val="nil"/>
                  </w:tcBorders>
                  <w:noWrap w:val="0"/>
                  <w:vAlign w:val="center"/>
                </w:tcPr>
                <w:p w14:paraId="64D901BF">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424A3C06">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生活垃圾</w:t>
                  </w:r>
                </w:p>
              </w:tc>
              <w:tc>
                <w:tcPr>
                  <w:tcW w:w="1238" w:type="pct"/>
                  <w:tcBorders>
                    <w:tl2br w:val="nil"/>
                    <w:tr2bl w:val="nil"/>
                  </w:tcBorders>
                  <w:noWrap w:val="0"/>
                  <w:vAlign w:val="center"/>
                </w:tcPr>
                <w:p w14:paraId="438BEA0F">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职工生活</w:t>
                  </w:r>
                </w:p>
              </w:tc>
              <w:tc>
                <w:tcPr>
                  <w:tcW w:w="2069" w:type="pct"/>
                  <w:tcBorders>
                    <w:tl2br w:val="nil"/>
                    <w:tr2bl w:val="nil"/>
                  </w:tcBorders>
                  <w:noWrap w:val="0"/>
                  <w:vAlign w:val="center"/>
                </w:tcPr>
                <w:p w14:paraId="3223C6C3">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生活垃圾</w:t>
                  </w:r>
                </w:p>
              </w:tc>
            </w:tr>
          </w:tbl>
          <w:p w14:paraId="0DD7C7B5">
            <w:pPr>
              <w:bidi w:val="0"/>
              <w:rPr>
                <w:rFonts w:hint="eastAsia"/>
                <w:color w:val="000000" w:themeColor="text1"/>
                <w:lang w:val="en-US" w:eastAsia="zh-CN"/>
                <w14:textFill>
                  <w14:solidFill>
                    <w14:schemeClr w14:val="tx1"/>
                  </w14:solidFill>
                </w14:textFill>
              </w:rPr>
            </w:pPr>
          </w:p>
        </w:tc>
      </w:tr>
      <w:tr w14:paraId="30ADD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14:paraId="05C59FAA">
            <w:pPr>
              <w:pStyle w:val="30"/>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 w:val="24"/>
                <w:szCs w:val="24"/>
                <w14:textFill>
                  <w14:solidFill>
                    <w14:schemeClr w14:val="tx1"/>
                  </w14:solidFill>
                </w14:textFill>
              </w:rPr>
              <w:t>与项目有关的原有环境污染问题</w:t>
            </w:r>
          </w:p>
        </w:tc>
        <w:tc>
          <w:tcPr>
            <w:tcW w:w="8559" w:type="dxa"/>
            <w:vAlign w:val="center"/>
          </w:tcPr>
          <w:p w14:paraId="098AE632">
            <w:pPr>
              <w:pStyle w:val="29"/>
              <w:spacing w:after="0" w:line="360" w:lineRule="auto"/>
              <w:ind w:firstLine="480" w:firstLineChars="200"/>
              <w:jc w:val="left"/>
              <w:rPr>
                <w:rFonts w:hint="eastAsia" w:eastAsia="宋体"/>
                <w:color w:val="000000" w:themeColor="text1"/>
                <w:lang w:val="en-US" w:eastAsia="zh-CN"/>
                <w14:textFill>
                  <w14:solidFill>
                    <w14:schemeClr w14:val="tx1"/>
                  </w14:solidFill>
                </w14:textFill>
              </w:rPr>
            </w:pPr>
            <w:r>
              <w:rPr>
                <w:bCs/>
                <w:color w:val="000000" w:themeColor="text1"/>
                <w:sz w:val="24"/>
                <w:highlight w:val="none"/>
                <w14:textFill>
                  <w14:solidFill>
                    <w14:schemeClr w14:val="tx1"/>
                  </w14:solidFill>
                </w14:textFill>
              </w:rPr>
              <w:t>本项目为新建项目，</w:t>
            </w:r>
            <w:r>
              <w:rPr>
                <w:rFonts w:hint="eastAsia"/>
                <w:bCs/>
                <w:color w:val="000000" w:themeColor="text1"/>
                <w:sz w:val="24"/>
                <w:highlight w:val="none"/>
                <w14:textFill>
                  <w14:solidFill>
                    <w14:schemeClr w14:val="tx1"/>
                  </w14:solidFill>
                </w14:textFill>
              </w:rPr>
              <w:t>租赁</w:t>
            </w:r>
            <w:r>
              <w:rPr>
                <w:rFonts w:hint="eastAsia"/>
                <w:color w:val="000000" w:themeColor="text1"/>
                <w:sz w:val="24"/>
                <w:highlight w:val="none"/>
                <w:lang w:eastAsia="zh-CN"/>
                <w14:textFill>
                  <w14:solidFill>
                    <w14:schemeClr w14:val="tx1"/>
                  </w14:solidFill>
                </w14:textFill>
              </w:rPr>
              <w:t>安徽省淮北市杜集区朔里镇罗里村标准化厂房</w:t>
            </w:r>
            <w:r>
              <w:rPr>
                <w:rFonts w:hint="eastAsia"/>
                <w:bCs/>
                <w:color w:val="000000" w:themeColor="text1"/>
                <w:sz w:val="24"/>
                <w:highlight w:val="none"/>
                <w14:textFill>
                  <w14:solidFill>
                    <w14:schemeClr w14:val="tx1"/>
                  </w14:solidFill>
                </w14:textFill>
              </w:rPr>
              <w:t>与场地，根据建设方提供的资料和现场踏勘，厂房一直处于闲置状态。故</w:t>
            </w:r>
            <w:r>
              <w:rPr>
                <w:bCs/>
                <w:color w:val="000000" w:themeColor="text1"/>
                <w:sz w:val="24"/>
                <w:highlight w:val="none"/>
                <w14:textFill>
                  <w14:solidFill>
                    <w14:schemeClr w14:val="tx1"/>
                  </w14:solidFill>
                </w14:textFill>
              </w:rPr>
              <w:t>无与本项目有关的原有污染情况。</w:t>
            </w:r>
          </w:p>
        </w:tc>
      </w:tr>
    </w:tbl>
    <w:p w14:paraId="4D51F6D1">
      <w:pPr>
        <w:pStyle w:val="30"/>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p w14:paraId="2914D19A">
      <w:pPr>
        <w:pStyle w:val="2"/>
        <w:bidi w:val="0"/>
        <w:rPr>
          <w:color w:val="000000" w:themeColor="text1"/>
          <w14:textFill>
            <w14:solidFill>
              <w14:schemeClr w14:val="tx1"/>
            </w14:solidFill>
          </w14:textFill>
        </w:rPr>
      </w:pPr>
      <w:bookmarkStart w:id="11" w:name="_Toc4048"/>
      <w:r>
        <w:rPr>
          <w:color w:val="000000" w:themeColor="text1"/>
          <w14:textFill>
            <w14:solidFill>
              <w14:schemeClr w14:val="tx1"/>
            </w14:solidFill>
          </w14:textFill>
        </w:rPr>
        <w:t>三、区域环境质量现状、环境保护目标及评价标准</w:t>
      </w:r>
      <w:bookmarkEnd w:id="11"/>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5"/>
      </w:tblGrid>
      <w:tr w14:paraId="20E8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1EB9D83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14:paraId="5AA9671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2FE4A96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14:paraId="7243E2A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8190" w:type="dxa"/>
            <w:vAlign w:val="center"/>
          </w:tcPr>
          <w:p w14:paraId="0A4509F9">
            <w:pPr>
              <w:adjustRightInd w:val="0"/>
              <w:spacing w:line="360" w:lineRule="auto"/>
              <w:ind w:firstLine="480"/>
              <w:textAlignment w:val="baseline"/>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空气环境质量现状与评价</w:t>
            </w:r>
          </w:p>
          <w:p w14:paraId="296F6D89">
            <w:pPr>
              <w:autoSpaceDE w:val="0"/>
              <w:autoSpaceDN w:val="0"/>
              <w:adjustRightInd w:val="0"/>
              <w:snapToGrid w:val="0"/>
              <w:spacing w:line="360" w:lineRule="auto"/>
              <w:ind w:firstLine="480" w:firstLineChars="200"/>
              <w:jc w:val="left"/>
              <w:rPr>
                <w:rFonts w:hint="default" w:ascii="Times New Roman" w:hAnsi="Times New Roman" w:cs="Times New Roman"/>
                <w:bCs/>
                <w:color w:val="000000" w:themeColor="text1"/>
                <w:kern w:val="0"/>
                <w:sz w:val="24"/>
                <w14:textFill>
                  <w14:solidFill>
                    <w14:schemeClr w14:val="tx1"/>
                  </w14:solidFill>
                </w14:textFill>
              </w:rPr>
            </w:pPr>
            <w:r>
              <w:rPr>
                <w:rFonts w:hint="eastAsia" w:cs="Times New Roman"/>
                <w:bCs/>
                <w:color w:val="000000" w:themeColor="text1"/>
                <w:kern w:val="0"/>
                <w:sz w:val="24"/>
                <w:lang w:val="en-US" w:eastAsia="zh-CN"/>
                <w14:textFill>
                  <w14:solidFill>
                    <w14:schemeClr w14:val="tx1"/>
                  </w14:solidFill>
                </w14:textFill>
              </w:rPr>
              <w:t>1.1</w:t>
            </w:r>
            <w:r>
              <w:rPr>
                <w:rFonts w:hint="default" w:ascii="Times New Roman" w:hAnsi="Times New Roman" w:cs="Times New Roman"/>
                <w:bCs/>
                <w:color w:val="000000" w:themeColor="text1"/>
                <w:kern w:val="0"/>
                <w:sz w:val="24"/>
                <w14:textFill>
                  <w14:solidFill>
                    <w14:schemeClr w14:val="tx1"/>
                  </w14:solidFill>
                </w14:textFill>
              </w:rPr>
              <w:t>空气质量达标区判定</w:t>
            </w:r>
          </w:p>
          <w:p w14:paraId="0D73D22B">
            <w:pPr>
              <w:adjustRightInd w:val="0"/>
              <w:spacing w:line="360" w:lineRule="auto"/>
              <w:ind w:firstLine="480" w:firstLineChars="200"/>
              <w:jc w:val="both"/>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根据《建设项目环境影响报告表编制技术指南（污染影响类）（试行）》要求，本次基本污染物环境质量现状数据选用淮北市生态环境局网站公开的202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年度淮北市生态环境状况公报，项目区域各基本污染物评价因子现状如下表所示</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48220C61">
            <w:pPr>
              <w:adjustRightInd w:val="0"/>
              <w:snapToGrid w:val="0"/>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表3-1环境空气达标区判断结果一览表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896"/>
              <w:gridCol w:w="1195"/>
              <w:gridCol w:w="1225"/>
              <w:gridCol w:w="1127"/>
              <w:gridCol w:w="1127"/>
            </w:tblGrid>
            <w:tr w14:paraId="5B9B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43B3DEBE">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污染物</w:t>
                  </w:r>
                </w:p>
              </w:tc>
              <w:tc>
                <w:tcPr>
                  <w:tcW w:w="1721" w:type="pct"/>
                  <w:noWrap w:val="0"/>
                  <w:vAlign w:val="center"/>
                </w:tcPr>
                <w:p w14:paraId="3553A771">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年评价指标</w:t>
                  </w:r>
                </w:p>
              </w:tc>
              <w:tc>
                <w:tcPr>
                  <w:tcW w:w="710" w:type="pct"/>
                  <w:noWrap w:val="0"/>
                  <w:vAlign w:val="center"/>
                </w:tcPr>
                <w:p w14:paraId="40E05A57">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现状浓度/（μg/m³）</w:t>
                  </w:r>
                </w:p>
              </w:tc>
              <w:tc>
                <w:tcPr>
                  <w:tcW w:w="728" w:type="pct"/>
                  <w:noWrap w:val="0"/>
                  <w:vAlign w:val="center"/>
                </w:tcPr>
                <w:p w14:paraId="71AE9A82">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标准值</w:t>
                  </w:r>
                </w:p>
                <w:p w14:paraId="5640D8D2">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（μg/m³）</w:t>
                  </w:r>
                </w:p>
              </w:tc>
              <w:tc>
                <w:tcPr>
                  <w:tcW w:w="670" w:type="pct"/>
                  <w:noWrap w:val="0"/>
                  <w:vAlign w:val="center"/>
                </w:tcPr>
                <w:p w14:paraId="329FBF6B">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b/>
                      <w:bCs/>
                      <w:color w:val="000000" w:themeColor="text1"/>
                      <w:kern w:val="0"/>
                      <w14:textFill>
                        <w14:solidFill>
                          <w14:schemeClr w14:val="tx1"/>
                        </w14:solidFill>
                      </w14:textFill>
                    </w:rPr>
                    <w:t>占标率（%）</w:t>
                  </w:r>
                </w:p>
              </w:tc>
              <w:tc>
                <w:tcPr>
                  <w:tcW w:w="670" w:type="pct"/>
                  <w:noWrap w:val="0"/>
                  <w:vAlign w:val="center"/>
                </w:tcPr>
                <w:p w14:paraId="2C82D7C6">
                  <w:pPr>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达标情况</w:t>
                  </w:r>
                </w:p>
              </w:tc>
            </w:tr>
            <w:tr w14:paraId="0C6B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317B31A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p>
              </w:tc>
              <w:tc>
                <w:tcPr>
                  <w:tcW w:w="1721" w:type="pct"/>
                  <w:noWrap w:val="0"/>
                  <w:vAlign w:val="center"/>
                </w:tcPr>
                <w:p w14:paraId="7DC95B8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年平均浓度</w:t>
                  </w:r>
                </w:p>
              </w:tc>
              <w:tc>
                <w:tcPr>
                  <w:tcW w:w="710" w:type="pct"/>
                  <w:noWrap w:val="0"/>
                  <w:vAlign w:val="center"/>
                </w:tcPr>
                <w:p w14:paraId="4FE5757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w:t>
                  </w:r>
                </w:p>
              </w:tc>
              <w:tc>
                <w:tcPr>
                  <w:tcW w:w="728" w:type="pct"/>
                  <w:noWrap w:val="0"/>
                  <w:vAlign w:val="center"/>
                </w:tcPr>
                <w:p w14:paraId="7863334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60</w:t>
                  </w:r>
                </w:p>
              </w:tc>
              <w:tc>
                <w:tcPr>
                  <w:tcW w:w="670" w:type="pct"/>
                  <w:noWrap w:val="0"/>
                  <w:vAlign w:val="center"/>
                </w:tcPr>
                <w:p w14:paraId="69D8593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670" w:type="pct"/>
                  <w:noWrap w:val="0"/>
                  <w:vAlign w:val="center"/>
                </w:tcPr>
                <w:p w14:paraId="2F7F514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达标</w:t>
                  </w:r>
                </w:p>
              </w:tc>
            </w:tr>
            <w:tr w14:paraId="11D6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45D2C9C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NO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p>
              </w:tc>
              <w:tc>
                <w:tcPr>
                  <w:tcW w:w="1721" w:type="pct"/>
                  <w:noWrap w:val="0"/>
                  <w:vAlign w:val="center"/>
                </w:tcPr>
                <w:p w14:paraId="6C1485F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年平均浓度</w:t>
                  </w:r>
                </w:p>
              </w:tc>
              <w:tc>
                <w:tcPr>
                  <w:tcW w:w="710" w:type="pct"/>
                  <w:noWrap w:val="0"/>
                  <w:vAlign w:val="center"/>
                </w:tcPr>
                <w:p w14:paraId="24F8042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19</w:t>
                  </w:r>
                </w:p>
              </w:tc>
              <w:tc>
                <w:tcPr>
                  <w:tcW w:w="728" w:type="pct"/>
                  <w:noWrap w:val="0"/>
                  <w:vAlign w:val="center"/>
                </w:tcPr>
                <w:p w14:paraId="67C4022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40</w:t>
                  </w:r>
                </w:p>
              </w:tc>
              <w:tc>
                <w:tcPr>
                  <w:tcW w:w="670" w:type="pct"/>
                  <w:noWrap w:val="0"/>
                  <w:vAlign w:val="center"/>
                </w:tcPr>
                <w:p w14:paraId="3E8A51E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47.5</w:t>
                  </w:r>
                </w:p>
              </w:tc>
              <w:tc>
                <w:tcPr>
                  <w:tcW w:w="670" w:type="pct"/>
                  <w:noWrap w:val="0"/>
                  <w:vAlign w:val="center"/>
                </w:tcPr>
                <w:p w14:paraId="157BCB8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达标</w:t>
                  </w:r>
                </w:p>
              </w:tc>
            </w:tr>
            <w:tr w14:paraId="1DB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6A9B16F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PM</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10</w:t>
                  </w:r>
                </w:p>
              </w:tc>
              <w:tc>
                <w:tcPr>
                  <w:tcW w:w="1721" w:type="pct"/>
                  <w:noWrap w:val="0"/>
                  <w:vAlign w:val="center"/>
                </w:tcPr>
                <w:p w14:paraId="01EF8F2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年平均浓度</w:t>
                  </w:r>
                </w:p>
              </w:tc>
              <w:tc>
                <w:tcPr>
                  <w:tcW w:w="710" w:type="pct"/>
                  <w:noWrap w:val="0"/>
                  <w:vAlign w:val="center"/>
                </w:tcPr>
                <w:p w14:paraId="341ADA9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70</w:t>
                  </w:r>
                </w:p>
              </w:tc>
              <w:tc>
                <w:tcPr>
                  <w:tcW w:w="728" w:type="pct"/>
                  <w:noWrap w:val="0"/>
                  <w:vAlign w:val="center"/>
                </w:tcPr>
                <w:p w14:paraId="2673A8A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70</w:t>
                  </w:r>
                </w:p>
              </w:tc>
              <w:tc>
                <w:tcPr>
                  <w:tcW w:w="670" w:type="pct"/>
                  <w:noWrap w:val="0"/>
                  <w:vAlign w:val="center"/>
                </w:tcPr>
                <w:p w14:paraId="4ADEF2C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c>
                <w:tcPr>
                  <w:tcW w:w="670" w:type="pct"/>
                  <w:noWrap w:val="0"/>
                  <w:vAlign w:val="center"/>
                </w:tcPr>
                <w:p w14:paraId="4929D9A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达标</w:t>
                  </w:r>
                </w:p>
              </w:tc>
            </w:tr>
            <w:tr w14:paraId="064D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641B376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PM</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2.5</w:t>
                  </w:r>
                </w:p>
              </w:tc>
              <w:tc>
                <w:tcPr>
                  <w:tcW w:w="1721" w:type="pct"/>
                  <w:noWrap w:val="0"/>
                  <w:vAlign w:val="center"/>
                </w:tcPr>
                <w:p w14:paraId="3B7B2B1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年平均浓度</w:t>
                  </w:r>
                </w:p>
              </w:tc>
              <w:tc>
                <w:tcPr>
                  <w:tcW w:w="710" w:type="pct"/>
                  <w:noWrap w:val="0"/>
                  <w:vAlign w:val="center"/>
                </w:tcPr>
                <w:p w14:paraId="118ABCC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43</w:t>
                  </w:r>
                </w:p>
              </w:tc>
              <w:tc>
                <w:tcPr>
                  <w:tcW w:w="728" w:type="pct"/>
                  <w:noWrap w:val="0"/>
                  <w:vAlign w:val="center"/>
                </w:tcPr>
                <w:p w14:paraId="0F167F6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35</w:t>
                  </w:r>
                </w:p>
              </w:tc>
              <w:tc>
                <w:tcPr>
                  <w:tcW w:w="670" w:type="pct"/>
                  <w:noWrap w:val="0"/>
                  <w:vAlign w:val="center"/>
                </w:tcPr>
                <w:p w14:paraId="70D9A5E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122.9</w:t>
                  </w:r>
                </w:p>
              </w:tc>
              <w:tc>
                <w:tcPr>
                  <w:tcW w:w="670" w:type="pct"/>
                  <w:noWrap w:val="0"/>
                  <w:vAlign w:val="center"/>
                </w:tcPr>
                <w:p w14:paraId="67B2F42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不达标</w:t>
                  </w:r>
                </w:p>
              </w:tc>
            </w:tr>
            <w:tr w14:paraId="236F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190A717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CO</w:t>
                  </w:r>
                </w:p>
              </w:tc>
              <w:tc>
                <w:tcPr>
                  <w:tcW w:w="1721" w:type="pct"/>
                  <w:noWrap w:val="0"/>
                  <w:vAlign w:val="center"/>
                </w:tcPr>
                <w:p w14:paraId="122650D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24h平均浓度第95百分位数</w:t>
                  </w:r>
                </w:p>
              </w:tc>
              <w:tc>
                <w:tcPr>
                  <w:tcW w:w="710" w:type="pct"/>
                  <w:noWrap w:val="0"/>
                  <w:vAlign w:val="center"/>
                </w:tcPr>
                <w:p w14:paraId="2C6A3CC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mg/m³</w:t>
                  </w:r>
                </w:p>
              </w:tc>
              <w:tc>
                <w:tcPr>
                  <w:tcW w:w="728" w:type="pct"/>
                  <w:noWrap w:val="0"/>
                  <w:vAlign w:val="center"/>
                </w:tcPr>
                <w:p w14:paraId="37B7F1C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mg/m³</w:t>
                  </w:r>
                </w:p>
              </w:tc>
              <w:tc>
                <w:tcPr>
                  <w:tcW w:w="670" w:type="pct"/>
                  <w:noWrap w:val="0"/>
                  <w:vAlign w:val="center"/>
                </w:tcPr>
                <w:p w14:paraId="02250A9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w:t>
                  </w:r>
                </w:p>
              </w:tc>
              <w:tc>
                <w:tcPr>
                  <w:tcW w:w="670" w:type="pct"/>
                  <w:noWrap w:val="0"/>
                  <w:vAlign w:val="center"/>
                </w:tcPr>
                <w:p w14:paraId="79602FE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达标</w:t>
                  </w:r>
                </w:p>
              </w:tc>
            </w:tr>
            <w:tr w14:paraId="3DB7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7" w:type="pct"/>
                  <w:noWrap w:val="0"/>
                  <w:vAlign w:val="center"/>
                </w:tcPr>
                <w:p w14:paraId="24AC696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3</w:t>
                  </w:r>
                </w:p>
              </w:tc>
              <w:tc>
                <w:tcPr>
                  <w:tcW w:w="1721" w:type="pct"/>
                  <w:noWrap w:val="0"/>
                  <w:vAlign w:val="center"/>
                </w:tcPr>
                <w:p w14:paraId="6110ACC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最大8h平均浓度第90百分位数</w:t>
                  </w:r>
                </w:p>
              </w:tc>
              <w:tc>
                <w:tcPr>
                  <w:tcW w:w="710" w:type="pct"/>
                  <w:noWrap w:val="0"/>
                  <w:vAlign w:val="center"/>
                </w:tcPr>
                <w:p w14:paraId="637FF9B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175</w:t>
                  </w:r>
                </w:p>
              </w:tc>
              <w:tc>
                <w:tcPr>
                  <w:tcW w:w="728" w:type="pct"/>
                  <w:noWrap w:val="0"/>
                  <w:vAlign w:val="center"/>
                </w:tcPr>
                <w:p w14:paraId="353DE95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160</w:t>
                  </w:r>
                </w:p>
              </w:tc>
              <w:tc>
                <w:tcPr>
                  <w:tcW w:w="670" w:type="pct"/>
                  <w:noWrap w:val="0"/>
                  <w:vAlign w:val="center"/>
                </w:tcPr>
                <w:p w14:paraId="11DB123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109.4</w:t>
                  </w:r>
                </w:p>
              </w:tc>
              <w:tc>
                <w:tcPr>
                  <w:tcW w:w="670" w:type="pct"/>
                  <w:noWrap w:val="0"/>
                  <w:vAlign w:val="center"/>
                </w:tcPr>
                <w:p w14:paraId="667335B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不达标</w:t>
                  </w:r>
                </w:p>
              </w:tc>
            </w:tr>
          </w:tbl>
          <w:p w14:paraId="719E7D6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由上述数据可见，PM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年平均浓度，CO24小时平均浓度均能满足《环境空气质量标准》（GB3095-2012）及其修改单二级标准限值要求；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PM</w:t>
            </w:r>
            <w:r>
              <w:rPr>
                <w:rFonts w:hint="eastAsia"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年平均浓度，O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最大8h平均浓度不能满足《环境空气质量标准》（GB3095-2012）及其修改单二级标准限值要求，淮北市为环境空气质量不达标区。</w:t>
            </w:r>
          </w:p>
          <w:p w14:paraId="3ECB71D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淮北市生态环境保护</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规划</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2022年1月，淮环</w:t>
            </w:r>
            <w:r>
              <w:rPr>
                <w:rFonts w:hint="eastAsia" w:cs="Times New Roman"/>
                <w:color w:val="000000" w:themeColor="text1"/>
                <w:sz w:val="24"/>
                <w:lang w:eastAsia="zh-CN"/>
                <w14:textFill>
                  <w14:solidFill>
                    <w14:schemeClr w14:val="tx1"/>
                  </w14:solidFill>
                </w14:textFill>
              </w:rPr>
              <w:t>〔2022〕1号</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以降低PM</w:t>
            </w:r>
            <w:r>
              <w:rPr>
                <w:rFonts w:hint="eastAsia" w:ascii="Times New Roman" w:hAnsi="Times New Roman" w:cs="Times New Roman"/>
                <w:color w:val="000000" w:themeColor="text1"/>
                <w:sz w:val="24"/>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污染为环境空气质量改善的核心目标，推动</w:t>
            </w:r>
            <w:r>
              <w:rPr>
                <w:rFonts w:hint="eastAsia" w:ascii="Times New Roman" w:hAnsi="Times New Roman" w:cs="Times New Roman"/>
                <w:color w:val="000000" w:themeColor="text1"/>
                <w:sz w:val="24"/>
                <w:lang w:val="en-US" w:eastAsia="zh-CN"/>
                <w14:textFill>
                  <w14:solidFill>
                    <w14:schemeClr w14:val="tx1"/>
                  </w14:solidFill>
                </w14:textFill>
              </w:rPr>
              <w:t>O</w:t>
            </w:r>
            <w:r>
              <w:rPr>
                <w:rFonts w:hint="eastAsia" w:ascii="Times New Roman" w:hAnsi="Times New Roman" w:cs="Times New Roman"/>
                <w:color w:val="000000" w:themeColor="text1"/>
                <w:sz w:val="24"/>
                <w:vertAlign w:val="subscript"/>
                <w:lang w:val="en-US" w:eastAsia="zh-CN"/>
                <w14:textFill>
                  <w14:solidFill>
                    <w14:schemeClr w14:val="tx1"/>
                  </w14:solidFill>
                </w14:textFill>
              </w:rPr>
              <w:t>3</w:t>
            </w:r>
            <w:r>
              <w:rPr>
                <w:rFonts w:hint="eastAsia" w:cs="Times New Roman"/>
                <w:color w:val="000000" w:themeColor="text1"/>
                <w:sz w:val="24"/>
                <w:vertAlign w:val="baseline"/>
                <w:lang w:val="en-US" w:eastAsia="zh-CN"/>
                <w14:textFill>
                  <w14:solidFill>
                    <w14:schemeClr w14:val="tx1"/>
                  </w14:solidFill>
                </w14:textFill>
              </w:rPr>
              <w:t>污染物协同控制</w:t>
            </w:r>
            <w:r>
              <w:rPr>
                <w:rFonts w:hint="default" w:ascii="Times New Roman" w:hAnsi="Times New Roman" w:cs="Times New Roman"/>
                <w:color w:val="000000" w:themeColor="text1"/>
                <w:sz w:val="24"/>
                <w14:textFill>
                  <w14:solidFill>
                    <w14:schemeClr w14:val="tx1"/>
                  </w14:solidFill>
                </w14:textFill>
              </w:rPr>
              <w:t>，以质量改善目标引领大气污染防治布局，采取多种手段推动环境空气质量持续改善，到2025年，确保PM</w:t>
            </w:r>
            <w:r>
              <w:rPr>
                <w:rFonts w:hint="eastAsia" w:ascii="Times New Roman" w:hAnsi="Times New Roman" w:cs="Times New Roman"/>
                <w:color w:val="000000" w:themeColor="text1"/>
                <w:sz w:val="24"/>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年均浓度不高于</w:t>
            </w:r>
            <w:r>
              <w:rPr>
                <w:rFonts w:hint="eastAsia" w:ascii="Times New Roman" w:hAnsi="Times New Roman" w:cs="Times New Roman"/>
                <w:color w:val="000000" w:themeColor="text1"/>
                <w:sz w:val="24"/>
                <w:lang w:val="en-US" w:eastAsia="zh-CN"/>
                <w14:textFill>
                  <w14:solidFill>
                    <w14:schemeClr w14:val="tx1"/>
                  </w14:solidFill>
                </w14:textFill>
              </w:rPr>
              <w:t>39</w:t>
            </w:r>
            <w:r>
              <w:rPr>
                <w:rFonts w:hint="default" w:ascii="Times New Roman" w:hAnsi="Times New Roman" w:cs="Times New Roman"/>
                <w:color w:val="000000" w:themeColor="text1"/>
                <w:sz w:val="24"/>
                <w14:textFill>
                  <w14:solidFill>
                    <w14:schemeClr w14:val="tx1"/>
                  </w14:solidFill>
                </w14:textFill>
              </w:rPr>
              <w:t>微克/立方米，优良天数比例达到75%以上，为2035年环境空气质量全面达标奠定基础</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且本项目排放的颗粒物均采取相应的环保措施处理后达标排放。因此，不会突破项目区大气环境质量底线。</w:t>
            </w:r>
          </w:p>
          <w:p w14:paraId="142EBA5F">
            <w:pPr>
              <w:autoSpaceDE w:val="0"/>
              <w:autoSpaceDN w:val="0"/>
              <w:adjustRightInd w:val="0"/>
              <w:snapToGrid w:val="0"/>
              <w:spacing w:line="360" w:lineRule="auto"/>
              <w:ind w:firstLine="480" w:firstLineChars="200"/>
              <w:jc w:val="left"/>
              <w:rPr>
                <w:rFonts w:hint="default" w:ascii="Times New Roman" w:hAnsi="Times New Roman" w:cs="Times New Roman"/>
                <w:bCs/>
                <w:color w:val="000000" w:themeColor="text1"/>
                <w:kern w:val="0"/>
                <w:sz w:val="24"/>
                <w14:textFill>
                  <w14:solidFill>
                    <w14:schemeClr w14:val="tx1"/>
                  </w14:solidFill>
                </w14:textFill>
              </w:rPr>
            </w:pPr>
            <w:r>
              <w:rPr>
                <w:rFonts w:hint="eastAsia" w:cs="Times New Roman"/>
                <w:bCs/>
                <w:color w:val="000000" w:themeColor="text1"/>
                <w:kern w:val="0"/>
                <w:sz w:val="24"/>
                <w:lang w:val="en-US" w:eastAsia="zh-CN"/>
                <w14:textFill>
                  <w14:solidFill>
                    <w14:schemeClr w14:val="tx1"/>
                  </w14:solidFill>
                </w14:textFill>
              </w:rPr>
              <w:t>1.2</w:t>
            </w:r>
            <w:r>
              <w:rPr>
                <w:rFonts w:hint="default" w:ascii="Times New Roman" w:hAnsi="Times New Roman" w:cs="Times New Roman"/>
                <w:bCs/>
                <w:color w:val="000000" w:themeColor="text1"/>
                <w:kern w:val="0"/>
                <w:sz w:val="24"/>
                <w14:textFill>
                  <w14:solidFill>
                    <w14:schemeClr w14:val="tx1"/>
                  </w14:solidFill>
                </w14:textFill>
              </w:rPr>
              <w:t>特征污染物监测</w:t>
            </w:r>
          </w:p>
          <w:p w14:paraId="59122D4F">
            <w:pPr>
              <w:spacing w:line="360" w:lineRule="auto"/>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本项目特征污染因子为TSP，为了解项目区域污染因子环境质量现状情况，本次评价</w:t>
            </w:r>
            <w:r>
              <w:rPr>
                <w:rFonts w:hint="eastAsia" w:ascii="Times New Roman" w:hAnsi="Times New Roman" w:cs="Times New Roman"/>
                <w:color w:val="000000" w:themeColor="text1"/>
                <w:sz w:val="24"/>
                <w:lang w:val="en-US" w:eastAsia="zh-CN"/>
                <w14:textFill>
                  <w14:solidFill>
                    <w14:schemeClr w14:val="tx1"/>
                  </w14:solidFill>
                </w14:textFill>
              </w:rPr>
              <w:t>特征因子</w:t>
            </w:r>
            <w:r>
              <w:rPr>
                <w:rFonts w:hint="default" w:ascii="Times New Roman" w:hAnsi="Times New Roman" w:cs="Times New Roman"/>
                <w:color w:val="000000" w:themeColor="text1"/>
                <w:sz w:val="24"/>
                <w14:textFill>
                  <w14:solidFill>
                    <w14:schemeClr w14:val="tx1"/>
                  </w14:solidFill>
                </w14:textFill>
              </w:rPr>
              <w:t>质量现状引用《安徽淮北杜集经济开发区总体发展规划（2023-2035年）环境影响报告书》中现状监测数据，监测时间：2023年7月16日-2023年7月26日，监测点位</w:t>
            </w:r>
            <w:r>
              <w:rPr>
                <w:rFonts w:hint="eastAsia" w:ascii="Times New Roman" w:hAnsi="Times New Roman" w:cs="Times New Roman"/>
                <w:color w:val="000000" w:themeColor="text1"/>
                <w:sz w:val="24"/>
                <w:lang w:val="en-US" w:eastAsia="zh-CN"/>
                <w14:textFill>
                  <w14:solidFill>
                    <w14:schemeClr w14:val="tx1"/>
                  </w14:solidFill>
                </w14:textFill>
              </w:rPr>
              <w:t>罗里村</w:t>
            </w:r>
            <w:r>
              <w:rPr>
                <w:rFonts w:hint="default" w:ascii="Times New Roman" w:hAnsi="Times New Roman" w:cs="Times New Roman"/>
                <w:color w:val="000000" w:themeColor="text1"/>
                <w:sz w:val="24"/>
                <w14:textFill>
                  <w14:solidFill>
                    <w14:schemeClr w14:val="tx1"/>
                  </w14:solidFill>
                </w14:textFill>
              </w:rPr>
              <w:t>（G</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）位于本项目厂址</w:t>
            </w:r>
            <w:r>
              <w:rPr>
                <w:rFonts w:hint="eastAsia" w:ascii="Times New Roman" w:hAnsi="Times New Roman" w:cs="Times New Roman"/>
                <w:color w:val="000000" w:themeColor="text1"/>
                <w:sz w:val="24"/>
                <w:lang w:val="en-US" w:eastAsia="zh-CN"/>
                <w14:textFill>
                  <w14:solidFill>
                    <w14:schemeClr w14:val="tx1"/>
                  </w14:solidFill>
                </w14:textFill>
              </w:rPr>
              <w:t>东南</w:t>
            </w:r>
            <w:r>
              <w:rPr>
                <w:rFonts w:hint="default" w:ascii="Times New Roman" w:hAnsi="Times New Roman" w:cs="Times New Roman"/>
                <w:color w:val="000000" w:themeColor="text1"/>
                <w:sz w:val="24"/>
                <w14:textFill>
                  <w14:solidFill>
                    <w14:schemeClr w14:val="tx1"/>
                  </w14:solidFill>
                </w14:textFill>
              </w:rPr>
              <w:t>侧约</w:t>
            </w:r>
            <w:r>
              <w:rPr>
                <w:rFonts w:hint="eastAsia" w:ascii="Times New Roman" w:hAnsi="Times New Roman" w:cs="Times New Roman"/>
                <w:color w:val="000000" w:themeColor="text1"/>
                <w:sz w:val="24"/>
                <w:lang w:val="en-US" w:eastAsia="zh-CN"/>
                <w14:textFill>
                  <w14:solidFill>
                    <w14:schemeClr w14:val="tx1"/>
                  </w14:solidFill>
                </w14:textFill>
              </w:rPr>
              <w:t>2267</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w:t>
            </w:r>
          </w:p>
          <w:p w14:paraId="5784C44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根据建设项目环境影响报告表编制技术指南</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污染影响类</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试行</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中要</w:t>
            </w:r>
            <w:r>
              <w:rPr>
                <w:rFonts w:hint="eastAsia" w:ascii="Times New Roman" w:hAnsi="Times New Roman" w:cs="Times New Roman"/>
                <w:color w:val="000000" w:themeColor="text1"/>
                <w:sz w:val="24"/>
                <w:lang w:val="en-US" w:eastAsia="zh-CN"/>
                <w14:textFill>
                  <w14:solidFill>
                    <w14:schemeClr w14:val="tx1"/>
                  </w14:solidFill>
                </w14:textFill>
              </w:rPr>
              <w:t>求：</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引用数据应在项目周边5千米范围内近3年的现有监测数据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。引用数</w:t>
            </w:r>
            <w:r>
              <w:rPr>
                <w:rFonts w:hint="eastAsia" w:ascii="Times New Roman" w:hAnsi="Times New Roman" w:cs="Times New Roman"/>
                <w:color w:val="000000" w:themeColor="text1"/>
                <w:sz w:val="24"/>
                <w:lang w:val="en-US" w:eastAsia="zh-CN"/>
                <w14:textFill>
                  <w14:solidFill>
                    <w14:schemeClr w14:val="tx1"/>
                  </w14:solidFill>
                </w14:textFill>
              </w:rPr>
              <w:t>据</w:t>
            </w:r>
            <w:r>
              <w:rPr>
                <w:rFonts w:hint="default" w:ascii="Times New Roman" w:hAnsi="Times New Roman" w:cs="Times New Roman"/>
                <w:color w:val="000000" w:themeColor="text1"/>
                <w:sz w:val="24"/>
                <w14:textFill>
                  <w14:solidFill>
                    <w14:schemeClr w14:val="tx1"/>
                  </w14:solidFill>
                </w14:textFill>
              </w:rPr>
              <w:t>满足要求，本项目引用的监测数据是可行的。本项目大气环境监测点位示意图见下图。</w:t>
            </w:r>
          </w:p>
          <w:p w14:paraId="5E071FA0">
            <w:pPr>
              <w:pStyle w:val="3"/>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2659380</wp:posOffset>
                      </wp:positionH>
                      <wp:positionV relativeFrom="paragraph">
                        <wp:posOffset>2045970</wp:posOffset>
                      </wp:positionV>
                      <wp:extent cx="823595" cy="257810"/>
                      <wp:effectExtent l="0" t="0" r="0" b="0"/>
                      <wp:wrapNone/>
                      <wp:docPr id="17" name="文本框 20"/>
                      <wp:cNvGraphicFramePr/>
                      <a:graphic xmlns:a="http://schemas.openxmlformats.org/drawingml/2006/main">
                        <a:graphicData uri="http://schemas.microsoft.com/office/word/2010/wordprocessingShape">
                          <wps:wsp>
                            <wps:cNvSpPr txBox="1"/>
                            <wps:spPr>
                              <a:xfrm>
                                <a:off x="0" y="0"/>
                                <a:ext cx="823595" cy="257810"/>
                              </a:xfrm>
                              <a:prstGeom prst="rect">
                                <a:avLst/>
                              </a:prstGeom>
                              <a:noFill/>
                              <a:ln>
                                <a:noFill/>
                              </a:ln>
                              <a:effectLst/>
                            </wps:spPr>
                            <wps:txbx>
                              <w:txbxContent>
                                <w:p w14:paraId="58DF582D">
                                  <w:pPr>
                                    <w:rPr>
                                      <w:rFonts w:hint="default" w:eastAsia="宋体"/>
                                      <w:b/>
                                      <w:bCs/>
                                      <w:color w:val="FFFF00"/>
                                      <w:sz w:val="21"/>
                                      <w:szCs w:val="21"/>
                                      <w:lang w:val="en-US" w:eastAsia="zh-CN"/>
                                    </w:rPr>
                                  </w:pPr>
                                  <w:r>
                                    <w:rPr>
                                      <w:rFonts w:hint="eastAsia"/>
                                      <w:b/>
                                      <w:bCs/>
                                      <w:color w:val="FFFF00"/>
                                      <w:sz w:val="21"/>
                                      <w:szCs w:val="21"/>
                                      <w:lang w:val="en-US" w:eastAsia="zh-CN"/>
                                    </w:rPr>
                                    <w:t>2267m</w:t>
                                  </w:r>
                                </w:p>
                              </w:txbxContent>
                            </wps:txbx>
                            <wps:bodyPr upright="1"/>
                          </wps:wsp>
                        </a:graphicData>
                      </a:graphic>
                    </wp:anchor>
                  </w:drawing>
                </mc:Choice>
                <mc:Fallback>
                  <w:pict>
                    <v:shape id="文本框 20" o:spid="_x0000_s1026" o:spt="202" type="#_x0000_t202" style="position:absolute;left:0pt;margin-left:209.4pt;margin-top:161.1pt;height:20.3pt;width:64.85pt;z-index:251663360;mso-width-relative:page;mso-height-relative:page;" filled="f" stroked="f" coordsize="21600,21600" o:gfxdata="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u1Ej2AAAAAsBAAAPAAAAAAAAAAEAIAAAACIAAABkcnMvZG93bnJldi54bWxQSwECFAAUAAAACACH&#10;TuJAhxZIKLIBAABdAwAADgAAAAAAAAABACAAAAAnAQAAZHJzL2Uyb0RvYy54bWxQSwUGAAAAAAYA&#10;BgBZAQAASwUAAAAA&#10;">
                      <v:fill on="f" focussize="0,0"/>
                      <v:stroke on="f"/>
                      <v:imagedata o:title=""/>
                      <o:lock v:ext="edit" aspectratio="f"/>
                      <v:textbox>
                        <w:txbxContent>
                          <w:p w14:paraId="58DF582D">
                            <w:pPr>
                              <w:rPr>
                                <w:rFonts w:hint="default" w:eastAsia="宋体"/>
                                <w:b/>
                                <w:bCs/>
                                <w:color w:val="FFFF00"/>
                                <w:sz w:val="21"/>
                                <w:szCs w:val="21"/>
                                <w:lang w:val="en-US" w:eastAsia="zh-CN"/>
                              </w:rPr>
                            </w:pPr>
                            <w:r>
                              <w:rPr>
                                <w:rFonts w:hint="eastAsia"/>
                                <w:b/>
                                <w:bCs/>
                                <w:color w:val="FFFF00"/>
                                <w:sz w:val="21"/>
                                <w:szCs w:val="21"/>
                                <w:lang w:val="en-US" w:eastAsia="zh-CN"/>
                              </w:rPr>
                              <w:t>2267m</w:t>
                            </w:r>
                          </w:p>
                        </w:txbxContent>
                      </v:textbox>
                    </v:shape>
                  </w:pict>
                </mc:Fallback>
              </mc:AlternateContent>
            </w:r>
            <w:r>
              <w:rPr>
                <w:color w:val="000000" w:themeColor="text1"/>
                <w:sz w:val="24"/>
                <w14:textFill>
                  <w14:solidFill>
                    <w14:schemeClr w14:val="tx1"/>
                  </w14:solidFill>
                </w14:textFill>
              </w:rPr>
              <mc:AlternateContent>
                <mc:Choice Requires="wpc">
                  <w:drawing>
                    <wp:inline distT="0" distB="0" distL="114300" distR="114300">
                      <wp:extent cx="5334635" cy="4745355"/>
                      <wp:effectExtent l="0" t="0" r="18415" b="0"/>
                      <wp:docPr id="16" name="画布 80"/>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图片 81"/>
                                <pic:cNvPicPr>
                                  <a:picLocks noChangeAspect="1"/>
                                </pic:cNvPicPr>
                              </pic:nvPicPr>
                              <pic:blipFill>
                                <a:blip r:embed="rId27"/>
                                <a:stretch>
                                  <a:fillRect/>
                                </a:stretch>
                              </pic:blipFill>
                              <pic:spPr>
                                <a:xfrm>
                                  <a:off x="0" y="0"/>
                                  <a:ext cx="5334635" cy="4678207"/>
                                </a:xfrm>
                                <a:prstGeom prst="rect">
                                  <a:avLst/>
                                </a:prstGeom>
                                <a:noFill/>
                                <a:ln>
                                  <a:noFill/>
                                </a:ln>
                              </pic:spPr>
                            </pic:pic>
                            <wps:wsp>
                              <wps:cNvPr id="11" name="直线 19"/>
                              <wps:cNvCnPr/>
                              <wps:spPr>
                                <a:xfrm flipH="1" flipV="1">
                                  <a:off x="2513330" y="1001395"/>
                                  <a:ext cx="333375" cy="2594610"/>
                                </a:xfrm>
                                <a:prstGeom prst="line">
                                  <a:avLst/>
                                </a:prstGeom>
                                <a:ln w="12700" cap="flat" cmpd="sng">
                                  <a:solidFill>
                                    <a:srgbClr val="FFFF00"/>
                                  </a:solidFill>
                                  <a:prstDash val="solid"/>
                                  <a:round/>
                                  <a:headEnd type="none" w="med" len="med"/>
                                  <a:tailEnd type="triangle" w="med" len="med"/>
                                </a:ln>
                              </wps:spPr>
                              <wps:bodyPr upright="1"/>
                            </wps:wsp>
                            <wps:wsp>
                              <wps:cNvPr id="12" name="文本框 20"/>
                              <wps:cNvSpPr txBox="1"/>
                              <wps:spPr>
                                <a:xfrm>
                                  <a:off x="2540000" y="3534410"/>
                                  <a:ext cx="1352550" cy="257810"/>
                                </a:xfrm>
                                <a:prstGeom prst="rect">
                                  <a:avLst/>
                                </a:prstGeom>
                                <a:noFill/>
                                <a:ln>
                                  <a:noFill/>
                                </a:ln>
                                <a:effectLst/>
                              </wps:spPr>
                              <wps:txbx>
                                <w:txbxContent>
                                  <w:p w14:paraId="58AEBB07">
                                    <w:pPr>
                                      <w:rPr>
                                        <w:rFonts w:hint="default" w:eastAsia="宋体"/>
                                        <w:b w:val="0"/>
                                        <w:bCs w:val="0"/>
                                        <w:color w:val="FFFF00"/>
                                        <w:sz w:val="24"/>
                                        <w:szCs w:val="24"/>
                                        <w:lang w:val="en-US" w:eastAsia="zh-CN"/>
                                      </w:rPr>
                                    </w:pPr>
                                    <w:r>
                                      <w:rPr>
                                        <w:rFonts w:hint="eastAsia"/>
                                        <w:b w:val="0"/>
                                        <w:bCs w:val="0"/>
                                        <w:color w:val="FFFF00"/>
                                        <w:sz w:val="24"/>
                                        <w:szCs w:val="24"/>
                                        <w:lang w:val="en-US" w:eastAsia="zh-CN"/>
                                      </w:rPr>
                                      <w:t>罗里村G2</w:t>
                                    </w:r>
                                  </w:p>
                                </w:txbxContent>
                              </wps:txbx>
                              <wps:bodyPr upright="1"/>
                            </wps:wsp>
                            <wps:wsp>
                              <wps:cNvPr id="15" name="文本框 20"/>
                              <wps:cNvSpPr txBox="1"/>
                              <wps:spPr>
                                <a:xfrm>
                                  <a:off x="2042795" y="782955"/>
                                  <a:ext cx="823595" cy="257810"/>
                                </a:xfrm>
                                <a:prstGeom prst="rect">
                                  <a:avLst/>
                                </a:prstGeom>
                                <a:noFill/>
                                <a:ln>
                                  <a:noFill/>
                                </a:ln>
                                <a:effectLst/>
                              </wps:spPr>
                              <wps:txbx>
                                <w:txbxContent>
                                  <w:p w14:paraId="4B48418D">
                                    <w:pPr>
                                      <w:rPr>
                                        <w:rFonts w:hint="default" w:eastAsia="宋体"/>
                                        <w:b w:val="0"/>
                                        <w:bCs w:val="0"/>
                                        <w:color w:val="FFFF00"/>
                                        <w:sz w:val="24"/>
                                        <w:szCs w:val="24"/>
                                        <w:lang w:val="en-US" w:eastAsia="zh-CN"/>
                                      </w:rPr>
                                    </w:pPr>
                                    <w:r>
                                      <w:rPr>
                                        <w:rFonts w:hint="eastAsia"/>
                                        <w:b w:val="0"/>
                                        <w:bCs w:val="0"/>
                                        <w:color w:val="FFFF00"/>
                                        <w:sz w:val="24"/>
                                        <w:szCs w:val="24"/>
                                        <w:lang w:val="en-US" w:eastAsia="zh-CN"/>
                                      </w:rPr>
                                      <w:t>项目地</w:t>
                                    </w:r>
                                  </w:p>
                                </w:txbxContent>
                              </wps:txbx>
                              <wps:bodyPr upright="1"/>
                            </wps:wsp>
                          </wpc:wpc>
                        </a:graphicData>
                      </a:graphic>
                    </wp:inline>
                  </w:drawing>
                </mc:Choice>
                <mc:Fallback>
                  <w:pict>
                    <v:group id="画布 80" o:spid="_x0000_s1026" o:spt="203" style="height:373.65pt;width:420.05pt;" coordsize="5334635,4745355" editas="canvas" o:gfxdata="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">
                      <o:lock v:ext="edit" aspectratio="f"/>
                      <v:shape id="画布 80" o:spid="_x0000_s1026" style="position:absolute;left:0;top:0;height:4745355;width:5334635;" filled="f" stroked="f" coordsize="21600,21600" o:gfxdata="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">
                        <v:fill on="f" focussize="0,0"/>
                        <v:stroke on="f"/>
                        <v:imagedata o:title=""/>
                        <o:lock v:ext="edit" aspectratio="f"/>
                      </v:shape>
                      <v:shape id="图片 81" o:spid="_x0000_s1026" o:spt="75" type="#_x0000_t75" style="position:absolute;left:0;top:0;height:4678207;width:5334635;" filled="f" o:preferrelative="t" stroked="f" coordsize="21600,21600" o:gfxdata="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">
                        <v:fill on="f" focussize="0,0"/>
                        <v:stroke on="f"/>
                        <v:imagedata r:id="rId27" o:title=""/>
                        <o:lock v:ext="edit" aspectratio="t"/>
                      </v:shape>
                      <v:line id="直线 19" o:spid="_x0000_s1026" o:spt="20" style="position:absolute;left:2513330;top:1001395;flip:x y;height:2594610;width:333375;" filled="f" stroked="t" coordsize="21600,21600" o:gfxdata="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uDis1QAAAAUBAAAPAAAAAAAA&#10;AAEAIAAAACIAAABkcnMvZG93bnJldi54bWxQSwECFAAUAAAACACHTuJARB38LBUCAAARBAAADgAA&#10;AAAAAAABACAAAAAkAQAAZHJzL2Uyb0RvYy54bWxQSwUGAAAAAAYABgBZAQAAqwUAAAAA&#10;">
                        <v:fill on="f" focussize="0,0"/>
                        <v:stroke weight="1pt" color="#FFFF00" joinstyle="round" endarrow="block"/>
                        <v:imagedata o:title=""/>
                        <o:lock v:ext="edit" aspectratio="f"/>
                      </v:line>
                      <v:shape id="文本框 20" o:spid="_x0000_s1026" o:spt="202" type="#_x0000_t202" style="position:absolute;left:2540000;top:3534410;height:257810;width:1352550;" filled="f" stroked="f" coordsize="21600,21600" o:gfxdata="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UokWnUAAAABQEAAA8AAAAAAAAAAQAgAAAAIgAAAGRycy9kb3ducmV2LnhtbFBLAQIUABQA&#10;AAAIAIdO4kADIAIJuwEAAGoDAAAOAAAAAAAAAAEAIAAAACMBAABkcnMvZTJvRG9jLnhtbFBLBQYA&#10;AAAABgAGAFkBAABQBQAAAAA=&#10;">
                        <v:fill on="f" focussize="0,0"/>
                        <v:stroke on="f"/>
                        <v:imagedata o:title=""/>
                        <o:lock v:ext="edit" aspectratio="f"/>
                        <v:textbox>
                          <w:txbxContent>
                            <w:p w14:paraId="58AEBB07">
                              <w:pPr>
                                <w:rPr>
                                  <w:rFonts w:hint="default" w:eastAsia="宋体"/>
                                  <w:b w:val="0"/>
                                  <w:bCs w:val="0"/>
                                  <w:color w:val="FFFF00"/>
                                  <w:sz w:val="24"/>
                                  <w:szCs w:val="24"/>
                                  <w:lang w:val="en-US" w:eastAsia="zh-CN"/>
                                </w:rPr>
                              </w:pPr>
                              <w:r>
                                <w:rPr>
                                  <w:rFonts w:hint="eastAsia"/>
                                  <w:b w:val="0"/>
                                  <w:bCs w:val="0"/>
                                  <w:color w:val="FFFF00"/>
                                  <w:sz w:val="24"/>
                                  <w:szCs w:val="24"/>
                                  <w:lang w:val="en-US" w:eastAsia="zh-CN"/>
                                </w:rPr>
                                <w:t>罗里村G2</w:t>
                              </w:r>
                            </w:p>
                          </w:txbxContent>
                        </v:textbox>
                      </v:shape>
                      <v:shape id="文本框 20" o:spid="_x0000_s1026" o:spt="202" type="#_x0000_t202" style="position:absolute;left:2042795;top:782955;height:257810;width:823595;" filled="f" stroked="f" coordsize="21600,21600" o:gfxdata="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KJFp1AAAAAUBAAAPAAAAAAAAAAEAIAAAACIAAABkcnMvZG93bnJldi54bWxQSwECFAAU&#10;AAAACACHTuJAHbtjd7wBAABoAwAADgAAAAAAAAABACAAAAAjAQAAZHJzL2Uyb0RvYy54bWxQSwUG&#10;AAAAAAYABgBZAQAAUQUAAAAA&#10;">
                        <v:fill on="f" focussize="0,0"/>
                        <v:stroke on="f"/>
                        <v:imagedata o:title=""/>
                        <o:lock v:ext="edit" aspectratio="f"/>
                        <v:textbox>
                          <w:txbxContent>
                            <w:p w14:paraId="4B48418D">
                              <w:pPr>
                                <w:rPr>
                                  <w:rFonts w:hint="default" w:eastAsia="宋体"/>
                                  <w:b w:val="0"/>
                                  <w:bCs w:val="0"/>
                                  <w:color w:val="FFFF00"/>
                                  <w:sz w:val="24"/>
                                  <w:szCs w:val="24"/>
                                  <w:lang w:val="en-US" w:eastAsia="zh-CN"/>
                                </w:rPr>
                              </w:pPr>
                              <w:r>
                                <w:rPr>
                                  <w:rFonts w:hint="eastAsia"/>
                                  <w:b w:val="0"/>
                                  <w:bCs w:val="0"/>
                                  <w:color w:val="FFFF00"/>
                                  <w:sz w:val="24"/>
                                  <w:szCs w:val="24"/>
                                  <w:lang w:val="en-US" w:eastAsia="zh-CN"/>
                                </w:rPr>
                                <w:t>项目地</w:t>
                              </w:r>
                            </w:p>
                          </w:txbxContent>
                        </v:textbox>
                      </v:shape>
                      <w10:wrap type="none"/>
                      <w10:anchorlock/>
                    </v:group>
                  </w:pict>
                </mc:Fallback>
              </mc:AlternateContent>
            </w:r>
            <w:r>
              <w:rPr>
                <w:rFonts w:hint="default" w:ascii="Times New Roman" w:hAnsi="Times New Roman" w:eastAsia="宋体" w:cs="Times New Roman"/>
                <w:b/>
                <w:bCs/>
                <w:color w:val="000000" w:themeColor="text1"/>
                <w:sz w:val="24"/>
                <w:szCs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4688840</wp:posOffset>
                  </wp:positionH>
                  <wp:positionV relativeFrom="paragraph">
                    <wp:posOffset>11430</wp:posOffset>
                  </wp:positionV>
                  <wp:extent cx="647700" cy="561975"/>
                  <wp:effectExtent l="9525" t="9525" r="9525" b="19050"/>
                  <wp:wrapNone/>
                  <wp:docPr id="13" name="图片 17" descr="1620464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1620464052(1)"/>
                          <pic:cNvPicPr>
                            <a:picLocks noChangeAspect="1"/>
                          </pic:cNvPicPr>
                        </pic:nvPicPr>
                        <pic:blipFill>
                          <a:blip r:embed="rId28"/>
                          <a:stretch>
                            <a:fillRect/>
                          </a:stretch>
                        </pic:blipFill>
                        <pic:spPr>
                          <a:xfrm>
                            <a:off x="0" y="0"/>
                            <a:ext cx="647700" cy="56197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6FB388C7">
            <w:pPr>
              <w:pStyle w:val="3"/>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图3-1大气监测点位图</w:t>
            </w:r>
          </w:p>
          <w:p w14:paraId="176C43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表3-2</w:t>
            </w:r>
            <w:r>
              <w:rPr>
                <w:rFonts w:hint="eastAsia" w:ascii="Times New Roman" w:hAnsi="Times New Roman" w:cs="Times New Roman"/>
                <w:b/>
                <w:bCs/>
                <w:color w:val="000000" w:themeColor="text1"/>
                <w:sz w:val="24"/>
                <w:lang w:val="en-US" w:eastAsia="zh-CN"/>
                <w14:textFill>
                  <w14:solidFill>
                    <w14:schemeClr w14:val="tx1"/>
                  </w14:solidFill>
                </w14:textFill>
              </w:rPr>
              <w:t>引用监测点位基本信息表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1117"/>
              <w:gridCol w:w="1206"/>
              <w:gridCol w:w="1120"/>
              <w:gridCol w:w="722"/>
              <w:gridCol w:w="1966"/>
              <w:gridCol w:w="836"/>
              <w:gridCol w:w="897"/>
            </w:tblGrid>
            <w:tr w14:paraId="4290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6" w:type="dxa"/>
                  <w:gridSpan w:val="2"/>
                  <w:vMerge w:val="restart"/>
                  <w:noWrap w:val="0"/>
                  <w:vAlign w:val="center"/>
                </w:tcPr>
                <w:p w14:paraId="064AAF38">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监测点位</w:t>
                  </w:r>
                </w:p>
              </w:tc>
              <w:tc>
                <w:tcPr>
                  <w:tcW w:w="2332" w:type="dxa"/>
                  <w:gridSpan w:val="2"/>
                  <w:noWrap w:val="0"/>
                  <w:vAlign w:val="center"/>
                </w:tcPr>
                <w:p w14:paraId="30C2A259">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监测点位坐标</w:t>
                  </w:r>
                </w:p>
              </w:tc>
              <w:tc>
                <w:tcPr>
                  <w:tcW w:w="795" w:type="dxa"/>
                  <w:vMerge w:val="restart"/>
                  <w:noWrap w:val="0"/>
                  <w:vAlign w:val="center"/>
                </w:tcPr>
                <w:p w14:paraId="770F1260">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监测因子</w:t>
                  </w:r>
                </w:p>
              </w:tc>
              <w:tc>
                <w:tcPr>
                  <w:tcW w:w="1184" w:type="dxa"/>
                  <w:vMerge w:val="restart"/>
                  <w:noWrap w:val="0"/>
                  <w:vAlign w:val="center"/>
                </w:tcPr>
                <w:p w14:paraId="67392F67">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监测时段</w:t>
                  </w:r>
                </w:p>
              </w:tc>
              <w:tc>
                <w:tcPr>
                  <w:tcW w:w="1024" w:type="dxa"/>
                  <w:vMerge w:val="restart"/>
                  <w:noWrap w:val="0"/>
                  <w:vAlign w:val="center"/>
                </w:tcPr>
                <w:p w14:paraId="0529A54B">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相对厂址方位</w:t>
                  </w:r>
                </w:p>
              </w:tc>
              <w:tc>
                <w:tcPr>
                  <w:tcW w:w="1028" w:type="dxa"/>
                  <w:vMerge w:val="restart"/>
                  <w:noWrap w:val="0"/>
                  <w:vAlign w:val="center"/>
                </w:tcPr>
                <w:p w14:paraId="087C6851">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相对厂址距离/m</w:t>
                  </w:r>
                </w:p>
              </w:tc>
            </w:tr>
            <w:tr w14:paraId="5A2A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6" w:type="dxa"/>
                  <w:gridSpan w:val="2"/>
                  <w:vMerge w:val="continue"/>
                  <w:noWrap w:val="0"/>
                  <w:vAlign w:val="center"/>
                </w:tcPr>
                <w:p w14:paraId="121C6AE2">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06" w:type="dxa"/>
                  <w:noWrap w:val="0"/>
                  <w:vAlign w:val="center"/>
                </w:tcPr>
                <w:p w14:paraId="5FC7D60F">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经度/E</w:t>
                  </w:r>
                </w:p>
              </w:tc>
              <w:tc>
                <w:tcPr>
                  <w:tcW w:w="1126" w:type="dxa"/>
                  <w:noWrap w:val="0"/>
                  <w:vAlign w:val="center"/>
                </w:tcPr>
                <w:p w14:paraId="144A9B91">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纬度/N</w:t>
                  </w:r>
                </w:p>
              </w:tc>
              <w:tc>
                <w:tcPr>
                  <w:tcW w:w="795" w:type="dxa"/>
                  <w:vMerge w:val="continue"/>
                  <w:noWrap w:val="0"/>
                  <w:vAlign w:val="center"/>
                </w:tcPr>
                <w:p w14:paraId="682B9936">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84" w:type="dxa"/>
                  <w:vMerge w:val="continue"/>
                  <w:noWrap w:val="0"/>
                  <w:vAlign w:val="center"/>
                </w:tcPr>
                <w:p w14:paraId="79288411">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4" w:type="dxa"/>
                  <w:vMerge w:val="continue"/>
                  <w:noWrap w:val="0"/>
                  <w:vAlign w:val="center"/>
                </w:tcPr>
                <w:p w14:paraId="4761C1AB">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28" w:type="dxa"/>
                  <w:vMerge w:val="continue"/>
                  <w:noWrap w:val="0"/>
                  <w:vAlign w:val="center"/>
                </w:tcPr>
                <w:p w14:paraId="08192297">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14C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1" w:type="dxa"/>
                  <w:noWrap w:val="0"/>
                  <w:vAlign w:val="center"/>
                </w:tcPr>
                <w:p w14:paraId="59085199">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1465" w:type="dxa"/>
                  <w:noWrap w:val="0"/>
                  <w:vAlign w:val="center"/>
                </w:tcPr>
                <w:p w14:paraId="2FD6189B">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罗里村</w:t>
                  </w:r>
                </w:p>
              </w:tc>
              <w:tc>
                <w:tcPr>
                  <w:tcW w:w="1206" w:type="dxa"/>
                  <w:noWrap w:val="0"/>
                  <w:vAlign w:val="center"/>
                </w:tcPr>
                <w:p w14:paraId="6882FA13">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116.812683</w:t>
                  </w:r>
                </w:p>
              </w:tc>
              <w:tc>
                <w:tcPr>
                  <w:tcW w:w="1126" w:type="dxa"/>
                  <w:noWrap w:val="0"/>
                  <w:vAlign w:val="center"/>
                </w:tcPr>
                <w:p w14:paraId="345E4C7A">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34.055516</w:t>
                  </w:r>
                </w:p>
              </w:tc>
              <w:tc>
                <w:tcPr>
                  <w:tcW w:w="795" w:type="dxa"/>
                  <w:noWrap w:val="0"/>
                  <w:vAlign w:val="center"/>
                </w:tcPr>
                <w:p w14:paraId="480ED51B">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TSP</w:t>
                  </w:r>
                </w:p>
              </w:tc>
              <w:tc>
                <w:tcPr>
                  <w:tcW w:w="1184" w:type="dxa"/>
                  <w:noWrap w:val="0"/>
                  <w:vAlign w:val="center"/>
                </w:tcPr>
                <w:p w14:paraId="6B48E3DE">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2023</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7</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16-2023</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7</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26</w:t>
                  </w:r>
                </w:p>
              </w:tc>
              <w:tc>
                <w:tcPr>
                  <w:tcW w:w="1024" w:type="dxa"/>
                  <w:noWrap w:val="0"/>
                  <w:vAlign w:val="center"/>
                </w:tcPr>
                <w:p w14:paraId="09F36A9A">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SE</w:t>
                  </w:r>
                </w:p>
              </w:tc>
              <w:tc>
                <w:tcPr>
                  <w:tcW w:w="1028" w:type="dxa"/>
                  <w:noWrap w:val="0"/>
                  <w:vAlign w:val="center"/>
                </w:tcPr>
                <w:p w14:paraId="115C7A57">
                  <w:pPr>
                    <w:pStyle w:val="3"/>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2267</w:t>
                  </w:r>
                </w:p>
              </w:tc>
            </w:tr>
          </w:tbl>
          <w:p w14:paraId="2C0614E9">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本项目特征污染物引用监测</w:t>
            </w:r>
            <w:r>
              <w:rPr>
                <w:rFonts w:hint="default" w:ascii="Times New Roman" w:hAnsi="Times New Roman" w:eastAsia="宋体" w:cs="Times New Roman"/>
                <w:b w:val="0"/>
                <w:bCs w:val="0"/>
                <w:color w:val="000000" w:themeColor="text1"/>
                <w:sz w:val="24"/>
                <w:szCs w:val="24"/>
                <w14:textFill>
                  <w14:solidFill>
                    <w14:schemeClr w14:val="tx1"/>
                  </w14:solidFill>
                </w14:textFill>
              </w:rPr>
              <w:t>结果见下表。</w:t>
            </w:r>
          </w:p>
          <w:p w14:paraId="35C3B98A">
            <w:pPr>
              <w:adjustRightInd w:val="0"/>
              <w:snapToGrid w:val="0"/>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表3-3评价区大气环境现状监测及评价结果</w:t>
            </w:r>
          </w:p>
          <w:tbl>
            <w:tblPr>
              <w:tblStyle w:val="33"/>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3"/>
              <w:gridCol w:w="788"/>
              <w:gridCol w:w="1308"/>
              <w:gridCol w:w="968"/>
              <w:gridCol w:w="1089"/>
              <w:gridCol w:w="562"/>
              <w:gridCol w:w="1089"/>
              <w:gridCol w:w="879"/>
              <w:gridCol w:w="592"/>
            </w:tblGrid>
            <w:tr w14:paraId="0A0E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43" w:type="dxa"/>
                  <w:vMerge w:val="restart"/>
                  <w:noWrap w:val="0"/>
                  <w:tcMar>
                    <w:top w:w="15" w:type="dxa"/>
                    <w:left w:w="15" w:type="dxa"/>
                    <w:right w:w="15" w:type="dxa"/>
                  </w:tcMar>
                  <w:vAlign w:val="center"/>
                </w:tcPr>
                <w:p w14:paraId="3F13AFA7">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监测点位</w:t>
                  </w:r>
                </w:p>
              </w:tc>
              <w:tc>
                <w:tcPr>
                  <w:tcW w:w="788" w:type="dxa"/>
                  <w:vMerge w:val="restart"/>
                  <w:noWrap w:val="0"/>
                  <w:tcMar>
                    <w:top w:w="15" w:type="dxa"/>
                    <w:left w:w="15" w:type="dxa"/>
                    <w:right w:w="15" w:type="dxa"/>
                  </w:tcMar>
                  <w:vAlign w:val="center"/>
                </w:tcPr>
                <w:p w14:paraId="1710DA86">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监测点位编号</w:t>
                  </w:r>
                </w:p>
              </w:tc>
              <w:tc>
                <w:tcPr>
                  <w:tcW w:w="1308" w:type="dxa"/>
                  <w:vMerge w:val="restart"/>
                  <w:noWrap w:val="0"/>
                  <w:tcMar>
                    <w:top w:w="15" w:type="dxa"/>
                    <w:left w:w="15" w:type="dxa"/>
                    <w:right w:w="15" w:type="dxa"/>
                  </w:tcMar>
                  <w:vAlign w:val="center"/>
                </w:tcPr>
                <w:p w14:paraId="0B96FD73">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项目</w:t>
                  </w:r>
                </w:p>
              </w:tc>
              <w:tc>
                <w:tcPr>
                  <w:tcW w:w="2619" w:type="dxa"/>
                  <w:gridSpan w:val="3"/>
                  <w:noWrap w:val="0"/>
                  <w:tcMar>
                    <w:top w:w="15" w:type="dxa"/>
                    <w:left w:w="15" w:type="dxa"/>
                    <w:right w:w="15" w:type="dxa"/>
                  </w:tcMar>
                  <w:vAlign w:val="center"/>
                </w:tcPr>
                <w:p w14:paraId="76AA6812">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小时值</w:t>
                  </w:r>
                </w:p>
              </w:tc>
              <w:tc>
                <w:tcPr>
                  <w:tcW w:w="2560" w:type="dxa"/>
                  <w:gridSpan w:val="3"/>
                  <w:noWrap w:val="0"/>
                  <w:tcMar>
                    <w:top w:w="15" w:type="dxa"/>
                    <w:left w:w="15" w:type="dxa"/>
                    <w:right w:w="15" w:type="dxa"/>
                  </w:tcMar>
                  <w:vAlign w:val="center"/>
                </w:tcPr>
                <w:p w14:paraId="28380F52">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日均值</w:t>
                  </w:r>
                </w:p>
              </w:tc>
            </w:tr>
            <w:tr w14:paraId="0097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43" w:type="dxa"/>
                  <w:vMerge w:val="continue"/>
                  <w:noWrap w:val="0"/>
                  <w:tcMar>
                    <w:top w:w="15" w:type="dxa"/>
                    <w:left w:w="15" w:type="dxa"/>
                    <w:right w:w="15" w:type="dxa"/>
                  </w:tcMar>
                  <w:vAlign w:val="center"/>
                </w:tcPr>
                <w:p w14:paraId="1A86F326">
                  <w:pPr>
                    <w:jc w:val="center"/>
                    <w:rPr>
                      <w:rFonts w:hint="default" w:ascii="Times New Roman" w:hAnsi="Times New Roman" w:cs="Times New Roman"/>
                      <w:b/>
                      <w:bCs/>
                      <w:color w:val="000000" w:themeColor="text1"/>
                      <w:szCs w:val="21"/>
                      <w:highlight w:val="none"/>
                      <w14:textFill>
                        <w14:solidFill>
                          <w14:schemeClr w14:val="tx1"/>
                        </w14:solidFill>
                      </w14:textFill>
                    </w:rPr>
                  </w:pPr>
                </w:p>
              </w:tc>
              <w:tc>
                <w:tcPr>
                  <w:tcW w:w="788" w:type="dxa"/>
                  <w:vMerge w:val="continue"/>
                  <w:noWrap w:val="0"/>
                  <w:tcMar>
                    <w:top w:w="15" w:type="dxa"/>
                    <w:left w:w="15" w:type="dxa"/>
                    <w:right w:w="15" w:type="dxa"/>
                  </w:tcMar>
                  <w:vAlign w:val="center"/>
                </w:tcPr>
                <w:p w14:paraId="23D6FD7F">
                  <w:pPr>
                    <w:jc w:val="center"/>
                    <w:rPr>
                      <w:rFonts w:hint="default" w:ascii="Times New Roman" w:hAnsi="Times New Roman" w:cs="Times New Roman"/>
                      <w:b/>
                      <w:bCs/>
                      <w:color w:val="000000" w:themeColor="text1"/>
                      <w:szCs w:val="21"/>
                      <w:highlight w:val="none"/>
                      <w14:textFill>
                        <w14:solidFill>
                          <w14:schemeClr w14:val="tx1"/>
                        </w14:solidFill>
                      </w14:textFill>
                    </w:rPr>
                  </w:pPr>
                </w:p>
              </w:tc>
              <w:tc>
                <w:tcPr>
                  <w:tcW w:w="1308" w:type="dxa"/>
                  <w:vMerge w:val="continue"/>
                  <w:noWrap w:val="0"/>
                  <w:tcMar>
                    <w:top w:w="15" w:type="dxa"/>
                    <w:left w:w="15" w:type="dxa"/>
                    <w:right w:w="15" w:type="dxa"/>
                  </w:tcMar>
                  <w:vAlign w:val="center"/>
                </w:tcPr>
                <w:p w14:paraId="4437EA43">
                  <w:pPr>
                    <w:jc w:val="center"/>
                    <w:rPr>
                      <w:rFonts w:hint="default" w:ascii="Times New Roman" w:hAnsi="Times New Roman" w:cs="Times New Roman"/>
                      <w:b/>
                      <w:bCs/>
                      <w:color w:val="000000" w:themeColor="text1"/>
                      <w:szCs w:val="21"/>
                      <w:highlight w:val="none"/>
                      <w14:textFill>
                        <w14:solidFill>
                          <w14:schemeClr w14:val="tx1"/>
                        </w14:solidFill>
                      </w14:textFill>
                    </w:rPr>
                  </w:pPr>
                </w:p>
              </w:tc>
              <w:tc>
                <w:tcPr>
                  <w:tcW w:w="968" w:type="dxa"/>
                  <w:noWrap w:val="0"/>
                  <w:tcMar>
                    <w:top w:w="15" w:type="dxa"/>
                    <w:left w:w="15" w:type="dxa"/>
                    <w:right w:w="15" w:type="dxa"/>
                  </w:tcMar>
                  <w:vAlign w:val="center"/>
                </w:tcPr>
                <w:p w14:paraId="6DF6350A">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浓度范围</w:t>
                  </w:r>
                </w:p>
              </w:tc>
              <w:tc>
                <w:tcPr>
                  <w:tcW w:w="1089" w:type="dxa"/>
                  <w:noWrap w:val="0"/>
                  <w:tcMar>
                    <w:top w:w="15" w:type="dxa"/>
                    <w:left w:w="15" w:type="dxa"/>
                    <w:right w:w="15" w:type="dxa"/>
                  </w:tcMar>
                  <w:vAlign w:val="center"/>
                </w:tcPr>
                <w:p w14:paraId="5523B83C">
                  <w:pPr>
                    <w:jc w:val="center"/>
                    <w:textAlignment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最大占标率%</w:t>
                  </w:r>
                </w:p>
              </w:tc>
              <w:tc>
                <w:tcPr>
                  <w:tcW w:w="562" w:type="dxa"/>
                  <w:noWrap w:val="0"/>
                  <w:tcMar>
                    <w:top w:w="15" w:type="dxa"/>
                    <w:left w:w="15" w:type="dxa"/>
                    <w:right w:w="15" w:type="dxa"/>
                  </w:tcMar>
                  <w:vAlign w:val="center"/>
                </w:tcPr>
                <w:p w14:paraId="0FFB9335">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超标率</w:t>
                  </w:r>
                  <w:r>
                    <w:rPr>
                      <w:rStyle w:val="95"/>
                      <w:rFonts w:hint="default" w:ascii="Times New Roman" w:hAnsi="Times New Roman" w:cs="Times New Roman"/>
                      <w:b/>
                      <w:bCs/>
                      <w:color w:val="000000" w:themeColor="text1"/>
                      <w:highlight w:val="none"/>
                      <w:lang w:bidi="ar"/>
                      <w14:textFill>
                        <w14:solidFill>
                          <w14:schemeClr w14:val="tx1"/>
                        </w14:solidFill>
                      </w14:textFill>
                    </w:rPr>
                    <w:t>%</w:t>
                  </w:r>
                </w:p>
              </w:tc>
              <w:tc>
                <w:tcPr>
                  <w:tcW w:w="1089" w:type="dxa"/>
                  <w:noWrap w:val="0"/>
                  <w:tcMar>
                    <w:top w:w="15" w:type="dxa"/>
                    <w:left w:w="15" w:type="dxa"/>
                    <w:right w:w="15" w:type="dxa"/>
                  </w:tcMar>
                  <w:vAlign w:val="center"/>
                </w:tcPr>
                <w:p w14:paraId="4FD37560">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浓度范围</w:t>
                  </w:r>
                </w:p>
              </w:tc>
              <w:tc>
                <w:tcPr>
                  <w:tcW w:w="879" w:type="dxa"/>
                  <w:noWrap w:val="0"/>
                  <w:tcMar>
                    <w:top w:w="15" w:type="dxa"/>
                    <w:left w:w="15" w:type="dxa"/>
                    <w:right w:w="15" w:type="dxa"/>
                  </w:tcMar>
                  <w:vAlign w:val="center"/>
                </w:tcPr>
                <w:p w14:paraId="4DBF302C">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最大占标率%</w:t>
                  </w:r>
                </w:p>
              </w:tc>
              <w:tc>
                <w:tcPr>
                  <w:tcW w:w="592" w:type="dxa"/>
                  <w:noWrap w:val="0"/>
                  <w:tcMar>
                    <w:top w:w="15" w:type="dxa"/>
                    <w:left w:w="15" w:type="dxa"/>
                    <w:right w:w="15" w:type="dxa"/>
                  </w:tcMar>
                  <w:vAlign w:val="center"/>
                </w:tcPr>
                <w:p w14:paraId="06C7E01F">
                  <w:pPr>
                    <w:jc w:val="center"/>
                    <w:textAlignment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超标率</w:t>
                  </w:r>
                  <w:r>
                    <w:rPr>
                      <w:rStyle w:val="95"/>
                      <w:rFonts w:hint="default" w:ascii="Times New Roman" w:hAnsi="Times New Roman" w:cs="Times New Roman"/>
                      <w:b/>
                      <w:bCs/>
                      <w:color w:val="000000" w:themeColor="text1"/>
                      <w:highlight w:val="none"/>
                      <w:lang w:bidi="ar"/>
                      <w14:textFill>
                        <w14:solidFill>
                          <w14:schemeClr w14:val="tx1"/>
                        </w14:solidFill>
                      </w14:textFill>
                    </w:rPr>
                    <w:t>%</w:t>
                  </w:r>
                </w:p>
              </w:tc>
            </w:tr>
            <w:tr w14:paraId="235C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43" w:type="dxa"/>
                  <w:noWrap w:val="0"/>
                  <w:tcMar>
                    <w:top w:w="15" w:type="dxa"/>
                    <w:left w:w="15" w:type="dxa"/>
                    <w:right w:w="15" w:type="dxa"/>
                  </w:tcMar>
                  <w:vAlign w:val="center"/>
                </w:tcPr>
                <w:p w14:paraId="6B49CD48">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罗里村</w:t>
                  </w:r>
                </w:p>
              </w:tc>
              <w:tc>
                <w:tcPr>
                  <w:tcW w:w="788" w:type="dxa"/>
                  <w:noWrap w:val="0"/>
                  <w:tcMar>
                    <w:top w:w="15" w:type="dxa"/>
                    <w:left w:w="15" w:type="dxa"/>
                    <w:right w:w="15" w:type="dxa"/>
                  </w:tcMar>
                  <w:vAlign w:val="center"/>
                </w:tcPr>
                <w:p w14:paraId="6DD4468C">
                  <w:pPr>
                    <w:jc w:val="center"/>
                    <w:textAlignment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G</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p>
              </w:tc>
              <w:tc>
                <w:tcPr>
                  <w:tcW w:w="1308" w:type="dxa"/>
                  <w:noWrap w:val="0"/>
                  <w:tcMar>
                    <w:top w:w="15" w:type="dxa"/>
                    <w:left w:w="15" w:type="dxa"/>
                    <w:right w:w="15" w:type="dxa"/>
                  </w:tcMar>
                  <w:vAlign w:val="center"/>
                </w:tcPr>
                <w:p w14:paraId="511C0F41">
                  <w:pPr>
                    <w:jc w:val="center"/>
                    <w:textAlignment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Style w:val="96"/>
                      <w:rFonts w:hint="default" w:ascii="Times New Roman" w:hAnsi="Times New Roman" w:cs="Times New Roman"/>
                      <w:color w:val="000000" w:themeColor="text1"/>
                      <w:highlight w:val="none"/>
                      <w:lang w:bidi="ar"/>
                      <w14:textFill>
                        <w14:solidFill>
                          <w14:schemeClr w14:val="tx1"/>
                        </w14:solidFill>
                      </w14:textFill>
                    </w:rPr>
                    <w:t>TSP</w:t>
                  </w:r>
                  <w:r>
                    <w:rPr>
                      <w:rStyle w:val="95"/>
                      <w:rFonts w:hint="eastAsia" w:cs="Times New Roman"/>
                      <w:color w:val="000000" w:themeColor="text1"/>
                      <w:highlight w:val="none"/>
                      <w:lang w:eastAsia="zh-CN" w:bidi="ar"/>
                      <w14:textFill>
                        <w14:solidFill>
                          <w14:schemeClr w14:val="tx1"/>
                        </w14:solidFill>
                      </w14:textFill>
                    </w:rPr>
                    <w:t>（</w:t>
                  </w:r>
                  <w:r>
                    <w:rPr>
                      <w:rStyle w:val="95"/>
                      <w:rFonts w:hint="default" w:ascii="Times New Roman" w:hAnsi="Times New Roman" w:cs="Times New Roman"/>
                      <w:color w:val="000000" w:themeColor="text1"/>
                      <w:highlight w:val="none"/>
                      <w:lang w:bidi="ar"/>
                      <w14:textFill>
                        <w14:solidFill>
                          <w14:schemeClr w14:val="tx1"/>
                        </w14:solidFill>
                      </w14:textFill>
                    </w:rPr>
                    <w:t>mg/m³</w:t>
                  </w:r>
                  <w:r>
                    <w:rPr>
                      <w:rStyle w:val="95"/>
                      <w:rFonts w:hint="eastAsia" w:cs="Times New Roman"/>
                      <w:color w:val="000000" w:themeColor="text1"/>
                      <w:highlight w:val="none"/>
                      <w:lang w:eastAsia="zh-CN" w:bidi="ar"/>
                      <w14:textFill>
                        <w14:solidFill>
                          <w14:schemeClr w14:val="tx1"/>
                        </w14:solidFill>
                      </w14:textFill>
                    </w:rPr>
                    <w:t>）</w:t>
                  </w:r>
                </w:p>
              </w:tc>
              <w:tc>
                <w:tcPr>
                  <w:tcW w:w="968" w:type="dxa"/>
                  <w:noWrap w:val="0"/>
                  <w:tcMar>
                    <w:top w:w="15" w:type="dxa"/>
                    <w:left w:w="15" w:type="dxa"/>
                    <w:right w:w="15" w:type="dxa"/>
                  </w:tcMar>
                  <w:vAlign w:val="center"/>
                </w:tcPr>
                <w:p w14:paraId="3AE60854">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w:t>
                  </w:r>
                </w:p>
              </w:tc>
              <w:tc>
                <w:tcPr>
                  <w:tcW w:w="1089" w:type="dxa"/>
                  <w:noWrap w:val="0"/>
                  <w:tcMar>
                    <w:top w:w="15" w:type="dxa"/>
                    <w:left w:w="15" w:type="dxa"/>
                    <w:right w:w="15" w:type="dxa"/>
                  </w:tcMar>
                  <w:vAlign w:val="center"/>
                </w:tcPr>
                <w:p w14:paraId="6A7C4E9F">
                  <w:pPr>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w:t>
                  </w:r>
                </w:p>
              </w:tc>
              <w:tc>
                <w:tcPr>
                  <w:tcW w:w="562" w:type="dxa"/>
                  <w:noWrap w:val="0"/>
                  <w:tcMar>
                    <w:top w:w="15" w:type="dxa"/>
                    <w:left w:w="15" w:type="dxa"/>
                    <w:right w:w="15" w:type="dxa"/>
                  </w:tcMar>
                  <w:vAlign w:val="center"/>
                </w:tcPr>
                <w:p w14:paraId="7E925176">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lang w:bidi="ar"/>
                      <w14:textFill>
                        <w14:solidFill>
                          <w14:schemeClr w14:val="tx1"/>
                        </w14:solidFill>
                      </w14:textFill>
                    </w:rPr>
                    <w:t>/</w:t>
                  </w:r>
                </w:p>
              </w:tc>
              <w:tc>
                <w:tcPr>
                  <w:tcW w:w="1089" w:type="dxa"/>
                  <w:noWrap w:val="0"/>
                  <w:tcMar>
                    <w:top w:w="15" w:type="dxa"/>
                    <w:left w:w="15" w:type="dxa"/>
                    <w:right w:w="15" w:type="dxa"/>
                  </w:tcMar>
                  <w:vAlign w:val="center"/>
                </w:tcPr>
                <w:p w14:paraId="27908E46">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0.117~0.122</w:t>
                  </w:r>
                </w:p>
              </w:tc>
              <w:tc>
                <w:tcPr>
                  <w:tcW w:w="879" w:type="dxa"/>
                  <w:noWrap w:val="0"/>
                  <w:tcMar>
                    <w:top w:w="15" w:type="dxa"/>
                    <w:left w:w="15" w:type="dxa"/>
                    <w:right w:w="15" w:type="dxa"/>
                  </w:tcMar>
                  <w:vAlign w:val="center"/>
                </w:tcPr>
                <w:p w14:paraId="59A0DB4D">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40.7</w:t>
                  </w:r>
                </w:p>
              </w:tc>
              <w:tc>
                <w:tcPr>
                  <w:tcW w:w="592" w:type="dxa"/>
                  <w:noWrap w:val="0"/>
                  <w:tcMar>
                    <w:top w:w="15" w:type="dxa"/>
                    <w:left w:w="15" w:type="dxa"/>
                    <w:right w:w="15" w:type="dxa"/>
                  </w:tcMar>
                  <w:vAlign w:val="center"/>
                </w:tcPr>
                <w:p w14:paraId="09D00419">
                  <w:pPr>
                    <w:jc w:val="center"/>
                    <w:textAlignment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bidi="ar"/>
                      <w14:textFill>
                        <w14:solidFill>
                          <w14:schemeClr w14:val="tx1"/>
                        </w14:solidFill>
                      </w14:textFill>
                    </w:rPr>
                    <w:t>0</w:t>
                  </w:r>
                </w:p>
              </w:tc>
            </w:tr>
          </w:tbl>
          <w:p w14:paraId="326ADA40">
            <w:pPr>
              <w:adjustRightInd w:val="0"/>
              <w:snapToGrid w:val="0"/>
              <w:spacing w:line="360" w:lineRule="auto"/>
              <w:ind w:firstLine="480" w:firstLineChars="200"/>
              <w:jc w:val="left"/>
              <w:rPr>
                <w:rFonts w:hint="default" w:ascii="Times New Roman" w:hAnsi="Times New Roman" w:cs="Times New Roman"/>
                <w:color w:val="000000" w:themeColor="text1"/>
                <w:sz w:val="24"/>
                <w:szCs w:val="32"/>
                <w:highlight w:val="none"/>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由上表可知，监测点位的</w:t>
            </w:r>
            <w:r>
              <w:rPr>
                <w:rFonts w:hint="default" w:ascii="Times New Roman" w:hAnsi="Times New Roman" w:cs="Times New Roman"/>
                <w:color w:val="000000" w:themeColor="text1"/>
                <w:kern w:val="0"/>
                <w:sz w:val="24"/>
                <w:highlight w:val="none"/>
                <w14:textFill>
                  <w14:solidFill>
                    <w14:schemeClr w14:val="tx1"/>
                  </w14:solidFill>
                </w14:textFill>
              </w:rPr>
              <w:t>TSP日均值能够满足《环境空气质量标准》（GB3095-2012）及其修改单二级标准限值要求</w:t>
            </w:r>
            <w:r>
              <w:rPr>
                <w:rFonts w:hint="default" w:ascii="Times New Roman" w:hAnsi="Times New Roman" w:cs="Times New Roman"/>
                <w:color w:val="000000" w:themeColor="text1"/>
                <w:sz w:val="24"/>
                <w:szCs w:val="32"/>
                <w14:textFill>
                  <w14:solidFill>
                    <w14:schemeClr w14:val="tx1"/>
                  </w14:solidFill>
                </w14:textFill>
              </w:rPr>
              <w:t>。</w:t>
            </w:r>
          </w:p>
          <w:p w14:paraId="0B20F902">
            <w:pPr>
              <w:adjustRightInd w:val="0"/>
              <w:spacing w:line="360" w:lineRule="auto"/>
              <w:ind w:firstLine="480"/>
              <w:textAlignment w:val="baseline"/>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zh-CN"/>
                <w14:textFill>
                  <w14:solidFill>
                    <w14:schemeClr w14:val="tx1"/>
                  </w14:solidFill>
                </w14:textFill>
              </w:rPr>
              <w:t>地表水环境质量现状评价</w:t>
            </w:r>
          </w:p>
          <w:p w14:paraId="7C93E3FA">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年度淮北市生态环境状况公报</w:t>
            </w:r>
            <w:r>
              <w:rPr>
                <w:rFonts w:hint="eastAsia" w:ascii="Times New Roman" w:hAnsi="Times New Roman" w:cs="Times New Roman"/>
                <w:color w:val="000000" w:themeColor="text1"/>
                <w:sz w:val="24"/>
                <w:highlight w:val="none"/>
                <w:lang w:val="en-US" w:eastAsia="zh-CN"/>
                <w14:textFill>
                  <w14:solidFill>
                    <w14:schemeClr w14:val="tx1"/>
                  </w14:solidFill>
                </w14:textFill>
              </w:rPr>
              <w:t>可知：</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2024年淮北市地表水共监测27个断面，地表水环境质量总体为轻度污染，水质指数为4.8313。水质达到Ⅲ类比例为29.6%</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8个</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，Ⅳ类水质断面占66.7%</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18个</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，Ⅴ类水质断面占3.7%</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1个</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，无劣Ⅴ类断面，主要污染指标为化学需氧量、氟化物和高锰酸盐指数。</w:t>
            </w:r>
          </w:p>
          <w:p w14:paraId="3843B81A">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2024年萧濉新河、沱河、浍河及澥河等四条主要河流水质情况：</w:t>
            </w:r>
          </w:p>
          <w:p w14:paraId="2FBBA36A">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萧濉新河水系共11个监测断面，水质状况轻度污染，整体水质以Ⅳ类为主，同比水质无明显变化。其中，水质达到或优于Ⅲ类有4个，占比36.4%；Ⅳ类水质断面7个，占比63.6%；符离闸断面</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水质为Ⅳ类。</w:t>
            </w:r>
          </w:p>
          <w:p w14:paraId="0EA7CFB6">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沱河水系上共设有11个监测断面，水质状况轻度污染，整体水质以Ⅳ类为主，同比水质有所好转。其中，水质达到或优于Ⅲ类有2个，占比18.2%；Ⅳ类水质断面8个，占比72.7%；Ⅴ类水质断面1个，占比9.1%；后常桥断面</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水质为Ⅳ类。</w:t>
            </w:r>
          </w:p>
          <w:p w14:paraId="073D16E3">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浍河水系上共设有3个监测断面，水质状况轻度污染，整体水质类别为Ⅳ类，同比水质无明显变化。其中，水质达到或优于Ⅲ类有1个，占比33.3%；Ⅳ类水质断面2个，占比33.7%；东坪集水质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出境，Ⅲ类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好于三姓楼断面水质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入境，Ⅳ类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6DEFC723">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澥河共设2个监测断面，整体水质类别为Ⅲ类，水质状况良好，同比水质无明显变化。李大桥闸断面水质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出境，Ⅳ类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劣于任桥断面水质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入境，Ⅲ类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26FA0E3E">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2024年水污染防治考核目标责任书确定的淮北市4个国控地表水考核断面中，扣除氟化物本底值影响后，水质达标率为50%。浍河东坪集断面水质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出境，Ⅲ类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和澥河李大桥闸断面水质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出境，Ⅲ类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达标，萧濉新河符离闸断面水质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出境，Ⅳ类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和沱河后常桥断面水质</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出境，Ⅳ类</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未达标。</w:t>
            </w:r>
          </w:p>
          <w:p w14:paraId="0E2A6D1D">
            <w:pPr>
              <w:adjustRightInd w:val="0"/>
              <w:spacing w:line="360" w:lineRule="auto"/>
              <w:ind w:firstLine="480"/>
              <w:textAlignment w:val="baseline"/>
              <w:rPr>
                <w:rFonts w:hint="default" w:ascii="Times New Roman" w:hAnsi="Times New Roman" w:cs="Times New Roman"/>
                <w:color w:val="000000" w:themeColor="text1"/>
                <w:sz w:val="24"/>
                <w:lang w:val="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zh-CN"/>
                <w14:textFill>
                  <w14:solidFill>
                    <w14:schemeClr w14:val="tx1"/>
                  </w14:solidFill>
                </w14:textFill>
              </w:rPr>
              <w:t>声环境质量现状监测与评价</w:t>
            </w:r>
          </w:p>
          <w:p w14:paraId="2CE22F68">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租赁</w:t>
            </w:r>
            <w:r>
              <w:rPr>
                <w:rFonts w:hint="eastAsia"/>
                <w:color w:val="000000" w:themeColor="text1"/>
                <w:sz w:val="24"/>
                <w:lang w:eastAsia="zh-CN"/>
                <w14:textFill>
                  <w14:solidFill>
                    <w14:schemeClr w14:val="tx1"/>
                  </w14:solidFill>
                </w14:textFill>
              </w:rPr>
              <w:t>淮北市杜集区朔里镇罗里村</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标准化厂房及场地</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shd w:val="clear"/>
                <w:lang w:val="en-US" w:eastAsia="zh-CN" w:bidi="ar-SA"/>
                <w14:textFill>
                  <w14:solidFill>
                    <w14:schemeClr w14:val="tx1"/>
                  </w14:solidFill>
                </w14:textFill>
              </w:rPr>
              <w:t>根据</w:t>
            </w:r>
            <w:r>
              <w:rPr>
                <w:rFonts w:hint="eastAsia" w:eastAsia="宋体" w:cs="Times New Roman"/>
                <w:color w:val="000000" w:themeColor="text1"/>
                <w:kern w:val="2"/>
                <w:sz w:val="24"/>
                <w:szCs w:val="24"/>
                <w:highlight w:val="none"/>
                <w:shd w:val="clear"/>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shd w:val="clear"/>
                <w:lang w:val="en-US" w:eastAsia="zh-CN" w:bidi="ar-SA"/>
                <w14:textFill>
                  <w14:solidFill>
                    <w14:schemeClr w14:val="tx1"/>
                  </w14:solidFill>
                </w14:textFill>
              </w:rPr>
              <w:t>声环境功能区划分</w:t>
            </w:r>
            <w:r>
              <w:rPr>
                <w:rFonts w:hint="eastAsia" w:eastAsia="宋体" w:cs="Times New Roman"/>
                <w:color w:val="000000" w:themeColor="text1"/>
                <w:kern w:val="2"/>
                <w:sz w:val="24"/>
                <w:szCs w:val="24"/>
                <w:highlight w:val="none"/>
                <w:shd w:val="clear"/>
                <w:lang w:val="en-US" w:eastAsia="zh-CN" w:bidi="ar-SA"/>
                <w14:textFill>
                  <w14:solidFill>
                    <w14:schemeClr w14:val="tx1"/>
                  </w14:solidFill>
                </w14:textFill>
              </w:rPr>
              <w:t>技术规范》（GB/T15190-2014），</w:t>
            </w:r>
            <w:r>
              <w:rPr>
                <w:rFonts w:hint="eastAsia" w:ascii="Times New Roman" w:hAnsi="Times New Roman" w:eastAsia="宋体" w:cs="Times New Roman"/>
                <w:color w:val="000000" w:themeColor="text1"/>
                <w:kern w:val="2"/>
                <w:sz w:val="24"/>
                <w:szCs w:val="24"/>
                <w:highlight w:val="none"/>
                <w:shd w:val="clear"/>
                <w:lang w:val="en-US" w:eastAsia="zh-CN" w:bidi="ar-SA"/>
                <w14:textFill>
                  <w14:solidFill>
                    <w14:schemeClr w14:val="tx1"/>
                  </w14:solidFill>
                </w14:textFill>
              </w:rPr>
              <w:t>项目所在区域属于声环境</w:t>
            </w:r>
            <w:r>
              <w:rPr>
                <w:rFonts w:hint="eastAsia" w:eastAsia="宋体" w:cs="Times New Roman"/>
                <w:color w:val="000000" w:themeColor="text1"/>
                <w:kern w:val="2"/>
                <w:sz w:val="24"/>
                <w:szCs w:val="24"/>
                <w:highlight w:val="none"/>
                <w:shd w:val="clear"/>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shd w:val="clear"/>
                <w:lang w:val="en-US" w:eastAsia="zh-CN" w:bidi="ar-SA"/>
                <w14:textFill>
                  <w14:solidFill>
                    <w14:schemeClr w14:val="tx1"/>
                  </w14:solidFill>
                </w14:textFill>
              </w:rPr>
              <w:t>类区域</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为了解项目所在地声环境现状，本项</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目委托潍坊伟华检测服务有限公司对项目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厂界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50米</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范围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内敏感点设置噪声监测点，共设置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个噪声监测点，监测项目为连续等效A声级，监测时间为20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eastAsia"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年</w:t>
            </w:r>
            <w:r>
              <w:rPr>
                <w:rFonts w:hint="eastAsia" w:cs="Times New Roman"/>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月</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eastAsia" w:cs="Times New Roman"/>
                <w:color w:val="000000" w:themeColor="text1"/>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日，监测结果</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见下表：</w:t>
            </w:r>
          </w:p>
          <w:p w14:paraId="297884DC">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表3-</w:t>
            </w:r>
            <w:r>
              <w:rPr>
                <w:rFonts w:hint="eastAsia"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噪声监测数据及达标情况（单位：dB</w:t>
            </w:r>
            <w:r>
              <w:rPr>
                <w:rFonts w:hint="eastAsia"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A</w:t>
            </w:r>
            <w:r>
              <w:rPr>
                <w:rFonts w:hint="eastAsia"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065"/>
              <w:gridCol w:w="1315"/>
              <w:gridCol w:w="1868"/>
              <w:gridCol w:w="1999"/>
            </w:tblGrid>
            <w:tr w14:paraId="7512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9" w:type="pct"/>
                  <w:vMerge w:val="restart"/>
                  <w:noWrap w:val="0"/>
                  <w:vAlign w:val="center"/>
                </w:tcPr>
                <w:p w14:paraId="401A850E">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测点编号</w:t>
                  </w:r>
                </w:p>
              </w:tc>
              <w:tc>
                <w:tcPr>
                  <w:tcW w:w="1228" w:type="pct"/>
                  <w:vMerge w:val="restart"/>
                  <w:noWrap w:val="0"/>
                  <w:vAlign w:val="center"/>
                </w:tcPr>
                <w:p w14:paraId="0D9684BE">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监测点位置</w:t>
                  </w:r>
                </w:p>
              </w:tc>
              <w:tc>
                <w:tcPr>
                  <w:tcW w:w="3082" w:type="pct"/>
                  <w:gridSpan w:val="3"/>
                  <w:noWrap w:val="0"/>
                  <w:vAlign w:val="center"/>
                </w:tcPr>
                <w:p w14:paraId="503C19C9">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监测时间：2025年8月29日</w:t>
                  </w:r>
                </w:p>
              </w:tc>
            </w:tr>
            <w:tr w14:paraId="40AD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9" w:type="pct"/>
                  <w:vMerge w:val="continue"/>
                  <w:noWrap w:val="0"/>
                  <w:vAlign w:val="center"/>
                </w:tcPr>
                <w:p w14:paraId="64B90E71">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p>
              </w:tc>
              <w:tc>
                <w:tcPr>
                  <w:tcW w:w="1228" w:type="pct"/>
                  <w:vMerge w:val="continue"/>
                  <w:noWrap w:val="0"/>
                  <w:vAlign w:val="center"/>
                </w:tcPr>
                <w:p w14:paraId="298E8149">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p>
              </w:tc>
              <w:tc>
                <w:tcPr>
                  <w:tcW w:w="782" w:type="pct"/>
                  <w:noWrap w:val="0"/>
                  <w:vAlign w:val="center"/>
                </w:tcPr>
                <w:p w14:paraId="393BCA70">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监测时段</w:t>
                  </w:r>
                </w:p>
              </w:tc>
              <w:tc>
                <w:tcPr>
                  <w:tcW w:w="1111" w:type="pct"/>
                  <w:noWrap w:val="0"/>
                  <w:vAlign w:val="center"/>
                </w:tcPr>
                <w:p w14:paraId="24D9BEDB">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监测结果dB（A）</w:t>
                  </w:r>
                </w:p>
              </w:tc>
              <w:tc>
                <w:tcPr>
                  <w:tcW w:w="1189" w:type="pct"/>
                  <w:noWrap w:val="0"/>
                  <w:vAlign w:val="center"/>
                </w:tcPr>
                <w:p w14:paraId="3DCDED99">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vertAlign w:val="baseline"/>
                      <w:lang w:val="en-US" w:eastAsia="zh-CN" w:bidi="ar-SA"/>
                      <w14:textFill>
                        <w14:solidFill>
                          <w14:schemeClr w14:val="tx1"/>
                        </w14:solidFill>
                      </w14:textFill>
                    </w:rPr>
                    <w:t>标准</w:t>
                  </w:r>
                </w:p>
              </w:tc>
            </w:tr>
            <w:tr w14:paraId="1C80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9" w:type="pct"/>
                  <w:vMerge w:val="restart"/>
                  <w:noWrap w:val="0"/>
                  <w:vAlign w:val="center"/>
                </w:tcPr>
                <w:p w14:paraId="7EEA91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N1</w:t>
                  </w:r>
                </w:p>
              </w:tc>
              <w:tc>
                <w:tcPr>
                  <w:tcW w:w="1228" w:type="pct"/>
                  <w:vMerge w:val="restart"/>
                  <w:noWrap w:val="0"/>
                  <w:vAlign w:val="center"/>
                </w:tcPr>
                <w:p w14:paraId="56C754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刘尧村</w:t>
                  </w:r>
                </w:p>
              </w:tc>
              <w:tc>
                <w:tcPr>
                  <w:tcW w:w="782" w:type="pct"/>
                  <w:noWrap w:val="0"/>
                  <w:vAlign w:val="center"/>
                </w:tcPr>
                <w:p w14:paraId="5C31F888">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昼间</w:t>
                  </w:r>
                </w:p>
              </w:tc>
              <w:tc>
                <w:tcPr>
                  <w:tcW w:w="1111" w:type="pct"/>
                  <w:noWrap w:val="0"/>
                  <w:vAlign w:val="center"/>
                </w:tcPr>
                <w:p w14:paraId="3915C6F6">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vertAlign w:val="baseline"/>
                      <w:lang w:val="en-US" w:eastAsia="zh-CN" w:bidi="ar-SA"/>
                      <w14:textFill>
                        <w14:solidFill>
                          <w14:schemeClr w14:val="tx1"/>
                        </w14:solidFill>
                      </w14:textFill>
                    </w:rPr>
                    <w:t>55</w:t>
                  </w:r>
                </w:p>
              </w:tc>
              <w:tc>
                <w:tcPr>
                  <w:tcW w:w="1189" w:type="pct"/>
                  <w:noWrap w:val="0"/>
                  <w:vAlign w:val="center"/>
                </w:tcPr>
                <w:p w14:paraId="50C9B376">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vertAlign w:val="baseline"/>
                      <w:lang w:val="en-US" w:eastAsia="zh-CN" w:bidi="ar-SA"/>
                      <w14:textFill>
                        <w14:solidFill>
                          <w14:schemeClr w14:val="tx1"/>
                        </w14:solidFill>
                      </w14:textFill>
                    </w:rPr>
                    <w:t>60</w:t>
                  </w:r>
                </w:p>
              </w:tc>
            </w:tr>
            <w:tr w14:paraId="5AB5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9" w:type="pct"/>
                  <w:vMerge w:val="continue"/>
                  <w:noWrap w:val="0"/>
                  <w:vAlign w:val="center"/>
                </w:tcPr>
                <w:p w14:paraId="3168FE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228" w:type="pct"/>
                  <w:vMerge w:val="continue"/>
                  <w:noWrap w:val="0"/>
                  <w:vAlign w:val="center"/>
                </w:tcPr>
                <w:p w14:paraId="645977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782" w:type="pct"/>
                  <w:noWrap w:val="0"/>
                  <w:vAlign w:val="center"/>
                </w:tcPr>
                <w:p w14:paraId="25AACD1F">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vertAlign w:val="baseline"/>
                      <w:lang w:val="en-US" w:eastAsia="zh-CN" w:bidi="ar-SA"/>
                      <w14:textFill>
                        <w14:solidFill>
                          <w14:schemeClr w14:val="tx1"/>
                        </w14:solidFill>
                      </w14:textFill>
                    </w:rPr>
                    <w:t>夜间</w:t>
                  </w:r>
                </w:p>
              </w:tc>
              <w:tc>
                <w:tcPr>
                  <w:tcW w:w="1111" w:type="pct"/>
                  <w:noWrap w:val="0"/>
                  <w:vAlign w:val="center"/>
                </w:tcPr>
                <w:p w14:paraId="10A24703">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vertAlign w:val="baseline"/>
                      <w:lang w:val="en-US" w:eastAsia="zh-CN" w:bidi="ar-SA"/>
                      <w14:textFill>
                        <w14:solidFill>
                          <w14:schemeClr w14:val="tx1"/>
                        </w14:solidFill>
                      </w14:textFill>
                    </w:rPr>
                    <w:t>43</w:t>
                  </w:r>
                </w:p>
              </w:tc>
              <w:tc>
                <w:tcPr>
                  <w:tcW w:w="1189" w:type="pct"/>
                  <w:noWrap w:val="0"/>
                  <w:vAlign w:val="center"/>
                </w:tcPr>
                <w:p w14:paraId="32E481BB">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vertAlign w:val="baseline"/>
                      <w:lang w:val="en-US" w:eastAsia="zh-CN" w:bidi="ar-SA"/>
                      <w14:textFill>
                        <w14:solidFill>
                          <w14:schemeClr w14:val="tx1"/>
                        </w14:solidFill>
                      </w14:textFill>
                    </w:rPr>
                    <w:t>50</w:t>
                  </w:r>
                </w:p>
              </w:tc>
            </w:tr>
          </w:tbl>
          <w:p w14:paraId="7862BEE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由上表可知，本项目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东南侧敏感点刘尧村</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满足《声环境质量标准》（GB3096-2008）</w:t>
            </w:r>
            <w:r>
              <w:rPr>
                <w:rFonts w:hint="eastAsia" w:cs="Times New Roman"/>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类标准限值要求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因此项目所在区域声环境现状良好</w:t>
            </w:r>
            <w:bookmarkStart w:id="12" w:name="_Toc5959"/>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bookmarkEnd w:id="12"/>
          </w:p>
          <w:p w14:paraId="067D4E3D">
            <w:pPr>
              <w:adjustRightInd w:val="0"/>
              <w:spacing w:line="360" w:lineRule="auto"/>
              <w:ind w:firstLine="480"/>
              <w:textAlignment w:val="baseline"/>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4、电磁辐射</w:t>
            </w:r>
          </w:p>
          <w:p w14:paraId="39BAB8C8">
            <w:pPr>
              <w:adjustRightInd w:val="0"/>
              <w:spacing w:line="360" w:lineRule="auto"/>
              <w:ind w:firstLine="480"/>
              <w:textAlignment w:val="baseline"/>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本项目不属于电磁辐射类项目，因此不需要对项目电磁辐射现状开展监测与评价。</w:t>
            </w:r>
          </w:p>
          <w:p w14:paraId="1BF9A989">
            <w:pPr>
              <w:adjustRightInd w:val="0"/>
              <w:spacing w:line="360" w:lineRule="auto"/>
              <w:ind w:firstLine="480"/>
              <w:textAlignment w:val="baseline"/>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5、地下水、土壤环境</w:t>
            </w:r>
          </w:p>
          <w:p w14:paraId="09D3A6C1">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项目厂界外500m范围内不涉及地下水集中式饮用水水源和热水、矿泉水、温泉等特殊地下水资源等地下水环境敏感目标</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本项目使用的</w:t>
            </w:r>
            <w:r>
              <w:rPr>
                <w:rFonts w:hint="eastAsia" w:cs="Times New Roman"/>
                <w:color w:val="000000" w:themeColor="text1"/>
                <w:kern w:val="2"/>
                <w:sz w:val="24"/>
                <w:szCs w:val="24"/>
                <w:highlight w:val="none"/>
                <w:lang w:val="en-US" w:eastAsia="zh-CN" w:bidi="ar-SA"/>
                <w14:textFill>
                  <w14:solidFill>
                    <w14:schemeClr w14:val="tx1"/>
                  </w14:solidFill>
                </w14:textFill>
              </w:rPr>
              <w:t>水性醇酸漆</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为密闭桶装，储存在油漆存放区域</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，地面采取防腐防渗措施，设置防泄漏托盘</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采取防</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渗措施后，可以有效防止</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地下水和土壤污染，无需开展土壤及地下水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现状监测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37E6825B">
            <w:pPr>
              <w:adjustRightInd w:val="0"/>
              <w:spacing w:line="360" w:lineRule="auto"/>
              <w:ind w:firstLine="480"/>
              <w:textAlignment w:val="baseline"/>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6、生态环境</w:t>
            </w:r>
          </w:p>
          <w:p w14:paraId="0C8D399D">
            <w:pPr>
              <w:widowControl/>
              <w:autoSpaceDE w:val="0"/>
              <w:autoSpaceDN w:val="0"/>
              <w:spacing w:line="360" w:lineRule="auto"/>
              <w:ind w:firstLine="480" w:firstLineChars="200"/>
              <w:rPr>
                <w:color w:val="000000" w:themeColor="text1"/>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本项目租赁</w:t>
            </w:r>
            <w:r>
              <w:rPr>
                <w:rFonts w:hint="eastAsia" w:cs="Times New Roman"/>
                <w:color w:val="000000" w:themeColor="text1"/>
                <w:sz w:val="24"/>
                <w:lang w:val="en-US" w:eastAsia="zh-CN"/>
                <w14:textFill>
                  <w14:solidFill>
                    <w14:schemeClr w14:val="tx1"/>
                  </w14:solidFill>
                </w14:textFill>
              </w:rPr>
              <w:t>淮北市杜集区朔里镇罗里村</w:t>
            </w:r>
            <w:r>
              <w:rPr>
                <w:rFonts w:hint="eastAsia" w:ascii="Times New Roman" w:hAnsi="Times New Roman" w:cs="Times New Roman"/>
                <w:color w:val="000000" w:themeColor="text1"/>
                <w:sz w:val="24"/>
                <w:lang w:val="en-US" w:eastAsia="zh-CN"/>
                <w14:textFill>
                  <w14:solidFill>
                    <w14:schemeClr w14:val="tx1"/>
                  </w14:solidFill>
                </w14:textFill>
              </w:rPr>
              <w:t>标准化厂房与场地，且用地范围内不含有生态环境保护目标，因此不需要进行生态现状调查</w:t>
            </w:r>
            <w:r>
              <w:rPr>
                <w:color w:val="000000" w:themeColor="text1"/>
                <w:sz w:val="24"/>
                <w14:textFill>
                  <w14:solidFill>
                    <w14:schemeClr w14:val="tx1"/>
                  </w14:solidFill>
                </w14:textFill>
              </w:rPr>
              <w:t>。</w:t>
            </w:r>
          </w:p>
        </w:tc>
      </w:tr>
      <w:tr w14:paraId="20F4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7FBF050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5E309FA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0A68C56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190" w:type="dxa"/>
          </w:tcPr>
          <w:p w14:paraId="2BCC5729">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本项目位于安徽省</w:t>
            </w:r>
            <w:r>
              <w:rPr>
                <w:rFonts w:hint="eastAsia"/>
                <w:color w:val="000000" w:themeColor="text1"/>
                <w:sz w:val="24"/>
                <w:highlight w:val="none"/>
                <w:lang w:eastAsia="zh-CN"/>
                <w14:textFill>
                  <w14:solidFill>
                    <w14:schemeClr w14:val="tx1"/>
                  </w14:solidFill>
                </w14:textFill>
              </w:rPr>
              <w:t>淮北市杜集区朔里镇罗里村</w:t>
            </w:r>
            <w:r>
              <w:rPr>
                <w:rFonts w:hint="eastAsia"/>
                <w:color w:val="000000" w:themeColor="text1"/>
                <w:sz w:val="24"/>
                <w:highlight w:val="none"/>
                <w14:textFill>
                  <w14:solidFill>
                    <w14:schemeClr w14:val="tx1"/>
                  </w14:solidFill>
                </w14:textFill>
              </w:rPr>
              <w:t>北标准化厂房，评价范围内无自然保护区、风景旅游点和文物古迹等需要特殊保护的环境敏感对象。总体上不因本项目的实施而改变区域环境现有功能，根据现场踏勘及建设项目周边情况，确定建设项目具体环境保护目标如下表，敏感目标分布图见附图</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w:t>
            </w:r>
          </w:p>
          <w:p w14:paraId="4DCEC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41" w:firstLineChars="100"/>
              <w:jc w:val="center"/>
              <w:textAlignment w:val="auto"/>
              <w:rPr>
                <w:rFonts w:hint="eastAsia"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eastAsia"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本</w:t>
            </w:r>
            <w:r>
              <w:rPr>
                <w:rFonts w:hint="default" w:ascii="Times New Roman" w:hAnsi="Times New Roman" w:cs="Times New Roman"/>
                <w:b/>
                <w:bCs/>
                <w:color w:val="000000" w:themeColor="text1"/>
                <w:sz w:val="24"/>
                <w:szCs w:val="24"/>
                <w:highlight w:val="none"/>
                <w14:textFill>
                  <w14:solidFill>
                    <w14:schemeClr w14:val="tx1"/>
                  </w14:solidFill>
                </w14:textFill>
              </w:rPr>
              <w:t>项目环境保护目标一览</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7"/>
              <w:gridCol w:w="985"/>
              <w:gridCol w:w="603"/>
              <w:gridCol w:w="622"/>
              <w:gridCol w:w="612"/>
              <w:gridCol w:w="1027"/>
              <w:gridCol w:w="835"/>
              <w:gridCol w:w="997"/>
              <w:gridCol w:w="1688"/>
            </w:tblGrid>
            <w:tr w14:paraId="40E5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restart"/>
                  <w:noWrap w:val="0"/>
                  <w:vAlign w:val="center"/>
                </w:tcPr>
                <w:p w14:paraId="2630D59A">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环境类别</w:t>
                  </w:r>
                </w:p>
              </w:tc>
              <w:tc>
                <w:tcPr>
                  <w:tcW w:w="985" w:type="dxa"/>
                  <w:vMerge w:val="restart"/>
                  <w:noWrap w:val="0"/>
                  <w:vAlign w:val="center"/>
                </w:tcPr>
                <w:p w14:paraId="3EACA827">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环境保护目标</w:t>
                  </w:r>
                </w:p>
              </w:tc>
              <w:tc>
                <w:tcPr>
                  <w:tcW w:w="1225" w:type="dxa"/>
                  <w:gridSpan w:val="2"/>
                  <w:noWrap w:val="0"/>
                  <w:vAlign w:val="center"/>
                </w:tcPr>
                <w:p w14:paraId="2B53EE02">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坐标</w:t>
                  </w:r>
                </w:p>
              </w:tc>
              <w:tc>
                <w:tcPr>
                  <w:tcW w:w="612" w:type="dxa"/>
                  <w:vMerge w:val="restart"/>
                  <w:noWrap w:val="0"/>
                  <w:vAlign w:val="center"/>
                </w:tcPr>
                <w:p w14:paraId="73503E86">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保护对象</w:t>
                  </w:r>
                </w:p>
              </w:tc>
              <w:tc>
                <w:tcPr>
                  <w:tcW w:w="1027" w:type="dxa"/>
                  <w:vMerge w:val="restart"/>
                  <w:noWrap w:val="0"/>
                  <w:vAlign w:val="center"/>
                </w:tcPr>
                <w:p w14:paraId="50C000A5">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保护内容</w:t>
                  </w:r>
                </w:p>
              </w:tc>
              <w:tc>
                <w:tcPr>
                  <w:tcW w:w="835" w:type="dxa"/>
                  <w:vMerge w:val="restart"/>
                  <w:noWrap w:val="0"/>
                  <w:vAlign w:val="center"/>
                </w:tcPr>
                <w:p w14:paraId="73ACDF75">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相对厂址</w:t>
                  </w:r>
                  <w:r>
                    <w:rPr>
                      <w:rFonts w:hint="default" w:ascii="Times New Roman" w:hAnsi="Times New Roman" w:cs="Times New Roman"/>
                      <w:b/>
                      <w:bCs/>
                      <w:color w:val="000000" w:themeColor="text1"/>
                      <w:sz w:val="21"/>
                      <w:szCs w:val="21"/>
                      <w14:textFill>
                        <w14:solidFill>
                          <w14:schemeClr w14:val="tx1"/>
                        </w14:solidFill>
                      </w14:textFill>
                    </w:rPr>
                    <w:t>方位</w:t>
                  </w:r>
                </w:p>
              </w:tc>
              <w:tc>
                <w:tcPr>
                  <w:tcW w:w="997" w:type="dxa"/>
                  <w:vMerge w:val="restart"/>
                  <w:noWrap w:val="0"/>
                  <w:vAlign w:val="center"/>
                </w:tcPr>
                <w:p w14:paraId="4FF10E92">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相对</w:t>
                  </w:r>
                  <w:r>
                    <w:rPr>
                      <w:rFonts w:hint="default" w:ascii="Times New Roman" w:hAnsi="Times New Roman" w:cs="Times New Roman"/>
                      <w:b/>
                      <w:bCs/>
                      <w:color w:val="000000" w:themeColor="text1"/>
                      <w:sz w:val="21"/>
                      <w:szCs w:val="21"/>
                      <w14:textFill>
                        <w14:solidFill>
                          <w14:schemeClr w14:val="tx1"/>
                        </w14:solidFill>
                      </w14:textFill>
                    </w:rPr>
                    <w:t>厂界</w:t>
                  </w:r>
                  <w:r>
                    <w:rPr>
                      <w:rFonts w:hint="eastAsia" w:ascii="Times New Roman" w:hAnsi="Times New Roman" w:cs="Times New Roman"/>
                      <w:b/>
                      <w:bCs/>
                      <w:color w:val="000000" w:themeColor="text1"/>
                      <w:sz w:val="21"/>
                      <w:szCs w:val="21"/>
                      <w:lang w:val="en-US" w:eastAsia="zh-CN"/>
                      <w14:textFill>
                        <w14:solidFill>
                          <w14:schemeClr w14:val="tx1"/>
                        </w14:solidFill>
                      </w14:textFill>
                    </w:rPr>
                    <w:t>最近</w:t>
                  </w:r>
                  <w:r>
                    <w:rPr>
                      <w:rFonts w:hint="default" w:ascii="Times New Roman" w:hAnsi="Times New Roman" w:cs="Times New Roman"/>
                      <w:b/>
                      <w:bCs/>
                      <w:color w:val="000000" w:themeColor="text1"/>
                      <w:sz w:val="21"/>
                      <w:szCs w:val="21"/>
                      <w14:textFill>
                        <w14:solidFill>
                          <w14:schemeClr w14:val="tx1"/>
                        </w14:solidFill>
                      </w14:textFill>
                    </w:rPr>
                    <w:t>距离</w:t>
                  </w:r>
                  <w:r>
                    <w:rPr>
                      <w:rFonts w:hint="eastAsia" w:ascii="Times New Roman" w:hAnsi="Times New Roman"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m</w:t>
                  </w:r>
                </w:p>
              </w:tc>
              <w:tc>
                <w:tcPr>
                  <w:tcW w:w="1688" w:type="dxa"/>
                  <w:vMerge w:val="restart"/>
                  <w:noWrap w:val="0"/>
                  <w:vAlign w:val="center"/>
                </w:tcPr>
                <w:p w14:paraId="1B85557B">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环境功能</w:t>
                  </w:r>
                </w:p>
              </w:tc>
            </w:tr>
            <w:tr w14:paraId="4F83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61E87BD9">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985" w:type="dxa"/>
                  <w:vMerge w:val="continue"/>
                  <w:noWrap w:val="0"/>
                  <w:vAlign w:val="center"/>
                </w:tcPr>
                <w:p w14:paraId="034656E3">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603" w:type="dxa"/>
                  <w:noWrap w:val="0"/>
                  <w:vAlign w:val="center"/>
                </w:tcPr>
                <w:p w14:paraId="76B965BA">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X</w:t>
                  </w:r>
                </w:p>
              </w:tc>
              <w:tc>
                <w:tcPr>
                  <w:tcW w:w="622" w:type="dxa"/>
                  <w:noWrap w:val="0"/>
                  <w:vAlign w:val="center"/>
                </w:tcPr>
                <w:p w14:paraId="14DA19C8">
                  <w:pPr>
                    <w:pStyle w:val="99"/>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Y</w:t>
                  </w:r>
                </w:p>
              </w:tc>
              <w:tc>
                <w:tcPr>
                  <w:tcW w:w="612" w:type="dxa"/>
                  <w:vMerge w:val="continue"/>
                  <w:noWrap w:val="0"/>
                  <w:vAlign w:val="center"/>
                </w:tcPr>
                <w:p w14:paraId="5966227C">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027" w:type="dxa"/>
                  <w:vMerge w:val="continue"/>
                  <w:noWrap w:val="0"/>
                  <w:vAlign w:val="center"/>
                </w:tcPr>
                <w:p w14:paraId="1ABC3439">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835" w:type="dxa"/>
                  <w:vMerge w:val="continue"/>
                  <w:noWrap w:val="0"/>
                  <w:vAlign w:val="center"/>
                </w:tcPr>
                <w:p w14:paraId="52B0A4C6">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997" w:type="dxa"/>
                  <w:vMerge w:val="continue"/>
                  <w:noWrap w:val="0"/>
                  <w:vAlign w:val="center"/>
                </w:tcPr>
                <w:p w14:paraId="5387F39D">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88" w:type="dxa"/>
                  <w:vMerge w:val="continue"/>
                  <w:noWrap w:val="0"/>
                  <w:vAlign w:val="center"/>
                </w:tcPr>
                <w:p w14:paraId="4A60528F">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14:paraId="6ECE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restart"/>
                  <w:noWrap w:val="0"/>
                  <w:vAlign w:val="center"/>
                </w:tcPr>
                <w:p w14:paraId="0B499870">
                  <w:pPr>
                    <w:pStyle w:val="99"/>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大气环境（500m范围）</w:t>
                  </w:r>
                </w:p>
              </w:tc>
              <w:tc>
                <w:tcPr>
                  <w:tcW w:w="985" w:type="dxa"/>
                  <w:noWrap w:val="0"/>
                  <w:vAlign w:val="center"/>
                </w:tcPr>
                <w:p w14:paraId="2312018B">
                  <w:pPr>
                    <w:jc w:val="center"/>
                    <w:rPr>
                      <w:rFonts w:hint="default"/>
                      <w:color w:val="000000" w:themeColor="text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刘尧村</w:t>
                  </w:r>
                </w:p>
              </w:tc>
              <w:tc>
                <w:tcPr>
                  <w:tcW w:w="603" w:type="dxa"/>
                  <w:noWrap w:val="0"/>
                  <w:vAlign w:val="center"/>
                </w:tcPr>
                <w:p w14:paraId="32043569">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w:t>
                  </w:r>
                </w:p>
              </w:tc>
              <w:tc>
                <w:tcPr>
                  <w:tcW w:w="622" w:type="dxa"/>
                  <w:noWrap w:val="0"/>
                  <w:vAlign w:val="center"/>
                </w:tcPr>
                <w:p w14:paraId="140AE7FA">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612" w:type="dxa"/>
                  <w:noWrap w:val="0"/>
                  <w:vAlign w:val="center"/>
                </w:tcPr>
                <w:p w14:paraId="734A3036">
                  <w:pPr>
                    <w:pStyle w:val="9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居民</w:t>
                  </w:r>
                </w:p>
              </w:tc>
              <w:tc>
                <w:tcPr>
                  <w:tcW w:w="1027" w:type="dxa"/>
                  <w:noWrap w:val="0"/>
                  <w:vAlign w:val="center"/>
                </w:tcPr>
                <w:p w14:paraId="23070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约</w:t>
                  </w:r>
                  <w:r>
                    <w:rPr>
                      <w:rFonts w:hint="eastAsia"/>
                      <w:color w:val="000000" w:themeColor="text1"/>
                      <w:szCs w:val="21"/>
                      <w:highlight w:val="none"/>
                      <w14:textFill>
                        <w14:solidFill>
                          <w14:schemeClr w14:val="tx1"/>
                        </w14:solidFill>
                      </w14:textFill>
                    </w:rPr>
                    <w:t>260</w:t>
                  </w:r>
                  <w:r>
                    <w:rPr>
                      <w:color w:val="000000" w:themeColor="text1"/>
                      <w:szCs w:val="21"/>
                      <w:highlight w:val="none"/>
                      <w14:textFill>
                        <w14:solidFill>
                          <w14:schemeClr w14:val="tx1"/>
                        </w14:solidFill>
                      </w14:textFill>
                    </w:rPr>
                    <w:t>人</w:t>
                  </w:r>
                </w:p>
              </w:tc>
              <w:tc>
                <w:tcPr>
                  <w:tcW w:w="835" w:type="dxa"/>
                  <w:noWrap w:val="0"/>
                  <w:vAlign w:val="center"/>
                </w:tcPr>
                <w:p w14:paraId="13CD51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SE</w:t>
                  </w:r>
                </w:p>
              </w:tc>
              <w:tc>
                <w:tcPr>
                  <w:tcW w:w="997" w:type="dxa"/>
                  <w:noWrap w:val="0"/>
                  <w:vAlign w:val="center"/>
                </w:tcPr>
                <w:p w14:paraId="46437C8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33</w:t>
                  </w:r>
                  <w:r>
                    <w:rPr>
                      <w:color w:val="000000" w:themeColor="text1"/>
                      <w:highlight w:val="none"/>
                      <w14:textFill>
                        <w14:solidFill>
                          <w14:schemeClr w14:val="tx1"/>
                        </w14:solidFill>
                      </w14:textFill>
                    </w:rPr>
                    <w:t>m</w:t>
                  </w:r>
                </w:p>
              </w:tc>
              <w:tc>
                <w:tcPr>
                  <w:tcW w:w="1688" w:type="dxa"/>
                  <w:vMerge w:val="restart"/>
                  <w:noWrap w:val="0"/>
                  <w:vAlign w:val="center"/>
                </w:tcPr>
                <w:p w14:paraId="31D2AE76">
                  <w:pPr>
                    <w:pStyle w:val="99"/>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GB3095-2012中二级标准</w:t>
                  </w:r>
                </w:p>
              </w:tc>
            </w:tr>
            <w:tr w14:paraId="42ED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vMerge w:val="continue"/>
                  <w:noWrap w:val="0"/>
                  <w:vAlign w:val="center"/>
                </w:tcPr>
                <w:p w14:paraId="4B086443">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985" w:type="dxa"/>
                  <w:noWrap w:val="0"/>
                  <w:vAlign w:val="center"/>
                </w:tcPr>
                <w:p w14:paraId="2B43DC98">
                  <w:pPr>
                    <w:jc w:val="center"/>
                    <w:rPr>
                      <w:rFonts w:hint="default"/>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程蒋山村</w:t>
                  </w:r>
                </w:p>
              </w:tc>
              <w:tc>
                <w:tcPr>
                  <w:tcW w:w="603" w:type="dxa"/>
                  <w:noWrap w:val="0"/>
                  <w:vAlign w:val="center"/>
                </w:tcPr>
                <w:p w14:paraId="42822B33">
                  <w:pPr>
                    <w:jc w:val="center"/>
                    <w:rPr>
                      <w:rFonts w:hint="default" w:cs="Times New Roman"/>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-272</w:t>
                  </w:r>
                </w:p>
              </w:tc>
              <w:tc>
                <w:tcPr>
                  <w:tcW w:w="622" w:type="dxa"/>
                  <w:noWrap w:val="0"/>
                  <w:vAlign w:val="center"/>
                </w:tcPr>
                <w:p w14:paraId="15B67A06">
                  <w:pPr>
                    <w:jc w:val="center"/>
                    <w:rPr>
                      <w:rFonts w:hint="default" w:cs="Times New Roman"/>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284</w:t>
                  </w:r>
                </w:p>
              </w:tc>
              <w:tc>
                <w:tcPr>
                  <w:tcW w:w="612" w:type="dxa"/>
                  <w:noWrap w:val="0"/>
                  <w:vAlign w:val="center"/>
                </w:tcPr>
                <w:p w14:paraId="65B469EC">
                  <w:pPr>
                    <w:pStyle w:val="99"/>
                    <w:keepNext w:val="0"/>
                    <w:keepLines w:val="0"/>
                    <w:suppressLineNumbers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居民</w:t>
                  </w:r>
                </w:p>
              </w:tc>
              <w:tc>
                <w:tcPr>
                  <w:tcW w:w="1027" w:type="dxa"/>
                  <w:noWrap w:val="0"/>
                  <w:vAlign w:val="center"/>
                </w:tcPr>
                <w:p w14:paraId="0E0F7310">
                  <w:pPr>
                    <w:spacing w:line="480" w:lineRule="exact"/>
                    <w:jc w:val="center"/>
                    <w:rPr>
                      <w:rFonts w:hint="default"/>
                      <w:color w:val="000000" w:themeColor="text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约</w:t>
                  </w:r>
                  <w:r>
                    <w:rPr>
                      <w:rFonts w:hint="eastAsia"/>
                      <w:color w:val="000000" w:themeColor="text1"/>
                      <w:szCs w:val="21"/>
                      <w:highlight w:val="none"/>
                      <w14:textFill>
                        <w14:solidFill>
                          <w14:schemeClr w14:val="tx1"/>
                        </w14:solidFill>
                      </w14:textFill>
                    </w:rPr>
                    <w:t>800</w:t>
                  </w:r>
                  <w:r>
                    <w:rPr>
                      <w:color w:val="000000" w:themeColor="text1"/>
                      <w:szCs w:val="21"/>
                      <w:highlight w:val="none"/>
                      <w14:textFill>
                        <w14:solidFill>
                          <w14:schemeClr w14:val="tx1"/>
                        </w14:solidFill>
                      </w14:textFill>
                    </w:rPr>
                    <w:t>人</w:t>
                  </w:r>
                </w:p>
              </w:tc>
              <w:tc>
                <w:tcPr>
                  <w:tcW w:w="835" w:type="dxa"/>
                  <w:noWrap w:val="0"/>
                  <w:vAlign w:val="center"/>
                </w:tcPr>
                <w:p w14:paraId="1D33D0E9">
                  <w:pPr>
                    <w:jc w:val="center"/>
                    <w:rPr>
                      <w:rFonts w:hint="eastAsia" w:ascii="Times New Roman" w:hAnsi="Times New Roman" w:cs="Times New Roman"/>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NW</w:t>
                  </w:r>
                </w:p>
              </w:tc>
              <w:tc>
                <w:tcPr>
                  <w:tcW w:w="997" w:type="dxa"/>
                  <w:noWrap w:val="0"/>
                  <w:vAlign w:val="center"/>
                </w:tcPr>
                <w:p w14:paraId="63F4ACA6">
                  <w:pPr>
                    <w:jc w:val="center"/>
                    <w:rPr>
                      <w:rFonts w:hint="default" w:cs="Times New Roman"/>
                      <w:color w:val="000000" w:themeColor="text1"/>
                      <w:sz w:val="21"/>
                      <w:szCs w:val="2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76</w:t>
                  </w:r>
                  <w:r>
                    <w:rPr>
                      <w:color w:val="000000" w:themeColor="text1"/>
                      <w:highlight w:val="none"/>
                      <w14:textFill>
                        <w14:solidFill>
                          <w14:schemeClr w14:val="tx1"/>
                        </w14:solidFill>
                      </w14:textFill>
                    </w:rPr>
                    <w:t>m</w:t>
                  </w:r>
                </w:p>
              </w:tc>
              <w:tc>
                <w:tcPr>
                  <w:tcW w:w="1688" w:type="dxa"/>
                  <w:vMerge w:val="continue"/>
                  <w:noWrap w:val="0"/>
                  <w:vAlign w:val="center"/>
                </w:tcPr>
                <w:p w14:paraId="35E30FD8">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14:paraId="1D98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noWrap w:val="0"/>
                  <w:vAlign w:val="center"/>
                </w:tcPr>
                <w:p w14:paraId="125D6786">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985" w:type="dxa"/>
                  <w:noWrap w:val="0"/>
                  <w:vAlign w:val="center"/>
                </w:tcPr>
                <w:p w14:paraId="5BFBD060">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刘尧村</w:t>
                  </w:r>
                </w:p>
              </w:tc>
              <w:tc>
                <w:tcPr>
                  <w:tcW w:w="603" w:type="dxa"/>
                  <w:noWrap w:val="0"/>
                  <w:vAlign w:val="center"/>
                </w:tcPr>
                <w:p w14:paraId="1C80A326">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w:t>
                  </w:r>
                </w:p>
              </w:tc>
              <w:tc>
                <w:tcPr>
                  <w:tcW w:w="622" w:type="dxa"/>
                  <w:noWrap w:val="0"/>
                  <w:vAlign w:val="center"/>
                </w:tcPr>
                <w:p w14:paraId="567821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612" w:type="dxa"/>
                  <w:noWrap w:val="0"/>
                  <w:vAlign w:val="center"/>
                </w:tcPr>
                <w:p w14:paraId="4EBC1835">
                  <w:pPr>
                    <w:pStyle w:val="9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居民</w:t>
                  </w:r>
                </w:p>
              </w:tc>
              <w:tc>
                <w:tcPr>
                  <w:tcW w:w="1027" w:type="dxa"/>
                  <w:noWrap w:val="0"/>
                  <w:vAlign w:val="center"/>
                </w:tcPr>
                <w:p w14:paraId="4375C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约</w:t>
                  </w:r>
                  <w:r>
                    <w:rPr>
                      <w:rFonts w:hint="eastAsia"/>
                      <w:color w:val="000000" w:themeColor="text1"/>
                      <w:szCs w:val="21"/>
                      <w:highlight w:val="none"/>
                      <w14:textFill>
                        <w14:solidFill>
                          <w14:schemeClr w14:val="tx1"/>
                        </w14:solidFill>
                      </w14:textFill>
                    </w:rPr>
                    <w:t>260</w:t>
                  </w:r>
                  <w:r>
                    <w:rPr>
                      <w:color w:val="000000" w:themeColor="text1"/>
                      <w:szCs w:val="21"/>
                      <w:highlight w:val="none"/>
                      <w14:textFill>
                        <w14:solidFill>
                          <w14:schemeClr w14:val="tx1"/>
                        </w14:solidFill>
                      </w14:textFill>
                    </w:rPr>
                    <w:t>人</w:t>
                  </w:r>
                </w:p>
              </w:tc>
              <w:tc>
                <w:tcPr>
                  <w:tcW w:w="835" w:type="dxa"/>
                  <w:noWrap w:val="0"/>
                  <w:vAlign w:val="center"/>
                </w:tcPr>
                <w:p w14:paraId="7A742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SE</w:t>
                  </w:r>
                </w:p>
              </w:tc>
              <w:tc>
                <w:tcPr>
                  <w:tcW w:w="997" w:type="dxa"/>
                  <w:noWrap w:val="0"/>
                  <w:vAlign w:val="center"/>
                </w:tcPr>
                <w:p w14:paraId="1E07A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33</w:t>
                  </w:r>
                  <w:r>
                    <w:rPr>
                      <w:color w:val="000000" w:themeColor="text1"/>
                      <w:highlight w:val="none"/>
                      <w14:textFill>
                        <w14:solidFill>
                          <w14:schemeClr w14:val="tx1"/>
                        </w14:solidFill>
                      </w14:textFill>
                    </w:rPr>
                    <w:t>m</w:t>
                  </w:r>
                </w:p>
              </w:tc>
              <w:tc>
                <w:tcPr>
                  <w:tcW w:w="1688" w:type="dxa"/>
                  <w:noWrap w:val="0"/>
                  <w:vAlign w:val="center"/>
                </w:tcPr>
                <w:p w14:paraId="746590E6">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GB3096-2008</w:t>
                  </w:r>
                  <w:r>
                    <w:rPr>
                      <w:rFonts w:hint="eastAsia" w:cs="Times New Roman"/>
                      <w:color w:val="000000" w:themeColor="text1"/>
                      <w:sz w:val="21"/>
                      <w:szCs w:val="21"/>
                      <w:lang w:val="en-US" w:eastAsia="zh-CN"/>
                      <w14:textFill>
                        <w14:solidFill>
                          <w14:schemeClr w14:val="tx1"/>
                        </w14:solidFill>
                      </w14:textFill>
                    </w:rPr>
                    <w:t>中2</w:t>
                  </w:r>
                  <w:r>
                    <w:rPr>
                      <w:rFonts w:hint="default" w:ascii="Times New Roman" w:hAnsi="Times New Roman" w:cs="Times New Roman"/>
                      <w:color w:val="000000" w:themeColor="text1"/>
                      <w:sz w:val="21"/>
                      <w:szCs w:val="21"/>
                      <w14:textFill>
                        <w14:solidFill>
                          <w14:schemeClr w14:val="tx1"/>
                        </w14:solidFill>
                      </w14:textFill>
                    </w:rPr>
                    <w:t>类标准</w:t>
                  </w:r>
                </w:p>
              </w:tc>
            </w:tr>
            <w:tr w14:paraId="029B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noWrap w:val="0"/>
                  <w:vAlign w:val="center"/>
                </w:tcPr>
                <w:p w14:paraId="6B23C2C8">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地下水环境</w:t>
                  </w:r>
                </w:p>
              </w:tc>
              <w:tc>
                <w:tcPr>
                  <w:tcW w:w="5681" w:type="dxa"/>
                  <w:gridSpan w:val="7"/>
                  <w:noWrap w:val="0"/>
                  <w:vAlign w:val="center"/>
                </w:tcPr>
                <w:p w14:paraId="0ADD365E">
                  <w:pPr>
                    <w:pStyle w:val="100"/>
                    <w:keepNext w:val="0"/>
                    <w:keepLines w:val="0"/>
                    <w:suppressLineNumbers w:val="0"/>
                    <w:spacing w:before="48" w:beforeAutospacing="0" w:after="48"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厂界外500m范围内无地下水集中式饮用水水源和热水、矿泉水、温泉等特殊地下水资源</w:t>
                  </w:r>
                </w:p>
              </w:tc>
              <w:tc>
                <w:tcPr>
                  <w:tcW w:w="1688" w:type="dxa"/>
                  <w:noWrap w:val="0"/>
                  <w:vAlign w:val="center"/>
                </w:tcPr>
                <w:p w14:paraId="05BF0878">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0F4A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037" w:type="dxa"/>
                  <w:noWrap w:val="0"/>
                  <w:vAlign w:val="center"/>
                </w:tcPr>
                <w:p w14:paraId="3CE606FF">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生态环境</w:t>
                  </w:r>
                </w:p>
              </w:tc>
              <w:tc>
                <w:tcPr>
                  <w:tcW w:w="5681" w:type="dxa"/>
                  <w:gridSpan w:val="7"/>
                  <w:noWrap w:val="0"/>
                  <w:vAlign w:val="center"/>
                </w:tcPr>
                <w:p w14:paraId="0AB7B786">
                  <w:pPr>
                    <w:pStyle w:val="101"/>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项目租赁现有闲置厂区，</w:t>
                  </w:r>
                  <w:r>
                    <w:rPr>
                      <w:rFonts w:hint="default" w:ascii="Times New Roman" w:hAnsi="Times New Roman" w:cs="Times New Roman"/>
                      <w:color w:val="000000" w:themeColor="text1"/>
                      <w:sz w:val="21"/>
                      <w:szCs w:val="21"/>
                      <w14:textFill>
                        <w14:solidFill>
                          <w14:schemeClr w14:val="tx1"/>
                        </w14:solidFill>
                      </w14:textFill>
                    </w:rPr>
                    <w:t>不涉及产业园区外建设项目新增用地。</w:t>
                  </w:r>
                </w:p>
              </w:tc>
              <w:tc>
                <w:tcPr>
                  <w:tcW w:w="1688" w:type="dxa"/>
                  <w:noWrap w:val="0"/>
                  <w:vAlign w:val="center"/>
                </w:tcPr>
                <w:p w14:paraId="6C156816">
                  <w:pPr>
                    <w:pStyle w:val="99"/>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14:paraId="2DE7A12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color w:val="000000" w:themeColor="text1"/>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注：以</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本项目</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厂区</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东</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南角为坐标原点，</w:t>
            </w:r>
            <w:r>
              <w:rPr>
                <w:rFonts w:hint="default" w:ascii="Times New Roman" w:hAnsi="Times New Roman" w:cs="Times New Roman"/>
                <w:b/>
                <w:color w:val="000000" w:themeColor="text1"/>
                <w:sz w:val="21"/>
                <w:szCs w:val="21"/>
                <w14:textFill>
                  <w14:solidFill>
                    <w14:schemeClr w14:val="tx1"/>
                  </w14:solidFill>
                </w14:textFill>
              </w:rPr>
              <w:t>东西向为</w:t>
            </w:r>
            <w:r>
              <w:rPr>
                <w:rFonts w:hint="eastAsia" w:ascii="Times New Roman" w:hAnsi="Times New Roman" w:cs="Times New Roman"/>
                <w:b/>
                <w:color w:val="000000" w:themeColor="text1"/>
                <w:sz w:val="21"/>
                <w:szCs w:val="21"/>
                <w:lang w:val="en-US" w:eastAsia="zh-CN"/>
                <w14:textFill>
                  <w14:solidFill>
                    <w14:schemeClr w14:val="tx1"/>
                  </w14:solidFill>
                </w14:textFill>
              </w:rPr>
              <w:t>X</w:t>
            </w:r>
            <w:r>
              <w:rPr>
                <w:rFonts w:hint="default" w:ascii="Times New Roman" w:hAnsi="Times New Roman" w:cs="Times New Roman"/>
                <w:b/>
                <w:color w:val="000000" w:themeColor="text1"/>
                <w:sz w:val="21"/>
                <w:szCs w:val="21"/>
                <w14:textFill>
                  <w14:solidFill>
                    <w14:schemeClr w14:val="tx1"/>
                  </w14:solidFill>
                </w14:textFill>
              </w:rPr>
              <w:t>轴，南北向为</w:t>
            </w:r>
            <w:r>
              <w:rPr>
                <w:rFonts w:hint="eastAsia" w:ascii="Times New Roman" w:hAnsi="Times New Roman" w:cs="Times New Roman"/>
                <w:b/>
                <w:color w:val="000000" w:themeColor="text1"/>
                <w:sz w:val="21"/>
                <w:szCs w:val="21"/>
                <w:lang w:val="en-US" w:eastAsia="zh-CN"/>
                <w14:textFill>
                  <w14:solidFill>
                    <w14:schemeClr w14:val="tx1"/>
                  </w14:solidFill>
                </w14:textFill>
              </w:rPr>
              <w:t>Y</w:t>
            </w:r>
            <w:r>
              <w:rPr>
                <w:rFonts w:hint="default" w:ascii="Times New Roman" w:hAnsi="Times New Roman" w:cs="Times New Roman"/>
                <w:b/>
                <w:color w:val="000000" w:themeColor="text1"/>
                <w:sz w:val="21"/>
                <w:szCs w:val="21"/>
                <w14:textFill>
                  <w14:solidFill>
                    <w14:schemeClr w14:val="tx1"/>
                  </w14:solidFill>
                </w14:textFill>
              </w:rPr>
              <w:t>轴</w:t>
            </w:r>
            <w:r>
              <w:rPr>
                <w:rFonts w:hint="eastAsia" w:ascii="Times New Roman" w:hAnsi="Times New Roman" w:cs="Times New Roman"/>
                <w:b/>
                <w:color w:val="000000" w:themeColor="text1"/>
                <w:sz w:val="21"/>
                <w:szCs w:val="21"/>
                <w:lang w:eastAsia="zh-CN"/>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正东为X轴正方向，正北为Y轴正方向。</w:t>
            </w:r>
          </w:p>
        </w:tc>
      </w:tr>
      <w:tr w14:paraId="0C32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Mar>
              <w:left w:w="28" w:type="dxa"/>
              <w:right w:w="28" w:type="dxa"/>
            </w:tcMar>
            <w:vAlign w:val="center"/>
          </w:tcPr>
          <w:p w14:paraId="4C1F6C7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14:paraId="6C9125A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14:paraId="175EBE1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14:paraId="28AEDE8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14:paraId="579AE18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8190" w:type="dxa"/>
            <w:vAlign w:val="center"/>
          </w:tcPr>
          <w:p w14:paraId="6BCA58F2">
            <w:pPr>
              <w:pStyle w:val="6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1、</w:t>
            </w:r>
            <w:r>
              <w:rPr>
                <w:b w:val="0"/>
                <w:bCs/>
                <w:color w:val="000000" w:themeColor="text1"/>
                <w:sz w:val="24"/>
                <w14:textFill>
                  <w14:solidFill>
                    <w14:schemeClr w14:val="tx1"/>
                  </w14:solidFill>
                </w14:textFill>
              </w:rPr>
              <w:t>废水</w:t>
            </w:r>
          </w:p>
          <w:p w14:paraId="667D68A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14:textFill>
                  <w14:solidFill>
                    <w14:schemeClr w14:val="tx1"/>
                  </w14:solidFill>
                </w14:textFill>
              </w:rPr>
              <w:t>本项目排水采用雨、污分流制，雨水进入市政雨水管网，项目生活污水</w:t>
            </w:r>
            <w:r>
              <w:rPr>
                <w:rFonts w:hint="eastAsia"/>
                <w:color w:val="000000" w:themeColor="text1"/>
                <w:sz w:val="24"/>
                <w:lang w:val="en-US" w:eastAsia="zh-CN"/>
                <w14:textFill>
                  <w14:solidFill>
                    <w14:schemeClr w14:val="tx1"/>
                  </w14:solidFill>
                </w14:textFill>
              </w:rPr>
              <w:t>经</w:t>
            </w:r>
            <w:r>
              <w:rPr>
                <w:rFonts w:hint="eastAsia"/>
                <w:color w:val="000000" w:themeColor="text1"/>
                <w:sz w:val="24"/>
                <w14:textFill>
                  <w14:solidFill>
                    <w14:schemeClr w14:val="tx1"/>
                  </w14:solidFill>
                </w14:textFill>
              </w:rPr>
              <w:t>化粪池预处理后由市政污水管网排入</w:t>
            </w:r>
            <w:r>
              <w:rPr>
                <w:rFonts w:hint="eastAsia"/>
                <w:color w:val="000000" w:themeColor="text1"/>
                <w:sz w:val="24"/>
                <w:highlight w:val="none"/>
                <w:lang w:eastAsia="zh-CN"/>
                <w14:textFill>
                  <w14:solidFill>
                    <w14:schemeClr w14:val="tx1"/>
                  </w14:solidFill>
                </w14:textFill>
              </w:rPr>
              <w:t>淮北市龙湖污水处理厂</w:t>
            </w:r>
            <w:r>
              <w:rPr>
                <w:rFonts w:hint="eastAsia"/>
                <w:color w:val="000000" w:themeColor="text1"/>
                <w:sz w:val="24"/>
                <w14:textFill>
                  <w14:solidFill>
                    <w14:schemeClr w14:val="tx1"/>
                  </w14:solidFill>
                </w14:textFill>
              </w:rPr>
              <w:t>深度处理，项目废水排放执行</w:t>
            </w:r>
            <w:r>
              <w:rPr>
                <w:rFonts w:hint="eastAsia" w:cs="Times New Roman"/>
                <w:color w:val="000000" w:themeColor="text1"/>
                <w:sz w:val="24"/>
                <w:lang w:eastAsia="zh-CN"/>
                <w14:textFill>
                  <w14:solidFill>
                    <w14:schemeClr w14:val="tx1"/>
                  </w14:solidFill>
                </w14:textFill>
              </w:rPr>
              <w:t>淮北市龙湖污水处理厂</w:t>
            </w:r>
            <w:r>
              <w:rPr>
                <w:rFonts w:hint="default" w:ascii="Times New Roman" w:hAnsi="Times New Roman" w:cs="Times New Roman"/>
                <w:color w:val="000000" w:themeColor="text1"/>
                <w:sz w:val="24"/>
                <w14:textFill>
                  <w14:solidFill>
                    <w14:schemeClr w14:val="tx1"/>
                  </w14:solidFill>
                </w14:textFill>
              </w:rPr>
              <w:t>接管</w:t>
            </w:r>
            <w:r>
              <w:rPr>
                <w:rFonts w:hint="eastAsia"/>
                <w:color w:val="000000" w:themeColor="text1"/>
                <w:sz w:val="24"/>
                <w14:textFill>
                  <w14:solidFill>
                    <w14:schemeClr w14:val="tx1"/>
                  </w14:solidFill>
                </w14:textFill>
              </w:rPr>
              <w:t>限值和《污水综合排放标准》（GB8978-1996）三级标准，</w:t>
            </w:r>
            <w:r>
              <w:rPr>
                <w:rFonts w:hint="eastAsia"/>
                <w:color w:val="000000" w:themeColor="text1"/>
                <w:sz w:val="24"/>
                <w:highlight w:val="none"/>
                <w:lang w:eastAsia="zh-CN"/>
                <w14:textFill>
                  <w14:solidFill>
                    <w14:schemeClr w14:val="tx1"/>
                  </w14:solidFill>
                </w14:textFill>
              </w:rPr>
              <w:t>淮北市龙湖污水处理厂</w:t>
            </w:r>
            <w:r>
              <w:rPr>
                <w:rFonts w:hint="eastAsia"/>
                <w:color w:val="000000" w:themeColor="text1"/>
                <w:sz w:val="24"/>
                <w14:textFill>
                  <w14:solidFill>
                    <w14:schemeClr w14:val="tx1"/>
                  </w14:solidFill>
                </w14:textFill>
              </w:rPr>
              <w:t>尾水排放执行《城镇污水处理厂污染物排放标准》（GB18918-2002）一级标准中A类标准</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具体标准值见下表</w:t>
            </w:r>
            <w:r>
              <w:rPr>
                <w:rFonts w:hint="eastAsia"/>
                <w:color w:val="000000" w:themeColor="text1"/>
                <w:sz w:val="24"/>
                <w:highlight w:val="none"/>
                <w14:textFill>
                  <w14:solidFill>
                    <w14:schemeClr w14:val="tx1"/>
                  </w14:solidFill>
                </w14:textFill>
              </w:rPr>
              <w:t>。</w:t>
            </w:r>
          </w:p>
          <w:p w14:paraId="2278C34C">
            <w:pPr>
              <w:widowControl/>
              <w:numPr>
                <w:ilvl w:val="0"/>
                <w:numId w:val="0"/>
              </w:numPr>
              <w:ind w:leftChars="0"/>
              <w:jc w:val="center"/>
              <w:rPr>
                <w:b/>
                <w:color w:val="000000" w:themeColor="text1"/>
                <w:kern w:val="0"/>
                <w:sz w:val="24"/>
                <w:szCs w:val="24"/>
                <w:highlight w:val="none"/>
                <w14:textFill>
                  <w14:solidFill>
                    <w14:schemeClr w14:val="tx1"/>
                  </w14:solidFill>
                </w14:textFill>
              </w:rPr>
            </w:pPr>
            <w:r>
              <w:rPr>
                <w:rFonts w:hint="eastAsia"/>
                <w:b/>
                <w:color w:val="000000" w:themeColor="text1"/>
                <w:kern w:val="0"/>
                <w:sz w:val="24"/>
                <w:szCs w:val="24"/>
                <w:highlight w:val="none"/>
                <w:lang w:val="en-US" w:eastAsia="zh-CN"/>
                <w14:textFill>
                  <w14:solidFill>
                    <w14:schemeClr w14:val="tx1"/>
                  </w14:solidFill>
                </w14:textFill>
              </w:rPr>
              <w:t>表3-6</w:t>
            </w:r>
            <w:r>
              <w:rPr>
                <w:b/>
                <w:color w:val="000000" w:themeColor="text1"/>
                <w:kern w:val="0"/>
                <w:sz w:val="24"/>
                <w:szCs w:val="24"/>
                <w:highlight w:val="none"/>
                <w14:textFill>
                  <w14:solidFill>
                    <w14:schemeClr w14:val="tx1"/>
                  </w14:solidFill>
                </w14:textFill>
              </w:rPr>
              <w:t>废</w:t>
            </w:r>
            <w:r>
              <w:rPr>
                <w:rFonts w:hint="eastAsia"/>
                <w:b/>
                <w:color w:val="000000" w:themeColor="text1"/>
                <w:kern w:val="0"/>
                <w:sz w:val="24"/>
                <w:szCs w:val="24"/>
                <w:highlight w:val="none"/>
                <w14:textFill>
                  <w14:solidFill>
                    <w14:schemeClr w14:val="tx1"/>
                  </w14:solidFill>
                </w14:textFill>
              </w:rPr>
              <w:t>水</w:t>
            </w:r>
            <w:r>
              <w:rPr>
                <w:b/>
                <w:color w:val="000000" w:themeColor="text1"/>
                <w:kern w:val="0"/>
                <w:sz w:val="24"/>
                <w:szCs w:val="24"/>
                <w:highlight w:val="none"/>
                <w14:textFill>
                  <w14:solidFill>
                    <w14:schemeClr w14:val="tx1"/>
                  </w14:solidFill>
                </w14:textFill>
              </w:rPr>
              <w:t>排放标准一览表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4"/>
              <w:gridCol w:w="841"/>
              <w:gridCol w:w="1067"/>
              <w:gridCol w:w="1157"/>
              <w:gridCol w:w="1011"/>
              <w:gridCol w:w="1284"/>
            </w:tblGrid>
            <w:tr w14:paraId="49A5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pct"/>
                  <w:vAlign w:val="center"/>
                </w:tcPr>
                <w:p w14:paraId="21E2CBD0">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污染物</w:t>
                  </w:r>
                </w:p>
              </w:tc>
              <w:tc>
                <w:tcPr>
                  <w:tcW w:w="500" w:type="pct"/>
                  <w:vAlign w:val="center"/>
                </w:tcPr>
                <w:p w14:paraId="2E6AEC3F">
                  <w:pPr>
                    <w:tabs>
                      <w:tab w:val="right" w:leader="middleDot" w:pos="8505"/>
                    </w:tabs>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pH</w:t>
                  </w:r>
                </w:p>
              </w:tc>
              <w:tc>
                <w:tcPr>
                  <w:tcW w:w="634" w:type="pct"/>
                  <w:vAlign w:val="center"/>
                </w:tcPr>
                <w:p w14:paraId="286FB2A9">
                  <w:pPr>
                    <w:tabs>
                      <w:tab w:val="right" w:leader="middleDot" w:pos="8505"/>
                    </w:tabs>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COD</w:t>
                  </w:r>
                </w:p>
              </w:tc>
              <w:tc>
                <w:tcPr>
                  <w:tcW w:w="688" w:type="pct"/>
                  <w:vAlign w:val="center"/>
                </w:tcPr>
                <w:p w14:paraId="3F733142">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BOD</w:t>
                  </w:r>
                  <w:r>
                    <w:rPr>
                      <w:b/>
                      <w:color w:val="000000" w:themeColor="text1"/>
                      <w:szCs w:val="21"/>
                      <w:highlight w:val="none"/>
                      <w:vertAlign w:val="subscript"/>
                      <w14:textFill>
                        <w14:solidFill>
                          <w14:schemeClr w14:val="tx1"/>
                        </w14:solidFill>
                      </w14:textFill>
                    </w:rPr>
                    <w:t>5</w:t>
                  </w:r>
                </w:p>
              </w:tc>
              <w:tc>
                <w:tcPr>
                  <w:tcW w:w="601" w:type="pct"/>
                  <w:vAlign w:val="center"/>
                </w:tcPr>
                <w:p w14:paraId="36AAFCDE">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SS</w:t>
                  </w:r>
                </w:p>
              </w:tc>
              <w:tc>
                <w:tcPr>
                  <w:tcW w:w="763" w:type="pct"/>
                  <w:vAlign w:val="center"/>
                </w:tcPr>
                <w:p w14:paraId="5A503833">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NH</w:t>
                  </w:r>
                  <w:r>
                    <w:rPr>
                      <w:b/>
                      <w:color w:val="000000" w:themeColor="text1"/>
                      <w:szCs w:val="21"/>
                      <w:highlight w:val="none"/>
                      <w:vertAlign w:val="subscript"/>
                      <w14:textFill>
                        <w14:solidFill>
                          <w14:schemeClr w14:val="tx1"/>
                        </w14:solidFill>
                      </w14:textFill>
                    </w:rPr>
                    <w:t>3</w:t>
                  </w:r>
                  <w:r>
                    <w:rPr>
                      <w:b/>
                      <w:color w:val="000000" w:themeColor="text1"/>
                      <w:szCs w:val="21"/>
                      <w:highlight w:val="none"/>
                      <w14:textFill>
                        <w14:solidFill>
                          <w14:schemeClr w14:val="tx1"/>
                        </w14:solidFill>
                      </w14:textFill>
                    </w:rPr>
                    <w:t>-N</w:t>
                  </w:r>
                </w:p>
              </w:tc>
            </w:tr>
            <w:tr w14:paraId="5669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pct"/>
                  <w:vAlign w:val="center"/>
                </w:tcPr>
                <w:p w14:paraId="022F3D9B">
                  <w:pPr>
                    <w:jc w:val="center"/>
                    <w:rPr>
                      <w:color w:val="000000" w:themeColor="text1"/>
                      <w:szCs w:val="21"/>
                      <w:highlight w:val="none"/>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淮北市龙湖污水处理厂</w:t>
                  </w:r>
                  <w:r>
                    <w:rPr>
                      <w:bCs/>
                      <w:color w:val="000000" w:themeColor="text1"/>
                      <w:szCs w:val="21"/>
                      <w:highlight w:val="none"/>
                      <w14:textFill>
                        <w14:solidFill>
                          <w14:schemeClr w14:val="tx1"/>
                        </w14:solidFill>
                      </w14:textFill>
                    </w:rPr>
                    <w:t>接管限值</w:t>
                  </w:r>
                </w:p>
              </w:tc>
              <w:tc>
                <w:tcPr>
                  <w:tcW w:w="500" w:type="pct"/>
                  <w:vAlign w:val="center"/>
                </w:tcPr>
                <w:p w14:paraId="449A8B4E">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6~9</w:t>
                  </w:r>
                </w:p>
              </w:tc>
              <w:tc>
                <w:tcPr>
                  <w:tcW w:w="634" w:type="pct"/>
                  <w:vAlign w:val="center"/>
                </w:tcPr>
                <w:p w14:paraId="27AB7BBC">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≤500</w:t>
                  </w:r>
                </w:p>
              </w:tc>
              <w:tc>
                <w:tcPr>
                  <w:tcW w:w="688" w:type="pct"/>
                  <w:vAlign w:val="center"/>
                </w:tcPr>
                <w:p w14:paraId="0F6E928E">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≤300</w:t>
                  </w:r>
                </w:p>
              </w:tc>
              <w:tc>
                <w:tcPr>
                  <w:tcW w:w="601" w:type="pct"/>
                  <w:vAlign w:val="center"/>
                </w:tcPr>
                <w:p w14:paraId="4708833F">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r>
                    <w:rPr>
                      <w:rFonts w:hint="eastAsia"/>
                      <w:color w:val="000000" w:themeColor="text1"/>
                      <w:kern w:val="2"/>
                      <w:sz w:val="21"/>
                      <w:szCs w:val="21"/>
                      <w:highlight w:val="none"/>
                      <w14:textFill>
                        <w14:solidFill>
                          <w14:schemeClr w14:val="tx1"/>
                        </w14:solidFill>
                      </w14:textFill>
                    </w:rPr>
                    <w:t>250</w:t>
                  </w:r>
                </w:p>
              </w:tc>
              <w:tc>
                <w:tcPr>
                  <w:tcW w:w="763" w:type="pct"/>
                  <w:vAlign w:val="center"/>
                </w:tcPr>
                <w:p w14:paraId="556C6E65">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≤3</w:t>
                  </w:r>
                  <w:r>
                    <w:rPr>
                      <w:rFonts w:hint="eastAsia"/>
                      <w:color w:val="000000" w:themeColor="text1"/>
                      <w:kern w:val="2"/>
                      <w:sz w:val="21"/>
                      <w:szCs w:val="21"/>
                      <w:highlight w:val="none"/>
                      <w14:textFill>
                        <w14:solidFill>
                          <w14:schemeClr w14:val="tx1"/>
                        </w14:solidFill>
                      </w14:textFill>
                    </w:rPr>
                    <w:t>0</w:t>
                  </w:r>
                </w:p>
              </w:tc>
            </w:tr>
            <w:tr w14:paraId="3F64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pct"/>
                  <w:vAlign w:val="center"/>
                </w:tcPr>
                <w:p w14:paraId="67B9DAAA">
                  <w:pPr>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（GB8978-1996）表4中三级标准</w:t>
                  </w:r>
                </w:p>
              </w:tc>
              <w:tc>
                <w:tcPr>
                  <w:tcW w:w="500" w:type="pct"/>
                  <w:vAlign w:val="center"/>
                </w:tcPr>
                <w:p w14:paraId="0BB177BD">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6~9</w:t>
                  </w:r>
                </w:p>
              </w:tc>
              <w:tc>
                <w:tcPr>
                  <w:tcW w:w="634" w:type="pct"/>
                  <w:vAlign w:val="center"/>
                </w:tcPr>
                <w:p w14:paraId="18883D94">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≤500</w:t>
                  </w:r>
                </w:p>
              </w:tc>
              <w:tc>
                <w:tcPr>
                  <w:tcW w:w="688" w:type="pct"/>
                  <w:vAlign w:val="center"/>
                </w:tcPr>
                <w:p w14:paraId="4A1A03C5">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≤300</w:t>
                  </w:r>
                </w:p>
              </w:tc>
              <w:tc>
                <w:tcPr>
                  <w:tcW w:w="601" w:type="pct"/>
                  <w:vAlign w:val="center"/>
                </w:tcPr>
                <w:p w14:paraId="553E0F83">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≤400</w:t>
                  </w:r>
                </w:p>
              </w:tc>
              <w:tc>
                <w:tcPr>
                  <w:tcW w:w="763" w:type="pct"/>
                  <w:vAlign w:val="center"/>
                </w:tcPr>
                <w:p w14:paraId="3242AC28">
                  <w:pPr>
                    <w:pStyle w:val="22"/>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p>
              </w:tc>
            </w:tr>
            <w:tr w14:paraId="0DC7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pct"/>
                  <w:vAlign w:val="center"/>
                </w:tcPr>
                <w:p w14:paraId="0DBE09FB">
                  <w:pPr>
                    <w:jc w:val="center"/>
                    <w:rPr>
                      <w:color w:val="000000" w:themeColor="text1"/>
                      <w:szCs w:val="21"/>
                      <w:highlight w:val="none"/>
                      <w:lang w:bidi="ar"/>
                      <w14:textFill>
                        <w14:solidFill>
                          <w14:schemeClr w14:val="tx1"/>
                        </w14:solidFill>
                      </w14:textFill>
                    </w:rPr>
                  </w:pPr>
                  <w:r>
                    <w:rPr>
                      <w:color w:val="000000" w:themeColor="text1"/>
                      <w:szCs w:val="21"/>
                      <w:highlight w:val="none"/>
                      <w:lang w:bidi="ar"/>
                      <w14:textFill>
                        <w14:solidFill>
                          <w14:schemeClr w14:val="tx1"/>
                        </w14:solidFill>
                      </w14:textFill>
                    </w:rPr>
                    <w:t>本项目废水排放标准</w:t>
                  </w:r>
                </w:p>
              </w:tc>
              <w:tc>
                <w:tcPr>
                  <w:tcW w:w="500" w:type="pct"/>
                  <w:vAlign w:val="center"/>
                </w:tcPr>
                <w:p w14:paraId="482BFC36">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6~9</w:t>
                  </w:r>
                </w:p>
              </w:tc>
              <w:tc>
                <w:tcPr>
                  <w:tcW w:w="634" w:type="pct"/>
                  <w:vAlign w:val="center"/>
                </w:tcPr>
                <w:p w14:paraId="3165E58E">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≤500</w:t>
                  </w:r>
                </w:p>
              </w:tc>
              <w:tc>
                <w:tcPr>
                  <w:tcW w:w="688" w:type="pct"/>
                  <w:vAlign w:val="center"/>
                </w:tcPr>
                <w:p w14:paraId="3902A4A7">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≤300</w:t>
                  </w:r>
                </w:p>
              </w:tc>
              <w:tc>
                <w:tcPr>
                  <w:tcW w:w="601" w:type="pct"/>
                  <w:vAlign w:val="center"/>
                </w:tcPr>
                <w:p w14:paraId="0ADADFFF">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≤250</w:t>
                  </w:r>
                </w:p>
              </w:tc>
              <w:tc>
                <w:tcPr>
                  <w:tcW w:w="763" w:type="pct"/>
                  <w:vAlign w:val="center"/>
                </w:tcPr>
                <w:p w14:paraId="37C2790B">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≤30</w:t>
                  </w:r>
                </w:p>
              </w:tc>
            </w:tr>
            <w:tr w14:paraId="0E24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pct"/>
                  <w:vAlign w:val="center"/>
                </w:tcPr>
                <w:p w14:paraId="725CF06D">
                  <w:pPr>
                    <w:jc w:val="center"/>
                    <w:rPr>
                      <w:color w:val="000000" w:themeColor="text1"/>
                      <w:szCs w:val="21"/>
                      <w:highlight w:val="none"/>
                      <w:lang w:bidi="ar"/>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GB</w:t>
                  </w:r>
                  <w:r>
                    <w:rPr>
                      <w:rFonts w:hint="default" w:ascii="Times New Roman" w:hAnsi="Times New Roman" w:cs="Times New Roman"/>
                      <w:color w:val="000000" w:themeColor="text1"/>
                      <w:kern w:val="0"/>
                      <w:sz w:val="21"/>
                      <w:szCs w:val="21"/>
                      <w:lang w:val="en-US" w:eastAsia="zh-CN"/>
                      <w14:textFill>
                        <w14:solidFill>
                          <w14:schemeClr w14:val="tx1"/>
                        </w14:solidFill>
                      </w14:textFill>
                    </w:rPr>
                    <w:t>18918</w:t>
                  </w:r>
                  <w:r>
                    <w:rPr>
                      <w:rFonts w:hint="eastAsia"/>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2002</w:t>
                  </w:r>
                  <w:r>
                    <w:rPr>
                      <w:rFonts w:hint="eastAsia"/>
                      <w:color w:val="000000" w:themeColor="text1"/>
                      <w:kern w:val="0"/>
                      <w:sz w:val="21"/>
                      <w:szCs w:val="21"/>
                      <w:lang w:eastAsia="zh-CN"/>
                      <w14:textFill>
                        <w14:solidFill>
                          <w14:schemeClr w14:val="tx1"/>
                        </w14:solidFill>
                      </w14:textFill>
                    </w:rPr>
                    <w:t>）一级</w:t>
                  </w:r>
                  <w:r>
                    <w:rPr>
                      <w:rFonts w:hint="eastAsia"/>
                      <w:color w:val="000000" w:themeColor="text1"/>
                      <w:kern w:val="0"/>
                      <w:sz w:val="21"/>
                      <w:szCs w:val="21"/>
                      <w:lang w:val="en-US" w:eastAsia="zh-CN"/>
                      <w14:textFill>
                        <w14:solidFill>
                          <w14:schemeClr w14:val="tx1"/>
                        </w14:solidFill>
                      </w14:textFill>
                    </w:rPr>
                    <w:t>A标准</w:t>
                  </w:r>
                </w:p>
              </w:tc>
              <w:tc>
                <w:tcPr>
                  <w:tcW w:w="500" w:type="pct"/>
                  <w:vAlign w:val="center"/>
                </w:tcPr>
                <w:p w14:paraId="3EBE1779">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6~9</w:t>
                  </w:r>
                </w:p>
              </w:tc>
              <w:tc>
                <w:tcPr>
                  <w:tcW w:w="634" w:type="pct"/>
                  <w:vAlign w:val="center"/>
                </w:tcPr>
                <w:p w14:paraId="5293B947">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50</w:t>
                  </w:r>
                </w:p>
              </w:tc>
              <w:tc>
                <w:tcPr>
                  <w:tcW w:w="688" w:type="pct"/>
                  <w:vAlign w:val="center"/>
                </w:tcPr>
                <w:p w14:paraId="5157DABA">
                  <w:pPr>
                    <w:pStyle w:val="22"/>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10</w:t>
                  </w:r>
                </w:p>
              </w:tc>
              <w:tc>
                <w:tcPr>
                  <w:tcW w:w="601" w:type="pct"/>
                  <w:vAlign w:val="center"/>
                </w:tcPr>
                <w:p w14:paraId="37C95357">
                  <w:pPr>
                    <w:pStyle w:val="22"/>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10</w:t>
                  </w:r>
                </w:p>
              </w:tc>
              <w:tc>
                <w:tcPr>
                  <w:tcW w:w="763" w:type="pct"/>
                  <w:vAlign w:val="center"/>
                </w:tcPr>
                <w:p w14:paraId="1D166DAC">
                  <w:pPr>
                    <w:pStyle w:val="22"/>
                    <w:jc w:val="center"/>
                    <w:rPr>
                      <w:rFonts w:ascii="Times New Roman" w:hAnsi="Times New Roman" w:eastAsia="宋体" w:cs="Times New Roman"/>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w:t>
                  </w:r>
                </w:p>
              </w:tc>
            </w:tr>
          </w:tbl>
          <w:p w14:paraId="6B2F9F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2、</w:t>
            </w:r>
            <w:r>
              <w:rPr>
                <w:b w:val="0"/>
                <w:bCs w:val="0"/>
                <w:color w:val="000000" w:themeColor="text1"/>
                <w:sz w:val="24"/>
                <w:highlight w:val="none"/>
                <w14:textFill>
                  <w14:solidFill>
                    <w14:schemeClr w14:val="tx1"/>
                  </w14:solidFill>
                </w14:textFill>
              </w:rPr>
              <w:t>大气污染物排放标准</w:t>
            </w:r>
          </w:p>
          <w:p w14:paraId="11E34C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t>有组织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t>排放执行安徽省地方标准《固定源挥发性有机物综合排放标准第6部分：其他行业》（DB34/4812.6-2024）中</w:t>
            </w:r>
            <w:r>
              <w:rPr>
                <w:rFonts w:hint="eastAsia" w:cs="Times New Roman" w:eastAsiaTheme="minorEastAsia"/>
                <w:color w:val="000000" w:themeColor="text1"/>
                <w:sz w:val="24"/>
                <w:szCs w:val="24"/>
                <w:highlight w:val="none"/>
                <w:lang w:val="en-US" w:eastAsia="zh-CN"/>
                <w14:textFill>
                  <w14:solidFill>
                    <w14:schemeClr w14:val="tx1"/>
                  </w14:solidFill>
                </w14:textFill>
              </w:rPr>
              <w:t>相关</w:t>
            </w:r>
            <w:r>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t>限值要求，</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无组织</w:t>
            </w:r>
            <w:r>
              <w:rPr>
                <w:rFonts w:hint="eastAsia" w:ascii="Times New Roman" w:hAnsi="Times New Roman"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lang w:val="en-US"/>
                <w14:textFill>
                  <w14:solidFill>
                    <w14:schemeClr w14:val="tx1"/>
                  </w14:solidFill>
                </w14:textFill>
              </w:rPr>
              <w:t>执行《合成树脂工业污染物排放标准》（GB31572-2015）及其修改单中表9企业边界限值要求，</w:t>
            </w:r>
            <w:r>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t>颗粒物排放执行《大气污染物综合排放标准》（GB16297-1996）</w:t>
            </w:r>
            <w:r>
              <w:rPr>
                <w:rFonts w:hint="eastAsia" w:cs="Times New Roman" w:eastAsiaTheme="minorEastAsia"/>
                <w:color w:val="000000" w:themeColor="text1"/>
                <w:sz w:val="24"/>
                <w:szCs w:val="24"/>
                <w:highlight w:val="none"/>
                <w:lang w:val="en-US" w:eastAsia="zh-CN"/>
                <w14:textFill>
                  <w14:solidFill>
                    <w14:schemeClr w14:val="tx1"/>
                  </w14:solidFill>
                </w14:textFill>
              </w:rPr>
              <w:t>中</w:t>
            </w:r>
            <w:r>
              <w:rPr>
                <w:rFonts w:hint="default" w:ascii="Times New Roman" w:hAnsi="Times New Roman" w:cs="Times New Roman" w:eastAsiaTheme="minorEastAsia"/>
                <w:color w:val="000000" w:themeColor="text1"/>
                <w:sz w:val="24"/>
                <w:szCs w:val="24"/>
                <w:highlight w:val="none"/>
                <w:lang w:val="en-US"/>
                <w14:textFill>
                  <w14:solidFill>
                    <w14:schemeClr w14:val="tx1"/>
                  </w14:solidFill>
                </w14:textFill>
              </w:rPr>
              <w:t>限值要求，</w:t>
            </w:r>
            <w:r>
              <w:rPr>
                <w:rFonts w:hint="default" w:ascii="Times New Roman" w:hAnsi="Times New Roman" w:cs="Times New Roman" w:eastAsiaTheme="minorEastAsia"/>
                <w:color w:val="000000" w:themeColor="text1"/>
                <w:sz w:val="24"/>
                <w:szCs w:val="24"/>
                <w:lang w:val="en-US"/>
                <w14:textFill>
                  <w14:solidFill>
                    <w14:schemeClr w14:val="tx1"/>
                  </w14:solidFill>
                </w14:textFill>
              </w:rPr>
              <w:t>厂区内</w:t>
            </w:r>
            <w:r>
              <w:rPr>
                <w:rFonts w:hint="eastAsia" w:cs="Times New Roman" w:eastAsiaTheme="minorEastAsia"/>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lang w:val="en-US"/>
                <w14:textFill>
                  <w14:solidFill>
                    <w14:schemeClr w14:val="tx1"/>
                  </w14:solidFill>
                </w14:textFill>
              </w:rPr>
              <w:t>无组织执行《固定源挥发性有机物综合排放标准第6部分：其他行业》（DB34/4812.6-2024）中</w:t>
            </w:r>
            <w:r>
              <w:rPr>
                <w:rFonts w:hint="eastAsia" w:cs="Times New Roman" w:eastAsiaTheme="minorEastAsia"/>
                <w:color w:val="000000" w:themeColor="text1"/>
                <w:sz w:val="24"/>
                <w:szCs w:val="24"/>
                <w:lang w:val="en-US" w:eastAsia="zh-CN"/>
                <w14:textFill>
                  <w14:solidFill>
                    <w14:schemeClr w14:val="tx1"/>
                  </w14:solidFill>
                </w14:textFill>
              </w:rPr>
              <w:t>相关</w:t>
            </w:r>
            <w:r>
              <w:rPr>
                <w:rFonts w:hint="default" w:ascii="Times New Roman" w:hAnsi="Times New Roman" w:cs="Times New Roman" w:eastAsiaTheme="minorEastAsia"/>
                <w:color w:val="000000" w:themeColor="text1"/>
                <w:sz w:val="24"/>
                <w:szCs w:val="24"/>
                <w:lang w:val="en-US"/>
                <w14:textFill>
                  <w14:solidFill>
                    <w14:schemeClr w14:val="tx1"/>
                  </w14:solidFill>
                </w14:textFill>
              </w:rPr>
              <w:t>要求</w:t>
            </w:r>
            <w:r>
              <w:rPr>
                <w:rFonts w:hint="eastAsia" w:cs="Times New Roman" w:eastAsiaTheme="minorEastAsia"/>
                <w:color w:val="000000" w:themeColor="text1"/>
                <w:sz w:val="24"/>
                <w:szCs w:val="24"/>
                <w:lang w:val="en-US" w:eastAsia="zh-CN"/>
                <w14:textFill>
                  <w14:solidFill>
                    <w14:schemeClr w14:val="tx1"/>
                  </w14:solidFill>
                </w14:textFill>
              </w:rPr>
              <w:t>。</w:t>
            </w:r>
          </w:p>
          <w:p w14:paraId="51DB38B8">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b/>
                <w:bCs/>
                <w:color w:val="000000" w:themeColor="text1"/>
                <w:sz w:val="24"/>
                <w:szCs w:val="24"/>
                <w:lang w:val="en-US"/>
                <w14:textFill>
                  <w14:solidFill>
                    <w14:schemeClr w14:val="tx1"/>
                  </w14:solidFill>
                </w14:textFill>
              </w:rPr>
            </w:pPr>
            <w:r>
              <w:rPr>
                <w:rFonts w:hint="default"/>
                <w:b/>
                <w:bCs/>
                <w:color w:val="000000" w:themeColor="text1"/>
                <w:sz w:val="24"/>
                <w:szCs w:val="24"/>
                <w:lang w:val="en-US"/>
                <w14:textFill>
                  <w14:solidFill>
                    <w14:schemeClr w14:val="tx1"/>
                  </w14:solidFill>
                </w14:textFill>
              </w:rPr>
              <w:t>表3-</w:t>
            </w:r>
            <w:r>
              <w:rPr>
                <w:rFonts w:hint="eastAsia"/>
                <w:b/>
                <w:bCs/>
                <w:color w:val="000000" w:themeColor="text1"/>
                <w:sz w:val="24"/>
                <w:szCs w:val="24"/>
                <w:lang w:val="en-US" w:eastAsia="zh-CN"/>
                <w14:textFill>
                  <w14:solidFill>
                    <w14:schemeClr w14:val="tx1"/>
                  </w14:solidFill>
                </w14:textFill>
              </w:rPr>
              <w:t>7</w:t>
            </w:r>
            <w:r>
              <w:rPr>
                <w:rFonts w:hint="default"/>
                <w:b/>
                <w:bCs/>
                <w:color w:val="000000" w:themeColor="text1"/>
                <w:sz w:val="24"/>
                <w:szCs w:val="24"/>
                <w:lang w:val="en-US"/>
                <w14:textFill>
                  <w14:solidFill>
                    <w14:schemeClr w14:val="tx1"/>
                  </w14:solidFill>
                </w14:textFill>
              </w:rPr>
              <w:t>本项目废气排放执行标准</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74"/>
              <w:gridCol w:w="2016"/>
              <w:gridCol w:w="2166"/>
              <w:gridCol w:w="2850"/>
            </w:tblGrid>
            <w:tr w14:paraId="67F9D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17" w:type="pct"/>
                  <w:tcBorders>
                    <w:tl2br w:val="nil"/>
                    <w:tr2bl w:val="nil"/>
                  </w:tcBorders>
                  <w:shd w:val="clear" w:color="auto" w:fill="auto"/>
                  <w:vAlign w:val="center"/>
                </w:tcPr>
                <w:p w14:paraId="5CCE50D5">
                  <w:pPr>
                    <w:spacing w:line="240" w:lineRule="auto"/>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污染物</w:t>
                  </w:r>
                </w:p>
              </w:tc>
              <w:tc>
                <w:tcPr>
                  <w:tcW w:w="1199" w:type="pct"/>
                  <w:tcBorders>
                    <w:tl2br w:val="nil"/>
                    <w:tr2bl w:val="nil"/>
                  </w:tcBorders>
                  <w:shd w:val="clear" w:color="auto" w:fill="auto"/>
                  <w:vAlign w:val="center"/>
                </w:tcPr>
                <w:p w14:paraId="71FFEC25">
                  <w:pPr>
                    <w:spacing w:line="240" w:lineRule="auto"/>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最高允许排放浓度</w:t>
                  </w:r>
                </w:p>
                <w:p w14:paraId="02132F72">
                  <w:pPr>
                    <w:spacing w:line="240" w:lineRule="auto"/>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w:t>
                  </w:r>
                  <w:r>
                    <w:rPr>
                      <w:rFonts w:hint="default"/>
                      <w:b/>
                      <w:bCs/>
                      <w:color w:val="000000" w:themeColor="text1"/>
                      <w:sz w:val="21"/>
                      <w:szCs w:val="21"/>
                      <w14:textFill>
                        <w14:solidFill>
                          <w14:schemeClr w14:val="tx1"/>
                        </w14:solidFill>
                      </w14:textFill>
                    </w:rPr>
                    <w:t>mg/m</w:t>
                  </w:r>
                  <w:r>
                    <w:rPr>
                      <w:rFonts w:hint="default"/>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lang w:eastAsia="zh-CN"/>
                      <w14:textFill>
                        <w14:solidFill>
                          <w14:schemeClr w14:val="tx1"/>
                        </w14:solidFill>
                      </w14:textFill>
                    </w:rPr>
                    <w:t>）</w:t>
                  </w:r>
                </w:p>
              </w:tc>
              <w:tc>
                <w:tcPr>
                  <w:tcW w:w="1288" w:type="pct"/>
                  <w:tcBorders>
                    <w:tl2br w:val="nil"/>
                    <w:tr2bl w:val="nil"/>
                  </w:tcBorders>
                  <w:shd w:val="clear" w:color="auto" w:fill="auto"/>
                  <w:vAlign w:val="center"/>
                </w:tcPr>
                <w:p w14:paraId="350FE063">
                  <w:pPr>
                    <w:spacing w:line="240" w:lineRule="auto"/>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最高允许排放速率</w:t>
                  </w:r>
                </w:p>
                <w:p w14:paraId="3D2003BE">
                  <w:pPr>
                    <w:spacing w:line="240" w:lineRule="auto"/>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w:t>
                  </w:r>
                  <w:r>
                    <w:rPr>
                      <w:rFonts w:hint="default"/>
                      <w:b/>
                      <w:bCs/>
                      <w:color w:val="000000" w:themeColor="text1"/>
                      <w:sz w:val="21"/>
                      <w:szCs w:val="21"/>
                      <w14:textFill>
                        <w14:solidFill>
                          <w14:schemeClr w14:val="tx1"/>
                        </w14:solidFill>
                      </w14:textFill>
                    </w:rPr>
                    <w:t>kg/h</w:t>
                  </w:r>
                  <w:r>
                    <w:rPr>
                      <w:rFonts w:hint="eastAsia"/>
                      <w:b/>
                      <w:bCs/>
                      <w:color w:val="000000" w:themeColor="text1"/>
                      <w:sz w:val="21"/>
                      <w:szCs w:val="21"/>
                      <w:lang w:eastAsia="zh-CN"/>
                      <w14:textFill>
                        <w14:solidFill>
                          <w14:schemeClr w14:val="tx1"/>
                        </w14:solidFill>
                      </w14:textFill>
                    </w:rPr>
                    <w:t>）</w:t>
                  </w:r>
                </w:p>
              </w:tc>
              <w:tc>
                <w:tcPr>
                  <w:tcW w:w="1694" w:type="pct"/>
                  <w:tcBorders>
                    <w:tl2br w:val="nil"/>
                    <w:tr2bl w:val="nil"/>
                  </w:tcBorders>
                  <w:shd w:val="clear" w:color="auto" w:fill="auto"/>
                  <w:vAlign w:val="center"/>
                </w:tcPr>
                <w:p w14:paraId="6E630669">
                  <w:pPr>
                    <w:spacing w:line="240" w:lineRule="auto"/>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标准来源</w:t>
                  </w:r>
                </w:p>
              </w:tc>
            </w:tr>
            <w:tr w14:paraId="01F2E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17" w:type="pct"/>
                  <w:tcBorders>
                    <w:tl2br w:val="nil"/>
                    <w:tr2bl w:val="nil"/>
                  </w:tcBorders>
                  <w:shd w:val="clear" w:color="auto" w:fill="auto"/>
                  <w:vAlign w:val="center"/>
                </w:tcPr>
                <w:p w14:paraId="55F70A6C">
                  <w:pPr>
                    <w:spacing w:line="240" w:lineRule="auto"/>
                    <w:jc w:val="center"/>
                    <w:rPr>
                      <w:rFonts w:hint="default"/>
                      <w:b w:val="0"/>
                      <w:color w:val="000000" w:themeColor="text1"/>
                      <w:sz w:val="21"/>
                      <w:szCs w:val="21"/>
                      <w:lang w:val="en-US"/>
                      <w14:textFill>
                        <w14:solidFill>
                          <w14:schemeClr w14:val="tx1"/>
                        </w14:solidFill>
                      </w14:textFill>
                    </w:rPr>
                  </w:pPr>
                  <w:r>
                    <w:rPr>
                      <w:rFonts w:hint="default"/>
                      <w:b w:val="0"/>
                      <w:color w:val="000000" w:themeColor="text1"/>
                      <w:sz w:val="21"/>
                      <w:szCs w:val="21"/>
                      <w:lang w:val="en-US"/>
                      <w14:textFill>
                        <w14:solidFill>
                          <w14:schemeClr w14:val="tx1"/>
                        </w14:solidFill>
                      </w14:textFill>
                    </w:rPr>
                    <w:t>非甲烷总烃</w:t>
                  </w:r>
                </w:p>
              </w:tc>
              <w:tc>
                <w:tcPr>
                  <w:tcW w:w="1199" w:type="pct"/>
                  <w:tcBorders>
                    <w:tl2br w:val="nil"/>
                    <w:tr2bl w:val="nil"/>
                  </w:tcBorders>
                  <w:shd w:val="clear" w:color="auto" w:fill="auto"/>
                  <w:vAlign w:val="center"/>
                </w:tcPr>
                <w:p w14:paraId="0157C48E">
                  <w:pPr>
                    <w:spacing w:line="240" w:lineRule="auto"/>
                    <w:jc w:val="center"/>
                    <w:rPr>
                      <w:rFonts w:hint="default"/>
                      <w:b w:val="0"/>
                      <w:color w:val="000000" w:themeColor="text1"/>
                      <w:sz w:val="21"/>
                      <w:szCs w:val="21"/>
                      <w:lang w:val="en-US"/>
                      <w14:textFill>
                        <w14:solidFill>
                          <w14:schemeClr w14:val="tx1"/>
                        </w14:solidFill>
                      </w14:textFill>
                    </w:rPr>
                  </w:pPr>
                  <w:r>
                    <w:rPr>
                      <w:rFonts w:hint="default"/>
                      <w:b w:val="0"/>
                      <w:color w:val="000000" w:themeColor="text1"/>
                      <w:sz w:val="21"/>
                      <w:szCs w:val="21"/>
                      <w:lang w:val="en-US"/>
                      <w14:textFill>
                        <w14:solidFill>
                          <w14:schemeClr w14:val="tx1"/>
                        </w14:solidFill>
                      </w14:textFill>
                    </w:rPr>
                    <w:t>40</w:t>
                  </w:r>
                </w:p>
              </w:tc>
              <w:tc>
                <w:tcPr>
                  <w:tcW w:w="1288" w:type="pct"/>
                  <w:tcBorders>
                    <w:tl2br w:val="nil"/>
                    <w:tr2bl w:val="nil"/>
                  </w:tcBorders>
                  <w:shd w:val="clear" w:color="auto" w:fill="auto"/>
                  <w:vAlign w:val="center"/>
                </w:tcPr>
                <w:p w14:paraId="1F1C1D9B">
                  <w:pPr>
                    <w:spacing w:line="240" w:lineRule="auto"/>
                    <w:jc w:val="center"/>
                    <w:rPr>
                      <w:rFonts w:hint="default"/>
                      <w:b w:val="0"/>
                      <w:color w:val="000000" w:themeColor="text1"/>
                      <w:sz w:val="21"/>
                      <w:szCs w:val="21"/>
                      <w:lang w:val="en-US"/>
                      <w14:textFill>
                        <w14:solidFill>
                          <w14:schemeClr w14:val="tx1"/>
                        </w14:solidFill>
                      </w14:textFill>
                    </w:rPr>
                  </w:pPr>
                  <w:r>
                    <w:rPr>
                      <w:rFonts w:hint="default"/>
                      <w:b w:val="0"/>
                      <w:color w:val="000000" w:themeColor="text1"/>
                      <w:sz w:val="21"/>
                      <w:szCs w:val="21"/>
                      <w:lang w:val="en-US"/>
                      <w14:textFill>
                        <w14:solidFill>
                          <w14:schemeClr w14:val="tx1"/>
                        </w14:solidFill>
                      </w14:textFill>
                    </w:rPr>
                    <w:t>1.6</w:t>
                  </w:r>
                </w:p>
              </w:tc>
              <w:tc>
                <w:tcPr>
                  <w:tcW w:w="1694" w:type="pct"/>
                  <w:tcBorders>
                    <w:tl2br w:val="nil"/>
                    <w:tr2bl w:val="nil"/>
                  </w:tcBorders>
                  <w:shd w:val="clear" w:color="auto" w:fill="auto"/>
                  <w:vAlign w:val="center"/>
                </w:tcPr>
                <w:p w14:paraId="208DFB6A">
                  <w:pPr>
                    <w:spacing w:line="240" w:lineRule="auto"/>
                    <w:jc w:val="center"/>
                    <w:rPr>
                      <w:rFonts w:hint="default"/>
                      <w:b w:val="0"/>
                      <w:color w:val="000000" w:themeColor="text1"/>
                      <w:sz w:val="21"/>
                      <w:szCs w:val="21"/>
                      <w14:textFill>
                        <w14:solidFill>
                          <w14:schemeClr w14:val="tx1"/>
                        </w14:solidFill>
                      </w14:textFill>
                    </w:rPr>
                  </w:pPr>
                  <w:r>
                    <w:rPr>
                      <w:rFonts w:hint="default"/>
                      <w:b w:val="0"/>
                      <w:color w:val="000000" w:themeColor="text1"/>
                      <w:sz w:val="21"/>
                      <w:szCs w:val="21"/>
                      <w:lang w:val="en-US"/>
                      <w14:textFill>
                        <w14:solidFill>
                          <w14:schemeClr w14:val="tx1"/>
                        </w14:solidFill>
                      </w14:textFill>
                    </w:rPr>
                    <w:t>DB34/4812.6-2024</w:t>
                  </w:r>
                </w:p>
              </w:tc>
            </w:tr>
            <w:tr w14:paraId="48303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817" w:type="pct"/>
                  <w:tcBorders>
                    <w:tl2br w:val="nil"/>
                    <w:tr2bl w:val="nil"/>
                  </w:tcBorders>
                  <w:shd w:val="clear" w:color="auto" w:fill="auto"/>
                  <w:vAlign w:val="center"/>
                </w:tcPr>
                <w:p w14:paraId="364985D3">
                  <w:pPr>
                    <w:jc w:val="center"/>
                    <w:rPr>
                      <w:rFonts w:hint="eastAsia"/>
                      <w:color w:val="000000" w:themeColor="text1"/>
                      <w:spacing w:val="2"/>
                      <w:sz w:val="21"/>
                      <w:szCs w:val="21"/>
                      <w:lang w:val="en-US" w:eastAsia="zh-CN"/>
                      <w14:textFill>
                        <w14:solidFill>
                          <w14:schemeClr w14:val="tx1"/>
                        </w14:solidFill>
                      </w14:textFill>
                    </w:rPr>
                  </w:pPr>
                  <w:r>
                    <w:rPr>
                      <w:rFonts w:hint="eastAsia"/>
                      <w:color w:val="000000" w:themeColor="text1"/>
                      <w:spacing w:val="2"/>
                      <w:sz w:val="21"/>
                      <w:szCs w:val="21"/>
                      <w:lang w:val="en-US" w:eastAsia="zh-CN"/>
                      <w14:textFill>
                        <w14:solidFill>
                          <w14:schemeClr w14:val="tx1"/>
                        </w14:solidFill>
                      </w14:textFill>
                    </w:rPr>
                    <w:t>颗粒物</w:t>
                  </w:r>
                </w:p>
              </w:tc>
              <w:tc>
                <w:tcPr>
                  <w:tcW w:w="1199" w:type="pct"/>
                  <w:tcBorders>
                    <w:tl2br w:val="nil"/>
                    <w:tr2bl w:val="nil"/>
                  </w:tcBorders>
                  <w:shd w:val="clear" w:color="auto" w:fill="auto"/>
                  <w:vAlign w:val="center"/>
                </w:tcPr>
                <w:p w14:paraId="26054B28">
                  <w:pPr>
                    <w:jc w:val="center"/>
                    <w:rPr>
                      <w:rFonts w:hint="eastAsia" w:ascii="Times New Roman" w:hAnsi="Times New Roman"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120</w:t>
                  </w:r>
                </w:p>
              </w:tc>
              <w:tc>
                <w:tcPr>
                  <w:tcW w:w="1288" w:type="pct"/>
                  <w:tcBorders>
                    <w:tl2br w:val="nil"/>
                    <w:tr2bl w:val="nil"/>
                  </w:tcBorders>
                  <w:shd w:val="clear" w:color="auto" w:fill="auto"/>
                  <w:vAlign w:val="center"/>
                </w:tcPr>
                <w:p w14:paraId="5A518926">
                  <w:pPr>
                    <w:jc w:val="center"/>
                    <w:rPr>
                      <w:rFonts w:hint="eastAsia"/>
                      <w:b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3.5</w:t>
                  </w:r>
                </w:p>
              </w:tc>
              <w:tc>
                <w:tcPr>
                  <w:tcW w:w="1694" w:type="pct"/>
                  <w:tcBorders>
                    <w:tl2br w:val="nil"/>
                    <w:tr2bl w:val="nil"/>
                  </w:tcBorders>
                  <w:shd w:val="clear" w:color="auto" w:fill="auto"/>
                  <w:vAlign w:val="center"/>
                </w:tcPr>
                <w:p w14:paraId="21BBAC09">
                  <w:pPr>
                    <w:jc w:val="center"/>
                    <w:rPr>
                      <w:rFonts w:hint="default"/>
                      <w:b w:val="0"/>
                      <w:color w:val="000000" w:themeColor="text1"/>
                      <w:sz w:val="21"/>
                      <w:szCs w:val="21"/>
                      <w:lang w:val="en-US"/>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GB16297-1996</w:t>
                  </w:r>
                </w:p>
              </w:tc>
            </w:tr>
          </w:tbl>
          <w:p w14:paraId="33C53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lang w:val="en-US"/>
                <w14:textFill>
                  <w14:solidFill>
                    <w14:schemeClr w14:val="tx1"/>
                  </w14:solidFill>
                </w14:textFill>
              </w:rPr>
            </w:pPr>
            <w:r>
              <w:rPr>
                <w:rFonts w:hint="default" w:ascii="Times New Roman" w:hAnsi="Times New Roman" w:eastAsia="宋体" w:cs="Times New Roman"/>
                <w:b/>
                <w:bCs/>
                <w:color w:val="000000" w:themeColor="text1"/>
                <w:sz w:val="24"/>
                <w:szCs w:val="24"/>
                <w:lang w:val="en-US"/>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大气污染物</w:t>
            </w:r>
            <w:r>
              <w:rPr>
                <w:rFonts w:hint="default" w:ascii="Times New Roman" w:hAnsi="Times New Roman" w:eastAsia="宋体" w:cs="Times New Roman"/>
                <w:b/>
                <w:bCs/>
                <w:color w:val="000000" w:themeColor="text1"/>
                <w:sz w:val="24"/>
                <w:szCs w:val="24"/>
                <w:lang w:val="en-US"/>
                <w14:textFill>
                  <w14:solidFill>
                    <w14:schemeClr w14:val="tx1"/>
                  </w14:solidFill>
                </w14:textFill>
              </w:rPr>
              <w:t>无组织排放限值</w:t>
            </w:r>
            <w:r>
              <w:rPr>
                <w:rFonts w:hint="eastAsia" w:ascii="Times New Roman" w:hAnsi="Times New Roman" w:eastAsia="宋体" w:cs="Times New Roman"/>
                <w:b/>
                <w:bCs/>
                <w:color w:val="000000" w:themeColor="text1"/>
                <w:sz w:val="24"/>
                <w:szCs w:val="24"/>
                <w:lang w:val="en-US"/>
                <w14:textFill>
                  <w14:solidFill>
                    <w14:schemeClr w14:val="tx1"/>
                  </w14:solidFill>
                </w14:textFill>
              </w:rPr>
              <w:t>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584"/>
              <w:gridCol w:w="2129"/>
              <w:gridCol w:w="3366"/>
            </w:tblGrid>
            <w:tr w14:paraId="0FC6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89" w:type="pct"/>
                  <w:vAlign w:val="center"/>
                </w:tcPr>
                <w:p w14:paraId="29C14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14:textFill>
                        <w14:solidFill>
                          <w14:schemeClr w14:val="tx1"/>
                        </w14:solidFill>
                      </w14:textFill>
                    </w:rPr>
                  </w:pPr>
                  <w:r>
                    <w:rPr>
                      <w:rFonts w:hint="default" w:ascii="Times New Roman" w:hAnsi="Times New Roman" w:eastAsia="宋体" w:cs="宋体"/>
                      <w:b/>
                      <w:bCs/>
                      <w:color w:val="000000" w:themeColor="text1"/>
                      <w:sz w:val="21"/>
                      <w:szCs w:val="21"/>
                      <w14:textFill>
                        <w14:solidFill>
                          <w14:schemeClr w14:val="tx1"/>
                        </w14:solidFill>
                      </w14:textFill>
                    </w:rPr>
                    <w:t>污染物项目</w:t>
                  </w:r>
                </w:p>
              </w:tc>
              <w:tc>
                <w:tcPr>
                  <w:tcW w:w="942" w:type="pct"/>
                  <w:vAlign w:val="center"/>
                </w:tcPr>
                <w:p w14:paraId="6B1B6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14:textFill>
                        <w14:solidFill>
                          <w14:schemeClr w14:val="tx1"/>
                        </w14:solidFill>
                      </w14:textFill>
                    </w:rPr>
                  </w:pPr>
                  <w:r>
                    <w:rPr>
                      <w:rFonts w:hint="default" w:ascii="Times New Roman" w:hAnsi="Times New Roman" w:eastAsia="宋体" w:cs="宋体"/>
                      <w:b/>
                      <w:bCs/>
                      <w:color w:val="000000" w:themeColor="text1"/>
                      <w:sz w:val="21"/>
                      <w:szCs w:val="21"/>
                      <w14:textFill>
                        <w14:solidFill>
                          <w14:schemeClr w14:val="tx1"/>
                        </w14:solidFill>
                      </w14:textFill>
                    </w:rPr>
                    <w:t>排放限值（mg/m</w:t>
                  </w:r>
                  <w:r>
                    <w:rPr>
                      <w:rFonts w:hint="default" w:ascii="Times New Roman" w:hAnsi="Times New Roman" w:eastAsia="宋体" w:cs="宋体"/>
                      <w:b/>
                      <w:bCs/>
                      <w:color w:val="000000" w:themeColor="text1"/>
                      <w:sz w:val="21"/>
                      <w:szCs w:val="21"/>
                      <w:vertAlign w:val="superscript"/>
                      <w14:textFill>
                        <w14:solidFill>
                          <w14:schemeClr w14:val="tx1"/>
                        </w14:solidFill>
                      </w14:textFill>
                    </w:rPr>
                    <w:t>3</w:t>
                  </w:r>
                  <w:r>
                    <w:rPr>
                      <w:rFonts w:hint="default" w:ascii="Times New Roman" w:hAnsi="Times New Roman" w:eastAsia="宋体" w:cs="宋体"/>
                      <w:b/>
                      <w:bCs/>
                      <w:color w:val="000000" w:themeColor="text1"/>
                      <w:sz w:val="21"/>
                      <w:szCs w:val="21"/>
                      <w14:textFill>
                        <w14:solidFill>
                          <w14:schemeClr w14:val="tx1"/>
                        </w14:solidFill>
                      </w14:textFill>
                    </w:rPr>
                    <w:t>）</w:t>
                  </w:r>
                </w:p>
              </w:tc>
              <w:tc>
                <w:tcPr>
                  <w:tcW w:w="1266" w:type="pct"/>
                  <w:vAlign w:val="center"/>
                </w:tcPr>
                <w:p w14:paraId="46CC8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14:textFill>
                        <w14:solidFill>
                          <w14:schemeClr w14:val="tx1"/>
                        </w14:solidFill>
                      </w14:textFill>
                    </w:rPr>
                  </w:pPr>
                  <w:r>
                    <w:rPr>
                      <w:rFonts w:hint="default" w:ascii="Times New Roman" w:hAnsi="Times New Roman" w:eastAsia="宋体" w:cs="宋体"/>
                      <w:b/>
                      <w:bCs/>
                      <w:color w:val="000000" w:themeColor="text1"/>
                      <w:sz w:val="21"/>
                      <w:szCs w:val="21"/>
                      <w14:textFill>
                        <w14:solidFill>
                          <w14:schemeClr w14:val="tx1"/>
                        </w14:solidFill>
                      </w14:textFill>
                    </w:rPr>
                    <w:t>无组织排放监控位置</w:t>
                  </w:r>
                </w:p>
              </w:tc>
              <w:tc>
                <w:tcPr>
                  <w:tcW w:w="2001" w:type="pct"/>
                  <w:vAlign w:val="center"/>
                </w:tcPr>
                <w:p w14:paraId="3D781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b/>
                      <w:bCs/>
                      <w:color w:val="000000" w:themeColor="text1"/>
                      <w:sz w:val="21"/>
                      <w:szCs w:val="21"/>
                      <w14:textFill>
                        <w14:solidFill>
                          <w14:schemeClr w14:val="tx1"/>
                        </w14:solidFill>
                      </w14:textFill>
                    </w:rPr>
                  </w:pPr>
                  <w:r>
                    <w:rPr>
                      <w:rFonts w:hint="default" w:ascii="Times New Roman" w:hAnsi="Times New Roman" w:eastAsia="宋体" w:cs="宋体"/>
                      <w:b/>
                      <w:bCs/>
                      <w:color w:val="000000" w:themeColor="text1"/>
                      <w:sz w:val="21"/>
                      <w:szCs w:val="21"/>
                      <w14:textFill>
                        <w14:solidFill>
                          <w14:schemeClr w14:val="tx1"/>
                        </w14:solidFill>
                      </w14:textFill>
                    </w:rPr>
                    <w:t>标准来源</w:t>
                  </w:r>
                </w:p>
              </w:tc>
            </w:tr>
            <w:tr w14:paraId="20AB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pct"/>
                  <w:vAlign w:val="center"/>
                </w:tcPr>
                <w:p w14:paraId="33D20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颗粒物</w:t>
                  </w:r>
                </w:p>
              </w:tc>
              <w:tc>
                <w:tcPr>
                  <w:tcW w:w="942" w:type="pct"/>
                  <w:vAlign w:val="center"/>
                </w:tcPr>
                <w:p w14:paraId="1A60D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1.0</w:t>
                  </w:r>
                </w:p>
              </w:tc>
              <w:tc>
                <w:tcPr>
                  <w:tcW w:w="1266" w:type="pct"/>
                  <w:vMerge w:val="restart"/>
                  <w:vAlign w:val="center"/>
                </w:tcPr>
                <w:p w14:paraId="537D5C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14:textFill>
                        <w14:solidFill>
                          <w14:schemeClr w14:val="tx1"/>
                        </w14:solidFill>
                      </w14:textFill>
                    </w:rPr>
                  </w:pPr>
                  <w:r>
                    <w:rPr>
                      <w:rFonts w:hint="default" w:ascii="Times New Roman" w:hAnsi="Times New Roman" w:eastAsia="宋体" w:cs="宋体"/>
                      <w:color w:val="000000" w:themeColor="text1"/>
                      <w:sz w:val="21"/>
                      <w:szCs w:val="21"/>
                      <w14:textFill>
                        <w14:solidFill>
                          <w14:schemeClr w14:val="tx1"/>
                        </w14:solidFill>
                      </w14:textFill>
                    </w:rPr>
                    <w:t>周界外浓度最高点</w:t>
                  </w:r>
                </w:p>
              </w:tc>
              <w:tc>
                <w:tcPr>
                  <w:tcW w:w="2001" w:type="pct"/>
                  <w:vAlign w:val="center"/>
                </w:tcPr>
                <w:p w14:paraId="143D0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GB16297-1996</w:t>
                  </w:r>
                </w:p>
              </w:tc>
            </w:tr>
            <w:tr w14:paraId="532D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9" w:type="pct"/>
                  <w:vAlign w:val="center"/>
                </w:tcPr>
                <w:p w14:paraId="5C9B5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非甲烷总烃</w:t>
                  </w:r>
                </w:p>
              </w:tc>
              <w:tc>
                <w:tcPr>
                  <w:tcW w:w="942" w:type="pct"/>
                  <w:vAlign w:val="center"/>
                </w:tcPr>
                <w:p w14:paraId="359BD0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4.0</w:t>
                  </w:r>
                </w:p>
              </w:tc>
              <w:tc>
                <w:tcPr>
                  <w:tcW w:w="1266" w:type="pct"/>
                  <w:vMerge w:val="continue"/>
                  <w:vAlign w:val="center"/>
                </w:tcPr>
                <w:p w14:paraId="177B8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宋体"/>
                      <w:color w:val="000000" w:themeColor="text1"/>
                      <w:sz w:val="21"/>
                      <w:szCs w:val="21"/>
                      <w14:textFill>
                        <w14:solidFill>
                          <w14:schemeClr w14:val="tx1"/>
                        </w14:solidFill>
                      </w14:textFill>
                    </w:rPr>
                  </w:pPr>
                </w:p>
              </w:tc>
              <w:tc>
                <w:tcPr>
                  <w:tcW w:w="2001" w:type="pct"/>
                  <w:vAlign w:val="center"/>
                </w:tcPr>
                <w:p w14:paraId="60BF0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宋体"/>
                      <w:color w:val="000000" w:themeColor="text1"/>
                      <w:sz w:val="21"/>
                      <w:szCs w:val="21"/>
                      <w:lang w:val="en-US" w:eastAsia="zh-CN"/>
                      <w14:textFill>
                        <w14:solidFill>
                          <w14:schemeClr w14:val="tx1"/>
                        </w14:solidFill>
                      </w14:textFill>
                    </w:rPr>
                  </w:pPr>
                  <w:r>
                    <w:rPr>
                      <w:bCs/>
                      <w:color w:val="000000" w:themeColor="text1"/>
                      <w:highlight w:val="none"/>
                      <w14:textFill>
                        <w14:solidFill>
                          <w14:schemeClr w14:val="tx1"/>
                        </w14:solidFill>
                      </w14:textFill>
                    </w:rPr>
                    <w:t>GB</w:t>
                  </w:r>
                  <w:r>
                    <w:rPr>
                      <w:rFonts w:hint="eastAsia"/>
                      <w:bCs/>
                      <w:color w:val="000000" w:themeColor="text1"/>
                      <w:highlight w:val="none"/>
                      <w:lang w:val="en-US" w:eastAsia="zh-CN"/>
                      <w14:textFill>
                        <w14:solidFill>
                          <w14:schemeClr w14:val="tx1"/>
                        </w14:solidFill>
                      </w14:textFill>
                    </w:rPr>
                    <w:t>31572-2015</w:t>
                  </w:r>
                  <w:r>
                    <w:rPr>
                      <w:rFonts w:hint="eastAsia"/>
                      <w:bCs/>
                      <w:color w:val="000000" w:themeColor="text1"/>
                      <w:highlight w:val="none"/>
                      <w:lang w:eastAsia="zh-CN"/>
                      <w14:textFill>
                        <w14:solidFill>
                          <w14:schemeClr w14:val="tx1"/>
                        </w14:solidFill>
                      </w14:textFill>
                    </w:rPr>
                    <w:t>及</w:t>
                  </w:r>
                  <w:r>
                    <w:rPr>
                      <w:rFonts w:hint="eastAsia"/>
                      <w:bCs/>
                      <w:color w:val="000000" w:themeColor="text1"/>
                      <w:highlight w:val="none"/>
                      <w:lang w:val="en-US" w:eastAsia="zh-CN"/>
                      <w14:textFill>
                        <w14:solidFill>
                          <w14:schemeClr w14:val="tx1"/>
                        </w14:solidFill>
                      </w14:textFill>
                    </w:rPr>
                    <w:t>2024年修改单</w:t>
                  </w:r>
                </w:p>
              </w:tc>
            </w:tr>
          </w:tbl>
          <w:p w14:paraId="1874D321">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000000" w:themeColor="text1"/>
                <w:sz w:val="24"/>
                <w:szCs w:val="24"/>
                <w:lang w:val="en-US"/>
                <w14:textFill>
                  <w14:solidFill>
                    <w14:schemeClr w14:val="tx1"/>
                  </w14:solidFill>
                </w14:textFill>
              </w:rPr>
            </w:pPr>
            <w:r>
              <w:rPr>
                <w:rFonts w:hint="default" w:ascii="Times New Roman" w:hAnsi="Times New Roman" w:eastAsia="宋体" w:cs="Times New Roman"/>
                <w:b/>
                <w:bCs/>
                <w:color w:val="000000" w:themeColor="text1"/>
                <w:sz w:val="24"/>
                <w:szCs w:val="24"/>
                <w:lang w:val="en-US"/>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lang w:val="en-US"/>
                <w14:textFill>
                  <w14:solidFill>
                    <w14:schemeClr w14:val="tx1"/>
                  </w14:solidFill>
                </w14:textFill>
              </w:rPr>
              <w:t>厂区内VOCs无组织排放限值</w:t>
            </w:r>
          </w:p>
          <w:tbl>
            <w:tblPr>
              <w:tblStyle w:val="33"/>
              <w:tblW w:w="4998"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11"/>
              <w:gridCol w:w="1428"/>
              <w:gridCol w:w="2550"/>
              <w:gridCol w:w="1372"/>
              <w:gridCol w:w="1845"/>
            </w:tblGrid>
            <w:tr w14:paraId="7802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83" w:hRule="atLeast"/>
              </w:trPr>
              <w:tc>
                <w:tcPr>
                  <w:tcW w:w="720" w:type="pct"/>
                  <w:tcBorders>
                    <w:tl2br w:val="nil"/>
                    <w:tr2bl w:val="nil"/>
                  </w:tcBorders>
                  <w:shd w:val="clear" w:color="auto" w:fill="auto"/>
                  <w:vAlign w:val="center"/>
                </w:tcPr>
                <w:p w14:paraId="0322D43D">
                  <w:pPr>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污染物项目</w:t>
                  </w:r>
                </w:p>
              </w:tc>
              <w:tc>
                <w:tcPr>
                  <w:tcW w:w="849" w:type="pct"/>
                  <w:tcBorders>
                    <w:tl2br w:val="nil"/>
                    <w:tr2bl w:val="nil"/>
                  </w:tcBorders>
                  <w:shd w:val="clear" w:color="auto" w:fill="auto"/>
                  <w:vAlign w:val="center"/>
                </w:tcPr>
                <w:p w14:paraId="45D0839D">
                  <w:pPr>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特别排放限值（mg/m</w:t>
                  </w:r>
                  <w:r>
                    <w:rPr>
                      <w:rFonts w:hint="default"/>
                      <w:b/>
                      <w:bCs/>
                      <w:color w:val="000000" w:themeColor="text1"/>
                      <w:szCs w:val="21"/>
                      <w:vertAlign w:val="superscript"/>
                      <w14:textFill>
                        <w14:solidFill>
                          <w14:schemeClr w14:val="tx1"/>
                        </w14:solidFill>
                      </w14:textFill>
                    </w:rPr>
                    <w:t>3</w:t>
                  </w:r>
                  <w:r>
                    <w:rPr>
                      <w:rFonts w:hint="default"/>
                      <w:b/>
                      <w:bCs/>
                      <w:color w:val="000000" w:themeColor="text1"/>
                      <w:szCs w:val="21"/>
                      <w14:textFill>
                        <w14:solidFill>
                          <w14:schemeClr w14:val="tx1"/>
                        </w14:solidFill>
                      </w14:textFill>
                    </w:rPr>
                    <w:t>）</w:t>
                  </w:r>
                </w:p>
              </w:tc>
              <w:tc>
                <w:tcPr>
                  <w:tcW w:w="1516" w:type="pct"/>
                  <w:tcBorders>
                    <w:tl2br w:val="nil"/>
                    <w:tr2bl w:val="nil"/>
                  </w:tcBorders>
                  <w:shd w:val="clear" w:color="auto" w:fill="auto"/>
                  <w:vAlign w:val="center"/>
                </w:tcPr>
                <w:p w14:paraId="041A432B">
                  <w:pPr>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限值含义</w:t>
                  </w:r>
                </w:p>
              </w:tc>
              <w:tc>
                <w:tcPr>
                  <w:tcW w:w="816" w:type="pct"/>
                  <w:tcBorders>
                    <w:tl2br w:val="nil"/>
                    <w:tr2bl w:val="nil"/>
                  </w:tcBorders>
                  <w:shd w:val="clear" w:color="auto" w:fill="auto"/>
                  <w:vAlign w:val="center"/>
                </w:tcPr>
                <w:p w14:paraId="3984DD33">
                  <w:pPr>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无组织排放监控位置</w:t>
                  </w:r>
                </w:p>
              </w:tc>
              <w:tc>
                <w:tcPr>
                  <w:tcW w:w="1097" w:type="pct"/>
                  <w:tcBorders>
                    <w:tl2br w:val="nil"/>
                    <w:tr2bl w:val="nil"/>
                  </w:tcBorders>
                  <w:shd w:val="clear" w:color="auto" w:fill="auto"/>
                  <w:vAlign w:val="center"/>
                </w:tcPr>
                <w:p w14:paraId="5BB417CD">
                  <w:pPr>
                    <w:jc w:val="center"/>
                    <w:rPr>
                      <w:rFonts w:hint="default"/>
                      <w:b/>
                      <w:bCs/>
                      <w:color w:val="000000" w:themeColor="text1"/>
                      <w:szCs w:val="21"/>
                      <w:lang w:val="en-US"/>
                      <w14:textFill>
                        <w14:solidFill>
                          <w14:schemeClr w14:val="tx1"/>
                        </w14:solidFill>
                      </w14:textFill>
                    </w:rPr>
                  </w:pPr>
                  <w:r>
                    <w:rPr>
                      <w:rFonts w:hint="default"/>
                      <w:b/>
                      <w:bCs/>
                      <w:color w:val="000000" w:themeColor="text1"/>
                      <w:szCs w:val="21"/>
                      <w:lang w:val="en-US"/>
                      <w14:textFill>
                        <w14:solidFill>
                          <w14:schemeClr w14:val="tx1"/>
                        </w14:solidFill>
                      </w14:textFill>
                    </w:rPr>
                    <w:t>标准来源</w:t>
                  </w:r>
                </w:p>
              </w:tc>
            </w:tr>
            <w:tr w14:paraId="5140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720" w:type="pct"/>
                  <w:vMerge w:val="restart"/>
                  <w:tcBorders>
                    <w:tl2br w:val="nil"/>
                    <w:tr2bl w:val="nil"/>
                  </w:tcBorders>
                  <w:shd w:val="clear" w:color="auto" w:fill="auto"/>
                  <w:vAlign w:val="center"/>
                </w:tcPr>
                <w:p w14:paraId="01302BD9">
                  <w:pPr>
                    <w:jc w:val="center"/>
                    <w:rPr>
                      <w:rFonts w:hint="default"/>
                      <w:b w:val="0"/>
                      <w:color w:val="000000" w:themeColor="text1"/>
                      <w:szCs w:val="21"/>
                      <w:lang w:val="en-US"/>
                      <w14:textFill>
                        <w14:solidFill>
                          <w14:schemeClr w14:val="tx1"/>
                        </w14:solidFill>
                      </w14:textFill>
                    </w:rPr>
                  </w:pPr>
                  <w:r>
                    <w:rPr>
                      <w:rFonts w:hint="default"/>
                      <w:b w:val="0"/>
                      <w:color w:val="000000" w:themeColor="text1"/>
                      <w:szCs w:val="21"/>
                      <w:lang w:val="en-US"/>
                      <w14:textFill>
                        <w14:solidFill>
                          <w14:schemeClr w14:val="tx1"/>
                        </w14:solidFill>
                      </w14:textFill>
                    </w:rPr>
                    <w:t>NMHC（非甲烷总烃）</w:t>
                  </w:r>
                </w:p>
              </w:tc>
              <w:tc>
                <w:tcPr>
                  <w:tcW w:w="849" w:type="pct"/>
                  <w:tcBorders>
                    <w:tl2br w:val="nil"/>
                    <w:tr2bl w:val="nil"/>
                  </w:tcBorders>
                  <w:shd w:val="clear" w:color="auto" w:fill="auto"/>
                  <w:vAlign w:val="center"/>
                </w:tcPr>
                <w:p w14:paraId="4F3757DE">
                  <w:pPr>
                    <w:jc w:val="center"/>
                    <w:rPr>
                      <w:rFonts w:hint="default"/>
                      <w:b w:val="0"/>
                      <w:color w:val="000000" w:themeColor="text1"/>
                      <w:szCs w:val="21"/>
                      <w14:textFill>
                        <w14:solidFill>
                          <w14:schemeClr w14:val="tx1"/>
                        </w14:solidFill>
                      </w14:textFill>
                    </w:rPr>
                  </w:pPr>
                  <w:r>
                    <w:rPr>
                      <w:rFonts w:hint="default"/>
                      <w:b w:val="0"/>
                      <w:color w:val="000000" w:themeColor="text1"/>
                      <w:szCs w:val="21"/>
                      <w:lang w:val="en-US"/>
                      <w14:textFill>
                        <w14:solidFill>
                          <w14:schemeClr w14:val="tx1"/>
                        </w14:solidFill>
                      </w14:textFill>
                    </w:rPr>
                    <w:t>6</w:t>
                  </w:r>
                </w:p>
              </w:tc>
              <w:tc>
                <w:tcPr>
                  <w:tcW w:w="1516" w:type="pct"/>
                  <w:tcBorders>
                    <w:tl2br w:val="nil"/>
                    <w:tr2bl w:val="nil"/>
                  </w:tcBorders>
                  <w:shd w:val="clear" w:color="auto" w:fill="auto"/>
                  <w:vAlign w:val="center"/>
                </w:tcPr>
                <w:p w14:paraId="08F6AD52">
                  <w:pPr>
                    <w:jc w:val="center"/>
                    <w:rPr>
                      <w:rFonts w:hint="default"/>
                      <w:b w:val="0"/>
                      <w:color w:val="000000" w:themeColor="text1"/>
                      <w:szCs w:val="21"/>
                      <w:lang w:val="en-US"/>
                      <w14:textFill>
                        <w14:solidFill>
                          <w14:schemeClr w14:val="tx1"/>
                        </w14:solidFill>
                      </w14:textFill>
                    </w:rPr>
                  </w:pPr>
                  <w:r>
                    <w:rPr>
                      <w:rFonts w:hint="default"/>
                      <w:b w:val="0"/>
                      <w:color w:val="000000" w:themeColor="text1"/>
                      <w:szCs w:val="21"/>
                      <w14:textFill>
                        <w14:solidFill>
                          <w14:schemeClr w14:val="tx1"/>
                        </w14:solidFill>
                      </w14:textFill>
                    </w:rPr>
                    <w:t>监控点处</w:t>
                  </w:r>
                  <w:r>
                    <w:rPr>
                      <w:rFonts w:hint="default"/>
                      <w:b w:val="0"/>
                      <w:color w:val="000000" w:themeColor="text1"/>
                      <w:szCs w:val="21"/>
                      <w:lang w:val="en-US"/>
                      <w14:textFill>
                        <w14:solidFill>
                          <w14:schemeClr w14:val="tx1"/>
                        </w14:solidFill>
                      </w14:textFill>
                    </w:rPr>
                    <w:t>1h平均浓度值</w:t>
                  </w:r>
                </w:p>
              </w:tc>
              <w:tc>
                <w:tcPr>
                  <w:tcW w:w="816" w:type="pct"/>
                  <w:vMerge w:val="restart"/>
                  <w:tcBorders>
                    <w:tl2br w:val="nil"/>
                    <w:tr2bl w:val="nil"/>
                  </w:tcBorders>
                  <w:shd w:val="clear" w:color="auto" w:fill="auto"/>
                  <w:vAlign w:val="center"/>
                </w:tcPr>
                <w:p w14:paraId="27940EA4">
                  <w:pPr>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在厂房外设置监控点</w:t>
                  </w:r>
                </w:p>
              </w:tc>
              <w:tc>
                <w:tcPr>
                  <w:tcW w:w="1097" w:type="pct"/>
                  <w:vMerge w:val="restart"/>
                  <w:tcBorders>
                    <w:tl2br w:val="nil"/>
                    <w:tr2bl w:val="nil"/>
                  </w:tcBorders>
                  <w:shd w:val="clear" w:color="auto" w:fill="auto"/>
                  <w:vAlign w:val="center"/>
                </w:tcPr>
                <w:p w14:paraId="32C58D9A">
                  <w:pPr>
                    <w:jc w:val="center"/>
                    <w:rPr>
                      <w:rFonts w:hint="default"/>
                      <w:b w:val="0"/>
                      <w:color w:val="000000" w:themeColor="text1"/>
                      <w:szCs w:val="21"/>
                      <w14:textFill>
                        <w14:solidFill>
                          <w14:schemeClr w14:val="tx1"/>
                        </w14:solidFill>
                      </w14:textFill>
                    </w:rPr>
                  </w:pPr>
                  <w:r>
                    <w:rPr>
                      <w:rFonts w:hint="default"/>
                      <w:b w:val="0"/>
                      <w:color w:val="000000" w:themeColor="text1"/>
                      <w:szCs w:val="21"/>
                      <w:lang w:val="en-US"/>
                      <w14:textFill>
                        <w14:solidFill>
                          <w14:schemeClr w14:val="tx1"/>
                        </w14:solidFill>
                      </w14:textFill>
                    </w:rPr>
                    <w:t>DB34/4812.6-2024</w:t>
                  </w:r>
                </w:p>
              </w:tc>
            </w:tr>
            <w:tr w14:paraId="6F23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720" w:type="pct"/>
                  <w:vMerge w:val="continue"/>
                  <w:tcBorders>
                    <w:tl2br w:val="nil"/>
                    <w:tr2bl w:val="nil"/>
                  </w:tcBorders>
                  <w:shd w:val="clear" w:color="auto" w:fill="auto"/>
                  <w:vAlign w:val="center"/>
                </w:tcPr>
                <w:p w14:paraId="7186FA46">
                  <w:pPr>
                    <w:jc w:val="center"/>
                    <w:rPr>
                      <w:rFonts w:hint="default"/>
                      <w:b w:val="0"/>
                      <w:color w:val="000000" w:themeColor="text1"/>
                      <w:szCs w:val="21"/>
                      <w14:textFill>
                        <w14:solidFill>
                          <w14:schemeClr w14:val="tx1"/>
                        </w14:solidFill>
                      </w14:textFill>
                    </w:rPr>
                  </w:pPr>
                </w:p>
              </w:tc>
              <w:tc>
                <w:tcPr>
                  <w:tcW w:w="849" w:type="pct"/>
                  <w:tcBorders>
                    <w:tl2br w:val="nil"/>
                    <w:tr2bl w:val="nil"/>
                  </w:tcBorders>
                  <w:shd w:val="clear" w:color="auto" w:fill="auto"/>
                  <w:vAlign w:val="center"/>
                </w:tcPr>
                <w:p w14:paraId="4AF2101A">
                  <w:pPr>
                    <w:jc w:val="center"/>
                    <w:rPr>
                      <w:rFonts w:hint="default"/>
                      <w:b w:val="0"/>
                      <w:color w:val="000000" w:themeColor="text1"/>
                      <w:szCs w:val="21"/>
                      <w14:textFill>
                        <w14:solidFill>
                          <w14:schemeClr w14:val="tx1"/>
                        </w14:solidFill>
                      </w14:textFill>
                    </w:rPr>
                  </w:pPr>
                  <w:r>
                    <w:rPr>
                      <w:rFonts w:hint="default"/>
                      <w:b w:val="0"/>
                      <w:color w:val="000000" w:themeColor="text1"/>
                      <w:szCs w:val="21"/>
                      <w:lang w:val="en-US"/>
                      <w14:textFill>
                        <w14:solidFill>
                          <w14:schemeClr w14:val="tx1"/>
                        </w14:solidFill>
                      </w14:textFill>
                    </w:rPr>
                    <w:t>20</w:t>
                  </w:r>
                </w:p>
              </w:tc>
              <w:tc>
                <w:tcPr>
                  <w:tcW w:w="1516" w:type="pct"/>
                  <w:tcBorders>
                    <w:tl2br w:val="nil"/>
                    <w:tr2bl w:val="nil"/>
                  </w:tcBorders>
                  <w:shd w:val="clear" w:color="auto" w:fill="auto"/>
                  <w:vAlign w:val="center"/>
                </w:tcPr>
                <w:p w14:paraId="4532B26B">
                  <w:pPr>
                    <w:jc w:val="center"/>
                    <w:rPr>
                      <w:rFonts w:hint="default"/>
                      <w:b w:val="0"/>
                      <w:color w:val="000000" w:themeColor="text1"/>
                      <w:szCs w:val="21"/>
                      <w14:textFill>
                        <w14:solidFill>
                          <w14:schemeClr w14:val="tx1"/>
                        </w14:solidFill>
                      </w14:textFill>
                    </w:rPr>
                  </w:pPr>
                  <w:r>
                    <w:rPr>
                      <w:rFonts w:hint="default"/>
                      <w:b w:val="0"/>
                      <w:color w:val="000000" w:themeColor="text1"/>
                      <w:szCs w:val="21"/>
                      <w14:textFill>
                        <w14:solidFill>
                          <w14:schemeClr w14:val="tx1"/>
                        </w14:solidFill>
                      </w14:textFill>
                    </w:rPr>
                    <w:t>监控点处任意一次浓度值</w:t>
                  </w:r>
                </w:p>
              </w:tc>
              <w:tc>
                <w:tcPr>
                  <w:tcW w:w="816" w:type="pct"/>
                  <w:vMerge w:val="continue"/>
                  <w:tcBorders>
                    <w:tl2br w:val="nil"/>
                    <w:tr2bl w:val="nil"/>
                  </w:tcBorders>
                  <w:shd w:val="clear" w:color="auto" w:fill="auto"/>
                  <w:vAlign w:val="center"/>
                </w:tcPr>
                <w:p w14:paraId="4950ACFD">
                  <w:pPr>
                    <w:jc w:val="center"/>
                    <w:rPr>
                      <w:rFonts w:hint="default"/>
                      <w:b w:val="0"/>
                      <w:color w:val="000000" w:themeColor="text1"/>
                      <w:szCs w:val="21"/>
                      <w14:textFill>
                        <w14:solidFill>
                          <w14:schemeClr w14:val="tx1"/>
                        </w14:solidFill>
                      </w14:textFill>
                    </w:rPr>
                  </w:pPr>
                </w:p>
              </w:tc>
              <w:tc>
                <w:tcPr>
                  <w:tcW w:w="1097" w:type="pct"/>
                  <w:vMerge w:val="continue"/>
                  <w:tcBorders>
                    <w:tl2br w:val="nil"/>
                    <w:tr2bl w:val="nil"/>
                  </w:tcBorders>
                  <w:shd w:val="clear" w:color="auto" w:fill="auto"/>
                  <w:vAlign w:val="center"/>
                </w:tcPr>
                <w:p w14:paraId="00B9FEE2">
                  <w:pPr>
                    <w:jc w:val="center"/>
                    <w:rPr>
                      <w:rFonts w:hint="default"/>
                      <w:b w:val="0"/>
                      <w:color w:val="000000" w:themeColor="text1"/>
                      <w:szCs w:val="21"/>
                      <w14:textFill>
                        <w14:solidFill>
                          <w14:schemeClr w14:val="tx1"/>
                        </w14:solidFill>
                      </w14:textFill>
                    </w:rPr>
                  </w:pPr>
                </w:p>
              </w:tc>
            </w:tr>
          </w:tbl>
          <w:p w14:paraId="48B131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3、噪声排放标准</w:t>
            </w:r>
          </w:p>
          <w:p w14:paraId="50BA1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项目噪声排放执行《工业企业厂界环境噪声排放标准》（GB12348-2008）</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类标准。</w:t>
            </w:r>
          </w:p>
          <w:p w14:paraId="0F5C9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表3-1</w:t>
            </w:r>
            <w:r>
              <w:rPr>
                <w:rFonts w:hint="eastAsia"/>
                <w:b/>
                <w:bCs/>
                <w:color w:val="000000" w:themeColor="text1"/>
                <w:sz w:val="24"/>
                <w:lang w:val="en-US" w:eastAsia="zh-CN"/>
                <w14:textFill>
                  <w14:solidFill>
                    <w14:schemeClr w14:val="tx1"/>
                  </w14:solidFill>
                </w14:textFill>
              </w:rPr>
              <w:t>0</w:t>
            </w:r>
            <w:r>
              <w:rPr>
                <w:b/>
                <w:bCs/>
                <w:color w:val="000000" w:themeColor="text1"/>
                <w:sz w:val="24"/>
                <w14:textFill>
                  <w14:solidFill>
                    <w14:schemeClr w14:val="tx1"/>
                  </w14:solidFill>
                </w14:textFill>
              </w:rPr>
              <w:t>环境噪声排放标准单位：dB（A）</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5"/>
              <w:gridCol w:w="1467"/>
              <w:gridCol w:w="1450"/>
              <w:gridCol w:w="3417"/>
            </w:tblGrid>
            <w:tr w14:paraId="29E6A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075" w:type="dxa"/>
                  <w:tcBorders>
                    <w:top w:val="single" w:color="000000" w:sz="4" w:space="0"/>
                    <w:left w:val="single" w:color="000000" w:sz="4" w:space="0"/>
                    <w:bottom w:val="single" w:color="000000" w:sz="4" w:space="0"/>
                    <w:right w:val="single" w:color="000000" w:sz="4" w:space="0"/>
                  </w:tcBorders>
                  <w:vAlign w:val="center"/>
                </w:tcPr>
                <w:p w14:paraId="6E50F3E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时段</w:t>
                  </w:r>
                </w:p>
              </w:tc>
              <w:tc>
                <w:tcPr>
                  <w:tcW w:w="1467" w:type="dxa"/>
                  <w:tcBorders>
                    <w:top w:val="single" w:color="000000" w:sz="4" w:space="0"/>
                    <w:left w:val="single" w:color="000000" w:sz="4" w:space="0"/>
                    <w:bottom w:val="single" w:color="000000" w:sz="4" w:space="0"/>
                    <w:right w:val="single" w:color="000000" w:sz="4" w:space="0"/>
                  </w:tcBorders>
                  <w:vAlign w:val="center"/>
                </w:tcPr>
                <w:p w14:paraId="32AAB2E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1450" w:type="dxa"/>
                  <w:tcBorders>
                    <w:top w:val="single" w:color="000000" w:sz="4" w:space="0"/>
                    <w:left w:val="single" w:color="000000" w:sz="4" w:space="0"/>
                    <w:bottom w:val="single" w:color="000000" w:sz="4" w:space="0"/>
                    <w:right w:val="single" w:color="000000" w:sz="4" w:space="0"/>
                  </w:tcBorders>
                  <w:vAlign w:val="center"/>
                </w:tcPr>
                <w:p w14:paraId="599D04E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c>
                <w:tcPr>
                  <w:tcW w:w="3417" w:type="dxa"/>
                  <w:tcBorders>
                    <w:top w:val="single" w:color="000000" w:sz="4" w:space="0"/>
                    <w:left w:val="single" w:color="000000" w:sz="4" w:space="0"/>
                    <w:bottom w:val="single" w:color="000000" w:sz="4" w:space="0"/>
                    <w:right w:val="single" w:color="000000" w:sz="4" w:space="0"/>
                  </w:tcBorders>
                  <w:vAlign w:val="center"/>
                </w:tcPr>
                <w:p w14:paraId="77D10CD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w:t>
                  </w:r>
                </w:p>
              </w:tc>
            </w:tr>
            <w:tr w14:paraId="33267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075" w:type="dxa"/>
                  <w:tcBorders>
                    <w:top w:val="single" w:color="000000" w:sz="4" w:space="0"/>
                    <w:left w:val="single" w:color="000000" w:sz="4" w:space="0"/>
                    <w:bottom w:val="single" w:color="000000" w:sz="4" w:space="0"/>
                    <w:right w:val="single" w:color="000000" w:sz="4" w:space="0"/>
                  </w:tcBorders>
                  <w:vAlign w:val="center"/>
                </w:tcPr>
                <w:p w14:paraId="102A51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运行期</w:t>
                  </w:r>
                </w:p>
              </w:tc>
              <w:tc>
                <w:tcPr>
                  <w:tcW w:w="1467" w:type="dxa"/>
                  <w:tcBorders>
                    <w:top w:val="single" w:color="000000" w:sz="4" w:space="0"/>
                    <w:left w:val="single" w:color="000000" w:sz="4" w:space="0"/>
                    <w:bottom w:val="single" w:color="000000" w:sz="4" w:space="0"/>
                    <w:right w:val="single" w:color="000000" w:sz="4" w:space="0"/>
                  </w:tcBorders>
                  <w:vAlign w:val="center"/>
                </w:tcPr>
                <w:p w14:paraId="42873B08">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1450" w:type="dxa"/>
                  <w:tcBorders>
                    <w:top w:val="single" w:color="000000" w:sz="4" w:space="0"/>
                    <w:left w:val="single" w:color="000000" w:sz="4" w:space="0"/>
                    <w:bottom w:val="single" w:color="000000" w:sz="4" w:space="0"/>
                    <w:right w:val="single" w:color="000000" w:sz="4" w:space="0"/>
                  </w:tcBorders>
                  <w:vAlign w:val="center"/>
                </w:tcPr>
                <w:p w14:paraId="58F06D35">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3417" w:type="dxa"/>
                  <w:tcBorders>
                    <w:top w:val="single" w:color="000000" w:sz="4" w:space="0"/>
                    <w:left w:val="single" w:color="000000" w:sz="4" w:space="0"/>
                    <w:bottom w:val="single" w:color="000000" w:sz="4" w:space="0"/>
                    <w:right w:val="single" w:color="000000" w:sz="4" w:space="0"/>
                  </w:tcBorders>
                  <w:vAlign w:val="center"/>
                </w:tcPr>
                <w:p w14:paraId="1A9A792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w:t>
                  </w:r>
                </w:p>
              </w:tc>
            </w:tr>
          </w:tbl>
          <w:p w14:paraId="662516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4、固废</w:t>
            </w:r>
          </w:p>
          <w:p w14:paraId="37EFF90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b/>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一般工业固体废物</w:t>
            </w:r>
            <w:r>
              <w:rPr>
                <w:rFonts w:hint="default" w:ascii="Times New Roman" w:hAnsi="Times New Roman" w:cs="Times New Roman"/>
                <w:color w:val="000000" w:themeColor="text1"/>
                <w:sz w:val="24"/>
                <w14:textFill>
                  <w14:solidFill>
                    <w14:schemeClr w14:val="tx1"/>
                  </w14:solidFill>
                </w14:textFill>
              </w:rPr>
              <w:t>的贮存、处置执行《中华人民共和国固体废物污染环境防治法》</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并参照执行《一般工业固体废物贮存和填埋污染控制标准》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GB18599-2020</w:t>
            </w:r>
            <w:r>
              <w:rPr>
                <w:rFonts w:hint="eastAsia" w:cs="Times New Roman"/>
                <w:color w:val="000000" w:themeColor="text1"/>
                <w:sz w:val="24"/>
                <w:lang w:eastAsia="zh-CN"/>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sz w:val="24"/>
                <w14:textFill>
                  <w14:solidFill>
                    <w14:schemeClr w14:val="tx1"/>
                  </w14:solidFill>
                </w14:textFill>
              </w:rPr>
              <w:t>危险废物的暂存执行《危险废物贮存污染控制标准》（GB18597-2023）中要求</w:t>
            </w:r>
            <w:r>
              <w:rPr>
                <w:color w:val="000000" w:themeColor="text1"/>
                <w:sz w:val="24"/>
                <w14:textFill>
                  <w14:solidFill>
                    <w14:schemeClr w14:val="tx1"/>
                  </w14:solidFill>
                </w14:textFill>
              </w:rPr>
              <w:t>。</w:t>
            </w:r>
          </w:p>
        </w:tc>
      </w:tr>
      <w:tr w14:paraId="741A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785BAFEE">
            <w:pPr>
              <w:adjustRightInd w:val="0"/>
              <w:snapToGrid w:val="0"/>
              <w:jc w:val="both"/>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14:paraId="707939F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14:paraId="75B29AE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8190" w:type="dxa"/>
          </w:tcPr>
          <w:p w14:paraId="1FCF59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参照</w:t>
            </w:r>
            <w:r>
              <w:rPr>
                <w:rFonts w:hint="default" w:ascii="Times New Roman" w:hAnsi="Times New Roman" w:cs="Times New Roman"/>
                <w:snapToGrid w:val="0"/>
                <w:color w:val="000000" w:themeColor="text1"/>
                <w:sz w:val="24"/>
                <w:szCs w:val="24"/>
                <w14:textFill>
                  <w14:solidFill>
                    <w14:schemeClr w14:val="tx1"/>
                  </w14:solidFill>
                </w14:textFill>
              </w:rPr>
              <w:t>安徽省环保厅《关于进一步加强建设项目新增大气主要污染物总量指标管理工作的通知》（皖环发〔2017〕19号），国家对SO</w:t>
            </w:r>
            <w:r>
              <w:rPr>
                <w:rFonts w:hint="default" w:ascii="Times New Roman" w:hAnsi="Times New Roman" w:cs="Times New Roman"/>
                <w:snapToGrid w:val="0"/>
                <w:color w:val="000000" w:themeColor="text1"/>
                <w:sz w:val="24"/>
                <w:szCs w:val="24"/>
                <w:vertAlign w:val="subscript"/>
                <w14:textFill>
                  <w14:solidFill>
                    <w14:schemeClr w14:val="tx1"/>
                  </w14:solidFill>
                </w14:textFill>
              </w:rPr>
              <w:t>2</w:t>
            </w:r>
            <w:r>
              <w:rPr>
                <w:rFonts w:hint="default" w:ascii="Times New Roman" w:hAnsi="Times New Roman" w:cs="Times New Roman"/>
                <w:snapToGrid w:val="0"/>
                <w:color w:val="000000" w:themeColor="text1"/>
                <w:sz w:val="24"/>
                <w:szCs w:val="24"/>
                <w14:textFill>
                  <w14:solidFill>
                    <w14:schemeClr w14:val="tx1"/>
                  </w14:solidFill>
                </w14:textFill>
              </w:rPr>
              <w:t>、NOx、COD、NH</w:t>
            </w:r>
            <w:r>
              <w:rPr>
                <w:rFonts w:hint="default" w:ascii="Times New Roman" w:hAnsi="Times New Roman" w:cs="Times New Roman"/>
                <w:snapToGrid w:val="0"/>
                <w:color w:val="000000" w:themeColor="text1"/>
                <w:sz w:val="24"/>
                <w:szCs w:val="24"/>
                <w:vertAlign w:val="subscript"/>
                <w14:textFill>
                  <w14:solidFill>
                    <w14:schemeClr w14:val="tx1"/>
                  </w14:solidFill>
                </w14:textFill>
              </w:rPr>
              <w:t>3</w:t>
            </w:r>
            <w:r>
              <w:rPr>
                <w:rFonts w:hint="default" w:ascii="Times New Roman" w:hAnsi="Times New Roman" w:cs="Times New Roman"/>
                <w:snapToGrid w:val="0"/>
                <w:color w:val="000000" w:themeColor="text1"/>
                <w:sz w:val="24"/>
                <w:szCs w:val="24"/>
                <w14:textFill>
                  <w14:solidFill>
                    <w14:schemeClr w14:val="tx1"/>
                  </w14:solidFill>
                </w14:textFill>
              </w:rPr>
              <w:t>-N、颗粒物、</w:t>
            </w:r>
            <w:r>
              <w:rPr>
                <w:rFonts w:hint="default" w:ascii="Times New Roman" w:hAnsi="Times New Roman" w:eastAsia="宋体" w:cs="Times New Roman"/>
                <w:color w:val="000000" w:themeColor="text1"/>
                <w:kern w:val="0"/>
                <w:sz w:val="24"/>
                <w:szCs w:val="20"/>
                <w14:textFill>
                  <w14:solidFill>
                    <w14:schemeClr w14:val="tx1"/>
                  </w14:solidFill>
                </w14:textFill>
              </w:rPr>
              <w:t>VOCs实施总量控制。</w:t>
            </w:r>
          </w:p>
          <w:p w14:paraId="41272CC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大气主要污染物总量指标实行区域内等量或倍量削减替代。上年度空气质量不达标的城市，相应污染物指标应执行“倍量替代”。其中，上年度PM</w:t>
            </w:r>
            <w:r>
              <w:rPr>
                <w:rFonts w:hint="default" w:ascii="Times New Roman" w:hAnsi="Times New Roman" w:eastAsia="宋体" w:cs="Times New Roman"/>
                <w:color w:val="000000" w:themeColor="text1"/>
                <w:kern w:val="0"/>
                <w:sz w:val="24"/>
                <w:szCs w:val="20"/>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szCs w:val="20"/>
                <w14:textFill>
                  <w14:solidFill>
                    <w14:schemeClr w14:val="tx1"/>
                  </w14:solidFill>
                </w14:textFill>
              </w:rPr>
              <w:t>不达标的城市，新增SO</w:t>
            </w:r>
            <w:r>
              <w:rPr>
                <w:rFonts w:hint="default" w:ascii="Times New Roman" w:hAnsi="Times New Roman" w:eastAsia="宋体" w:cs="Times New Roman"/>
                <w:color w:val="000000" w:themeColor="text1"/>
                <w:kern w:val="0"/>
                <w:sz w:val="24"/>
                <w:szCs w:val="20"/>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0"/>
                <w14:textFill>
                  <w14:solidFill>
                    <w14:schemeClr w14:val="tx1"/>
                  </w14:solidFill>
                </w14:textFill>
              </w:rPr>
              <w:t>、NOx和VOCs指标均要执行“倍量替代”。上年度PM</w:t>
            </w:r>
            <w:r>
              <w:rPr>
                <w:rFonts w:hint="default" w:ascii="Times New Roman" w:hAnsi="Times New Roman" w:eastAsia="宋体" w:cs="Times New Roman"/>
                <w:color w:val="000000" w:themeColor="text1"/>
                <w:kern w:val="0"/>
                <w:sz w:val="24"/>
                <w:szCs w:val="20"/>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szCs w:val="20"/>
                <w14:textFill>
                  <w14:solidFill>
                    <w14:schemeClr w14:val="tx1"/>
                  </w14:solidFill>
                </w14:textFill>
              </w:rPr>
              <w:t>不达标的城市，新增烟（粉）尘指标要执行“倍量替代”。达到超低排放标准的新建火电项目无需执行“倍量替代”。</w:t>
            </w:r>
          </w:p>
          <w:p w14:paraId="375B7F1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项目所在区域为淮北市，上年度PM</w:t>
            </w:r>
            <w:r>
              <w:rPr>
                <w:rFonts w:hint="default" w:ascii="Times New Roman" w:hAnsi="Times New Roman" w:eastAsia="宋体" w:cs="Times New Roman"/>
                <w:color w:val="000000" w:themeColor="text1"/>
                <w:kern w:val="0"/>
                <w:sz w:val="24"/>
                <w:szCs w:val="20"/>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szCs w:val="20"/>
                <w14:textFill>
                  <w14:solidFill>
                    <w14:schemeClr w14:val="tx1"/>
                  </w14:solidFill>
                </w14:textFill>
              </w:rPr>
              <w:t>不达标，新增VOCs指标</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需</w:t>
            </w:r>
            <w:r>
              <w:rPr>
                <w:rFonts w:hint="default" w:ascii="Times New Roman" w:hAnsi="Times New Roman" w:eastAsia="宋体" w:cs="Times New Roman"/>
                <w:color w:val="000000" w:themeColor="text1"/>
                <w:kern w:val="0"/>
                <w:sz w:val="24"/>
                <w:szCs w:val="20"/>
                <w14:textFill>
                  <w14:solidFill>
                    <w14:schemeClr w14:val="tx1"/>
                  </w14:solidFill>
                </w14:textFill>
              </w:rPr>
              <w:t>执行“倍量替代”。</w:t>
            </w:r>
          </w:p>
          <w:p w14:paraId="0F3C0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本项目运营期大气污染物需求量为：</w:t>
            </w:r>
            <w:r>
              <w:rPr>
                <w:color w:val="000000" w:themeColor="text1"/>
                <w:kern w:val="0"/>
                <w:sz w:val="24"/>
                <w:szCs w:val="24"/>
                <w:highlight w:val="none"/>
                <w:lang w:bidi="ar"/>
                <w14:textFill>
                  <w14:solidFill>
                    <w14:schemeClr w14:val="tx1"/>
                  </w14:solidFill>
                </w14:textFill>
              </w:rPr>
              <w:t>VOCs</w:t>
            </w:r>
            <w:r>
              <w:rPr>
                <w:rFonts w:hint="eastAsia"/>
                <w:color w:val="000000" w:themeColor="text1"/>
                <w:kern w:val="0"/>
                <w:sz w:val="24"/>
                <w:szCs w:val="24"/>
                <w:highlight w:val="none"/>
                <w:lang w:bidi="ar"/>
                <w14:textFill>
                  <w14:solidFill>
                    <w14:schemeClr w14:val="tx1"/>
                  </w14:solidFill>
                </w14:textFill>
              </w:rPr>
              <w:t>（以非甲烷总烃计）</w:t>
            </w:r>
            <w:r>
              <w:rPr>
                <w:rFonts w:hint="eastAsia" w:ascii="宋体" w:hAnsi="宋体" w:cs="宋体"/>
                <w:color w:val="000000" w:themeColor="text1"/>
                <w:kern w:val="0"/>
                <w:sz w:val="24"/>
                <w:szCs w:val="24"/>
                <w:highlight w:val="none"/>
                <w:lang w:bidi="ar"/>
                <w14:textFill>
                  <w14:solidFill>
                    <w14:schemeClr w14:val="tx1"/>
                  </w14:solidFill>
                </w14:textFill>
              </w:rPr>
              <w:t>为</w:t>
            </w:r>
            <w:r>
              <w:rPr>
                <w:rFonts w:hint="eastAsia" w:ascii="Times New Roman" w:hAnsi="Times New Roman" w:cs="Times New Roman"/>
                <w:color w:val="000000" w:themeColor="text1"/>
                <w:kern w:val="0"/>
                <w:sz w:val="24"/>
                <w:szCs w:val="24"/>
                <w:highlight w:val="none"/>
                <w:lang w:val="en-US" w:eastAsia="zh-CN" w:bidi="ar"/>
                <w14:textFill>
                  <w14:solidFill>
                    <w14:schemeClr w14:val="tx1"/>
                  </w14:solidFill>
                </w14:textFill>
              </w:rPr>
              <w:t>0.</w:t>
            </w:r>
            <w:r>
              <w:rPr>
                <w:rFonts w:hint="eastAsia" w:cs="Times New Roman"/>
                <w:color w:val="000000" w:themeColor="text1"/>
                <w:kern w:val="0"/>
                <w:sz w:val="24"/>
                <w:szCs w:val="24"/>
                <w:highlight w:val="none"/>
                <w:lang w:val="en-US" w:eastAsia="zh-CN" w:bidi="ar"/>
                <w14:textFill>
                  <w14:solidFill>
                    <w14:schemeClr w14:val="tx1"/>
                  </w14:solidFill>
                </w14:textFill>
              </w:rPr>
              <w:t>498</w:t>
            </w:r>
            <w:r>
              <w:rPr>
                <w:color w:val="000000" w:themeColor="text1"/>
                <w:kern w:val="0"/>
                <w:sz w:val="24"/>
                <w:szCs w:val="24"/>
                <w:highlight w:val="none"/>
                <w:lang w:bidi="ar"/>
                <w14:textFill>
                  <w14:solidFill>
                    <w14:schemeClr w14:val="tx1"/>
                  </w14:solidFill>
                </w14:textFill>
              </w:rPr>
              <w:t>t/a</w:t>
            </w:r>
            <w:r>
              <w:rPr>
                <w:rFonts w:hint="eastAsia"/>
                <w:color w:val="000000" w:themeColor="text1"/>
                <w:kern w:val="0"/>
                <w:sz w:val="24"/>
                <w:szCs w:val="24"/>
                <w:highlight w:val="none"/>
                <w:lang w:eastAsia="zh-CN" w:bidi="ar"/>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烟（粉）尘</w:t>
            </w:r>
            <w:r>
              <w:rPr>
                <w:rFonts w:hint="eastAsia" w:ascii="宋体" w:hAnsi="宋体" w:cs="宋体"/>
                <w:color w:val="000000" w:themeColor="text1"/>
                <w:kern w:val="0"/>
                <w:sz w:val="24"/>
                <w:szCs w:val="24"/>
                <w:highlight w:val="none"/>
                <w:lang w:bidi="ar"/>
                <w14:textFill>
                  <w14:solidFill>
                    <w14:schemeClr w14:val="tx1"/>
                  </w14:solidFill>
                </w14:textFill>
              </w:rPr>
              <w:t>为</w:t>
            </w:r>
            <w:r>
              <w:rPr>
                <w:rFonts w:hint="eastAsia" w:cs="Times New Roman"/>
                <w:color w:val="000000" w:themeColor="text1"/>
                <w:kern w:val="0"/>
                <w:sz w:val="24"/>
                <w:szCs w:val="24"/>
                <w:highlight w:val="none"/>
                <w:lang w:val="en-US" w:eastAsia="zh-CN" w:bidi="ar"/>
                <w14:textFill>
                  <w14:solidFill>
                    <w14:schemeClr w14:val="tx1"/>
                  </w14:solidFill>
                </w14:textFill>
              </w:rPr>
              <w:t>0.146</w:t>
            </w:r>
            <w:r>
              <w:rPr>
                <w:color w:val="000000" w:themeColor="text1"/>
                <w:kern w:val="0"/>
                <w:sz w:val="24"/>
                <w:szCs w:val="24"/>
                <w:highlight w:val="none"/>
                <w:lang w:bidi="ar"/>
                <w14:textFill>
                  <w14:solidFill>
                    <w14:schemeClr w14:val="tx1"/>
                  </w14:solidFill>
                </w14:textFill>
              </w:rPr>
              <w:t>t/a</w:t>
            </w:r>
            <w:r>
              <w:rPr>
                <w:rFonts w:hint="eastAsia" w:ascii="Times New Roman" w:hAnsi="Times New Roman" w:eastAsia="宋体" w:cs="Times New Roman"/>
                <w:color w:val="000000" w:themeColor="text1"/>
                <w:sz w:val="24"/>
                <w:szCs w:val="24"/>
                <w14:textFill>
                  <w14:solidFill>
                    <w14:schemeClr w14:val="tx1"/>
                  </w14:solidFill>
                </w14:textFill>
              </w:rPr>
              <w:t>。</w:t>
            </w:r>
          </w:p>
          <w:p w14:paraId="21E7B67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本项目</w:t>
            </w:r>
            <w:r>
              <w:rPr>
                <w:rFonts w:hint="default" w:ascii="Times New Roman" w:hAnsi="Times New Roman" w:eastAsia="宋体" w:cs="Times New Roman"/>
                <w:color w:val="000000" w:themeColor="text1"/>
                <w:kern w:val="0"/>
                <w:sz w:val="24"/>
                <w:szCs w:val="20"/>
                <w:lang w:eastAsia="zh-CN"/>
                <w14:textFill>
                  <w14:solidFill>
                    <w14:schemeClr w14:val="tx1"/>
                  </w14:solidFill>
                </w14:textFill>
              </w:rPr>
              <w:t>废水</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主要为生活污水，</w:t>
            </w:r>
            <w:r>
              <w:rPr>
                <w:rFonts w:hint="default" w:ascii="Times New Roman" w:hAnsi="Times New Roman" w:eastAsia="宋体" w:cs="Times New Roman"/>
                <w:color w:val="000000" w:themeColor="text1"/>
                <w:kern w:val="0"/>
                <w:sz w:val="24"/>
                <w:szCs w:val="20"/>
                <w14:textFill>
                  <w14:solidFill>
                    <w14:schemeClr w14:val="tx1"/>
                  </w14:solidFill>
                </w14:textFill>
              </w:rPr>
              <w:t>经</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化粪池</w:t>
            </w:r>
            <w:r>
              <w:rPr>
                <w:rFonts w:hint="default" w:ascii="Times New Roman" w:hAnsi="Times New Roman" w:eastAsia="宋体" w:cs="Times New Roman"/>
                <w:color w:val="000000" w:themeColor="text1"/>
                <w:kern w:val="0"/>
                <w:sz w:val="24"/>
                <w:szCs w:val="20"/>
                <w14:textFill>
                  <w14:solidFill>
                    <w14:schemeClr w14:val="tx1"/>
                  </w14:solidFill>
                </w14:textFill>
              </w:rPr>
              <w:t>预处理</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后</w:t>
            </w:r>
            <w:r>
              <w:rPr>
                <w:rFonts w:hint="default" w:ascii="Times New Roman" w:hAnsi="Times New Roman" w:eastAsia="宋体" w:cs="Times New Roman"/>
                <w:color w:val="000000" w:themeColor="text1"/>
                <w:kern w:val="0"/>
                <w:sz w:val="24"/>
                <w:szCs w:val="20"/>
                <w14:textFill>
                  <w14:solidFill>
                    <w14:schemeClr w14:val="tx1"/>
                  </w14:solidFill>
                </w14:textFill>
              </w:rPr>
              <w:t>接管至</w:t>
            </w:r>
            <w:r>
              <w:rPr>
                <w:rFonts w:hint="eastAsia"/>
                <w:color w:val="000000" w:themeColor="text1"/>
                <w:sz w:val="24"/>
                <w:highlight w:val="none"/>
                <w:lang w:eastAsia="zh-CN"/>
                <w14:textFill>
                  <w14:solidFill>
                    <w14:schemeClr w14:val="tx1"/>
                  </w14:solidFill>
                </w14:textFill>
              </w:rPr>
              <w:t>淮北市龙湖污水处理厂</w:t>
            </w:r>
            <w:r>
              <w:rPr>
                <w:rFonts w:hint="eastAsia" w:eastAsia="宋体" w:cs="宋体"/>
                <w:color w:val="000000" w:themeColor="text1"/>
                <w:sz w:val="24"/>
                <w:lang w:val="en-US" w:eastAsia="zh-CN"/>
                <w14:textFill>
                  <w14:solidFill>
                    <w14:schemeClr w14:val="tx1"/>
                  </w14:solidFill>
                </w14:textFill>
              </w:rPr>
              <w:t>进一步处理</w:t>
            </w:r>
            <w:r>
              <w:rPr>
                <w:rFonts w:hint="default" w:ascii="Times New Roman" w:hAnsi="Times New Roman" w:eastAsia="宋体" w:cs="Times New Roman"/>
                <w:color w:val="000000" w:themeColor="text1"/>
                <w:kern w:val="0"/>
                <w:sz w:val="24"/>
                <w:szCs w:val="20"/>
                <w14:textFill>
                  <w14:solidFill>
                    <w14:schemeClr w14:val="tx1"/>
                  </w14:solidFill>
                </w14:textFill>
              </w:rPr>
              <w:t>。</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本项目水污染物最终纳入</w:t>
            </w:r>
            <w:r>
              <w:rPr>
                <w:rFonts w:hint="eastAsia"/>
                <w:color w:val="000000" w:themeColor="text1"/>
                <w:sz w:val="24"/>
                <w:highlight w:val="none"/>
                <w:lang w:eastAsia="zh-CN"/>
                <w14:textFill>
                  <w14:solidFill>
                    <w14:schemeClr w14:val="tx1"/>
                  </w14:solidFill>
                </w14:textFill>
              </w:rPr>
              <w:t>淮北市龙湖污水处理厂</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总量范围内，本项目废水无需申请总量。</w:t>
            </w:r>
          </w:p>
        </w:tc>
      </w:tr>
    </w:tbl>
    <w:p w14:paraId="75B01961">
      <w:pPr>
        <w:pStyle w:val="30"/>
        <w:jc w:val="center"/>
        <w:outlineLvl w:val="0"/>
        <w:rPr>
          <w:rFonts w:ascii="Times New Roman" w:hAnsi="Times New Roman" w:eastAsia="黑体"/>
          <w:snapToGrid w:val="0"/>
          <w:color w:val="000000" w:themeColor="text1"/>
          <w:sz w:val="36"/>
          <w:szCs w:val="36"/>
          <w14:textFill>
            <w14:solidFill>
              <w14:schemeClr w14:val="tx1"/>
            </w14:solidFill>
          </w14:textFill>
        </w:rPr>
        <w:sectPr>
          <w:pgSz w:w="11907" w:h="16840"/>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p w14:paraId="2C3E5D27">
      <w:pPr>
        <w:pStyle w:val="2"/>
        <w:bidi w:val="0"/>
        <w:rPr>
          <w:color w:val="000000" w:themeColor="text1"/>
          <w14:textFill>
            <w14:solidFill>
              <w14:schemeClr w14:val="tx1"/>
            </w14:solidFill>
          </w14:textFill>
        </w:rPr>
      </w:pPr>
      <w:bookmarkStart w:id="13" w:name="_Toc26665"/>
      <w:r>
        <w:rPr>
          <w:color w:val="000000" w:themeColor="text1"/>
          <w14:textFill>
            <w14:solidFill>
              <w14:schemeClr w14:val="tx1"/>
            </w14:solidFill>
          </w14:textFill>
        </w:rPr>
        <w:t>四、主要环境影响和保护措施</w:t>
      </w:r>
      <w:bookmarkEnd w:id="13"/>
    </w:p>
    <w:tbl>
      <w:tblPr>
        <w:tblStyle w:val="33"/>
        <w:tblW w:w="50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3700"/>
      </w:tblGrid>
      <w:tr w14:paraId="21AAA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469" w:type="dxa"/>
            <w:tcMar>
              <w:left w:w="28" w:type="dxa"/>
              <w:right w:w="28" w:type="dxa"/>
            </w:tcMar>
            <w:vAlign w:val="center"/>
          </w:tcPr>
          <w:p w14:paraId="50A7A74B">
            <w:pPr>
              <w:pStyle w:val="30"/>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14:paraId="215B715C">
            <w:pPr>
              <w:pStyle w:val="30"/>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14:paraId="3C96AC11">
            <w:pPr>
              <w:pStyle w:val="30"/>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14:paraId="46A852E5">
            <w:pPr>
              <w:pStyle w:val="30"/>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14:paraId="7C878E95">
            <w:pPr>
              <w:pStyle w:val="30"/>
              <w:adjustRightInd w:val="0"/>
              <w:snapToGrid w:val="0"/>
              <w:spacing w:before="0" w:beforeAutospacing="0" w:after="0" w:afterAutospacing="0"/>
              <w:jc w:val="center"/>
              <w:rPr>
                <w:bCs/>
                <w:color w:val="000000" w:themeColor="text1"/>
                <w:sz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13924" w:type="dxa"/>
            <w:vAlign w:val="center"/>
          </w:tcPr>
          <w:p w14:paraId="63E62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w:t>
            </w:r>
            <w:r>
              <w:rPr>
                <w:rFonts w:hint="eastAsia"/>
                <w:color w:val="000000" w:themeColor="text1"/>
                <w:sz w:val="24"/>
                <w:szCs w:val="24"/>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租赁</w:t>
            </w:r>
            <w:r>
              <w:rPr>
                <w:rFonts w:hint="eastAsia"/>
                <w:color w:val="000000" w:themeColor="text1"/>
                <w:sz w:val="24"/>
                <w:szCs w:val="24"/>
                <w14:textFill>
                  <w14:solidFill>
                    <w14:schemeClr w14:val="tx1"/>
                  </w14:solidFill>
                </w14:textFill>
              </w:rPr>
              <w:t>厂房进行项目的建设，厂房为已建成厂房，施工期污染物主要为设备安装时期施工人员产生的少量生活污水和垃圾，故本次评价对施工期环境影响</w:t>
            </w:r>
            <w:r>
              <w:rPr>
                <w:rFonts w:hint="eastAsia"/>
                <w:color w:val="000000" w:themeColor="text1"/>
                <w:sz w:val="24"/>
                <w:szCs w:val="24"/>
                <w:lang w:eastAsia="zh-CN"/>
                <w14:textFill>
                  <w14:solidFill>
                    <w14:schemeClr w14:val="tx1"/>
                  </w14:solidFill>
                </w14:textFill>
              </w:rPr>
              <w:t>不作</w:t>
            </w:r>
            <w:r>
              <w:rPr>
                <w:rFonts w:hint="eastAsia"/>
                <w:color w:val="000000" w:themeColor="text1"/>
                <w:sz w:val="24"/>
                <w:szCs w:val="24"/>
                <w14:textFill>
                  <w14:solidFill>
                    <w14:schemeClr w14:val="tx1"/>
                  </w14:solidFill>
                </w14:textFill>
              </w:rPr>
              <w:t>分析。</w:t>
            </w:r>
          </w:p>
        </w:tc>
      </w:tr>
      <w:tr w14:paraId="7BB2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163" w:type="pct"/>
            <w:tcMar>
              <w:left w:w="28" w:type="dxa"/>
              <w:right w:w="28" w:type="dxa"/>
            </w:tcMar>
            <w:vAlign w:val="center"/>
          </w:tcPr>
          <w:p w14:paraId="7AC670A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23A5D343">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31A56034">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547F969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70DB06C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0F2A88B7">
            <w:pPr>
              <w:pStyle w:val="30"/>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bCs/>
                <w:color w:val="000000" w:themeColor="text1"/>
                <w:sz w:val="24"/>
                <w14:textFill>
                  <w14:solidFill>
                    <w14:schemeClr w14:val="tx1"/>
                  </w14:solidFill>
                </w14:textFill>
              </w:rPr>
              <w:t>措施</w:t>
            </w:r>
          </w:p>
        </w:tc>
        <w:tc>
          <w:tcPr>
            <w:tcW w:w="4836" w:type="pct"/>
            <w:vAlign w:val="center"/>
          </w:tcPr>
          <w:p w14:paraId="3984222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废气</w:t>
            </w:r>
          </w:p>
          <w:p w14:paraId="25FF3582">
            <w:pPr>
              <w:pStyle w:val="78"/>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default" w:ascii="Times New Roman" w:hAnsi="Times New Roman" w:cs="Times New Roman"/>
                <w:b w:val="0"/>
                <w:bCs w:val="0"/>
                <w:color w:val="000000" w:themeColor="text1"/>
                <w:spacing w:val="-3"/>
                <w:sz w:val="24"/>
                <w:szCs w:val="24"/>
                <w14:textFill>
                  <w14:solidFill>
                    <w14:schemeClr w14:val="tx1"/>
                  </w14:solidFill>
                </w14:textFill>
              </w:rPr>
            </w:pPr>
            <w:r>
              <w:rPr>
                <w:rFonts w:hint="eastAsia" w:ascii="Times New Roman" w:hAnsi="Times New Roman" w:cs="Times New Roman"/>
                <w:b w:val="0"/>
                <w:bCs w:val="0"/>
                <w:color w:val="000000" w:themeColor="text1"/>
                <w:spacing w:val="-3"/>
                <w:sz w:val="24"/>
                <w:szCs w:val="24"/>
                <w:lang w:val="en-US" w:eastAsia="zh-CN"/>
                <w14:textFill>
                  <w14:solidFill>
                    <w14:schemeClr w14:val="tx1"/>
                  </w14:solidFill>
                </w14:textFill>
              </w:rPr>
              <w:t>1.1</w:t>
            </w:r>
            <w:r>
              <w:rPr>
                <w:rFonts w:hint="default" w:ascii="Times New Roman" w:hAnsi="Times New Roman" w:cs="Times New Roman"/>
                <w:b w:val="0"/>
                <w:bCs w:val="0"/>
                <w:color w:val="000000" w:themeColor="text1"/>
                <w:spacing w:val="-3"/>
                <w:sz w:val="24"/>
                <w:szCs w:val="24"/>
                <w14:textFill>
                  <w14:solidFill>
                    <w14:schemeClr w14:val="tx1"/>
                  </w14:solidFill>
                </w14:textFill>
              </w:rPr>
              <w:t>废气污染源强核算结果及相关参数一览</w:t>
            </w:r>
          </w:p>
          <w:p w14:paraId="43AC2621">
            <w:pPr>
              <w:pStyle w:val="78"/>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3"/>
                <w:sz w:val="24"/>
                <w:szCs w:val="24"/>
                <w14:textFill>
                  <w14:solidFill>
                    <w14:schemeClr w14:val="tx1"/>
                  </w14:solidFill>
                </w14:textFill>
              </w:rPr>
              <w:t>项目废气污染物排放源详见下表。</w:t>
            </w:r>
          </w:p>
          <w:p w14:paraId="0BBE9C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1建设项目正常工况</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有组织废气排放情况一览表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397"/>
              <w:gridCol w:w="689"/>
              <w:gridCol w:w="714"/>
              <w:gridCol w:w="621"/>
              <w:gridCol w:w="625"/>
              <w:gridCol w:w="397"/>
              <w:gridCol w:w="397"/>
              <w:gridCol w:w="397"/>
              <w:gridCol w:w="397"/>
              <w:gridCol w:w="668"/>
              <w:gridCol w:w="714"/>
              <w:gridCol w:w="621"/>
              <w:gridCol w:w="625"/>
              <w:gridCol w:w="714"/>
              <w:gridCol w:w="560"/>
              <w:gridCol w:w="746"/>
              <w:gridCol w:w="441"/>
              <w:gridCol w:w="441"/>
              <w:gridCol w:w="412"/>
              <w:gridCol w:w="1348"/>
              <w:gridCol w:w="398"/>
              <w:gridCol w:w="576"/>
            </w:tblGrid>
            <w:tr w14:paraId="4497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vMerge w:val="restart"/>
                  <w:tcBorders>
                    <w:tl2br w:val="nil"/>
                    <w:tr2bl w:val="nil"/>
                  </w:tcBorders>
                  <w:noWrap w:val="0"/>
                  <w:vAlign w:val="center"/>
                </w:tcPr>
                <w:p w14:paraId="7969D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产排污</w:t>
                  </w:r>
                </w:p>
                <w:p w14:paraId="0D8FA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环节</w:t>
                  </w:r>
                </w:p>
              </w:tc>
              <w:tc>
                <w:tcPr>
                  <w:tcW w:w="147" w:type="pct"/>
                  <w:vMerge w:val="restart"/>
                  <w:tcBorders>
                    <w:tl2br w:val="nil"/>
                    <w:tr2bl w:val="nil"/>
                  </w:tcBorders>
                  <w:noWrap w:val="0"/>
                  <w:vAlign w:val="center"/>
                </w:tcPr>
                <w:p w14:paraId="4B1F3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排放</w:t>
                  </w:r>
                </w:p>
                <w:p w14:paraId="769BE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形式</w:t>
                  </w:r>
                </w:p>
              </w:tc>
              <w:tc>
                <w:tcPr>
                  <w:tcW w:w="256" w:type="pct"/>
                  <w:vMerge w:val="restart"/>
                  <w:tcBorders>
                    <w:tl2br w:val="nil"/>
                    <w:tr2bl w:val="nil"/>
                  </w:tcBorders>
                  <w:noWrap w:val="0"/>
                  <w:vAlign w:val="center"/>
                </w:tcPr>
                <w:p w14:paraId="6AE638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污染物种类</w:t>
                  </w:r>
                </w:p>
              </w:tc>
              <w:tc>
                <w:tcPr>
                  <w:tcW w:w="726" w:type="pct"/>
                  <w:gridSpan w:val="3"/>
                  <w:tcBorders>
                    <w:tl2br w:val="nil"/>
                    <w:tr2bl w:val="nil"/>
                  </w:tcBorders>
                  <w:noWrap w:val="0"/>
                  <w:vAlign w:val="center"/>
                </w:tcPr>
                <w:p w14:paraId="79530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污染物产生量和浓度</w:t>
                  </w:r>
                </w:p>
              </w:tc>
              <w:tc>
                <w:tcPr>
                  <w:tcW w:w="836" w:type="pct"/>
                  <w:gridSpan w:val="5"/>
                  <w:tcBorders>
                    <w:tl2br w:val="nil"/>
                    <w:tr2bl w:val="nil"/>
                  </w:tcBorders>
                  <w:noWrap w:val="0"/>
                  <w:vAlign w:val="center"/>
                </w:tcPr>
                <w:p w14:paraId="119FE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污染治理设施</w:t>
                  </w:r>
                </w:p>
              </w:tc>
              <w:tc>
                <w:tcPr>
                  <w:tcW w:w="726" w:type="pct"/>
                  <w:gridSpan w:val="3"/>
                  <w:tcBorders>
                    <w:tl2br w:val="nil"/>
                    <w:tr2bl w:val="nil"/>
                  </w:tcBorders>
                  <w:noWrap w:val="0"/>
                  <w:vAlign w:val="center"/>
                </w:tcPr>
                <w:p w14:paraId="6E832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污染物排放量和浓度</w:t>
                  </w:r>
                </w:p>
              </w:tc>
              <w:tc>
                <w:tcPr>
                  <w:tcW w:w="472" w:type="pct"/>
                  <w:gridSpan w:val="2"/>
                  <w:tcBorders>
                    <w:tl2br w:val="nil"/>
                    <w:tr2bl w:val="nil"/>
                  </w:tcBorders>
                  <w:noWrap w:val="0"/>
                  <w:vAlign w:val="center"/>
                </w:tcPr>
                <w:p w14:paraId="14071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执行标准</w:t>
                  </w:r>
                </w:p>
              </w:tc>
              <w:tc>
                <w:tcPr>
                  <w:tcW w:w="1406" w:type="pct"/>
                  <w:gridSpan w:val="6"/>
                  <w:tcBorders>
                    <w:tl2br w:val="nil"/>
                    <w:tr2bl w:val="nil"/>
                  </w:tcBorders>
                  <w:noWrap w:val="0"/>
                  <w:vAlign w:val="center"/>
                </w:tcPr>
                <w:p w14:paraId="49170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排放源参数</w:t>
                  </w:r>
                </w:p>
              </w:tc>
              <w:tc>
                <w:tcPr>
                  <w:tcW w:w="214" w:type="pct"/>
                  <w:vMerge w:val="restart"/>
                  <w:tcBorders>
                    <w:tl2br w:val="nil"/>
                    <w:tr2bl w:val="nil"/>
                  </w:tcBorders>
                  <w:noWrap w:val="0"/>
                  <w:vAlign w:val="center"/>
                </w:tcPr>
                <w:p w14:paraId="1EC6A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t>年排放时间</w:t>
                  </w:r>
                </w:p>
              </w:tc>
            </w:tr>
            <w:tr w14:paraId="1BB1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vMerge w:val="continue"/>
                  <w:tcBorders>
                    <w:tl2br w:val="nil"/>
                    <w:tr2bl w:val="nil"/>
                  </w:tcBorders>
                  <w:noWrap w:val="0"/>
                  <w:vAlign w:val="center"/>
                </w:tcPr>
                <w:p w14:paraId="2A76F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47" w:type="pct"/>
                  <w:vMerge w:val="continue"/>
                  <w:tcBorders>
                    <w:tl2br w:val="nil"/>
                    <w:tr2bl w:val="nil"/>
                  </w:tcBorders>
                  <w:noWrap w:val="0"/>
                  <w:vAlign w:val="center"/>
                </w:tcPr>
                <w:p w14:paraId="22396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56" w:type="pct"/>
                  <w:vMerge w:val="continue"/>
                  <w:tcBorders>
                    <w:tl2br w:val="nil"/>
                    <w:tr2bl w:val="nil"/>
                  </w:tcBorders>
                  <w:noWrap w:val="0"/>
                  <w:vAlign w:val="center"/>
                </w:tcPr>
                <w:p w14:paraId="6EFD2C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64" w:type="pct"/>
                  <w:tcBorders>
                    <w:tl2br w:val="nil"/>
                    <w:tr2bl w:val="nil"/>
                  </w:tcBorders>
                  <w:noWrap w:val="0"/>
                  <w:vAlign w:val="center"/>
                </w:tcPr>
                <w:p w14:paraId="26DA9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产生</w:t>
                  </w:r>
                </w:p>
                <w:p w14:paraId="1D148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浓度</w:t>
                  </w:r>
                </w:p>
              </w:tc>
              <w:tc>
                <w:tcPr>
                  <w:tcW w:w="230" w:type="pct"/>
                  <w:tcBorders>
                    <w:tl2br w:val="nil"/>
                    <w:tr2bl w:val="nil"/>
                  </w:tcBorders>
                  <w:noWrap w:val="0"/>
                  <w:vAlign w:val="center"/>
                </w:tcPr>
                <w:p w14:paraId="5EF48DD2">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t>速率</w:t>
                  </w:r>
                </w:p>
              </w:tc>
              <w:tc>
                <w:tcPr>
                  <w:tcW w:w="231" w:type="pct"/>
                  <w:tcBorders>
                    <w:tl2br w:val="nil"/>
                    <w:tr2bl w:val="nil"/>
                  </w:tcBorders>
                  <w:noWrap w:val="0"/>
                  <w:vAlign w:val="center"/>
                </w:tcPr>
                <w:p w14:paraId="3B98C5F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t>产生</w:t>
                  </w:r>
                </w:p>
                <w:p w14:paraId="3DD2183E">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t>量</w:t>
                  </w:r>
                </w:p>
              </w:tc>
              <w:tc>
                <w:tcPr>
                  <w:tcW w:w="147" w:type="pct"/>
                  <w:vMerge w:val="restart"/>
                  <w:tcBorders>
                    <w:tl2br w:val="nil"/>
                    <w:tr2bl w:val="nil"/>
                  </w:tcBorders>
                  <w:noWrap w:val="0"/>
                  <w:vAlign w:val="center"/>
                </w:tcPr>
                <w:p w14:paraId="1139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lang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处理工艺</w:t>
                  </w:r>
                </w:p>
              </w:tc>
              <w:tc>
                <w:tcPr>
                  <w:tcW w:w="147" w:type="pct"/>
                  <w:tcBorders>
                    <w:tl2br w:val="nil"/>
                    <w:tr2bl w:val="nil"/>
                  </w:tcBorders>
                  <w:noWrap w:val="0"/>
                  <w:vAlign w:val="center"/>
                </w:tcPr>
                <w:p w14:paraId="5E869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收集效率</w:t>
                  </w:r>
                </w:p>
              </w:tc>
              <w:tc>
                <w:tcPr>
                  <w:tcW w:w="147" w:type="pct"/>
                  <w:tcBorders>
                    <w:tl2br w:val="nil"/>
                    <w:tr2bl w:val="nil"/>
                  </w:tcBorders>
                  <w:noWrap w:val="0"/>
                  <w:vAlign w:val="center"/>
                </w:tcPr>
                <w:p w14:paraId="241C5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去除效率</w:t>
                  </w:r>
                </w:p>
              </w:tc>
              <w:tc>
                <w:tcPr>
                  <w:tcW w:w="147" w:type="pct"/>
                  <w:vMerge w:val="restart"/>
                  <w:tcBorders>
                    <w:tl2br w:val="nil"/>
                    <w:tr2bl w:val="nil"/>
                  </w:tcBorders>
                  <w:noWrap w:val="0"/>
                  <w:vAlign w:val="center"/>
                </w:tcPr>
                <w:p w14:paraId="4B877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是否可行技术</w:t>
                  </w:r>
                </w:p>
              </w:tc>
              <w:tc>
                <w:tcPr>
                  <w:tcW w:w="247" w:type="pct"/>
                  <w:tcBorders>
                    <w:tl2br w:val="nil"/>
                    <w:tr2bl w:val="nil"/>
                  </w:tcBorders>
                  <w:noWrap w:val="0"/>
                  <w:vAlign w:val="center"/>
                </w:tcPr>
                <w:p w14:paraId="75E4F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t>风量</w:t>
                  </w:r>
                </w:p>
              </w:tc>
              <w:tc>
                <w:tcPr>
                  <w:tcW w:w="264" w:type="pct"/>
                  <w:tcBorders>
                    <w:tl2br w:val="nil"/>
                    <w:tr2bl w:val="nil"/>
                  </w:tcBorders>
                  <w:noWrap w:val="0"/>
                  <w:vAlign w:val="center"/>
                </w:tcPr>
                <w:p w14:paraId="6CCE2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排放</w:t>
                  </w:r>
                </w:p>
                <w:p w14:paraId="779E4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浓度</w:t>
                  </w:r>
                </w:p>
              </w:tc>
              <w:tc>
                <w:tcPr>
                  <w:tcW w:w="230" w:type="pct"/>
                  <w:tcBorders>
                    <w:tl2br w:val="nil"/>
                    <w:tr2bl w:val="nil"/>
                  </w:tcBorders>
                  <w:noWrap w:val="0"/>
                  <w:vAlign w:val="center"/>
                </w:tcPr>
                <w:p w14:paraId="69133A07">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t>速率</w:t>
                  </w:r>
                </w:p>
              </w:tc>
              <w:tc>
                <w:tcPr>
                  <w:tcW w:w="231" w:type="pct"/>
                  <w:tcBorders>
                    <w:tl2br w:val="nil"/>
                    <w:tr2bl w:val="nil"/>
                  </w:tcBorders>
                  <w:noWrap w:val="0"/>
                  <w:vAlign w:val="center"/>
                </w:tcPr>
                <w:p w14:paraId="492C1A06">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t>排放量</w:t>
                  </w:r>
                </w:p>
              </w:tc>
              <w:tc>
                <w:tcPr>
                  <w:tcW w:w="264" w:type="pct"/>
                  <w:tcBorders>
                    <w:tl2br w:val="nil"/>
                    <w:tr2bl w:val="nil"/>
                  </w:tcBorders>
                  <w:noWrap w:val="0"/>
                  <w:vAlign w:val="center"/>
                </w:tcPr>
                <w:p w14:paraId="5A498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浓度</w:t>
                  </w:r>
                </w:p>
              </w:tc>
              <w:tc>
                <w:tcPr>
                  <w:tcW w:w="207" w:type="pct"/>
                  <w:tcBorders>
                    <w:tl2br w:val="nil"/>
                    <w:tr2bl w:val="nil"/>
                  </w:tcBorders>
                  <w:noWrap w:val="0"/>
                  <w:vAlign w:val="center"/>
                </w:tcPr>
                <w:p w14:paraId="47356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速率</w:t>
                  </w:r>
                </w:p>
              </w:tc>
              <w:tc>
                <w:tcPr>
                  <w:tcW w:w="277" w:type="pct"/>
                  <w:vMerge w:val="restart"/>
                  <w:tcBorders>
                    <w:tl2br w:val="nil"/>
                    <w:tr2bl w:val="nil"/>
                  </w:tcBorders>
                  <w:noWrap w:val="0"/>
                  <w:vAlign w:val="center"/>
                </w:tcPr>
                <w:p w14:paraId="6FD41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排气筒名称</w:t>
                  </w:r>
                </w:p>
              </w:tc>
              <w:tc>
                <w:tcPr>
                  <w:tcW w:w="164" w:type="pct"/>
                  <w:tcBorders>
                    <w:tl2br w:val="nil"/>
                    <w:tr2bl w:val="nil"/>
                  </w:tcBorders>
                  <w:noWrap w:val="0"/>
                  <w:vAlign w:val="center"/>
                </w:tcPr>
                <w:p w14:paraId="49B29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高度</w:t>
                  </w:r>
                </w:p>
              </w:tc>
              <w:tc>
                <w:tcPr>
                  <w:tcW w:w="164" w:type="pct"/>
                  <w:tcBorders>
                    <w:tl2br w:val="nil"/>
                    <w:tr2bl w:val="nil"/>
                  </w:tcBorders>
                  <w:noWrap w:val="0"/>
                  <w:vAlign w:val="center"/>
                </w:tcPr>
                <w:p w14:paraId="118A3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直径</w:t>
                  </w:r>
                </w:p>
              </w:tc>
              <w:tc>
                <w:tcPr>
                  <w:tcW w:w="153" w:type="pct"/>
                  <w:tcBorders>
                    <w:tl2br w:val="nil"/>
                    <w:tr2bl w:val="nil"/>
                  </w:tcBorders>
                  <w:noWrap w:val="0"/>
                  <w:vAlign w:val="center"/>
                </w:tcPr>
                <w:p w14:paraId="03AC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温度</w:t>
                  </w:r>
                </w:p>
              </w:tc>
              <w:tc>
                <w:tcPr>
                  <w:tcW w:w="500" w:type="pct"/>
                  <w:vMerge w:val="restart"/>
                  <w:tcBorders>
                    <w:tl2br w:val="nil"/>
                    <w:tr2bl w:val="nil"/>
                  </w:tcBorders>
                  <w:noWrap w:val="0"/>
                  <w:vAlign w:val="center"/>
                </w:tcPr>
                <w:p w14:paraId="2C616A12">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t>地理坐标</w:t>
                  </w:r>
                </w:p>
              </w:tc>
              <w:tc>
                <w:tcPr>
                  <w:tcW w:w="147" w:type="pct"/>
                  <w:vMerge w:val="restart"/>
                  <w:tcBorders>
                    <w:tl2br w:val="nil"/>
                    <w:tr2bl w:val="nil"/>
                  </w:tcBorders>
                  <w:noWrap w:val="0"/>
                  <w:vAlign w:val="center"/>
                </w:tcPr>
                <w:p w14:paraId="653F5372">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t>排放口类型</w:t>
                  </w:r>
                </w:p>
              </w:tc>
              <w:tc>
                <w:tcPr>
                  <w:tcW w:w="214" w:type="pct"/>
                  <w:vMerge w:val="continue"/>
                  <w:tcBorders>
                    <w:tl2br w:val="nil"/>
                    <w:tr2bl w:val="nil"/>
                  </w:tcBorders>
                  <w:noWrap w:val="0"/>
                  <w:vAlign w:val="center"/>
                </w:tcPr>
                <w:p w14:paraId="742B540B">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sz w:val="18"/>
                      <w:szCs w:val="18"/>
                      <w:lang w:val="en-US" w:eastAsia="zh-CN"/>
                      <w14:textFill>
                        <w14:solidFill>
                          <w14:schemeClr w14:val="tx1"/>
                        </w14:solidFill>
                      </w14:textFill>
                    </w:rPr>
                  </w:pPr>
                </w:p>
              </w:tc>
            </w:tr>
            <w:tr w14:paraId="0925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vMerge w:val="continue"/>
                  <w:tcBorders>
                    <w:tl2br w:val="nil"/>
                    <w:tr2bl w:val="nil"/>
                  </w:tcBorders>
                  <w:noWrap w:val="0"/>
                  <w:vAlign w:val="center"/>
                </w:tcPr>
                <w:p w14:paraId="7FE90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47" w:type="pct"/>
                  <w:vMerge w:val="continue"/>
                  <w:tcBorders>
                    <w:tl2br w:val="nil"/>
                    <w:tr2bl w:val="nil"/>
                  </w:tcBorders>
                  <w:noWrap w:val="0"/>
                  <w:vAlign w:val="center"/>
                </w:tcPr>
                <w:p w14:paraId="3586B7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56" w:type="pct"/>
                  <w:vMerge w:val="continue"/>
                  <w:tcBorders>
                    <w:tl2br w:val="nil"/>
                    <w:tr2bl w:val="nil"/>
                  </w:tcBorders>
                  <w:noWrap w:val="0"/>
                  <w:vAlign w:val="center"/>
                </w:tcPr>
                <w:p w14:paraId="00B79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64" w:type="pct"/>
                  <w:tcBorders>
                    <w:tl2br w:val="nil"/>
                    <w:tr2bl w:val="nil"/>
                  </w:tcBorders>
                  <w:noWrap w:val="0"/>
                  <w:vAlign w:val="center"/>
                </w:tcPr>
                <w:p w14:paraId="7482E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mg/m</w:t>
                  </w:r>
                  <w:r>
                    <w:rPr>
                      <w:rFonts w:hint="default" w:ascii="Times New Roman" w:hAnsi="Times New Roman" w:eastAsia="宋体" w:cs="Times New Roman"/>
                      <w:b/>
                      <w:bCs/>
                      <w:color w:val="000000" w:themeColor="text1"/>
                      <w:sz w:val="18"/>
                      <w:szCs w:val="18"/>
                      <w:vertAlign w:val="superscript"/>
                      <w14:textFill>
                        <w14:solidFill>
                          <w14:schemeClr w14:val="tx1"/>
                        </w14:solidFill>
                      </w14:textFill>
                    </w:rPr>
                    <w:t>3</w:t>
                  </w:r>
                </w:p>
              </w:tc>
              <w:tc>
                <w:tcPr>
                  <w:tcW w:w="230" w:type="pct"/>
                  <w:tcBorders>
                    <w:tl2br w:val="nil"/>
                    <w:tr2bl w:val="nil"/>
                  </w:tcBorders>
                  <w:noWrap w:val="0"/>
                  <w:vAlign w:val="center"/>
                </w:tcPr>
                <w:p w14:paraId="72A4F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kg/h</w:t>
                  </w:r>
                </w:p>
              </w:tc>
              <w:tc>
                <w:tcPr>
                  <w:tcW w:w="231" w:type="pct"/>
                  <w:tcBorders>
                    <w:tl2br w:val="nil"/>
                    <w:tr2bl w:val="nil"/>
                  </w:tcBorders>
                  <w:noWrap w:val="0"/>
                  <w:vAlign w:val="center"/>
                </w:tcPr>
                <w:p w14:paraId="0B81D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t/a</w:t>
                  </w:r>
                </w:p>
              </w:tc>
              <w:tc>
                <w:tcPr>
                  <w:tcW w:w="147" w:type="pct"/>
                  <w:vMerge w:val="continue"/>
                  <w:tcBorders>
                    <w:tl2br w:val="nil"/>
                    <w:tr2bl w:val="nil"/>
                  </w:tcBorders>
                  <w:noWrap w:val="0"/>
                  <w:vAlign w:val="center"/>
                </w:tcPr>
                <w:p w14:paraId="7AE27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47" w:type="pct"/>
                  <w:tcBorders>
                    <w:tl2br w:val="nil"/>
                    <w:tr2bl w:val="nil"/>
                  </w:tcBorders>
                  <w:noWrap w:val="0"/>
                  <w:vAlign w:val="center"/>
                </w:tcPr>
                <w:p w14:paraId="667AF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w:t>
                  </w:r>
                </w:p>
              </w:tc>
              <w:tc>
                <w:tcPr>
                  <w:tcW w:w="147" w:type="pct"/>
                  <w:tcBorders>
                    <w:tl2br w:val="nil"/>
                    <w:tr2bl w:val="nil"/>
                  </w:tcBorders>
                  <w:noWrap w:val="0"/>
                  <w:vAlign w:val="center"/>
                </w:tcPr>
                <w:p w14:paraId="00987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w:t>
                  </w:r>
                </w:p>
              </w:tc>
              <w:tc>
                <w:tcPr>
                  <w:tcW w:w="147" w:type="pct"/>
                  <w:vMerge w:val="continue"/>
                  <w:tcBorders>
                    <w:tl2br w:val="nil"/>
                    <w:tr2bl w:val="nil"/>
                  </w:tcBorders>
                  <w:noWrap w:val="0"/>
                  <w:vAlign w:val="center"/>
                </w:tcPr>
                <w:p w14:paraId="5F427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47" w:type="pct"/>
                  <w:tcBorders>
                    <w:tl2br w:val="nil"/>
                    <w:tr2bl w:val="nil"/>
                  </w:tcBorders>
                  <w:noWrap w:val="0"/>
                  <w:vAlign w:val="center"/>
                </w:tcPr>
                <w:p w14:paraId="6BEBC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m</w:t>
                  </w:r>
                  <w:r>
                    <w:rPr>
                      <w:rFonts w:hint="default" w:ascii="Times New Roman" w:hAnsi="Times New Roman" w:eastAsia="宋体" w:cs="Times New Roman"/>
                      <w:b/>
                      <w:bCs/>
                      <w:color w:val="000000" w:themeColor="text1"/>
                      <w:sz w:val="18"/>
                      <w:szCs w:val="18"/>
                      <w:vertAlign w:val="superscript"/>
                      <w14:textFill>
                        <w14:solidFill>
                          <w14:schemeClr w14:val="tx1"/>
                        </w14:solidFill>
                      </w14:textFill>
                    </w:rPr>
                    <w:t>3</w:t>
                  </w:r>
                  <w:r>
                    <w:rPr>
                      <w:rFonts w:hint="default" w:ascii="Times New Roman" w:hAnsi="Times New Roman" w:eastAsia="宋体" w:cs="Times New Roman"/>
                      <w:b/>
                      <w:bCs/>
                      <w:color w:val="000000" w:themeColor="text1"/>
                      <w:sz w:val="18"/>
                      <w:szCs w:val="18"/>
                      <w14:textFill>
                        <w14:solidFill>
                          <w14:schemeClr w14:val="tx1"/>
                        </w14:solidFill>
                      </w14:textFill>
                    </w:rPr>
                    <w:t>/h</w:t>
                  </w:r>
                </w:p>
              </w:tc>
              <w:tc>
                <w:tcPr>
                  <w:tcW w:w="264" w:type="pct"/>
                  <w:tcBorders>
                    <w:tl2br w:val="nil"/>
                    <w:tr2bl w:val="nil"/>
                  </w:tcBorders>
                  <w:noWrap w:val="0"/>
                  <w:vAlign w:val="center"/>
                </w:tcPr>
                <w:p w14:paraId="19FA6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mg/m</w:t>
                  </w:r>
                  <w:r>
                    <w:rPr>
                      <w:rFonts w:hint="default" w:ascii="Times New Roman" w:hAnsi="Times New Roman" w:eastAsia="宋体" w:cs="Times New Roman"/>
                      <w:b/>
                      <w:bCs/>
                      <w:color w:val="000000" w:themeColor="text1"/>
                      <w:sz w:val="18"/>
                      <w:szCs w:val="18"/>
                      <w:vertAlign w:val="superscript"/>
                      <w14:textFill>
                        <w14:solidFill>
                          <w14:schemeClr w14:val="tx1"/>
                        </w14:solidFill>
                      </w14:textFill>
                    </w:rPr>
                    <w:t>3</w:t>
                  </w:r>
                </w:p>
              </w:tc>
              <w:tc>
                <w:tcPr>
                  <w:tcW w:w="230" w:type="pct"/>
                  <w:tcBorders>
                    <w:tl2br w:val="nil"/>
                    <w:tr2bl w:val="nil"/>
                  </w:tcBorders>
                  <w:noWrap w:val="0"/>
                  <w:vAlign w:val="center"/>
                </w:tcPr>
                <w:p w14:paraId="17C7F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kg/h</w:t>
                  </w:r>
                </w:p>
              </w:tc>
              <w:tc>
                <w:tcPr>
                  <w:tcW w:w="231" w:type="pct"/>
                  <w:tcBorders>
                    <w:tl2br w:val="nil"/>
                    <w:tr2bl w:val="nil"/>
                  </w:tcBorders>
                  <w:noWrap w:val="0"/>
                  <w:vAlign w:val="center"/>
                </w:tcPr>
                <w:p w14:paraId="257D2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t/a</w:t>
                  </w:r>
                </w:p>
              </w:tc>
              <w:tc>
                <w:tcPr>
                  <w:tcW w:w="264" w:type="pct"/>
                  <w:tcBorders>
                    <w:tl2br w:val="nil"/>
                    <w:tr2bl w:val="nil"/>
                  </w:tcBorders>
                  <w:noWrap w:val="0"/>
                  <w:vAlign w:val="center"/>
                </w:tcPr>
                <w:p w14:paraId="7EBCF7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mg/m</w:t>
                  </w:r>
                  <w:r>
                    <w:rPr>
                      <w:rFonts w:hint="default" w:ascii="Times New Roman" w:hAnsi="Times New Roman" w:eastAsia="宋体" w:cs="Times New Roman"/>
                      <w:b/>
                      <w:bCs/>
                      <w:color w:val="000000" w:themeColor="text1"/>
                      <w:sz w:val="18"/>
                      <w:szCs w:val="18"/>
                      <w:vertAlign w:val="superscript"/>
                      <w14:textFill>
                        <w14:solidFill>
                          <w14:schemeClr w14:val="tx1"/>
                        </w14:solidFill>
                      </w14:textFill>
                    </w:rPr>
                    <w:t>3</w:t>
                  </w:r>
                </w:p>
              </w:tc>
              <w:tc>
                <w:tcPr>
                  <w:tcW w:w="207" w:type="pct"/>
                  <w:tcBorders>
                    <w:tl2br w:val="nil"/>
                    <w:tr2bl w:val="nil"/>
                  </w:tcBorders>
                  <w:noWrap w:val="0"/>
                  <w:vAlign w:val="center"/>
                </w:tcPr>
                <w:p w14:paraId="23CF5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kg/h</w:t>
                  </w:r>
                </w:p>
              </w:tc>
              <w:tc>
                <w:tcPr>
                  <w:tcW w:w="277" w:type="pct"/>
                  <w:vMerge w:val="continue"/>
                  <w:tcBorders>
                    <w:tl2br w:val="nil"/>
                    <w:tr2bl w:val="nil"/>
                  </w:tcBorders>
                  <w:noWrap w:val="0"/>
                  <w:vAlign w:val="center"/>
                </w:tcPr>
                <w:p w14:paraId="2BB5D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64" w:type="pct"/>
                  <w:tcBorders>
                    <w:tl2br w:val="nil"/>
                    <w:tr2bl w:val="nil"/>
                  </w:tcBorders>
                  <w:noWrap w:val="0"/>
                  <w:vAlign w:val="center"/>
                </w:tcPr>
                <w:p w14:paraId="65C9BE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m</w:t>
                  </w:r>
                </w:p>
              </w:tc>
              <w:tc>
                <w:tcPr>
                  <w:tcW w:w="164" w:type="pct"/>
                  <w:tcBorders>
                    <w:tl2br w:val="nil"/>
                    <w:tr2bl w:val="nil"/>
                  </w:tcBorders>
                  <w:noWrap w:val="0"/>
                  <w:vAlign w:val="center"/>
                </w:tcPr>
                <w:p w14:paraId="004D6C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m</w:t>
                  </w:r>
                </w:p>
              </w:tc>
              <w:tc>
                <w:tcPr>
                  <w:tcW w:w="153" w:type="pct"/>
                  <w:tcBorders>
                    <w:tl2br w:val="nil"/>
                    <w:tr2bl w:val="nil"/>
                  </w:tcBorders>
                  <w:noWrap w:val="0"/>
                  <w:vAlign w:val="center"/>
                </w:tcPr>
                <w:p w14:paraId="47334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w:t>
                  </w:r>
                </w:p>
              </w:tc>
              <w:tc>
                <w:tcPr>
                  <w:tcW w:w="500" w:type="pct"/>
                  <w:vMerge w:val="continue"/>
                  <w:tcBorders>
                    <w:tl2br w:val="nil"/>
                    <w:tr2bl w:val="nil"/>
                  </w:tcBorders>
                  <w:noWrap w:val="0"/>
                  <w:vAlign w:val="center"/>
                </w:tcPr>
                <w:p w14:paraId="1AA84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3F8B2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pPr>
                </w:p>
              </w:tc>
              <w:tc>
                <w:tcPr>
                  <w:tcW w:w="214" w:type="pct"/>
                  <w:tcBorders>
                    <w:tl2br w:val="nil"/>
                    <w:tr2bl w:val="nil"/>
                  </w:tcBorders>
                  <w:noWrap w:val="0"/>
                  <w:vAlign w:val="center"/>
                </w:tcPr>
                <w:p w14:paraId="6D47C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lang w:val="en-US" w:eastAsia="zh-CN"/>
                      <w14:textFill>
                        <w14:solidFill>
                          <w14:schemeClr w14:val="tx1"/>
                        </w14:solidFill>
                      </w14:textFill>
                    </w:rPr>
                    <w:t>h</w:t>
                  </w:r>
                </w:p>
              </w:tc>
            </w:tr>
            <w:tr w14:paraId="24EF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tcBorders>
                    <w:tl2br w:val="nil"/>
                    <w:tr2bl w:val="nil"/>
                  </w:tcBorders>
                  <w:noWrap w:val="0"/>
                  <w:vAlign w:val="center"/>
                </w:tcPr>
                <w:p w14:paraId="0B1DB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注塑</w:t>
                  </w:r>
                </w:p>
              </w:tc>
              <w:tc>
                <w:tcPr>
                  <w:tcW w:w="147" w:type="pct"/>
                  <w:tcBorders>
                    <w:tl2br w:val="nil"/>
                    <w:tr2bl w:val="nil"/>
                  </w:tcBorders>
                  <w:noWrap w:val="0"/>
                  <w:vAlign w:val="center"/>
                </w:tcPr>
                <w:p w14:paraId="0DE69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有组织</w:t>
                  </w:r>
                </w:p>
              </w:tc>
              <w:tc>
                <w:tcPr>
                  <w:tcW w:w="256" w:type="pct"/>
                  <w:tcBorders>
                    <w:tl2br w:val="nil"/>
                    <w:tr2bl w:val="nil"/>
                  </w:tcBorders>
                  <w:noWrap w:val="0"/>
                  <w:vAlign w:val="center"/>
                </w:tcPr>
                <w:p w14:paraId="71C4B48B">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非甲烷总烃</w:t>
                  </w:r>
                </w:p>
              </w:tc>
              <w:tc>
                <w:tcPr>
                  <w:tcW w:w="264" w:type="pct"/>
                  <w:tcBorders>
                    <w:tl2br w:val="nil"/>
                    <w:tr2bl w:val="nil"/>
                  </w:tcBorders>
                  <w:noWrap w:val="0"/>
                  <w:vAlign w:val="center"/>
                </w:tcPr>
                <w:p w14:paraId="161945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46.364</w:t>
                  </w:r>
                </w:p>
              </w:tc>
              <w:tc>
                <w:tcPr>
                  <w:tcW w:w="230" w:type="pct"/>
                  <w:tcBorders>
                    <w:tl2br w:val="nil"/>
                    <w:tr2bl w:val="nil"/>
                  </w:tcBorders>
                  <w:noWrap w:val="0"/>
                  <w:vAlign w:val="center"/>
                </w:tcPr>
                <w:p w14:paraId="309EF4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1.02</w:t>
                  </w:r>
                </w:p>
              </w:tc>
              <w:tc>
                <w:tcPr>
                  <w:tcW w:w="231" w:type="pct"/>
                  <w:tcBorders>
                    <w:tl2br w:val="nil"/>
                    <w:tr2bl w:val="nil"/>
                  </w:tcBorders>
                  <w:noWrap w:val="0"/>
                  <w:vAlign w:val="center"/>
                </w:tcPr>
                <w:p w14:paraId="0C2CFC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4.896</w:t>
                  </w:r>
                </w:p>
              </w:tc>
              <w:tc>
                <w:tcPr>
                  <w:tcW w:w="147" w:type="pct"/>
                  <w:tcBorders>
                    <w:tl2br w:val="nil"/>
                    <w:tr2bl w:val="nil"/>
                  </w:tcBorders>
                  <w:noWrap w:val="0"/>
                  <w:vAlign w:val="center"/>
                </w:tcPr>
                <w:p w14:paraId="726946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二级活性炭吸附</w:t>
                  </w:r>
                </w:p>
              </w:tc>
              <w:tc>
                <w:tcPr>
                  <w:tcW w:w="147" w:type="pct"/>
                  <w:tcBorders>
                    <w:tl2br w:val="nil"/>
                    <w:tr2bl w:val="nil"/>
                  </w:tcBorders>
                  <w:noWrap w:val="0"/>
                  <w:vAlign w:val="center"/>
                </w:tcPr>
                <w:p w14:paraId="03E71A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90</w:t>
                  </w:r>
                </w:p>
              </w:tc>
              <w:tc>
                <w:tcPr>
                  <w:tcW w:w="147" w:type="pct"/>
                  <w:tcBorders>
                    <w:tl2br w:val="nil"/>
                    <w:tr2bl w:val="nil"/>
                  </w:tcBorders>
                  <w:noWrap w:val="0"/>
                  <w:vAlign w:val="center"/>
                </w:tcPr>
                <w:p w14:paraId="06022D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90</w:t>
                  </w:r>
                </w:p>
              </w:tc>
              <w:tc>
                <w:tcPr>
                  <w:tcW w:w="147" w:type="pct"/>
                  <w:tcBorders>
                    <w:tl2br w:val="nil"/>
                    <w:tr2bl w:val="nil"/>
                  </w:tcBorders>
                  <w:noWrap w:val="0"/>
                  <w:vAlign w:val="center"/>
                </w:tcPr>
                <w:p w14:paraId="7F458C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是</w:t>
                  </w:r>
                </w:p>
              </w:tc>
              <w:tc>
                <w:tcPr>
                  <w:tcW w:w="247" w:type="pct"/>
                  <w:tcBorders>
                    <w:tl2br w:val="nil"/>
                    <w:tr2bl w:val="nil"/>
                  </w:tcBorders>
                  <w:noWrap w:val="0"/>
                  <w:vAlign w:val="center"/>
                </w:tcPr>
                <w:p w14:paraId="019543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r>
                    <w:rPr>
                      <w:rFonts w:hint="eastAsia" w:cs="Times New Roman"/>
                      <w:i w:val="0"/>
                      <w:iCs w:val="0"/>
                      <w:color w:val="000000" w:themeColor="text1"/>
                      <w:kern w:val="0"/>
                      <w:sz w:val="18"/>
                      <w:szCs w:val="18"/>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w:t>
                  </w:r>
                </w:p>
              </w:tc>
              <w:tc>
                <w:tcPr>
                  <w:tcW w:w="264" w:type="pct"/>
                  <w:tcBorders>
                    <w:tl2br w:val="nil"/>
                    <w:tr2bl w:val="nil"/>
                  </w:tcBorders>
                  <w:noWrap w:val="0"/>
                  <w:vAlign w:val="center"/>
                </w:tcPr>
                <w:p w14:paraId="185011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4.173</w:t>
                  </w:r>
                </w:p>
              </w:tc>
              <w:tc>
                <w:tcPr>
                  <w:tcW w:w="230" w:type="pct"/>
                  <w:tcBorders>
                    <w:tl2br w:val="nil"/>
                    <w:tr2bl w:val="nil"/>
                  </w:tcBorders>
                  <w:noWrap w:val="0"/>
                  <w:vAlign w:val="center"/>
                </w:tcPr>
                <w:p w14:paraId="1D0C39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w:t>
                  </w:r>
                  <w:r>
                    <w:rPr>
                      <w:rFonts w:hint="eastAsia" w:cs="Times New Roman"/>
                      <w:i w:val="0"/>
                      <w:iCs w:val="0"/>
                      <w:color w:val="000000" w:themeColor="text1"/>
                      <w:kern w:val="0"/>
                      <w:sz w:val="18"/>
                      <w:szCs w:val="18"/>
                      <w:u w:val="none"/>
                      <w:lang w:val="en-US" w:eastAsia="zh-CN" w:bidi="ar"/>
                      <w14:textFill>
                        <w14:solidFill>
                          <w14:schemeClr w14:val="tx1"/>
                        </w14:solidFill>
                      </w14:textFill>
                    </w:rPr>
                    <w:t>92</w:t>
                  </w:r>
                </w:p>
              </w:tc>
              <w:tc>
                <w:tcPr>
                  <w:tcW w:w="231" w:type="pct"/>
                  <w:tcBorders>
                    <w:tl2br w:val="nil"/>
                    <w:tr2bl w:val="nil"/>
                  </w:tcBorders>
                  <w:noWrap w:val="0"/>
                  <w:vAlign w:val="center"/>
                </w:tcPr>
                <w:p w14:paraId="75EC16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0.441</w:t>
                  </w:r>
                </w:p>
              </w:tc>
              <w:tc>
                <w:tcPr>
                  <w:tcW w:w="264" w:type="pct"/>
                  <w:tcBorders>
                    <w:tl2br w:val="nil"/>
                    <w:tr2bl w:val="nil"/>
                  </w:tcBorders>
                  <w:noWrap w:val="0"/>
                  <w:vAlign w:val="center"/>
                </w:tcPr>
                <w:p w14:paraId="73B732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w:t>
                  </w:r>
                </w:p>
              </w:tc>
              <w:tc>
                <w:tcPr>
                  <w:tcW w:w="207" w:type="pct"/>
                  <w:tcBorders>
                    <w:tl2br w:val="nil"/>
                    <w:tr2bl w:val="nil"/>
                  </w:tcBorders>
                  <w:noWrap w:val="0"/>
                  <w:vAlign w:val="center"/>
                </w:tcPr>
                <w:p w14:paraId="1CAC5A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77" w:type="pct"/>
                  <w:tcBorders>
                    <w:tl2br w:val="nil"/>
                    <w:tr2bl w:val="nil"/>
                  </w:tcBorders>
                  <w:noWrap w:val="0"/>
                  <w:vAlign w:val="center"/>
                </w:tcPr>
                <w:p w14:paraId="6886F1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DA001</w:t>
                  </w:r>
                </w:p>
              </w:tc>
              <w:tc>
                <w:tcPr>
                  <w:tcW w:w="164" w:type="pct"/>
                  <w:tcBorders>
                    <w:tl2br w:val="nil"/>
                    <w:tr2bl w:val="nil"/>
                  </w:tcBorders>
                  <w:noWrap w:val="0"/>
                  <w:vAlign w:val="center"/>
                </w:tcPr>
                <w:p w14:paraId="47D88E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64" w:type="pct"/>
                  <w:tcBorders>
                    <w:tl2br w:val="nil"/>
                    <w:tr2bl w:val="nil"/>
                  </w:tcBorders>
                  <w:noWrap w:val="0"/>
                  <w:vAlign w:val="center"/>
                </w:tcPr>
                <w:p w14:paraId="23ABE1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153" w:type="pct"/>
                  <w:tcBorders>
                    <w:tl2br w:val="nil"/>
                    <w:tr2bl w:val="nil"/>
                  </w:tcBorders>
                  <w:noWrap w:val="0"/>
                  <w:vAlign w:val="center"/>
                </w:tcPr>
                <w:p w14:paraId="710D13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w:t>
                  </w:r>
                </w:p>
              </w:tc>
              <w:tc>
                <w:tcPr>
                  <w:tcW w:w="500" w:type="pct"/>
                  <w:tcBorders>
                    <w:tl2br w:val="nil"/>
                    <w:tr2bl w:val="nil"/>
                  </w:tcBorders>
                  <w:noWrap w:val="0"/>
                  <w:vAlign w:val="center"/>
                </w:tcPr>
                <w:p w14:paraId="16758B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116°48′24.729″</w:t>
                  </w:r>
                </w:p>
                <w:p w14:paraId="6BB757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34°4′34.875″</w:t>
                  </w:r>
                </w:p>
              </w:tc>
              <w:tc>
                <w:tcPr>
                  <w:tcW w:w="147" w:type="pct"/>
                  <w:tcBorders>
                    <w:tl2br w:val="nil"/>
                    <w:tr2bl w:val="nil"/>
                  </w:tcBorders>
                  <w:noWrap w:val="0"/>
                  <w:vAlign w:val="center"/>
                </w:tcPr>
                <w:p w14:paraId="34B141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一般排放口</w:t>
                  </w:r>
                </w:p>
              </w:tc>
              <w:tc>
                <w:tcPr>
                  <w:tcW w:w="214" w:type="pct"/>
                  <w:tcBorders>
                    <w:tl2br w:val="nil"/>
                    <w:tr2bl w:val="nil"/>
                  </w:tcBorders>
                  <w:noWrap w:val="0"/>
                  <w:vAlign w:val="center"/>
                </w:tcPr>
                <w:p w14:paraId="2BCE91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4800</w:t>
                  </w:r>
                </w:p>
              </w:tc>
            </w:tr>
            <w:tr w14:paraId="53B9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tcBorders>
                    <w:tl2br w:val="nil"/>
                    <w:tr2bl w:val="nil"/>
                  </w:tcBorders>
                  <w:noWrap w:val="0"/>
                  <w:vAlign w:val="center"/>
                </w:tcPr>
                <w:p w14:paraId="0F576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切割</w:t>
                  </w:r>
                </w:p>
              </w:tc>
              <w:tc>
                <w:tcPr>
                  <w:tcW w:w="147" w:type="pct"/>
                  <w:tcBorders>
                    <w:tl2br w:val="nil"/>
                    <w:tr2bl w:val="nil"/>
                  </w:tcBorders>
                  <w:noWrap w:val="0"/>
                  <w:vAlign w:val="center"/>
                </w:tcPr>
                <w:p w14:paraId="27DEF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有组织</w:t>
                  </w:r>
                </w:p>
              </w:tc>
              <w:tc>
                <w:tcPr>
                  <w:tcW w:w="256" w:type="pct"/>
                  <w:tcBorders>
                    <w:tl2br w:val="nil"/>
                    <w:tr2bl w:val="nil"/>
                  </w:tcBorders>
                  <w:noWrap w:val="0"/>
                  <w:vAlign w:val="center"/>
                </w:tcPr>
                <w:p w14:paraId="68281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颗粒物</w:t>
                  </w:r>
                </w:p>
              </w:tc>
              <w:tc>
                <w:tcPr>
                  <w:tcW w:w="264" w:type="pct"/>
                  <w:tcBorders>
                    <w:tl2br w:val="nil"/>
                    <w:tr2bl w:val="nil"/>
                  </w:tcBorders>
                  <w:noWrap w:val="0"/>
                  <w:vAlign w:val="center"/>
                </w:tcPr>
                <w:p w14:paraId="2A3AAD20">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pacing w:val="-2"/>
                      <w:kern w:val="2"/>
                      <w:sz w:val="18"/>
                      <w:szCs w:val="18"/>
                      <w:lang w:val="en-US" w:eastAsia="zh-CN" w:bidi="ar-SA"/>
                      <w14:textFill>
                        <w14:solidFill>
                          <w14:schemeClr w14:val="tx1"/>
                        </w14:solidFill>
                      </w14:textFill>
                    </w:rPr>
                    <w:t>220</w:t>
                  </w:r>
                </w:p>
              </w:tc>
              <w:tc>
                <w:tcPr>
                  <w:tcW w:w="230" w:type="pct"/>
                  <w:tcBorders>
                    <w:tl2br w:val="nil"/>
                    <w:tr2bl w:val="nil"/>
                  </w:tcBorders>
                  <w:noWrap w:val="0"/>
                  <w:vAlign w:val="center"/>
                </w:tcPr>
                <w:p w14:paraId="4E6D781A">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pacing w:val="-2"/>
                      <w:kern w:val="2"/>
                      <w:sz w:val="18"/>
                      <w:szCs w:val="18"/>
                      <w:lang w:val="en-US" w:eastAsia="zh-CN" w:bidi="ar-SA"/>
                      <w14:textFill>
                        <w14:solidFill>
                          <w14:schemeClr w14:val="tx1"/>
                        </w14:solidFill>
                      </w14:textFill>
                    </w:rPr>
                    <w:t>1.980</w:t>
                  </w:r>
                </w:p>
              </w:tc>
              <w:tc>
                <w:tcPr>
                  <w:tcW w:w="231" w:type="pct"/>
                  <w:tcBorders>
                    <w:tl2br w:val="nil"/>
                    <w:tr2bl w:val="nil"/>
                  </w:tcBorders>
                  <w:noWrap w:val="0"/>
                  <w:vAlign w:val="center"/>
                </w:tcPr>
                <w:p w14:paraId="1D451EE8">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0.990</w:t>
                  </w:r>
                </w:p>
              </w:tc>
              <w:tc>
                <w:tcPr>
                  <w:tcW w:w="147" w:type="pct"/>
                  <w:vMerge w:val="restart"/>
                  <w:tcBorders>
                    <w:tl2br w:val="nil"/>
                    <w:tr2bl w:val="nil"/>
                  </w:tcBorders>
                  <w:noWrap w:val="0"/>
                  <w:vAlign w:val="center"/>
                </w:tcPr>
                <w:p w14:paraId="7B1DA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布袋除尘器</w:t>
                  </w:r>
                </w:p>
              </w:tc>
              <w:tc>
                <w:tcPr>
                  <w:tcW w:w="147" w:type="pct"/>
                  <w:vMerge w:val="restart"/>
                  <w:tcBorders>
                    <w:tl2br w:val="nil"/>
                    <w:tr2bl w:val="nil"/>
                  </w:tcBorders>
                  <w:noWrap w:val="0"/>
                  <w:vAlign w:val="center"/>
                </w:tcPr>
                <w:p w14:paraId="02363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c>
              <w:tc>
                <w:tcPr>
                  <w:tcW w:w="147" w:type="pct"/>
                  <w:vMerge w:val="restart"/>
                  <w:tcBorders>
                    <w:tl2br w:val="nil"/>
                    <w:tr2bl w:val="nil"/>
                  </w:tcBorders>
                  <w:noWrap w:val="0"/>
                  <w:vAlign w:val="center"/>
                </w:tcPr>
                <w:p w14:paraId="44559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95</w:t>
                  </w:r>
                </w:p>
              </w:tc>
              <w:tc>
                <w:tcPr>
                  <w:tcW w:w="147" w:type="pct"/>
                  <w:vMerge w:val="restart"/>
                  <w:tcBorders>
                    <w:tl2br w:val="nil"/>
                    <w:tr2bl w:val="nil"/>
                  </w:tcBorders>
                  <w:noWrap w:val="0"/>
                  <w:vAlign w:val="center"/>
                </w:tcPr>
                <w:p w14:paraId="0438D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是</w:t>
                  </w:r>
                </w:p>
              </w:tc>
              <w:tc>
                <w:tcPr>
                  <w:tcW w:w="247" w:type="pct"/>
                  <w:tcBorders>
                    <w:tl2br w:val="nil"/>
                    <w:tr2bl w:val="nil"/>
                  </w:tcBorders>
                  <w:noWrap w:val="0"/>
                  <w:vAlign w:val="center"/>
                </w:tcPr>
                <w:p w14:paraId="21498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3500</w:t>
                  </w:r>
                </w:p>
              </w:tc>
              <w:tc>
                <w:tcPr>
                  <w:tcW w:w="714" w:type="dxa"/>
                  <w:tcBorders>
                    <w:tl2br w:val="nil"/>
                    <w:tr2bl w:val="nil"/>
                  </w:tcBorders>
                  <w:noWrap w:val="0"/>
                  <w:vAlign w:val="center"/>
                </w:tcPr>
                <w:p w14:paraId="561D6D79">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color w:val="000000" w:themeColor="text1"/>
                      <w:spacing w:val="-2"/>
                      <w:kern w:val="2"/>
                      <w:sz w:val="18"/>
                      <w:szCs w:val="18"/>
                      <w:lang w:val="en-US" w:eastAsia="zh-CN" w:bidi="ar-SA"/>
                      <w14:textFill>
                        <w14:solidFill>
                          <w14:schemeClr w14:val="tx1"/>
                        </w14:solidFill>
                      </w14:textFill>
                    </w:rPr>
                    <w:t>25.457</w:t>
                  </w:r>
                </w:p>
              </w:tc>
              <w:tc>
                <w:tcPr>
                  <w:tcW w:w="621" w:type="dxa"/>
                  <w:tcBorders>
                    <w:tl2br w:val="nil"/>
                    <w:tr2bl w:val="nil"/>
                  </w:tcBorders>
                  <w:noWrap w:val="0"/>
                  <w:vAlign w:val="center"/>
                </w:tcPr>
                <w:p w14:paraId="1EE677C6">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color w:val="000000" w:themeColor="text1"/>
                      <w:spacing w:val="-2"/>
                      <w:kern w:val="2"/>
                      <w:sz w:val="18"/>
                      <w:szCs w:val="18"/>
                      <w:lang w:val="en-US" w:eastAsia="zh-CN" w:bidi="ar-SA"/>
                      <w14:textFill>
                        <w14:solidFill>
                          <w14:schemeClr w14:val="tx1"/>
                        </w14:solidFill>
                      </w14:textFill>
                    </w:rPr>
                    <w:t>0.089</w:t>
                  </w:r>
                </w:p>
              </w:tc>
              <w:tc>
                <w:tcPr>
                  <w:tcW w:w="625" w:type="dxa"/>
                  <w:tcBorders>
                    <w:tl2br w:val="nil"/>
                    <w:tr2bl w:val="nil"/>
                  </w:tcBorders>
                  <w:noWrap w:val="0"/>
                  <w:vAlign w:val="center"/>
                </w:tcPr>
                <w:p w14:paraId="5529C239">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0.045</w:t>
                  </w:r>
                </w:p>
              </w:tc>
              <w:tc>
                <w:tcPr>
                  <w:tcW w:w="264" w:type="pct"/>
                  <w:tcBorders>
                    <w:tl2br w:val="nil"/>
                    <w:tr2bl w:val="nil"/>
                  </w:tcBorders>
                  <w:noWrap w:val="0"/>
                  <w:vAlign w:val="center"/>
                </w:tcPr>
                <w:p w14:paraId="6D3BF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120</w:t>
                  </w:r>
                </w:p>
              </w:tc>
              <w:tc>
                <w:tcPr>
                  <w:tcW w:w="207" w:type="pct"/>
                  <w:tcBorders>
                    <w:tl2br w:val="nil"/>
                    <w:tr2bl w:val="nil"/>
                  </w:tcBorders>
                  <w:noWrap w:val="0"/>
                  <w:vAlign w:val="center"/>
                </w:tcPr>
                <w:p w14:paraId="0AABD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3.5</w:t>
                  </w:r>
                </w:p>
              </w:tc>
              <w:tc>
                <w:tcPr>
                  <w:tcW w:w="277" w:type="pct"/>
                  <w:vMerge w:val="restart"/>
                  <w:tcBorders>
                    <w:tl2br w:val="nil"/>
                    <w:tr2bl w:val="nil"/>
                  </w:tcBorders>
                  <w:noWrap w:val="0"/>
                  <w:vAlign w:val="center"/>
                </w:tcPr>
                <w:p w14:paraId="1A6A9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DA002</w:t>
                  </w:r>
                </w:p>
              </w:tc>
              <w:tc>
                <w:tcPr>
                  <w:tcW w:w="164" w:type="pct"/>
                  <w:vMerge w:val="restart"/>
                  <w:tcBorders>
                    <w:tl2br w:val="nil"/>
                    <w:tr2bl w:val="nil"/>
                  </w:tcBorders>
                  <w:noWrap w:val="0"/>
                  <w:vAlign w:val="center"/>
                </w:tcPr>
                <w:p w14:paraId="1FF5D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15</w:t>
                  </w:r>
                </w:p>
              </w:tc>
              <w:tc>
                <w:tcPr>
                  <w:tcW w:w="164" w:type="pct"/>
                  <w:vMerge w:val="restart"/>
                  <w:tcBorders>
                    <w:tl2br w:val="nil"/>
                    <w:tr2bl w:val="nil"/>
                  </w:tcBorders>
                  <w:noWrap w:val="0"/>
                  <w:vAlign w:val="center"/>
                </w:tcPr>
                <w:p w14:paraId="0F6C7C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1.5</w:t>
                  </w:r>
                </w:p>
              </w:tc>
              <w:tc>
                <w:tcPr>
                  <w:tcW w:w="153" w:type="pct"/>
                  <w:vMerge w:val="restart"/>
                  <w:tcBorders>
                    <w:tl2br w:val="nil"/>
                    <w:tr2bl w:val="nil"/>
                  </w:tcBorders>
                  <w:noWrap w:val="0"/>
                  <w:vAlign w:val="center"/>
                </w:tcPr>
                <w:p w14:paraId="08CBB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w:t>
                  </w:r>
                </w:p>
              </w:tc>
              <w:tc>
                <w:tcPr>
                  <w:tcW w:w="500" w:type="pct"/>
                  <w:vMerge w:val="restart"/>
                  <w:tcBorders>
                    <w:tl2br w:val="nil"/>
                    <w:tr2bl w:val="nil"/>
                  </w:tcBorders>
                  <w:noWrap w:val="0"/>
                  <w:vAlign w:val="center"/>
                </w:tcPr>
                <w:p w14:paraId="4C7D5B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116°48′25.067″</w:t>
                  </w:r>
                </w:p>
                <w:p w14:paraId="295D2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34°4′34.605″</w:t>
                  </w:r>
                </w:p>
              </w:tc>
              <w:tc>
                <w:tcPr>
                  <w:tcW w:w="147" w:type="pct"/>
                  <w:vMerge w:val="restart"/>
                  <w:tcBorders>
                    <w:tl2br w:val="nil"/>
                    <w:tr2bl w:val="nil"/>
                  </w:tcBorders>
                  <w:noWrap w:val="0"/>
                  <w:vAlign w:val="center"/>
                </w:tcPr>
                <w:p w14:paraId="7AA1D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一般排放口</w:t>
                  </w:r>
                </w:p>
              </w:tc>
              <w:tc>
                <w:tcPr>
                  <w:tcW w:w="214" w:type="pct"/>
                  <w:tcBorders>
                    <w:tl2br w:val="nil"/>
                    <w:tr2bl w:val="nil"/>
                  </w:tcBorders>
                  <w:noWrap w:val="0"/>
                  <w:vAlign w:val="center"/>
                </w:tcPr>
                <w:p w14:paraId="005E0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500</w:t>
                  </w:r>
                </w:p>
              </w:tc>
            </w:tr>
            <w:tr w14:paraId="3B6D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tcBorders>
                    <w:tl2br w:val="nil"/>
                    <w:tr2bl w:val="nil"/>
                  </w:tcBorders>
                  <w:noWrap w:val="0"/>
                  <w:vAlign w:val="center"/>
                </w:tcPr>
                <w:p w14:paraId="61390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抛光</w:t>
                  </w:r>
                </w:p>
              </w:tc>
              <w:tc>
                <w:tcPr>
                  <w:tcW w:w="147" w:type="pct"/>
                  <w:tcBorders>
                    <w:tl2br w:val="nil"/>
                    <w:tr2bl w:val="nil"/>
                  </w:tcBorders>
                  <w:noWrap w:val="0"/>
                  <w:vAlign w:val="center"/>
                </w:tcPr>
                <w:p w14:paraId="73432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有组织</w:t>
                  </w:r>
                </w:p>
              </w:tc>
              <w:tc>
                <w:tcPr>
                  <w:tcW w:w="256" w:type="pct"/>
                  <w:tcBorders>
                    <w:tl2br w:val="nil"/>
                    <w:tr2bl w:val="nil"/>
                  </w:tcBorders>
                  <w:noWrap w:val="0"/>
                  <w:vAlign w:val="center"/>
                </w:tcPr>
                <w:p w14:paraId="32AAB0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颗粒物</w:t>
                  </w:r>
                </w:p>
              </w:tc>
              <w:tc>
                <w:tcPr>
                  <w:tcW w:w="264" w:type="pct"/>
                  <w:tcBorders>
                    <w:tl2br w:val="nil"/>
                    <w:tr2bl w:val="nil"/>
                  </w:tcBorders>
                  <w:noWrap w:val="0"/>
                  <w:vAlign w:val="center"/>
                </w:tcPr>
                <w:p w14:paraId="17327C26">
                  <w:pPr>
                    <w:keepNext w:val="0"/>
                    <w:keepLines w:val="0"/>
                    <w:widowControl/>
                    <w:suppressLineNumbers w:val="0"/>
                    <w:jc w:val="center"/>
                    <w:textAlignment w:val="center"/>
                    <w:rPr>
                      <w:rFonts w:hint="default"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219</w:t>
                  </w:r>
                </w:p>
              </w:tc>
              <w:tc>
                <w:tcPr>
                  <w:tcW w:w="230" w:type="pct"/>
                  <w:tcBorders>
                    <w:tl2br w:val="nil"/>
                    <w:tr2bl w:val="nil"/>
                  </w:tcBorders>
                  <w:noWrap w:val="0"/>
                  <w:vAlign w:val="center"/>
                </w:tcPr>
                <w:p w14:paraId="2F6522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1.971</w:t>
                  </w:r>
                </w:p>
              </w:tc>
              <w:tc>
                <w:tcPr>
                  <w:tcW w:w="231" w:type="pct"/>
                  <w:tcBorders>
                    <w:tl2br w:val="nil"/>
                    <w:tr2bl w:val="nil"/>
                  </w:tcBorders>
                  <w:noWrap w:val="0"/>
                  <w:vAlign w:val="center"/>
                </w:tcPr>
                <w:p w14:paraId="6957E7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1.971</w:t>
                  </w:r>
                </w:p>
              </w:tc>
              <w:tc>
                <w:tcPr>
                  <w:tcW w:w="147" w:type="pct"/>
                  <w:vMerge w:val="continue"/>
                  <w:tcBorders>
                    <w:tl2br w:val="nil"/>
                    <w:tr2bl w:val="nil"/>
                  </w:tcBorders>
                  <w:noWrap w:val="0"/>
                  <w:vAlign w:val="center"/>
                </w:tcPr>
                <w:p w14:paraId="07006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4FE93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07BEB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2DF18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47" w:type="pct"/>
                  <w:tcBorders>
                    <w:tl2br w:val="nil"/>
                    <w:tr2bl w:val="nil"/>
                  </w:tcBorders>
                  <w:noWrap w:val="0"/>
                  <w:vAlign w:val="center"/>
                </w:tcPr>
                <w:p w14:paraId="56F5EB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5000</w:t>
                  </w:r>
                </w:p>
              </w:tc>
              <w:tc>
                <w:tcPr>
                  <w:tcW w:w="714" w:type="dxa"/>
                  <w:tcBorders>
                    <w:tl2br w:val="nil"/>
                    <w:tr2bl w:val="nil"/>
                  </w:tcBorders>
                  <w:noWrap w:val="0"/>
                  <w:vAlign w:val="center"/>
                </w:tcPr>
                <w:p w14:paraId="236B58A4">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17.739</w:t>
                  </w:r>
                </w:p>
              </w:tc>
              <w:tc>
                <w:tcPr>
                  <w:tcW w:w="621" w:type="dxa"/>
                  <w:tcBorders>
                    <w:tl2br w:val="nil"/>
                    <w:tr2bl w:val="nil"/>
                  </w:tcBorders>
                  <w:noWrap w:val="0"/>
                  <w:vAlign w:val="center"/>
                </w:tcPr>
                <w:p w14:paraId="2BE6C4F3">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0.089</w:t>
                  </w:r>
                </w:p>
              </w:tc>
              <w:tc>
                <w:tcPr>
                  <w:tcW w:w="625" w:type="dxa"/>
                  <w:tcBorders>
                    <w:tl2br w:val="nil"/>
                    <w:tr2bl w:val="nil"/>
                  </w:tcBorders>
                  <w:noWrap w:val="0"/>
                  <w:vAlign w:val="center"/>
                </w:tcPr>
                <w:p w14:paraId="0C1A6858">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0.089</w:t>
                  </w:r>
                </w:p>
              </w:tc>
              <w:tc>
                <w:tcPr>
                  <w:tcW w:w="714" w:type="dxa"/>
                  <w:tcBorders>
                    <w:tl2br w:val="nil"/>
                    <w:tr2bl w:val="nil"/>
                  </w:tcBorders>
                  <w:noWrap w:val="0"/>
                  <w:vAlign w:val="center"/>
                </w:tcPr>
                <w:p w14:paraId="777D7C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120</w:t>
                  </w:r>
                </w:p>
              </w:tc>
              <w:tc>
                <w:tcPr>
                  <w:tcW w:w="560" w:type="dxa"/>
                  <w:tcBorders>
                    <w:tl2br w:val="nil"/>
                    <w:tr2bl w:val="nil"/>
                  </w:tcBorders>
                  <w:noWrap w:val="0"/>
                  <w:vAlign w:val="center"/>
                </w:tcPr>
                <w:p w14:paraId="49B35E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3.5</w:t>
                  </w:r>
                </w:p>
              </w:tc>
              <w:tc>
                <w:tcPr>
                  <w:tcW w:w="277" w:type="pct"/>
                  <w:vMerge w:val="continue"/>
                  <w:tcBorders>
                    <w:tl2br w:val="nil"/>
                    <w:tr2bl w:val="nil"/>
                  </w:tcBorders>
                  <w:noWrap w:val="0"/>
                  <w:vAlign w:val="center"/>
                </w:tcPr>
                <w:p w14:paraId="2AEBD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64" w:type="pct"/>
                  <w:vMerge w:val="continue"/>
                  <w:tcBorders>
                    <w:tl2br w:val="nil"/>
                    <w:tr2bl w:val="nil"/>
                  </w:tcBorders>
                  <w:noWrap w:val="0"/>
                  <w:vAlign w:val="center"/>
                </w:tcPr>
                <w:p w14:paraId="556ED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64" w:type="pct"/>
                  <w:vMerge w:val="continue"/>
                  <w:tcBorders>
                    <w:tl2br w:val="nil"/>
                    <w:tr2bl w:val="nil"/>
                  </w:tcBorders>
                  <w:noWrap w:val="0"/>
                  <w:vAlign w:val="center"/>
                </w:tcPr>
                <w:p w14:paraId="6DFEB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18"/>
                      <w:szCs w:val="18"/>
                      <w:lang w:val="en-US" w:eastAsia="zh-CN"/>
                      <w14:textFill>
                        <w14:solidFill>
                          <w14:schemeClr w14:val="tx1"/>
                        </w14:solidFill>
                      </w14:textFill>
                    </w:rPr>
                  </w:pPr>
                </w:p>
              </w:tc>
              <w:tc>
                <w:tcPr>
                  <w:tcW w:w="153" w:type="pct"/>
                  <w:vMerge w:val="continue"/>
                  <w:tcBorders>
                    <w:tl2br w:val="nil"/>
                    <w:tr2bl w:val="nil"/>
                  </w:tcBorders>
                  <w:noWrap w:val="0"/>
                  <w:vAlign w:val="center"/>
                </w:tcPr>
                <w:p w14:paraId="2B39C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500" w:type="pct"/>
                  <w:vMerge w:val="continue"/>
                  <w:tcBorders>
                    <w:tl2br w:val="nil"/>
                    <w:tr2bl w:val="nil"/>
                  </w:tcBorders>
                  <w:noWrap w:val="0"/>
                  <w:vAlign w:val="center"/>
                </w:tcPr>
                <w:p w14:paraId="28A2D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29B11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p>
              </w:tc>
              <w:tc>
                <w:tcPr>
                  <w:tcW w:w="214" w:type="pct"/>
                  <w:tcBorders>
                    <w:tl2br w:val="nil"/>
                    <w:tr2bl w:val="nil"/>
                  </w:tcBorders>
                  <w:noWrap w:val="0"/>
                  <w:vAlign w:val="center"/>
                </w:tcPr>
                <w:p w14:paraId="4096DF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1000</w:t>
                  </w:r>
                </w:p>
              </w:tc>
            </w:tr>
            <w:tr w14:paraId="5356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tcBorders>
                    <w:tl2br w:val="nil"/>
                    <w:tr2bl w:val="nil"/>
                  </w:tcBorders>
                  <w:noWrap w:val="0"/>
                  <w:vAlign w:val="center"/>
                </w:tcPr>
                <w:p w14:paraId="76B6F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焊接</w:t>
                  </w:r>
                </w:p>
              </w:tc>
              <w:tc>
                <w:tcPr>
                  <w:tcW w:w="147" w:type="pct"/>
                  <w:tcBorders>
                    <w:tl2br w:val="nil"/>
                    <w:tr2bl w:val="nil"/>
                  </w:tcBorders>
                  <w:noWrap w:val="0"/>
                  <w:vAlign w:val="center"/>
                </w:tcPr>
                <w:p w14:paraId="34DCC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有组织</w:t>
                  </w:r>
                </w:p>
              </w:tc>
              <w:tc>
                <w:tcPr>
                  <w:tcW w:w="256" w:type="pct"/>
                  <w:tcBorders>
                    <w:tl2br w:val="nil"/>
                    <w:tr2bl w:val="nil"/>
                  </w:tcBorders>
                  <w:noWrap w:val="0"/>
                  <w:vAlign w:val="center"/>
                </w:tcPr>
                <w:p w14:paraId="051D3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颗粒物</w:t>
                  </w:r>
                </w:p>
              </w:tc>
              <w:tc>
                <w:tcPr>
                  <w:tcW w:w="264" w:type="pct"/>
                  <w:tcBorders>
                    <w:tl2br w:val="nil"/>
                    <w:tr2bl w:val="nil"/>
                  </w:tcBorders>
                  <w:noWrap w:val="0"/>
                  <w:vAlign w:val="center"/>
                </w:tcPr>
                <w:p w14:paraId="7EE03739">
                  <w:pPr>
                    <w:keepNext w:val="0"/>
                    <w:keepLines w:val="0"/>
                    <w:widowControl/>
                    <w:suppressLineNumbers w:val="0"/>
                    <w:jc w:val="center"/>
                    <w:textAlignment w:val="center"/>
                    <w:rPr>
                      <w:rFonts w:hint="eastAsia"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3.333</w:t>
                  </w:r>
                </w:p>
              </w:tc>
              <w:tc>
                <w:tcPr>
                  <w:tcW w:w="230" w:type="pct"/>
                  <w:tcBorders>
                    <w:tl2br w:val="nil"/>
                    <w:tr2bl w:val="nil"/>
                  </w:tcBorders>
                  <w:noWrap w:val="0"/>
                  <w:vAlign w:val="center"/>
                </w:tcPr>
                <w:p w14:paraId="34033F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0.03</w:t>
                  </w:r>
                </w:p>
              </w:tc>
              <w:tc>
                <w:tcPr>
                  <w:tcW w:w="231" w:type="pct"/>
                  <w:tcBorders>
                    <w:tl2br w:val="nil"/>
                    <w:tr2bl w:val="nil"/>
                  </w:tcBorders>
                  <w:noWrap w:val="0"/>
                  <w:vAlign w:val="center"/>
                </w:tcPr>
                <w:p w14:paraId="5EA152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0.018</w:t>
                  </w:r>
                </w:p>
              </w:tc>
              <w:tc>
                <w:tcPr>
                  <w:tcW w:w="147" w:type="pct"/>
                  <w:vMerge w:val="continue"/>
                  <w:tcBorders>
                    <w:tl2br w:val="nil"/>
                    <w:tr2bl w:val="nil"/>
                  </w:tcBorders>
                  <w:noWrap w:val="0"/>
                  <w:vAlign w:val="center"/>
                </w:tcPr>
                <w:p w14:paraId="6DAC9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55ADA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55638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4A1B5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47" w:type="pct"/>
                  <w:tcBorders>
                    <w:tl2br w:val="nil"/>
                    <w:tr2bl w:val="nil"/>
                  </w:tcBorders>
                  <w:noWrap w:val="0"/>
                  <w:vAlign w:val="center"/>
                </w:tcPr>
                <w:p w14:paraId="3D7E5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500</w:t>
                  </w:r>
                </w:p>
              </w:tc>
              <w:tc>
                <w:tcPr>
                  <w:tcW w:w="714" w:type="dxa"/>
                  <w:tcBorders>
                    <w:tl2br w:val="nil"/>
                    <w:tr2bl w:val="nil"/>
                  </w:tcBorders>
                  <w:noWrap w:val="0"/>
                  <w:vAlign w:val="center"/>
                </w:tcPr>
                <w:p w14:paraId="2A5F5324">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2.7</w:t>
                  </w:r>
                </w:p>
              </w:tc>
              <w:tc>
                <w:tcPr>
                  <w:tcW w:w="621" w:type="dxa"/>
                  <w:tcBorders>
                    <w:tl2br w:val="nil"/>
                    <w:tr2bl w:val="nil"/>
                  </w:tcBorders>
                  <w:noWrap w:val="0"/>
                  <w:vAlign w:val="center"/>
                </w:tcPr>
                <w:p w14:paraId="53E8A9CC">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w:t>
                  </w:r>
                </w:p>
              </w:tc>
              <w:tc>
                <w:tcPr>
                  <w:tcW w:w="625" w:type="dxa"/>
                  <w:tcBorders>
                    <w:tl2br w:val="nil"/>
                    <w:tr2bl w:val="nil"/>
                  </w:tcBorders>
                  <w:noWrap w:val="0"/>
                  <w:vAlign w:val="center"/>
                </w:tcPr>
                <w:p w14:paraId="4774612F">
                  <w:pPr>
                    <w:keepNext w:val="0"/>
                    <w:keepLines w:val="0"/>
                    <w:widowControl/>
                    <w:suppressLineNumbers w:val="0"/>
                    <w:jc w:val="center"/>
                    <w:textAlignment w:val="center"/>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0.001</w:t>
                  </w:r>
                </w:p>
              </w:tc>
              <w:tc>
                <w:tcPr>
                  <w:tcW w:w="714" w:type="dxa"/>
                  <w:tcBorders>
                    <w:tl2br w:val="nil"/>
                    <w:tr2bl w:val="nil"/>
                  </w:tcBorders>
                  <w:noWrap w:val="0"/>
                  <w:vAlign w:val="center"/>
                </w:tcPr>
                <w:p w14:paraId="60C9D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120</w:t>
                  </w:r>
                </w:p>
              </w:tc>
              <w:tc>
                <w:tcPr>
                  <w:tcW w:w="560" w:type="dxa"/>
                  <w:tcBorders>
                    <w:tl2br w:val="nil"/>
                    <w:tr2bl w:val="nil"/>
                  </w:tcBorders>
                  <w:noWrap w:val="0"/>
                  <w:vAlign w:val="center"/>
                </w:tcPr>
                <w:p w14:paraId="5FA0B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3.5</w:t>
                  </w:r>
                </w:p>
              </w:tc>
              <w:tc>
                <w:tcPr>
                  <w:tcW w:w="277" w:type="pct"/>
                  <w:vMerge w:val="continue"/>
                  <w:tcBorders>
                    <w:tl2br w:val="nil"/>
                    <w:tr2bl w:val="nil"/>
                  </w:tcBorders>
                  <w:noWrap w:val="0"/>
                  <w:vAlign w:val="center"/>
                </w:tcPr>
                <w:p w14:paraId="7B285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64" w:type="pct"/>
                  <w:vMerge w:val="continue"/>
                  <w:tcBorders>
                    <w:tl2br w:val="nil"/>
                    <w:tr2bl w:val="nil"/>
                  </w:tcBorders>
                  <w:noWrap w:val="0"/>
                  <w:vAlign w:val="center"/>
                </w:tcPr>
                <w:p w14:paraId="64458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64" w:type="pct"/>
                  <w:vMerge w:val="continue"/>
                  <w:tcBorders>
                    <w:tl2br w:val="nil"/>
                    <w:tr2bl w:val="nil"/>
                  </w:tcBorders>
                  <w:noWrap w:val="0"/>
                  <w:vAlign w:val="center"/>
                </w:tcPr>
                <w:p w14:paraId="234AD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18"/>
                      <w:szCs w:val="18"/>
                      <w:lang w:val="en-US" w:eastAsia="zh-CN"/>
                      <w14:textFill>
                        <w14:solidFill>
                          <w14:schemeClr w14:val="tx1"/>
                        </w14:solidFill>
                      </w14:textFill>
                    </w:rPr>
                  </w:pPr>
                </w:p>
              </w:tc>
              <w:tc>
                <w:tcPr>
                  <w:tcW w:w="153" w:type="pct"/>
                  <w:vMerge w:val="continue"/>
                  <w:tcBorders>
                    <w:tl2br w:val="nil"/>
                    <w:tr2bl w:val="nil"/>
                  </w:tcBorders>
                  <w:noWrap w:val="0"/>
                  <w:vAlign w:val="center"/>
                </w:tcPr>
                <w:p w14:paraId="337C6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500" w:type="pct"/>
                  <w:vMerge w:val="continue"/>
                  <w:tcBorders>
                    <w:tl2br w:val="nil"/>
                    <w:tr2bl w:val="nil"/>
                  </w:tcBorders>
                  <w:noWrap w:val="0"/>
                  <w:vAlign w:val="center"/>
                </w:tcPr>
                <w:p w14:paraId="7619F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3BC4F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p>
              </w:tc>
              <w:tc>
                <w:tcPr>
                  <w:tcW w:w="214" w:type="pct"/>
                  <w:tcBorders>
                    <w:tl2br w:val="nil"/>
                    <w:tr2bl w:val="nil"/>
                  </w:tcBorders>
                  <w:noWrap w:val="0"/>
                  <w:vAlign w:val="center"/>
                </w:tcPr>
                <w:p w14:paraId="4AB71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600</w:t>
                  </w:r>
                </w:p>
              </w:tc>
            </w:tr>
            <w:tr w14:paraId="186B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vMerge w:val="restart"/>
                  <w:tcBorders>
                    <w:tl2br w:val="nil"/>
                    <w:tr2bl w:val="nil"/>
                  </w:tcBorders>
                  <w:shd w:val="clear" w:color="auto" w:fill="auto"/>
                  <w:noWrap w:val="0"/>
                  <w:vAlign w:val="center"/>
                </w:tcPr>
                <w:p w14:paraId="35F1746C">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调漆、</w:t>
                  </w:r>
                  <w:r>
                    <w:rPr>
                      <w:rFonts w:hint="default" w:ascii="Times New Roman" w:hAnsi="Times New Roman" w:eastAsia="宋体" w:cs="Times New Roman"/>
                      <w:color w:val="000000" w:themeColor="text1"/>
                      <w:sz w:val="18"/>
                      <w:szCs w:val="18"/>
                      <w:highlight w:val="none"/>
                      <w14:textFill>
                        <w14:solidFill>
                          <w14:schemeClr w14:val="tx1"/>
                        </w14:solidFill>
                      </w14:textFill>
                    </w:rPr>
                    <w:t>喷漆</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晾干</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废气</w:t>
                  </w:r>
                </w:p>
              </w:tc>
              <w:tc>
                <w:tcPr>
                  <w:tcW w:w="147" w:type="pct"/>
                  <w:vMerge w:val="restart"/>
                  <w:tcBorders>
                    <w:tl2br w:val="nil"/>
                    <w:tr2bl w:val="nil"/>
                  </w:tcBorders>
                  <w:shd w:val="clear" w:color="auto" w:fill="auto"/>
                  <w:noWrap w:val="0"/>
                  <w:vAlign w:val="center"/>
                </w:tcPr>
                <w:p w14:paraId="31E030FE">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有组织</w:t>
                  </w:r>
                </w:p>
              </w:tc>
              <w:tc>
                <w:tcPr>
                  <w:tcW w:w="256" w:type="pct"/>
                  <w:tcBorders>
                    <w:tl2br w:val="nil"/>
                    <w:tr2bl w:val="nil"/>
                  </w:tcBorders>
                  <w:noWrap w:val="0"/>
                  <w:vAlign w:val="center"/>
                </w:tcPr>
                <w:p w14:paraId="694F3794">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2"/>
                      <w:sz w:val="18"/>
                      <w:szCs w:val="18"/>
                      <w:lang w:val="en-US" w:eastAsia="zh-CN"/>
                      <w14:textFill>
                        <w14:solidFill>
                          <w14:schemeClr w14:val="tx1"/>
                        </w14:solidFill>
                      </w14:textFill>
                    </w:rPr>
                    <w:t>非甲烷总烃</w:t>
                  </w:r>
                </w:p>
              </w:tc>
              <w:tc>
                <w:tcPr>
                  <w:tcW w:w="264" w:type="pct"/>
                  <w:tcBorders>
                    <w:tl2br w:val="nil"/>
                    <w:tr2bl w:val="nil"/>
                  </w:tcBorders>
                  <w:noWrap w:val="0"/>
                  <w:vAlign w:val="center"/>
                </w:tcPr>
                <w:p w14:paraId="6E366E64">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color w:val="000000" w:themeColor="text1"/>
                      <w:spacing w:val="-2"/>
                      <w:kern w:val="2"/>
                      <w:sz w:val="18"/>
                      <w:szCs w:val="18"/>
                      <w:highlight w:val="none"/>
                      <w:lang w:val="en-US" w:eastAsia="zh-CN" w:bidi="ar-SA"/>
                      <w14:textFill>
                        <w14:solidFill>
                          <w14:schemeClr w14:val="tx1"/>
                        </w14:solidFill>
                      </w14:textFill>
                    </w:rPr>
                    <w:t>49.833</w:t>
                  </w:r>
                </w:p>
              </w:tc>
              <w:tc>
                <w:tcPr>
                  <w:tcW w:w="230" w:type="pct"/>
                  <w:tcBorders>
                    <w:tl2br w:val="nil"/>
                    <w:tr2bl w:val="nil"/>
                  </w:tcBorders>
                  <w:noWrap w:val="0"/>
                  <w:vAlign w:val="center"/>
                </w:tcPr>
                <w:p w14:paraId="18556ECB">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color w:val="000000" w:themeColor="text1"/>
                      <w:spacing w:val="-2"/>
                      <w:kern w:val="2"/>
                      <w:sz w:val="18"/>
                      <w:szCs w:val="18"/>
                      <w:highlight w:val="none"/>
                      <w:lang w:val="en-US" w:eastAsia="zh-CN" w:bidi="ar-SA"/>
                      <w14:textFill>
                        <w14:solidFill>
                          <w14:schemeClr w14:val="tx1"/>
                        </w14:solidFill>
                      </w14:textFill>
                    </w:rPr>
                    <w:t>0.249</w:t>
                  </w:r>
                </w:p>
              </w:tc>
              <w:tc>
                <w:tcPr>
                  <w:tcW w:w="231" w:type="pct"/>
                  <w:tcBorders>
                    <w:tl2br w:val="nil"/>
                    <w:tr2bl w:val="nil"/>
                  </w:tcBorders>
                  <w:noWrap w:val="0"/>
                  <w:vAlign w:val="center"/>
                </w:tcPr>
                <w:p w14:paraId="56474363">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18"/>
                      <w:szCs w:val="18"/>
                      <w:highlight w:val="none"/>
                      <w:lang w:val="en-US" w:eastAsia="zh-CN" w:bidi="ar-SA"/>
                      <w14:textFill>
                        <w14:solidFill>
                          <w14:schemeClr w14:val="tx1"/>
                        </w14:solidFill>
                      </w14:textFill>
                    </w:rPr>
                    <w:t>0.59</w:t>
                  </w:r>
                  <w:r>
                    <w:rPr>
                      <w:rFonts w:hint="eastAsia" w:cs="Times New Roman"/>
                      <w:color w:val="000000" w:themeColor="text1"/>
                      <w:spacing w:val="-2"/>
                      <w:kern w:val="2"/>
                      <w:sz w:val="18"/>
                      <w:szCs w:val="18"/>
                      <w:highlight w:val="none"/>
                      <w:lang w:val="en-US" w:eastAsia="zh-CN" w:bidi="ar-SA"/>
                      <w14:textFill>
                        <w14:solidFill>
                          <w14:schemeClr w14:val="tx1"/>
                        </w14:solidFill>
                      </w14:textFill>
                    </w:rPr>
                    <w:t>8</w:t>
                  </w:r>
                </w:p>
              </w:tc>
              <w:tc>
                <w:tcPr>
                  <w:tcW w:w="147" w:type="pct"/>
                  <w:vMerge w:val="restart"/>
                  <w:tcBorders>
                    <w:tl2br w:val="nil"/>
                    <w:tr2bl w:val="nil"/>
                  </w:tcBorders>
                  <w:noWrap w:val="0"/>
                  <w:vAlign w:val="center"/>
                </w:tcPr>
                <w:p w14:paraId="513B00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二级</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过滤棉+二级活性炭装置</w:t>
                  </w:r>
                </w:p>
              </w:tc>
              <w:tc>
                <w:tcPr>
                  <w:tcW w:w="147" w:type="pct"/>
                  <w:vMerge w:val="restart"/>
                  <w:tcBorders>
                    <w:tl2br w:val="nil"/>
                    <w:tr2bl w:val="nil"/>
                  </w:tcBorders>
                  <w:noWrap w:val="0"/>
                  <w:vAlign w:val="center"/>
                </w:tcPr>
                <w:p w14:paraId="2A123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95</w:t>
                  </w:r>
                </w:p>
              </w:tc>
              <w:tc>
                <w:tcPr>
                  <w:tcW w:w="147" w:type="pct"/>
                  <w:tcBorders>
                    <w:tl2br w:val="nil"/>
                    <w:tr2bl w:val="nil"/>
                  </w:tcBorders>
                  <w:noWrap w:val="0"/>
                  <w:vAlign w:val="center"/>
                </w:tcPr>
                <w:p w14:paraId="6F8F92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c>
              <w:tc>
                <w:tcPr>
                  <w:tcW w:w="147" w:type="pct"/>
                  <w:vMerge w:val="restart"/>
                  <w:tcBorders>
                    <w:tl2br w:val="nil"/>
                    <w:tr2bl w:val="nil"/>
                  </w:tcBorders>
                  <w:noWrap w:val="0"/>
                  <w:vAlign w:val="center"/>
                </w:tcPr>
                <w:p w14:paraId="0CB77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是</w:t>
                  </w:r>
                </w:p>
              </w:tc>
              <w:tc>
                <w:tcPr>
                  <w:tcW w:w="247" w:type="pct"/>
                  <w:vMerge w:val="restart"/>
                  <w:tcBorders>
                    <w:tl2br w:val="nil"/>
                    <w:tr2bl w:val="nil"/>
                  </w:tcBorders>
                  <w:noWrap w:val="0"/>
                  <w:vAlign w:val="center"/>
                </w:tcPr>
                <w:p w14:paraId="668C2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5000</w:t>
                  </w:r>
                </w:p>
              </w:tc>
              <w:tc>
                <w:tcPr>
                  <w:tcW w:w="264" w:type="pct"/>
                  <w:tcBorders>
                    <w:tl2br w:val="nil"/>
                    <w:tr2bl w:val="nil"/>
                  </w:tcBorders>
                  <w:noWrap w:val="0"/>
                  <w:vAlign w:val="center"/>
                </w:tcPr>
                <w:p w14:paraId="44C5C06E">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color w:val="000000" w:themeColor="text1"/>
                      <w:spacing w:val="-2"/>
                      <w:kern w:val="2"/>
                      <w:sz w:val="18"/>
                      <w:szCs w:val="18"/>
                      <w:highlight w:val="none"/>
                      <w:lang w:val="en-US" w:eastAsia="zh-CN" w:bidi="ar-SA"/>
                      <w14:textFill>
                        <w14:solidFill>
                          <w14:schemeClr w14:val="tx1"/>
                        </w14:solidFill>
                      </w14:textFill>
                    </w:rPr>
                    <w:t>4.734</w:t>
                  </w:r>
                </w:p>
              </w:tc>
              <w:tc>
                <w:tcPr>
                  <w:tcW w:w="230" w:type="pct"/>
                  <w:tcBorders>
                    <w:tl2br w:val="nil"/>
                    <w:tr2bl w:val="nil"/>
                  </w:tcBorders>
                  <w:noWrap w:val="0"/>
                  <w:vAlign w:val="center"/>
                </w:tcPr>
                <w:p w14:paraId="0252C614">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color w:val="000000" w:themeColor="text1"/>
                      <w:spacing w:val="-2"/>
                      <w:kern w:val="2"/>
                      <w:sz w:val="18"/>
                      <w:szCs w:val="18"/>
                      <w:highlight w:val="none"/>
                      <w:lang w:val="en-US" w:eastAsia="zh-CN" w:bidi="ar-SA"/>
                      <w14:textFill>
                        <w14:solidFill>
                          <w14:schemeClr w14:val="tx1"/>
                        </w14:solidFill>
                      </w14:textFill>
                    </w:rPr>
                    <w:t>0.024</w:t>
                  </w:r>
                </w:p>
              </w:tc>
              <w:tc>
                <w:tcPr>
                  <w:tcW w:w="231" w:type="pct"/>
                  <w:tcBorders>
                    <w:tl2br w:val="nil"/>
                    <w:tr2bl w:val="nil"/>
                  </w:tcBorders>
                  <w:noWrap w:val="0"/>
                  <w:vAlign w:val="center"/>
                </w:tcPr>
                <w:p w14:paraId="6DF38FC7">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18"/>
                      <w:szCs w:val="18"/>
                      <w:highlight w:val="none"/>
                      <w:lang w:val="en-US" w:eastAsia="zh-CN" w:bidi="ar-SA"/>
                      <w14:textFill>
                        <w14:solidFill>
                          <w14:schemeClr w14:val="tx1"/>
                        </w14:solidFill>
                      </w14:textFill>
                    </w:rPr>
                    <w:t>0.057</w:t>
                  </w:r>
                </w:p>
              </w:tc>
              <w:tc>
                <w:tcPr>
                  <w:tcW w:w="264" w:type="pct"/>
                  <w:tcBorders>
                    <w:tl2br w:val="nil"/>
                    <w:tr2bl w:val="nil"/>
                  </w:tcBorders>
                  <w:noWrap w:val="0"/>
                  <w:vAlign w:val="center"/>
                </w:tcPr>
                <w:p w14:paraId="03957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40</w:t>
                  </w:r>
                </w:p>
              </w:tc>
              <w:tc>
                <w:tcPr>
                  <w:tcW w:w="207" w:type="pct"/>
                  <w:tcBorders>
                    <w:tl2br w:val="nil"/>
                    <w:tr2bl w:val="nil"/>
                  </w:tcBorders>
                  <w:noWrap w:val="0"/>
                  <w:vAlign w:val="center"/>
                </w:tcPr>
                <w:p w14:paraId="474AA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w:t>
                  </w:r>
                </w:p>
              </w:tc>
              <w:tc>
                <w:tcPr>
                  <w:tcW w:w="277" w:type="pct"/>
                  <w:vMerge w:val="restart"/>
                  <w:tcBorders>
                    <w:tl2br w:val="nil"/>
                    <w:tr2bl w:val="nil"/>
                  </w:tcBorders>
                  <w:noWrap w:val="0"/>
                  <w:vAlign w:val="center"/>
                </w:tcPr>
                <w:p w14:paraId="5F757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DA00</w:t>
                  </w:r>
                  <w:r>
                    <w:rPr>
                      <w:rFonts w:hint="eastAsia" w:cs="Times New Roman"/>
                      <w:color w:val="000000" w:themeColor="text1"/>
                      <w:sz w:val="18"/>
                      <w:szCs w:val="18"/>
                      <w:lang w:val="en-US" w:eastAsia="zh-CN"/>
                      <w14:textFill>
                        <w14:solidFill>
                          <w14:schemeClr w14:val="tx1"/>
                        </w14:solidFill>
                      </w14:textFill>
                    </w:rPr>
                    <w:t>3</w:t>
                  </w:r>
                </w:p>
              </w:tc>
              <w:tc>
                <w:tcPr>
                  <w:tcW w:w="164" w:type="pct"/>
                  <w:vMerge w:val="restart"/>
                  <w:tcBorders>
                    <w:tl2br w:val="nil"/>
                    <w:tr2bl w:val="nil"/>
                  </w:tcBorders>
                  <w:noWrap w:val="0"/>
                  <w:vAlign w:val="center"/>
                </w:tcPr>
                <w:p w14:paraId="5BA9E5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15</w:t>
                  </w:r>
                </w:p>
              </w:tc>
              <w:tc>
                <w:tcPr>
                  <w:tcW w:w="164" w:type="pct"/>
                  <w:vMerge w:val="restart"/>
                  <w:tcBorders>
                    <w:tl2br w:val="nil"/>
                    <w:tr2bl w:val="nil"/>
                  </w:tcBorders>
                  <w:noWrap w:val="0"/>
                  <w:vAlign w:val="center"/>
                </w:tcPr>
                <w:p w14:paraId="365C9B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w:t>
                  </w:r>
                </w:p>
              </w:tc>
              <w:tc>
                <w:tcPr>
                  <w:tcW w:w="153" w:type="pct"/>
                  <w:vMerge w:val="restart"/>
                  <w:tcBorders>
                    <w:tl2br w:val="nil"/>
                    <w:tr2bl w:val="nil"/>
                  </w:tcBorders>
                  <w:noWrap w:val="0"/>
                  <w:vAlign w:val="center"/>
                </w:tcPr>
                <w:p w14:paraId="63EE5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w:t>
                  </w:r>
                </w:p>
              </w:tc>
              <w:tc>
                <w:tcPr>
                  <w:tcW w:w="500" w:type="pct"/>
                  <w:vMerge w:val="restart"/>
                  <w:tcBorders>
                    <w:tl2br w:val="nil"/>
                    <w:tr2bl w:val="nil"/>
                  </w:tcBorders>
                  <w:noWrap w:val="0"/>
                  <w:vAlign w:val="center"/>
                </w:tcPr>
                <w:p w14:paraId="567692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116°48′24.748″</w:t>
                  </w:r>
                </w:p>
                <w:p w14:paraId="0F7F2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34°4′35.416″</w:t>
                  </w:r>
                </w:p>
              </w:tc>
              <w:tc>
                <w:tcPr>
                  <w:tcW w:w="147" w:type="pct"/>
                  <w:vMerge w:val="restart"/>
                  <w:tcBorders>
                    <w:tl2br w:val="nil"/>
                    <w:tr2bl w:val="nil"/>
                  </w:tcBorders>
                  <w:noWrap w:val="0"/>
                  <w:vAlign w:val="center"/>
                </w:tcPr>
                <w:p w14:paraId="3FD0A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一般排放口</w:t>
                  </w:r>
                </w:p>
              </w:tc>
              <w:tc>
                <w:tcPr>
                  <w:tcW w:w="214" w:type="pct"/>
                  <w:vMerge w:val="restart"/>
                  <w:tcBorders>
                    <w:tl2br w:val="nil"/>
                    <w:tr2bl w:val="nil"/>
                  </w:tcBorders>
                  <w:noWrap w:val="0"/>
                  <w:vAlign w:val="center"/>
                </w:tcPr>
                <w:p w14:paraId="29078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2400</w:t>
                  </w:r>
                </w:p>
              </w:tc>
            </w:tr>
            <w:tr w14:paraId="061E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 w:type="pct"/>
                  <w:vMerge w:val="continue"/>
                  <w:tcBorders>
                    <w:tl2br w:val="nil"/>
                    <w:tr2bl w:val="nil"/>
                  </w:tcBorders>
                  <w:noWrap w:val="0"/>
                  <w:vAlign w:val="center"/>
                </w:tcPr>
                <w:p w14:paraId="6C5F3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02DD0A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56" w:type="pct"/>
                  <w:tcBorders>
                    <w:tl2br w:val="nil"/>
                    <w:tr2bl w:val="nil"/>
                  </w:tcBorders>
                  <w:noWrap w:val="0"/>
                  <w:vAlign w:val="center"/>
                </w:tcPr>
                <w:p w14:paraId="710C6ED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2"/>
                      <w:sz w:val="18"/>
                      <w:szCs w:val="18"/>
                      <w:lang w:val="en-US" w:eastAsia="zh-CN"/>
                      <w14:textFill>
                        <w14:solidFill>
                          <w14:schemeClr w14:val="tx1"/>
                        </w14:solidFill>
                      </w14:textFill>
                    </w:rPr>
                    <w:t>颗粒物</w:t>
                  </w:r>
                </w:p>
              </w:tc>
              <w:tc>
                <w:tcPr>
                  <w:tcW w:w="264" w:type="pct"/>
                  <w:tcBorders>
                    <w:tl2br w:val="nil"/>
                    <w:tr2bl w:val="nil"/>
                  </w:tcBorders>
                  <w:noWrap w:val="0"/>
                  <w:vAlign w:val="center"/>
                </w:tcPr>
                <w:p w14:paraId="125B8D9A">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98.75</w:t>
                  </w:r>
                </w:p>
              </w:tc>
              <w:tc>
                <w:tcPr>
                  <w:tcW w:w="230" w:type="pct"/>
                  <w:tcBorders>
                    <w:tl2br w:val="nil"/>
                    <w:tr2bl w:val="nil"/>
                  </w:tcBorders>
                  <w:noWrap w:val="0"/>
                  <w:vAlign w:val="center"/>
                </w:tcPr>
                <w:p w14:paraId="292F29F3">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0.494</w:t>
                  </w:r>
                </w:p>
              </w:tc>
              <w:tc>
                <w:tcPr>
                  <w:tcW w:w="231" w:type="pct"/>
                  <w:tcBorders>
                    <w:tl2br w:val="nil"/>
                    <w:tr2bl w:val="nil"/>
                  </w:tcBorders>
                  <w:noWrap w:val="0"/>
                  <w:vAlign w:val="center"/>
                </w:tcPr>
                <w:p w14:paraId="43190E2B">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1.185</w:t>
                  </w:r>
                </w:p>
              </w:tc>
              <w:tc>
                <w:tcPr>
                  <w:tcW w:w="147" w:type="pct"/>
                  <w:vMerge w:val="continue"/>
                  <w:tcBorders>
                    <w:tl2br w:val="nil"/>
                    <w:tr2bl w:val="nil"/>
                  </w:tcBorders>
                  <w:noWrap w:val="0"/>
                  <w:vAlign w:val="center"/>
                </w:tcPr>
                <w:p w14:paraId="6247D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6E570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tcBorders>
                    <w:tl2br w:val="nil"/>
                    <w:tr2bl w:val="nil"/>
                  </w:tcBorders>
                  <w:noWrap w:val="0"/>
                  <w:vAlign w:val="center"/>
                </w:tcPr>
                <w:p w14:paraId="6AF85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9</w:t>
                  </w:r>
                  <w:r>
                    <w:rPr>
                      <w:rFonts w:hint="eastAsia" w:cs="Times New Roman"/>
                      <w:color w:val="000000" w:themeColor="text1"/>
                      <w:sz w:val="18"/>
                      <w:szCs w:val="18"/>
                      <w:lang w:val="en-US" w:eastAsia="zh-CN"/>
                      <w14:textFill>
                        <w14:solidFill>
                          <w14:schemeClr w14:val="tx1"/>
                        </w14:solidFill>
                      </w14:textFill>
                    </w:rPr>
                    <w:t>9</w:t>
                  </w:r>
                </w:p>
              </w:tc>
              <w:tc>
                <w:tcPr>
                  <w:tcW w:w="147" w:type="pct"/>
                  <w:vMerge w:val="continue"/>
                  <w:tcBorders>
                    <w:tl2br w:val="nil"/>
                    <w:tr2bl w:val="nil"/>
                  </w:tcBorders>
                  <w:noWrap w:val="0"/>
                  <w:vAlign w:val="center"/>
                </w:tcPr>
                <w:p w14:paraId="289B3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47" w:type="pct"/>
                  <w:vMerge w:val="continue"/>
                  <w:tcBorders>
                    <w:tl2br w:val="nil"/>
                    <w:tr2bl w:val="nil"/>
                  </w:tcBorders>
                  <w:noWrap w:val="0"/>
                  <w:vAlign w:val="center"/>
                </w:tcPr>
                <w:p w14:paraId="016B7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64" w:type="pct"/>
                  <w:tcBorders>
                    <w:tl2br w:val="nil"/>
                    <w:tr2bl w:val="nil"/>
                  </w:tcBorders>
                  <w:noWrap w:val="0"/>
                  <w:vAlign w:val="center"/>
                </w:tcPr>
                <w:p w14:paraId="0AB0EFC4">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0.938</w:t>
                  </w:r>
                </w:p>
              </w:tc>
              <w:tc>
                <w:tcPr>
                  <w:tcW w:w="230" w:type="pct"/>
                  <w:tcBorders>
                    <w:tl2br w:val="nil"/>
                    <w:tr2bl w:val="nil"/>
                  </w:tcBorders>
                  <w:noWrap w:val="0"/>
                  <w:vAlign w:val="center"/>
                </w:tcPr>
                <w:p w14:paraId="2D9EDA51">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0.005</w:t>
                  </w:r>
                </w:p>
              </w:tc>
              <w:tc>
                <w:tcPr>
                  <w:tcW w:w="231" w:type="pct"/>
                  <w:tcBorders>
                    <w:tl2br w:val="nil"/>
                    <w:tr2bl w:val="nil"/>
                  </w:tcBorders>
                  <w:noWrap w:val="0"/>
                  <w:vAlign w:val="center"/>
                </w:tcPr>
                <w:p w14:paraId="60EEFF7B">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18"/>
                      <w:szCs w:val="18"/>
                      <w:lang w:val="en-US" w:eastAsia="zh-CN" w:bidi="ar-SA"/>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0.011</w:t>
                  </w:r>
                </w:p>
              </w:tc>
              <w:tc>
                <w:tcPr>
                  <w:tcW w:w="264" w:type="pct"/>
                  <w:tcBorders>
                    <w:tl2br w:val="nil"/>
                    <w:tr2bl w:val="nil"/>
                  </w:tcBorders>
                  <w:noWrap w:val="0"/>
                  <w:vAlign w:val="center"/>
                </w:tcPr>
                <w:p w14:paraId="3BC1A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120</w:t>
                  </w:r>
                </w:p>
              </w:tc>
              <w:tc>
                <w:tcPr>
                  <w:tcW w:w="207" w:type="pct"/>
                  <w:tcBorders>
                    <w:tl2br w:val="nil"/>
                    <w:tr2bl w:val="nil"/>
                  </w:tcBorders>
                  <w:noWrap w:val="0"/>
                  <w:vAlign w:val="center"/>
                </w:tcPr>
                <w:p w14:paraId="405D2D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3.5</w:t>
                  </w:r>
                </w:p>
              </w:tc>
              <w:tc>
                <w:tcPr>
                  <w:tcW w:w="277" w:type="pct"/>
                  <w:vMerge w:val="continue"/>
                  <w:tcBorders>
                    <w:tl2br w:val="nil"/>
                    <w:tr2bl w:val="nil"/>
                  </w:tcBorders>
                  <w:noWrap w:val="0"/>
                  <w:vAlign w:val="center"/>
                </w:tcPr>
                <w:p w14:paraId="1957B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64" w:type="pct"/>
                  <w:vMerge w:val="continue"/>
                  <w:tcBorders>
                    <w:tl2br w:val="nil"/>
                    <w:tr2bl w:val="nil"/>
                  </w:tcBorders>
                  <w:noWrap w:val="0"/>
                  <w:vAlign w:val="center"/>
                </w:tcPr>
                <w:p w14:paraId="106A6D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64" w:type="pct"/>
                  <w:vMerge w:val="continue"/>
                  <w:tcBorders>
                    <w:tl2br w:val="nil"/>
                    <w:tr2bl w:val="nil"/>
                  </w:tcBorders>
                  <w:noWrap w:val="0"/>
                  <w:vAlign w:val="center"/>
                </w:tcPr>
                <w:p w14:paraId="15C2E0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53" w:type="pct"/>
                  <w:vMerge w:val="continue"/>
                  <w:tcBorders>
                    <w:tl2br w:val="nil"/>
                    <w:tr2bl w:val="nil"/>
                  </w:tcBorders>
                  <w:noWrap w:val="0"/>
                  <w:vAlign w:val="center"/>
                </w:tcPr>
                <w:p w14:paraId="3DDF6B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500" w:type="pct"/>
                  <w:vMerge w:val="continue"/>
                  <w:tcBorders>
                    <w:tl2br w:val="nil"/>
                    <w:tr2bl w:val="nil"/>
                  </w:tcBorders>
                  <w:noWrap w:val="0"/>
                  <w:vAlign w:val="center"/>
                </w:tcPr>
                <w:p w14:paraId="555AC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47" w:type="pct"/>
                  <w:vMerge w:val="continue"/>
                  <w:tcBorders>
                    <w:tl2br w:val="nil"/>
                    <w:tr2bl w:val="nil"/>
                  </w:tcBorders>
                  <w:noWrap w:val="0"/>
                  <w:vAlign w:val="center"/>
                </w:tcPr>
                <w:p w14:paraId="088316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14" w:type="pct"/>
                  <w:vMerge w:val="continue"/>
                  <w:tcBorders>
                    <w:tl2br w:val="nil"/>
                    <w:tr2bl w:val="nil"/>
                  </w:tcBorders>
                  <w:noWrap w:val="0"/>
                  <w:vAlign w:val="center"/>
                </w:tcPr>
                <w:p w14:paraId="6D87D6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bl>
          <w:p w14:paraId="70318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表4-2建设项目正常工况无组织废气排放情况一览表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09"/>
              <w:gridCol w:w="1809"/>
              <w:gridCol w:w="1895"/>
              <w:gridCol w:w="1930"/>
              <w:gridCol w:w="2013"/>
              <w:gridCol w:w="2040"/>
              <w:gridCol w:w="1973"/>
            </w:tblGrid>
            <w:tr w14:paraId="53A6E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71" w:type="pct"/>
                  <w:vMerge w:val="restart"/>
                  <w:noWrap w:val="0"/>
                  <w:vAlign w:val="center"/>
                </w:tcPr>
                <w:p w14:paraId="7AC0B502">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污染源位置</w:t>
                  </w:r>
                </w:p>
              </w:tc>
              <w:tc>
                <w:tcPr>
                  <w:tcW w:w="671" w:type="pct"/>
                  <w:vMerge w:val="restart"/>
                  <w:noWrap w:val="0"/>
                  <w:vAlign w:val="center"/>
                </w:tcPr>
                <w:p w14:paraId="2E92535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t>污染因子</w:t>
                  </w:r>
                </w:p>
              </w:tc>
              <w:tc>
                <w:tcPr>
                  <w:tcW w:w="703" w:type="pct"/>
                  <w:vMerge w:val="restart"/>
                  <w:tcBorders>
                    <w:left w:val="single" w:color="auto" w:sz="4" w:space="0"/>
                  </w:tcBorders>
                  <w:noWrap w:val="0"/>
                  <w:vAlign w:val="center"/>
                </w:tcPr>
                <w:p w14:paraId="0E7B0DC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t>排放量（t/a）</w:t>
                  </w:r>
                </w:p>
              </w:tc>
              <w:tc>
                <w:tcPr>
                  <w:tcW w:w="716" w:type="pct"/>
                  <w:vMerge w:val="restart"/>
                  <w:tcBorders>
                    <w:right w:val="single" w:color="auto" w:sz="4" w:space="0"/>
                  </w:tcBorders>
                  <w:noWrap w:val="0"/>
                  <w:vAlign w:val="center"/>
                </w:tcPr>
                <w:p w14:paraId="0F927700">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t>排放速率（kg/h）</w:t>
                  </w:r>
                </w:p>
              </w:tc>
              <w:tc>
                <w:tcPr>
                  <w:tcW w:w="747" w:type="pct"/>
                  <w:vMerge w:val="restart"/>
                  <w:tcBorders>
                    <w:right w:val="single" w:color="auto" w:sz="4" w:space="0"/>
                  </w:tcBorders>
                  <w:noWrap w:val="0"/>
                  <w:vAlign w:val="center"/>
                </w:tcPr>
                <w:p w14:paraId="58B895B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面源参数</w:t>
                  </w:r>
                </w:p>
              </w:tc>
              <w:tc>
                <w:tcPr>
                  <w:tcW w:w="1489" w:type="pct"/>
                  <w:gridSpan w:val="2"/>
                  <w:tcBorders>
                    <w:left w:val="single" w:color="auto" w:sz="4" w:space="0"/>
                  </w:tcBorders>
                  <w:noWrap w:val="0"/>
                  <w:vAlign w:val="center"/>
                </w:tcPr>
                <w:p w14:paraId="45642A31">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执行标准</w:t>
                  </w:r>
                </w:p>
              </w:tc>
            </w:tr>
            <w:tr w14:paraId="3BA04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71" w:type="pct"/>
                  <w:vMerge w:val="continue"/>
                  <w:noWrap w:val="0"/>
                  <w:vAlign w:val="center"/>
                </w:tcPr>
                <w:p w14:paraId="2462C6C8">
                  <w:pPr>
                    <w:keepNext w:val="0"/>
                    <w:keepLines w:val="0"/>
                    <w:suppressLineNumbers w:val="0"/>
                    <w:spacing w:before="0" w:beforeAutospacing="0" w:after="0" w:afterAutospacing="0"/>
                    <w:ind w:left="0" w:right="0"/>
                    <w:jc w:val="center"/>
                    <w:textAlignment w:val="cente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671" w:type="pct"/>
                  <w:vMerge w:val="continue"/>
                  <w:noWrap w:val="0"/>
                  <w:vAlign w:val="center"/>
                </w:tcPr>
                <w:p w14:paraId="6D6FD027">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p>
              </w:tc>
              <w:tc>
                <w:tcPr>
                  <w:tcW w:w="703" w:type="pct"/>
                  <w:vMerge w:val="continue"/>
                  <w:tcBorders>
                    <w:left w:val="single" w:color="auto" w:sz="4" w:space="0"/>
                  </w:tcBorders>
                  <w:noWrap w:val="0"/>
                  <w:vAlign w:val="center"/>
                </w:tcPr>
                <w:p w14:paraId="0158F7BE">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p>
              </w:tc>
              <w:tc>
                <w:tcPr>
                  <w:tcW w:w="716" w:type="pct"/>
                  <w:vMerge w:val="continue"/>
                  <w:tcBorders>
                    <w:right w:val="single" w:color="auto" w:sz="4" w:space="0"/>
                  </w:tcBorders>
                  <w:noWrap w:val="0"/>
                  <w:vAlign w:val="center"/>
                </w:tcPr>
                <w:p w14:paraId="36978DD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p>
              </w:tc>
              <w:tc>
                <w:tcPr>
                  <w:tcW w:w="747" w:type="pct"/>
                  <w:vMerge w:val="continue"/>
                  <w:tcBorders>
                    <w:right w:val="single" w:color="auto" w:sz="4" w:space="0"/>
                  </w:tcBorders>
                  <w:noWrap w:val="0"/>
                  <w:vAlign w:val="center"/>
                </w:tcPr>
                <w:p w14:paraId="6339502E">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b/>
                      <w:bCs/>
                      <w:color w:val="000000" w:themeColor="text1"/>
                      <w:sz w:val="21"/>
                      <w:szCs w:val="21"/>
                      <w:highlight w:val="none"/>
                      <w14:textFill>
                        <w14:solidFill>
                          <w14:schemeClr w14:val="tx1"/>
                        </w14:solidFill>
                      </w14:textFill>
                    </w:rPr>
                  </w:pPr>
                </w:p>
              </w:tc>
              <w:tc>
                <w:tcPr>
                  <w:tcW w:w="757" w:type="pct"/>
                  <w:tcBorders>
                    <w:left w:val="single" w:color="auto" w:sz="4" w:space="0"/>
                    <w:right w:val="single" w:color="auto" w:sz="4" w:space="0"/>
                  </w:tcBorders>
                  <w:noWrap w:val="0"/>
                  <w:vAlign w:val="center"/>
                </w:tcPr>
                <w:p w14:paraId="01716121">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浓度</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mg/m</w:t>
                  </w:r>
                  <w:r>
                    <w:rPr>
                      <w:rFonts w:hint="default" w:ascii="Times New Roman" w:hAnsi="Times New Roman" w:cs="Times New Roman"/>
                      <w:b/>
                      <w:bCs w:val="0"/>
                      <w:color w:val="000000" w:themeColor="text1"/>
                      <w:sz w:val="21"/>
                      <w:szCs w:val="21"/>
                      <w:vertAlign w:val="superscript"/>
                      <w:lang w:val="en-US" w:eastAsia="zh-CN"/>
                      <w14:textFill>
                        <w14:solidFill>
                          <w14:schemeClr w14:val="tx1"/>
                        </w14:solidFill>
                      </w14:textFill>
                    </w:rPr>
                    <w:t>3</w:t>
                  </w:r>
                </w:p>
              </w:tc>
              <w:tc>
                <w:tcPr>
                  <w:tcW w:w="731" w:type="pct"/>
                  <w:tcBorders>
                    <w:left w:val="single" w:color="auto" w:sz="4" w:space="0"/>
                  </w:tcBorders>
                  <w:noWrap w:val="0"/>
                  <w:vAlign w:val="center"/>
                </w:tcPr>
                <w:p w14:paraId="3D6F33D2">
                  <w:pPr>
                    <w:pStyle w:val="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监控点</w:t>
                  </w:r>
                </w:p>
              </w:tc>
            </w:tr>
            <w:tr w14:paraId="3DE0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71" w:type="pct"/>
                  <w:vMerge w:val="restart"/>
                  <w:noWrap w:val="0"/>
                  <w:vAlign w:val="center"/>
                </w:tcPr>
                <w:p w14:paraId="7AB6F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2#车间</w:t>
                  </w:r>
                </w:p>
              </w:tc>
              <w:tc>
                <w:tcPr>
                  <w:tcW w:w="671" w:type="pct"/>
                  <w:tcBorders>
                    <w:bottom w:val="single" w:color="auto" w:sz="4" w:space="0"/>
                  </w:tcBorders>
                  <w:noWrap w:val="0"/>
                  <w:vAlign w:val="center"/>
                </w:tcPr>
                <w:p w14:paraId="04741D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颗粒物</w:t>
                  </w:r>
                </w:p>
              </w:tc>
              <w:tc>
                <w:tcPr>
                  <w:tcW w:w="703" w:type="pct"/>
                  <w:tcBorders>
                    <w:left w:val="single" w:color="auto" w:sz="4" w:space="0"/>
                    <w:bottom w:val="single" w:color="auto" w:sz="4" w:space="0"/>
                  </w:tcBorders>
                  <w:noWrap w:val="0"/>
                  <w:vAlign w:val="center"/>
                </w:tcPr>
                <w:p w14:paraId="6DDE6F48">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0.364</w:t>
                  </w:r>
                </w:p>
              </w:tc>
              <w:tc>
                <w:tcPr>
                  <w:tcW w:w="716" w:type="pct"/>
                  <w:tcBorders>
                    <w:bottom w:val="single" w:color="auto" w:sz="4" w:space="0"/>
                    <w:right w:val="single" w:color="auto" w:sz="4" w:space="0"/>
                  </w:tcBorders>
                  <w:noWrap w:val="0"/>
                  <w:vAlign w:val="center"/>
                </w:tcPr>
                <w:p w14:paraId="37AA97B2">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0.441</w:t>
                  </w:r>
                </w:p>
              </w:tc>
              <w:tc>
                <w:tcPr>
                  <w:tcW w:w="747" w:type="pct"/>
                  <w:vMerge w:val="restart"/>
                  <w:tcBorders>
                    <w:right w:val="single" w:color="auto" w:sz="4" w:space="0"/>
                  </w:tcBorders>
                  <w:noWrap w:val="0"/>
                  <w:vAlign w:val="center"/>
                </w:tcPr>
                <w:p w14:paraId="27ABD41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5096.96m</w:t>
                  </w:r>
                  <w:r>
                    <w:rPr>
                      <w:rFonts w:hint="eastAsia"/>
                      <w:color w:val="000000" w:themeColor="text1"/>
                      <w:sz w:val="21"/>
                      <w:szCs w:val="21"/>
                      <w:highlight w:val="none"/>
                      <w:vertAlign w:val="superscript"/>
                      <w:lang w:val="en-US" w:eastAsia="zh-CN"/>
                      <w14:textFill>
                        <w14:solidFill>
                          <w14:schemeClr w14:val="tx1"/>
                        </w14:solidFill>
                      </w14:textFill>
                    </w:rPr>
                    <w:t>2</w:t>
                  </w:r>
                </w:p>
              </w:tc>
              <w:tc>
                <w:tcPr>
                  <w:tcW w:w="757" w:type="pct"/>
                  <w:tcBorders>
                    <w:left w:val="single" w:color="auto" w:sz="4" w:space="0"/>
                    <w:bottom w:val="single" w:color="auto" w:sz="4" w:space="0"/>
                    <w:right w:val="single" w:color="auto" w:sz="4" w:space="0"/>
                  </w:tcBorders>
                  <w:noWrap w:val="0"/>
                  <w:vAlign w:val="center"/>
                </w:tcPr>
                <w:p w14:paraId="37EDF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731" w:type="pct"/>
                  <w:vMerge w:val="restart"/>
                  <w:tcBorders>
                    <w:left w:val="single" w:color="auto" w:sz="4" w:space="0"/>
                  </w:tcBorders>
                  <w:noWrap w:val="0"/>
                  <w:vAlign w:val="center"/>
                </w:tcPr>
                <w:p w14:paraId="7AC71C4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周界外浓度最高点</w:t>
                  </w:r>
                </w:p>
              </w:tc>
            </w:tr>
            <w:tr w14:paraId="13713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71" w:type="pct"/>
                  <w:vMerge w:val="continue"/>
                  <w:noWrap w:val="0"/>
                  <w:vAlign w:val="center"/>
                </w:tcPr>
                <w:p w14:paraId="71794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71" w:type="pct"/>
                  <w:tcBorders>
                    <w:top w:val="single" w:color="auto" w:sz="4" w:space="0"/>
                    <w:bottom w:val="single" w:color="auto" w:sz="4" w:space="0"/>
                  </w:tcBorders>
                  <w:noWrap w:val="0"/>
                  <w:vAlign w:val="center"/>
                </w:tcPr>
                <w:p w14:paraId="12EAF2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非甲烷总烃</w:t>
                  </w:r>
                </w:p>
              </w:tc>
              <w:tc>
                <w:tcPr>
                  <w:tcW w:w="703" w:type="pct"/>
                  <w:tcBorders>
                    <w:top w:val="single" w:color="auto" w:sz="4" w:space="0"/>
                    <w:left w:val="single" w:color="auto" w:sz="4" w:space="0"/>
                    <w:bottom w:val="single" w:color="auto" w:sz="4" w:space="0"/>
                  </w:tcBorders>
                  <w:noWrap w:val="0"/>
                  <w:vAlign w:val="center"/>
                </w:tcPr>
                <w:p w14:paraId="7A3D27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0.520</w:t>
                  </w:r>
                </w:p>
              </w:tc>
              <w:tc>
                <w:tcPr>
                  <w:tcW w:w="716" w:type="pct"/>
                  <w:tcBorders>
                    <w:top w:val="single" w:color="auto" w:sz="4" w:space="0"/>
                    <w:bottom w:val="single" w:color="auto" w:sz="4" w:space="0"/>
                    <w:right w:val="single" w:color="auto" w:sz="4" w:space="0"/>
                  </w:tcBorders>
                  <w:noWrap w:val="0"/>
                  <w:vAlign w:val="center"/>
                </w:tcPr>
                <w:p w14:paraId="6697B75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0.127</w:t>
                  </w:r>
                </w:p>
              </w:tc>
              <w:tc>
                <w:tcPr>
                  <w:tcW w:w="747" w:type="pct"/>
                  <w:vMerge w:val="continue"/>
                  <w:tcBorders>
                    <w:right w:val="single" w:color="auto" w:sz="4" w:space="0"/>
                  </w:tcBorders>
                  <w:noWrap w:val="0"/>
                  <w:vAlign w:val="center"/>
                </w:tcPr>
                <w:p w14:paraId="58C2C89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757" w:type="pct"/>
                  <w:tcBorders>
                    <w:top w:val="single" w:color="auto" w:sz="4" w:space="0"/>
                    <w:left w:val="single" w:color="auto" w:sz="4" w:space="0"/>
                    <w:bottom w:val="single" w:color="auto" w:sz="4" w:space="0"/>
                    <w:right w:val="single" w:color="auto" w:sz="4" w:space="0"/>
                  </w:tcBorders>
                  <w:noWrap w:val="0"/>
                  <w:vAlign w:val="center"/>
                </w:tcPr>
                <w:p w14:paraId="20D06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kern w:val="2"/>
                      <w:sz w:val="21"/>
                      <w:szCs w:val="21"/>
                      <w:lang w:val="en-US" w:eastAsia="zh-CN" w:bidi="ar-SA"/>
                      <w14:textFill>
                        <w14:solidFill>
                          <w14:schemeClr w14:val="tx1"/>
                        </w14:solidFill>
                      </w14:textFill>
                    </w:rPr>
                    <w:t>4.0</w:t>
                  </w:r>
                </w:p>
              </w:tc>
              <w:tc>
                <w:tcPr>
                  <w:tcW w:w="731" w:type="pct"/>
                  <w:vMerge w:val="continue"/>
                  <w:tcBorders>
                    <w:left w:val="single" w:color="auto" w:sz="4" w:space="0"/>
                  </w:tcBorders>
                  <w:noWrap w:val="0"/>
                  <w:vAlign w:val="center"/>
                </w:tcPr>
                <w:p w14:paraId="2E373C9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r>
          </w:tbl>
          <w:p w14:paraId="03A9B22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000000" w:themeColor="text1"/>
                <w:sz w:val="24"/>
                <w:lang w:val="en-US" w:eastAsia="zh-CN"/>
                <w14:textFill>
                  <w14:solidFill>
                    <w14:schemeClr w14:val="tx1"/>
                  </w14:solidFill>
                </w14:textFill>
              </w:rPr>
            </w:pPr>
          </w:p>
          <w:p w14:paraId="5CB1E97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000000" w:themeColor="text1"/>
                <w:sz w:val="24"/>
                <w:lang w:val="en-US" w:eastAsia="zh-CN"/>
                <w14:textFill>
                  <w14:solidFill>
                    <w14:schemeClr w14:val="tx1"/>
                  </w14:solidFill>
                </w14:textFill>
              </w:rPr>
            </w:pPr>
          </w:p>
          <w:p w14:paraId="0FA48F6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color w:val="000000" w:themeColor="text1"/>
                <w:sz w:val="24"/>
                <w:lang w:val="en-US" w:eastAsia="zh-CN"/>
                <w14:textFill>
                  <w14:solidFill>
                    <w14:schemeClr w14:val="tx1"/>
                  </w14:solidFill>
                </w14:textFill>
              </w:rPr>
            </w:pPr>
          </w:p>
        </w:tc>
      </w:tr>
    </w:tbl>
    <w:p w14:paraId="4E230B2B">
      <w:pPr>
        <w:rPr>
          <w:color w:val="000000" w:themeColor="text1"/>
          <w14:textFill>
            <w14:solidFill>
              <w14:schemeClr w14:val="tx1"/>
            </w14:solidFill>
          </w14:textFill>
        </w:rPr>
        <w:sectPr>
          <w:pgSz w:w="16840" w:h="11907" w:orient="landscape"/>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7"/>
        <w:gridCol w:w="8761"/>
      </w:tblGrid>
      <w:tr w14:paraId="7A7CA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3" w:hRule="atLeast"/>
          <w:jc w:val="center"/>
        </w:trPr>
        <w:tc>
          <w:tcPr>
            <w:tcW w:w="164" w:type="pct"/>
            <w:tcMar>
              <w:left w:w="28" w:type="dxa"/>
              <w:right w:w="28" w:type="dxa"/>
            </w:tcMar>
            <w:vAlign w:val="center"/>
          </w:tcPr>
          <w:p w14:paraId="7EF4472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7C5AF09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47CDE000">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40172A8E">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53C8592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48114FFD">
            <w:pPr>
              <w:adjustRightInd w:val="0"/>
              <w:snapToGrid w:val="0"/>
              <w:jc w:val="center"/>
              <w:rPr>
                <w:bCs/>
                <w:color w:val="000000" w:themeColor="text1"/>
                <w:szCs w:val="21"/>
                <w14:textFill>
                  <w14:solidFill>
                    <w14:schemeClr w14:val="tx1"/>
                  </w14:solidFill>
                </w14:textFill>
              </w:rPr>
            </w:pPr>
            <w:r>
              <w:rPr>
                <w:bCs/>
                <w:color w:val="000000" w:themeColor="text1"/>
                <w:sz w:val="24"/>
                <w14:textFill>
                  <w14:solidFill>
                    <w14:schemeClr w14:val="tx1"/>
                  </w14:solidFill>
                </w14:textFill>
              </w:rPr>
              <w:t>措施</w:t>
            </w:r>
          </w:p>
        </w:tc>
        <w:tc>
          <w:tcPr>
            <w:tcW w:w="4835" w:type="pct"/>
            <w:vAlign w:val="center"/>
          </w:tcPr>
          <w:p w14:paraId="4680B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1.2</w:t>
            </w:r>
            <w:r>
              <w:rPr>
                <w:rFonts w:hint="eastAsia"/>
                <w:b w:val="0"/>
                <w:bCs w:val="0"/>
                <w:color w:val="000000" w:themeColor="text1"/>
                <w:sz w:val="24"/>
                <w:szCs w:val="24"/>
                <w:lang w:eastAsia="zh-CN"/>
                <w14:textFill>
                  <w14:solidFill>
                    <w14:schemeClr w14:val="tx1"/>
                  </w14:solidFill>
                </w14:textFill>
              </w:rPr>
              <w:t>正常排放</w:t>
            </w:r>
          </w:p>
          <w:p w14:paraId="07E568E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本项目废气污染源包括注塑</w:t>
            </w:r>
            <w:r>
              <w:rPr>
                <w:rFonts w:hint="eastAsia" w:cs="Times New Roman"/>
                <w:color w:val="000000" w:themeColor="text1"/>
                <w:sz w:val="24"/>
                <w:szCs w:val="24"/>
                <w:lang w:val="en-US" w:eastAsia="zh-CN"/>
                <w14:textFill>
                  <w14:solidFill>
                    <w14:schemeClr w14:val="tx1"/>
                  </w14:solidFill>
                </w14:textFill>
              </w:rPr>
              <w:t>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产生的注塑废气</w:t>
            </w:r>
            <w:r>
              <w:rPr>
                <w:rFonts w:hint="eastAsia" w:cs="Times New Roman"/>
                <w:color w:val="000000" w:themeColor="text1"/>
                <w:sz w:val="24"/>
                <w:szCs w:val="24"/>
                <w:lang w:val="en-US" w:eastAsia="zh-CN"/>
                <w14:textFill>
                  <w14:solidFill>
                    <w14:schemeClr w14:val="tx1"/>
                  </w14:solidFill>
                </w14:textFill>
              </w:rPr>
              <w:t>G1-1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、破碎</w:t>
            </w:r>
            <w:r>
              <w:rPr>
                <w:rFonts w:hint="eastAsia" w:cs="Times New Roman"/>
                <w:color w:val="000000" w:themeColor="text1"/>
                <w:sz w:val="24"/>
                <w:szCs w:val="24"/>
                <w:lang w:val="en-US" w:eastAsia="zh-CN"/>
                <w14:textFill>
                  <w14:solidFill>
                    <w14:schemeClr w14:val="tx1"/>
                  </w14:solidFill>
                </w14:textFill>
              </w:rPr>
              <w:t>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产生的破碎粉尘</w:t>
            </w:r>
            <w:r>
              <w:rPr>
                <w:rFonts w:hint="eastAsia" w:cs="Times New Roman"/>
                <w:color w:val="000000" w:themeColor="text1"/>
                <w:sz w:val="24"/>
                <w:szCs w:val="24"/>
                <w:lang w:val="en-US" w:eastAsia="zh-CN"/>
                <w14:textFill>
                  <w14:solidFill>
                    <w14:schemeClr w14:val="tx1"/>
                  </w14:solidFill>
                </w14:textFill>
              </w:rPr>
              <w:t>G1-2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、不锈钢切割</w:t>
            </w:r>
            <w:r>
              <w:rPr>
                <w:rFonts w:hint="eastAsia" w:cs="Times New Roman"/>
                <w:color w:val="000000" w:themeColor="text1"/>
                <w:sz w:val="24"/>
                <w:szCs w:val="24"/>
                <w:lang w:val="en-US" w:eastAsia="zh-CN"/>
                <w14:textFill>
                  <w14:solidFill>
                    <w14:schemeClr w14:val="tx1"/>
                  </w14:solidFill>
                </w14:textFill>
              </w:rPr>
              <w:t>工序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产生的切割粉尘G2-1、焊接</w:t>
            </w:r>
            <w:r>
              <w:rPr>
                <w:rFonts w:hint="eastAsia" w:cs="Times New Roman"/>
                <w:color w:val="000000" w:themeColor="text1"/>
                <w:sz w:val="24"/>
                <w:szCs w:val="24"/>
                <w:lang w:val="en-US" w:eastAsia="zh-CN"/>
                <w14:textFill>
                  <w14:solidFill>
                    <w14:schemeClr w14:val="tx1"/>
                  </w14:solidFill>
                </w14:textFill>
              </w:rPr>
              <w:t>工序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产生的焊接废气</w:t>
            </w:r>
            <w:r>
              <w:rPr>
                <w:rFonts w:hint="eastAsia" w:cs="Times New Roman"/>
                <w:color w:val="000000" w:themeColor="text1"/>
                <w:sz w:val="24"/>
                <w:szCs w:val="24"/>
                <w:lang w:val="en-US" w:eastAsia="zh-CN"/>
                <w14:textFill>
                  <w14:solidFill>
                    <w14:schemeClr w14:val="tx1"/>
                  </w14:solidFill>
                </w14:textFill>
              </w:rPr>
              <w:t>G2-2、抛光工序产生的抛光废气G2-3、和调漆、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喷漆、</w:t>
            </w:r>
            <w:r>
              <w:rPr>
                <w:rFonts w:hint="eastAsia" w:cs="Times New Roman"/>
                <w:color w:val="000000" w:themeColor="text1"/>
                <w:sz w:val="24"/>
                <w:szCs w:val="24"/>
                <w:lang w:val="en-US" w:eastAsia="zh-CN"/>
                <w14:textFill>
                  <w14:solidFill>
                    <w14:schemeClr w14:val="tx1"/>
                  </w14:solidFill>
                </w14:textFill>
              </w:rPr>
              <w:t>晾干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产生的废气</w:t>
            </w:r>
            <w:r>
              <w:rPr>
                <w:rFonts w:hint="eastAsia" w:cs="Times New Roman"/>
                <w:color w:val="000000" w:themeColor="text1"/>
                <w:sz w:val="24"/>
                <w:szCs w:val="24"/>
                <w:lang w:val="en-US" w:eastAsia="zh-CN"/>
                <w14:textFill>
                  <w14:solidFill>
                    <w14:schemeClr w14:val="tx1"/>
                  </w14:solidFill>
                </w14:textFill>
              </w:rPr>
              <w:t>G2-4、G2-5和G2-6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C05013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注塑废气</w:t>
            </w:r>
            <w:r>
              <w:rPr>
                <w:rFonts w:hint="eastAsia" w:cs="Times New Roman"/>
                <w:color w:val="000000" w:themeColor="text1"/>
                <w:sz w:val="24"/>
                <w:szCs w:val="24"/>
                <w:lang w:val="en-US" w:eastAsia="zh-CN"/>
                <w14:textFill>
                  <w14:solidFill>
                    <w14:schemeClr w14:val="tx1"/>
                  </w14:solidFill>
                </w14:textFill>
              </w:rPr>
              <w:t>G1-1</w:t>
            </w:r>
          </w:p>
          <w:p w14:paraId="60110BC4">
            <w:pPr>
              <w:keepNext w:val="0"/>
              <w:keepLines w:val="0"/>
              <w:pageBreakBefore w:val="0"/>
              <w:widowControl w:val="0"/>
              <w:tabs>
                <w:tab w:val="left" w:pos="3980"/>
              </w:tabs>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该过程有机废气主要由原料PP和ABS塑料粒子注塑加工过程产生。各原料产生的污染物</w:t>
            </w:r>
            <w:r>
              <w:rPr>
                <w:rFonts w:hint="default" w:ascii="Times New Roman" w:hAnsi="Times New Roman" w:eastAsia="宋体" w:cs="Times New Roman"/>
                <w:color w:val="000000" w:themeColor="text1"/>
                <w:kern w:val="0"/>
                <w:sz w:val="24"/>
                <w:szCs w:val="24"/>
                <w14:textFill>
                  <w14:solidFill>
                    <w14:schemeClr w14:val="tx1"/>
                  </w14:solidFill>
                </w14:textFill>
              </w:rPr>
              <w:t>具体情况如下：</w:t>
            </w:r>
          </w:p>
          <w:p w14:paraId="2B84E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注塑过程塑料粒子产生</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污染物</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情况</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84"/>
            </w:tblGrid>
            <w:tr w14:paraId="7369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noWrap w:val="0"/>
                  <w:vAlign w:val="center"/>
                </w:tcPr>
                <w:p w14:paraId="2E8D5432">
                  <w:pPr>
                    <w:tabs>
                      <w:tab w:val="left" w:pos="3980"/>
                    </w:tabs>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塑料粒子</w:t>
                  </w:r>
                </w:p>
              </w:tc>
              <w:tc>
                <w:tcPr>
                  <w:tcW w:w="3856" w:type="pct"/>
                  <w:noWrap w:val="0"/>
                  <w:vAlign w:val="center"/>
                </w:tcPr>
                <w:p w14:paraId="0CB6499B">
                  <w:pPr>
                    <w:tabs>
                      <w:tab w:val="left" w:pos="3980"/>
                    </w:tabs>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单体</w:t>
                  </w:r>
                </w:p>
              </w:tc>
            </w:tr>
            <w:tr w14:paraId="784A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noWrap w:val="0"/>
                  <w:vAlign w:val="center"/>
                </w:tcPr>
                <w:p w14:paraId="0CB0D74F">
                  <w:pPr>
                    <w:tabs>
                      <w:tab w:val="left" w:pos="3980"/>
                    </w:tabs>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PP</w:t>
                  </w:r>
                </w:p>
              </w:tc>
              <w:tc>
                <w:tcPr>
                  <w:tcW w:w="3856" w:type="pct"/>
                  <w:noWrap w:val="0"/>
                  <w:vAlign w:val="center"/>
                </w:tcPr>
                <w:p w14:paraId="5BBCD457">
                  <w:pPr>
                    <w:tabs>
                      <w:tab w:val="left" w:pos="3980"/>
                    </w:tabs>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非甲烷总烃</w:t>
                  </w:r>
                </w:p>
              </w:tc>
            </w:tr>
            <w:tr w14:paraId="63EE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3" w:type="pct"/>
                  <w:noWrap w:val="0"/>
                  <w:vAlign w:val="center"/>
                </w:tcPr>
                <w:p w14:paraId="36450FF0">
                  <w:pPr>
                    <w:tabs>
                      <w:tab w:val="left" w:pos="3980"/>
                    </w:tabs>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ABS</w:t>
                  </w:r>
                </w:p>
              </w:tc>
              <w:tc>
                <w:tcPr>
                  <w:tcW w:w="3856" w:type="pct"/>
                  <w:noWrap w:val="0"/>
                  <w:vAlign w:val="center"/>
                </w:tcPr>
                <w:p w14:paraId="0B5A87BF">
                  <w:pPr>
                    <w:tabs>
                      <w:tab w:val="left" w:pos="3980"/>
                    </w:tabs>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非甲烷总烃</w:t>
                  </w:r>
                  <w: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甲苯、乙苯、丙烯腈、苯乙烯、1</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3-丁二烯、臭气浓度</w:t>
                  </w:r>
                </w:p>
              </w:tc>
            </w:tr>
          </w:tbl>
          <w:p w14:paraId="0650539B">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p>
          <w:p w14:paraId="0C8DAEC1">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由产品方案可知本项目塑料件产品约1813.5t</w:t>
            </w:r>
            <w:r>
              <w:rPr>
                <w:rFonts w:hint="eastAsia" w:cs="Times New Roman"/>
                <w:color w:val="000000" w:themeColor="text1"/>
                <w:kern w:val="0"/>
                <w:sz w:val="24"/>
                <w:szCs w:val="24"/>
                <w:highlight w:val="none"/>
                <w:lang w:val="en-US" w:eastAsia="zh-CN"/>
                <w14:textFill>
                  <w14:solidFill>
                    <w14:schemeClr w14:val="tx1"/>
                  </w14:solidFill>
                </w14:textFill>
              </w:rPr>
              <w:t>（其中pp塑料件1783.5t，ABS塑料件30t）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《排放源统计调查产排污核算方法和系数手册》</w:t>
            </w:r>
            <w:r>
              <w:rPr>
                <w:rFonts w:hint="eastAsia" w:cs="Times New Roman"/>
                <w:color w:val="000000" w:themeColor="text1"/>
                <w:sz w:val="24"/>
                <w:szCs w:val="24"/>
                <w:lang w:val="en-US" w:eastAsia="zh-CN"/>
                <w14:textFill>
                  <w14:solidFill>
                    <w14:schemeClr w14:val="tx1"/>
                  </w14:solidFill>
                </w14:textFill>
              </w:rPr>
              <w:t>中292塑料制品业系数手册中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2929塑料零件及其他塑料制品制造行业系数表：采用树脂、助剂为原料，</w:t>
            </w:r>
            <w:r>
              <w:rPr>
                <w:rFonts w:hint="eastAsia" w:cs="Times New Roman"/>
                <w:color w:val="000000" w:themeColor="text1"/>
                <w:sz w:val="24"/>
                <w:szCs w:val="24"/>
                <w:lang w:val="en-US" w:eastAsia="zh-CN"/>
                <w14:textFill>
                  <w14:solidFill>
                    <w14:schemeClr w14:val="tx1"/>
                  </w14:solidFill>
                </w14:textFill>
              </w:rPr>
              <w:t>通过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配料、混合、挤出</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注塑工艺生产塑料零件</w:t>
            </w:r>
            <w:r>
              <w:rPr>
                <w:rFonts w:hint="eastAsia" w:cs="Times New Roman"/>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挥发性有机物产污系数为2.7kg/t-产品</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w:t>
            </w:r>
            <w:r>
              <w:rPr>
                <w:rFonts w:hint="eastAsia"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注塑工序非甲烷总烃产生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为4.896t</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，年工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作时间</w:t>
            </w:r>
            <w:r>
              <w:rPr>
                <w:rFonts w:hint="eastAsia" w:cs="Times New Roman"/>
                <w:color w:val="000000" w:themeColor="text1"/>
                <w:sz w:val="24"/>
                <w:szCs w:val="24"/>
                <w:lang w:val="en-US" w:eastAsia="zh-CN"/>
                <w14:textFill>
                  <w14:solidFill>
                    <w14:schemeClr w14:val="tx1"/>
                  </w14:solidFill>
                </w14:textFill>
              </w:rPr>
              <w:t>4800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产生速率为</w:t>
            </w:r>
            <w:r>
              <w:rPr>
                <w:rFonts w:hint="eastAsia" w:cs="Times New Roman"/>
                <w:color w:val="000000" w:themeColor="text1"/>
                <w:sz w:val="24"/>
                <w:szCs w:val="24"/>
                <w:lang w:val="en-US" w:eastAsia="zh-CN"/>
                <w14:textFill>
                  <w14:solidFill>
                    <w14:schemeClr w14:val="tx1"/>
                  </w14:solidFill>
                </w14:textFill>
              </w:rPr>
              <w:t>1.02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4BDB400A">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甲苯、乙苯、丙烯腈、苯乙烯、1</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3-丁二烯</w:t>
            </w:r>
          </w:p>
          <w:p w14:paraId="06FF4BBE">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ABS塑料</w:t>
            </w:r>
            <w:r>
              <w:rPr>
                <w:rFonts w:hint="default" w:ascii="Times New Roman" w:hAnsi="Times New Roman" w:eastAsia="宋体" w:cs="Times New Roman"/>
                <w:color w:val="auto"/>
                <w:kern w:val="0"/>
                <w:sz w:val="24"/>
                <w:szCs w:val="24"/>
                <w:highlight w:val="none"/>
                <w:lang w:val="en-US" w:eastAsia="zh-CN"/>
              </w:rPr>
              <w:t>粒子注塑过程中</w:t>
            </w:r>
            <w:r>
              <w:rPr>
                <w:rFonts w:hint="eastAsia" w:cs="Times New Roman"/>
                <w:color w:val="auto"/>
                <w:kern w:val="0"/>
                <w:sz w:val="24"/>
                <w:szCs w:val="24"/>
                <w:highlight w:val="none"/>
                <w:lang w:val="en-US" w:eastAsia="zh-CN"/>
              </w:rPr>
              <w:t>可能会</w:t>
            </w:r>
            <w:r>
              <w:rPr>
                <w:rFonts w:hint="default" w:ascii="Times New Roman" w:hAnsi="Times New Roman" w:eastAsia="宋体" w:cs="Times New Roman"/>
                <w:color w:val="auto"/>
                <w:kern w:val="0"/>
                <w:sz w:val="24"/>
                <w:szCs w:val="24"/>
                <w:highlight w:val="none"/>
                <w:lang w:val="en-US" w:eastAsia="zh-CN"/>
              </w:rPr>
              <w:t>产生</w:t>
            </w:r>
            <w:r>
              <w:rPr>
                <w:rFonts w:hint="default" w:ascii="Times New Roman" w:hAnsi="Times New Roman" w:eastAsia="宋体" w:cs="Times New Roman"/>
                <w:color w:val="auto"/>
                <w:kern w:val="0"/>
                <w:sz w:val="24"/>
                <w:szCs w:val="24"/>
                <w:highlight w:val="none"/>
              </w:rPr>
              <w:t>甲苯、乙苯、丙烯腈、苯乙烯、1</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3-丁二烯</w:t>
            </w:r>
            <w:r>
              <w:rPr>
                <w:rFonts w:hint="default" w:ascii="Times New Roman" w:hAnsi="Times New Roman" w:eastAsia="宋体"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项目ABS</w:t>
            </w:r>
            <w:r>
              <w:rPr>
                <w:rFonts w:hint="eastAsia" w:cs="Times New Roman"/>
                <w:color w:val="auto"/>
                <w:sz w:val="24"/>
                <w:szCs w:val="24"/>
                <w:highlight w:val="none"/>
                <w:lang w:val="en-US" w:eastAsia="zh-CN"/>
              </w:rPr>
              <w:t>注塑温度为200℃，</w:t>
            </w:r>
            <w:r>
              <w:rPr>
                <w:rFonts w:hint="eastAsia" w:cs="Times New Roman"/>
                <w:color w:val="auto"/>
                <w:kern w:val="0"/>
                <w:sz w:val="24"/>
                <w:szCs w:val="24"/>
                <w:highlight w:val="none"/>
                <w:lang w:val="en-US" w:eastAsia="zh-CN"/>
              </w:rPr>
              <w:t>该温度低于ABS树脂的热分解温度（&gt;250℃），在此工况下，塑料主体大分子链结构稳定，主要以物理熔融状态变化为主，不发生显著的热分解反应，生产过程中产生的有机废气主要来源于微量残留单体（如苯乙烯、丙烯腈）等物质的挥发，</w:t>
            </w:r>
            <w:r>
              <w:rPr>
                <w:rFonts w:hint="default" w:ascii="Times New Roman" w:hAnsi="Times New Roman" w:eastAsia="宋体" w:cs="Times New Roman"/>
                <w:color w:val="auto"/>
                <w:kern w:val="0"/>
                <w:sz w:val="24"/>
                <w:szCs w:val="24"/>
                <w:highlight w:val="none"/>
                <w:lang w:val="en-US" w:eastAsia="zh-CN" w:bidi="ar"/>
              </w:rPr>
              <w:t>苯乙烯、丙烯腈、甲苯、乙苯</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3-丁二烯</w:t>
            </w:r>
            <w:r>
              <w:rPr>
                <w:rFonts w:hint="default" w:ascii="Times New Roman" w:hAnsi="Times New Roman" w:eastAsia="宋体" w:cs="Times New Roman"/>
                <w:color w:val="auto"/>
                <w:kern w:val="0"/>
                <w:sz w:val="24"/>
                <w:szCs w:val="24"/>
                <w:highlight w:val="none"/>
                <w:lang w:val="en-US" w:eastAsia="zh-CN" w:bidi="ar"/>
              </w:rPr>
              <w:t>产生量极少，本次环评</w:t>
            </w:r>
            <w:r>
              <w:rPr>
                <w:rFonts w:hint="eastAsia" w:cs="Times New Roman"/>
                <w:color w:val="auto"/>
                <w:kern w:val="0"/>
                <w:sz w:val="24"/>
                <w:szCs w:val="24"/>
                <w:highlight w:val="none"/>
                <w:lang w:val="en-US" w:eastAsia="zh-CN" w:bidi="ar"/>
              </w:rPr>
              <w:t>以非甲烷总烃表征，具体成分</w:t>
            </w:r>
            <w:r>
              <w:rPr>
                <w:rFonts w:hint="default" w:ascii="Times New Roman" w:hAnsi="Times New Roman" w:eastAsia="宋体" w:cs="Times New Roman"/>
                <w:color w:val="auto"/>
                <w:kern w:val="0"/>
                <w:sz w:val="24"/>
                <w:szCs w:val="24"/>
                <w:highlight w:val="none"/>
                <w:lang w:val="en-US" w:eastAsia="zh-CN" w:bidi="ar"/>
              </w:rPr>
              <w:t>不</w:t>
            </w:r>
            <w:r>
              <w:rPr>
                <w:rFonts w:hint="eastAsia" w:cs="Times New Roman"/>
                <w:color w:val="auto"/>
                <w:kern w:val="0"/>
                <w:sz w:val="24"/>
                <w:szCs w:val="24"/>
                <w:highlight w:val="none"/>
                <w:lang w:val="en-US" w:eastAsia="zh-CN" w:bidi="ar"/>
              </w:rPr>
              <w:t>作</w:t>
            </w:r>
            <w:r>
              <w:rPr>
                <w:rFonts w:hint="default" w:ascii="Times New Roman" w:hAnsi="Times New Roman" w:eastAsia="宋体" w:cs="Times New Roman"/>
                <w:color w:val="auto"/>
                <w:kern w:val="0"/>
                <w:sz w:val="24"/>
                <w:szCs w:val="24"/>
                <w:highlight w:val="none"/>
                <w:lang w:val="en-US" w:eastAsia="zh-CN" w:bidi="ar"/>
              </w:rPr>
              <w:t>定量分析。</w:t>
            </w:r>
          </w:p>
          <w:p w14:paraId="62C8FBC8">
            <w:pPr>
              <w:keepNext w:val="0"/>
              <w:keepLines w:val="0"/>
              <w:pageBreakBefore w:val="0"/>
              <w:kinsoku/>
              <w:overflowPunct/>
              <w:autoSpaceDE/>
              <w:autoSpaceDN/>
              <w:bidi w:val="0"/>
              <w:spacing w:line="360" w:lineRule="auto"/>
              <w:ind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auto"/>
                <w:sz w:val="24"/>
                <w:szCs w:val="24"/>
                <w:lang w:val="en-US" w:eastAsia="zh-CN"/>
              </w:rPr>
              <w:t>本项目共设置</w:t>
            </w:r>
            <w:r>
              <w:rPr>
                <w:rFonts w:hint="eastAsia" w:cs="Times New Roman"/>
                <w:color w:val="auto"/>
                <w:sz w:val="24"/>
                <w:szCs w:val="24"/>
                <w:lang w:val="en-US" w:eastAsia="zh-CN"/>
              </w:rPr>
              <w:t>40</w:t>
            </w:r>
            <w:r>
              <w:rPr>
                <w:rFonts w:hint="eastAsia" w:ascii="Times New Roman" w:hAnsi="Times New Roman" w:eastAsia="宋体" w:cs="Times New Roman"/>
                <w:color w:val="auto"/>
                <w:sz w:val="24"/>
                <w:szCs w:val="24"/>
                <w:lang w:val="en-US" w:eastAsia="zh-CN"/>
              </w:rPr>
              <w:t>台注塑机，通过在注塑机上方设置</w:t>
            </w:r>
            <w:r>
              <w:rPr>
                <w:rFonts w:hint="eastAsia" w:cs="Times New Roman"/>
                <w:color w:val="auto"/>
                <w:sz w:val="24"/>
                <w:szCs w:val="24"/>
                <w:highlight w:val="none"/>
                <w:lang w:val="en-US" w:eastAsia="zh-CN"/>
              </w:rPr>
              <w:t>四周垂帘式集气罩</w:t>
            </w:r>
            <w:r>
              <w:rPr>
                <w:rFonts w:hint="eastAsia" w:ascii="Times New Roman" w:hAnsi="Times New Roman" w:eastAsia="宋体" w:cs="Times New Roman"/>
                <w:color w:val="auto"/>
                <w:sz w:val="24"/>
                <w:szCs w:val="24"/>
                <w:lang w:val="en-US" w:eastAsia="zh-CN"/>
              </w:rPr>
              <w:t>（0.5m</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0.5m），收集通过</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二级活性炭装置</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处理</w:t>
            </w:r>
            <w:r>
              <w:rPr>
                <w:rFonts w:hint="eastAsia" w:cs="Times New Roman"/>
                <w:color w:val="auto"/>
                <w:sz w:val="24"/>
                <w:szCs w:val="24"/>
                <w:lang w:val="en-US" w:eastAsia="zh-CN"/>
              </w:rPr>
              <w:t>后由1根15m高排气筒（DA001）排放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pacing w:val="-3"/>
                <w:sz w:val="24"/>
                <w:szCs w:val="24"/>
                <w:lang w:val="en-US" w:eastAsia="zh-CN"/>
              </w:rPr>
              <w:t>本项目采取</w:t>
            </w:r>
            <w:r>
              <w:rPr>
                <w:rFonts w:hint="eastAsia" w:ascii="Times New Roman" w:hAnsi="Times New Roman" w:eastAsia="宋体" w:cs="Times New Roman"/>
                <w:b w:val="0"/>
                <w:bCs w:val="0"/>
                <w:color w:val="auto"/>
                <w:spacing w:val="-3"/>
                <w:sz w:val="24"/>
                <w:szCs w:val="24"/>
                <w:lang w:val="en-US" w:eastAsia="zh-CN"/>
              </w:rPr>
              <w:t>两级活性炭</w:t>
            </w:r>
            <w:r>
              <w:rPr>
                <w:rFonts w:hint="eastAsia" w:ascii="Times New Roman" w:hAnsi="Times New Roman" w:cs="Times New Roman"/>
                <w:b w:val="0"/>
                <w:bCs w:val="0"/>
                <w:color w:val="auto"/>
                <w:spacing w:val="-3"/>
                <w:sz w:val="24"/>
                <w:szCs w:val="24"/>
                <w:lang w:val="en-US" w:eastAsia="zh-CN"/>
              </w:rPr>
              <w:t>处理</w:t>
            </w:r>
            <w:r>
              <w:rPr>
                <w:rFonts w:hint="eastAsia" w:cs="Times New Roman"/>
                <w:b w:val="0"/>
                <w:bCs w:val="0"/>
                <w:color w:val="auto"/>
                <w:spacing w:val="-3"/>
                <w:sz w:val="24"/>
                <w:szCs w:val="24"/>
                <w:lang w:val="en-US" w:eastAsia="zh-CN"/>
              </w:rPr>
              <w:t>有机废气</w:t>
            </w:r>
            <w:r>
              <w:rPr>
                <w:rFonts w:hint="eastAsia" w:ascii="Times New Roman" w:hAnsi="Times New Roman" w:cs="Times New Roman"/>
                <w:b w:val="0"/>
                <w:bCs w:val="0"/>
                <w:color w:val="auto"/>
                <w:spacing w:val="-3"/>
                <w:sz w:val="24"/>
                <w:szCs w:val="24"/>
                <w:lang w:val="en-US" w:eastAsia="zh-CN"/>
              </w:rPr>
              <w:t>，</w:t>
            </w:r>
            <w:r>
              <w:rPr>
                <w:rFonts w:hint="eastAsia" w:ascii="Times New Roman" w:hAnsi="Times New Roman" w:eastAsia="宋体" w:cs="Times New Roman"/>
                <w:b w:val="0"/>
                <w:bCs w:val="0"/>
                <w:color w:val="auto"/>
                <w:spacing w:val="-3"/>
                <w:sz w:val="24"/>
                <w:szCs w:val="24"/>
                <w:lang w:val="en-US" w:eastAsia="zh-CN"/>
              </w:rPr>
              <w:t>根据《吸附法工业有</w:t>
            </w:r>
            <w:r>
              <w:rPr>
                <w:rFonts w:hint="eastAsia" w:ascii="Times New Roman" w:hAnsi="Times New Roman" w:eastAsia="宋体" w:cs="Times New Roman"/>
                <w:b w:val="0"/>
                <w:bCs w:val="0"/>
                <w:color w:val="000000" w:themeColor="text1"/>
                <w:spacing w:val="-3"/>
                <w:sz w:val="24"/>
                <w:szCs w:val="24"/>
                <w:lang w:val="en-US" w:eastAsia="zh-CN"/>
                <w14:textFill>
                  <w14:solidFill>
                    <w14:schemeClr w14:val="tx1"/>
                  </w14:solidFill>
                </w14:textFill>
              </w:rPr>
              <w:t>机废气治理工程技术规范》（HJ2026-2013）规定，</w:t>
            </w:r>
            <w:r>
              <w:rPr>
                <w:rFonts w:hint="eastAsia" w:ascii="Times New Roman" w:hAnsi="Times New Roman" w:cs="Times New Roman"/>
                <w:b w:val="0"/>
                <w:bCs w:val="0"/>
                <w:color w:val="000000" w:themeColor="text1"/>
                <w:spacing w:val="-3"/>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3"/>
                <w:sz w:val="24"/>
                <w:szCs w:val="24"/>
                <w:lang w:val="en-US" w:eastAsia="zh-CN"/>
                <w14:textFill>
                  <w14:solidFill>
                    <w14:schemeClr w14:val="tx1"/>
                  </w14:solidFill>
                </w14:textFill>
              </w:rPr>
              <w:t>6.1.3吸附装置的净化效率不得低于</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90%</w:t>
            </w:r>
            <w:r>
              <w:rPr>
                <w:rFonts w:hint="eastAsia" w:ascii="Times New Roman" w:hAnsi="Times New Roman" w:cs="Times New Roman"/>
                <w:b w:val="0"/>
                <w:bCs w:val="0"/>
                <w:color w:val="000000" w:themeColor="text1"/>
                <w:spacing w:val="-3"/>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，本项目采取</w:t>
            </w:r>
            <w:r>
              <w:rPr>
                <w:rFonts w:hint="eastAsia" w:ascii="Times New Roman" w:hAnsi="Times New Roman" w:cs="Times New Roman"/>
                <w:b w:val="0"/>
                <w:bCs w:val="0"/>
                <w:color w:val="000000" w:themeColor="text1"/>
                <w:spacing w:val="-3"/>
                <w:sz w:val="24"/>
                <w:szCs w:val="24"/>
                <w:highlight w:val="none"/>
                <w:lang w:val="en-US" w:eastAsia="zh-CN"/>
                <w14:textFill>
                  <w14:solidFill>
                    <w14:schemeClr w14:val="tx1"/>
                  </w14:solidFill>
                </w14:textFill>
              </w:rPr>
              <w:t>两级</w:t>
            </w: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活性炭吸附</w:t>
            </w:r>
            <w:r>
              <w:rPr>
                <w:rFonts w:hint="eastAsia" w:ascii="Times New Roman" w:hAnsi="Times New Roman" w:cs="Times New Roman"/>
                <w:b w:val="0"/>
                <w:bCs w:val="0"/>
                <w:color w:val="000000" w:themeColor="text1"/>
                <w:spacing w:val="-3"/>
                <w:sz w:val="24"/>
                <w:szCs w:val="24"/>
                <w:highlight w:val="none"/>
                <w:lang w:val="en-US" w:eastAsia="zh-CN"/>
                <w14:textFill>
                  <w14:solidFill>
                    <w14:schemeClr w14:val="tx1"/>
                  </w14:solidFill>
                </w14:textFill>
              </w:rPr>
              <w:t>去除</w:t>
            </w: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，处理效率保守取90%</w:t>
            </w:r>
            <w:r>
              <w:rPr>
                <w:rFonts w:hint="eastAsia"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w:t>
            </w:r>
          </w:p>
          <w:p w14:paraId="4B5C46B8">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根据《环境工程设计手册》（2002年修订版）中集气罩设置在污染源上方的抽风量（上部集气罩）计算公式：</w:t>
            </w:r>
          </w:p>
          <w:p w14:paraId="1D6F7BA3">
            <w:pPr>
              <w:keepNext/>
              <w:spacing w:line="360" w:lineRule="auto"/>
              <w:ind w:firstLine="480" w:firstLineChars="200"/>
              <w:jc w:val="center"/>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L=K</w:t>
            </w:r>
            <w:r>
              <w:rPr>
                <w:rFonts w:hint="eastAsia" w:eastAsia="微软雅黑"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14:textFill>
                  <w14:solidFill>
                    <w14:schemeClr w14:val="tx1"/>
                  </w14:solidFill>
                </w14:textFill>
              </w:rPr>
              <w:t>P</w:t>
            </w:r>
            <w:r>
              <w:rPr>
                <w:rFonts w:hint="eastAsia" w:eastAsia="微软雅黑"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14:textFill>
                  <w14:solidFill>
                    <w14:schemeClr w14:val="tx1"/>
                  </w14:solidFill>
                </w14:textFill>
              </w:rPr>
              <w:t>H</w:t>
            </w:r>
            <w:r>
              <w:rPr>
                <w:rFonts w:hint="eastAsia" w:eastAsia="微软雅黑"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14:textFill>
                  <w14:solidFill>
                    <w14:schemeClr w14:val="tx1"/>
                  </w14:solidFill>
                </w14:textFill>
              </w:rPr>
              <w:t>V</w:t>
            </w:r>
            <w:r>
              <w:rPr>
                <w:rFonts w:hint="default" w:ascii="Times New Roman" w:hAnsi="Times New Roman" w:eastAsia="微软雅黑" w:cs="Times New Roman"/>
                <w:color w:val="000000" w:themeColor="text1"/>
                <w:kern w:val="0"/>
                <w:sz w:val="24"/>
                <w:szCs w:val="24"/>
                <w:vertAlign w:val="subscript"/>
                <w14:textFill>
                  <w14:solidFill>
                    <w14:schemeClr w14:val="tx1"/>
                  </w14:solidFill>
                </w14:textFill>
              </w:rPr>
              <w:t>x</w:t>
            </w:r>
          </w:p>
          <w:p w14:paraId="6A3E31B9">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式中：L—集气罩排放量，m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/s；</w:t>
            </w:r>
          </w:p>
          <w:p w14:paraId="2A660525">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K—考虑沿高度分布不均的安全系数，通常系数K=1.4；</w:t>
            </w:r>
          </w:p>
          <w:p w14:paraId="0F32B76C">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P—排风罩敞开面的周长</w:t>
            </w:r>
            <w:r>
              <w:rPr>
                <w:rFonts w:hint="eastAsia" w:cs="Times New Roman"/>
                <w:color w:val="000000" w:themeColor="text1"/>
                <w:kern w:val="0"/>
                <w:sz w:val="24"/>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m；</w:t>
            </w:r>
          </w:p>
          <w:p w14:paraId="0AD9BD74">
            <w:pPr>
              <w:keepNext/>
              <w:spacing w:line="360" w:lineRule="auto"/>
              <w:ind w:firstLine="480" w:firstLineChars="200"/>
              <w:outlineLvl w:val="3"/>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H—污染物产生点至罩口的距离，m，</w:t>
            </w:r>
            <w:r>
              <w:rPr>
                <w:rFonts w:hint="eastAsia" w:cs="Times New Roman"/>
                <w:color w:val="000000" w:themeColor="text1"/>
                <w:kern w:val="0"/>
                <w:sz w:val="24"/>
                <w:szCs w:val="24"/>
                <w:lang w:val="en-US" w:eastAsia="zh-CN"/>
                <w14:textFill>
                  <w14:solidFill>
                    <w14:schemeClr w14:val="tx1"/>
                  </w14:solidFill>
                </w14:textFill>
              </w:rPr>
              <w:t>由于项目集气罩为</w:t>
            </w:r>
            <w:r>
              <w:rPr>
                <w:rFonts w:hint="eastAsia" w:cs="Times New Roman"/>
                <w:color w:val="000000" w:themeColor="text1"/>
                <w:sz w:val="24"/>
                <w:szCs w:val="24"/>
                <w:highlight w:val="none"/>
                <w:lang w:val="en-US" w:eastAsia="zh-CN"/>
                <w14:textFill>
                  <w14:solidFill>
                    <w14:schemeClr w14:val="tx1"/>
                  </w14:solidFill>
                </w14:textFill>
              </w:rPr>
              <w:t>垂帘式</w:t>
            </w:r>
            <w:r>
              <w:rPr>
                <w:rFonts w:hint="eastAsia" w:cs="Times New Roman"/>
                <w:color w:val="000000" w:themeColor="text1"/>
                <w:kern w:val="0"/>
                <w:sz w:val="24"/>
                <w:szCs w:val="24"/>
                <w:lang w:val="en-US" w:eastAsia="zh-CN"/>
                <w14:textFill>
                  <w14:solidFill>
                    <w14:schemeClr w14:val="tx1"/>
                  </w14:solidFill>
                </w14:textFill>
              </w:rPr>
              <w:t>，故H</w:t>
            </w:r>
            <w:r>
              <w:rPr>
                <w:rFonts w:hint="default" w:ascii="Times New Roman" w:hAnsi="Times New Roman" w:eastAsia="宋体" w:cs="Times New Roman"/>
                <w:color w:val="000000" w:themeColor="text1"/>
                <w:kern w:val="0"/>
                <w:sz w:val="24"/>
                <w:szCs w:val="24"/>
                <w14:textFill>
                  <w14:solidFill>
                    <w14:schemeClr w14:val="tx1"/>
                  </w14:solidFill>
                </w14:textFill>
              </w:rPr>
              <w:t>取</w:t>
            </w:r>
            <w:r>
              <w:rPr>
                <w:rFonts w:hint="eastAsia" w:cs="Times New Roman"/>
                <w:color w:val="000000" w:themeColor="text1"/>
                <w:kern w:val="0"/>
                <w:sz w:val="24"/>
                <w:szCs w:val="24"/>
                <w:lang w:val="en-US" w:eastAsia="zh-CN"/>
                <w14:textFill>
                  <w14:solidFill>
                    <w14:schemeClr w14:val="tx1"/>
                  </w14:solidFill>
                </w14:textFill>
              </w:rPr>
              <w:t>0.1</w:t>
            </w:r>
            <w:r>
              <w:rPr>
                <w:rFonts w:hint="default" w:ascii="Times New Roman" w:hAnsi="Times New Roman" w:eastAsia="宋体" w:cs="Times New Roman"/>
                <w:color w:val="000000" w:themeColor="text1"/>
                <w:kern w:val="0"/>
                <w:sz w:val="24"/>
                <w:szCs w:val="24"/>
                <w14:textFill>
                  <w14:solidFill>
                    <w14:schemeClr w14:val="tx1"/>
                  </w14:solidFill>
                </w14:textFill>
              </w:rPr>
              <w:t>m</w:t>
            </w:r>
            <w:r>
              <w:rPr>
                <w:rFonts w:hint="eastAsia" w:cs="Times New Roman"/>
                <w:color w:val="000000" w:themeColor="text1"/>
                <w:kern w:val="0"/>
                <w:sz w:val="24"/>
                <w:szCs w:val="24"/>
                <w:lang w:eastAsia="zh-CN"/>
                <w14:textFill>
                  <w14:solidFill>
                    <w14:schemeClr w14:val="tx1"/>
                  </w14:solidFill>
                </w14:textFill>
              </w:rPr>
              <w:t>。</w:t>
            </w:r>
          </w:p>
          <w:p w14:paraId="063EF771">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kern w:val="0"/>
                <w:sz w:val="24"/>
                <w:szCs w:val="24"/>
                <w14:textFill>
                  <w14:solidFill>
                    <w14:schemeClr w14:val="tx1"/>
                  </w14:solidFill>
                </w14:textFill>
              </w:rPr>
              <w:t>—边缘控制点的控制风速，m/s，按《环境工程设计手册》（魏先勋主编，2002年修订版）中表1.3.2查取，当在较稳定状态下产生较低的扩散速度时，一般取0.5~1.0m/s，本项目取0.5m/s</w:t>
            </w:r>
            <w:r>
              <w:rPr>
                <w:rFonts w:hint="eastAsia" w:cs="Times New Roman"/>
                <w:color w:val="000000" w:themeColor="text1"/>
                <w:kern w:val="0"/>
                <w:sz w:val="24"/>
                <w:szCs w:val="24"/>
                <w:lang w:eastAsia="zh-CN"/>
                <w14:textFill>
                  <w14:solidFill>
                    <w14:schemeClr w14:val="tx1"/>
                  </w14:solidFill>
                </w14:textFill>
              </w:rPr>
              <w:t>。</w:t>
            </w:r>
          </w:p>
          <w:p w14:paraId="7573FAB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废气集气罩设置风量计算一览表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930"/>
              <w:gridCol w:w="1094"/>
              <w:gridCol w:w="1086"/>
              <w:gridCol w:w="927"/>
              <w:gridCol w:w="1017"/>
              <w:gridCol w:w="1427"/>
              <w:gridCol w:w="1180"/>
            </w:tblGrid>
            <w:tr w14:paraId="2BA6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9" w:type="pct"/>
                  <w:noWrap w:val="0"/>
                  <w:vAlign w:val="center"/>
                </w:tcPr>
                <w:p w14:paraId="120BB527">
                  <w:pPr>
                    <w:pStyle w:val="1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设备</w:t>
                  </w:r>
                </w:p>
              </w:tc>
              <w:tc>
                <w:tcPr>
                  <w:tcW w:w="545" w:type="pct"/>
                  <w:noWrap w:val="0"/>
                  <w:vAlign w:val="center"/>
                </w:tcPr>
                <w:p w14:paraId="6EDDFDD6">
                  <w:pPr>
                    <w:pStyle w:val="1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数量（台</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套</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641" w:type="pct"/>
                  <w:noWrap w:val="0"/>
                  <w:vAlign w:val="center"/>
                </w:tcPr>
                <w:p w14:paraId="0B513C2D">
                  <w:pPr>
                    <w:pStyle w:val="1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废气收集形式</w:t>
                  </w:r>
                </w:p>
              </w:tc>
              <w:tc>
                <w:tcPr>
                  <w:tcW w:w="636" w:type="pct"/>
                  <w:noWrap w:val="0"/>
                  <w:vAlign w:val="center"/>
                </w:tcPr>
                <w:p w14:paraId="529151B9">
                  <w:pPr>
                    <w:pStyle w:val="10"/>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尺寸（m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543" w:type="pct"/>
                  <w:noWrap w:val="0"/>
                  <w:vAlign w:val="center"/>
                </w:tcPr>
                <w:p w14:paraId="757E8D44">
                  <w:pPr>
                    <w:pStyle w:val="10"/>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596" w:type="pct"/>
                  <w:noWrap w:val="0"/>
                  <w:vAlign w:val="center"/>
                </w:tcPr>
                <w:p w14:paraId="57BD688B">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H</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836" w:type="pct"/>
                  <w:noWrap w:val="0"/>
                  <w:vAlign w:val="center"/>
                </w:tcPr>
                <w:p w14:paraId="15C3E87D">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计算值</w:t>
                  </w:r>
                </w:p>
                <w:p w14:paraId="42B242CE">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（m</w:t>
                  </w:r>
                  <w:r>
                    <w:rPr>
                      <w:rFonts w:hint="default" w:ascii="Times New Roman" w:hAnsi="Times New Roman" w:cs="Times New Roman"/>
                      <w:b/>
                      <w:bCs/>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/h）</w:t>
                  </w:r>
                </w:p>
              </w:tc>
              <w:tc>
                <w:tcPr>
                  <w:tcW w:w="691" w:type="pct"/>
                  <w:noWrap w:val="0"/>
                  <w:vAlign w:val="center"/>
                </w:tcPr>
                <w:p w14:paraId="28B476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bidi="ar"/>
                      <w14:textFill>
                        <w14:solidFill>
                          <w14:schemeClr w14:val="tx1"/>
                        </w14:solidFill>
                      </w14:textFill>
                    </w:rPr>
                    <w:t>考虑风损后风量</w:t>
                  </w:r>
                </w:p>
              </w:tc>
            </w:tr>
            <w:tr w14:paraId="0E42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9" w:type="pct"/>
                  <w:noWrap w:val="0"/>
                  <w:vAlign w:val="center"/>
                </w:tcPr>
                <w:p w14:paraId="11E5C724">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注塑机</w:t>
                  </w:r>
                </w:p>
              </w:tc>
              <w:tc>
                <w:tcPr>
                  <w:tcW w:w="545" w:type="pct"/>
                  <w:noWrap w:val="0"/>
                  <w:vAlign w:val="center"/>
                </w:tcPr>
                <w:p w14:paraId="4A33A7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641" w:type="pct"/>
                  <w:noWrap w:val="0"/>
                  <w:vAlign w:val="center"/>
                </w:tcPr>
                <w:p w14:paraId="238647F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四周垂帘式集气罩</w:t>
                  </w:r>
                </w:p>
              </w:tc>
              <w:tc>
                <w:tcPr>
                  <w:tcW w:w="636" w:type="pct"/>
                  <w:noWrap w:val="0"/>
                  <w:vAlign w:val="center"/>
                </w:tcPr>
                <w:p w14:paraId="4CAC03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0.5×0.5</w:t>
                  </w:r>
                </w:p>
              </w:tc>
              <w:tc>
                <w:tcPr>
                  <w:tcW w:w="543" w:type="pct"/>
                  <w:noWrap w:val="0"/>
                  <w:vAlign w:val="center"/>
                </w:tcPr>
                <w:p w14:paraId="7136AB6F">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596" w:type="pct"/>
                  <w:noWrap w:val="0"/>
                  <w:vAlign w:val="center"/>
                </w:tcPr>
                <w:p w14:paraId="01CF09E6">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eastAsia="宋体" w:cs="Times New Roman"/>
                      <w:b w:val="0"/>
                      <w:bCs w:val="0"/>
                      <w:color w:val="000000" w:themeColor="text1"/>
                      <w:sz w:val="21"/>
                      <w:szCs w:val="21"/>
                      <w:lang w:val="en-US" w:eastAsia="zh-CN"/>
                      <w14:textFill>
                        <w14:solidFill>
                          <w14:schemeClr w14:val="tx1"/>
                        </w14:solidFill>
                      </w14:textFill>
                    </w:rPr>
                    <w:t>1</w:t>
                  </w:r>
                </w:p>
              </w:tc>
              <w:tc>
                <w:tcPr>
                  <w:tcW w:w="836" w:type="pct"/>
                  <w:noWrap w:val="0"/>
                  <w:vAlign w:val="center"/>
                </w:tcPr>
                <w:p w14:paraId="63FD54F6">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20160</w:t>
                  </w:r>
                </w:p>
              </w:tc>
              <w:tc>
                <w:tcPr>
                  <w:tcW w:w="691" w:type="pct"/>
                  <w:noWrap w:val="0"/>
                  <w:vAlign w:val="center"/>
                </w:tcPr>
                <w:p w14:paraId="2F74B70F">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22000</w:t>
                  </w:r>
                </w:p>
              </w:tc>
            </w:tr>
          </w:tbl>
          <w:p w14:paraId="5F4A838A">
            <w:pPr>
              <w:keepNext/>
              <w:spacing w:line="360" w:lineRule="auto"/>
              <w:ind w:firstLine="480" w:firstLineChars="200"/>
              <w:outlineLvl w:val="3"/>
              <w:rPr>
                <w:rFonts w:hint="default" w:ascii="Times New Roman" w:hAnsi="Times New Roman" w:eastAsia="宋体" w:cs="Times New Roman"/>
                <w:color w:val="000000" w:themeColor="text1"/>
                <w:sz w:val="24"/>
                <w:szCs w:val="24"/>
                <w:highlight w:val="red"/>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注塑废气DA001</w:t>
            </w:r>
            <w:r>
              <w:rPr>
                <w:rFonts w:hint="default" w:ascii="Times New Roman" w:hAnsi="Times New Roman" w:eastAsia="宋体" w:cs="Times New Roman"/>
                <w:color w:val="000000" w:themeColor="text1"/>
                <w:sz w:val="24"/>
                <w:szCs w:val="24"/>
                <w:highlight w:val="none"/>
                <w14:textFill>
                  <w14:solidFill>
                    <w14:schemeClr w14:val="tx1"/>
                  </w14:solidFill>
                </w14:textFill>
              </w:rPr>
              <w:t>总风量拟设计为</w:t>
            </w:r>
            <w:r>
              <w:rPr>
                <w:rFonts w:hint="eastAsia" w:cs="Times New Roman"/>
                <w:color w:val="000000" w:themeColor="text1"/>
                <w:sz w:val="24"/>
                <w:szCs w:val="24"/>
                <w:highlight w:val="none"/>
                <w:lang w:val="en-US" w:eastAsia="zh-CN"/>
                <w14:textFill>
                  <w14:solidFill>
                    <w14:schemeClr w14:val="tx1"/>
                  </w14:solidFill>
                </w14:textFill>
              </w:rPr>
              <w:t>22000</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p>
          <w:p w14:paraId="19BE0517">
            <w:pPr>
              <w:pStyle w:val="5"/>
              <w:keepNext/>
              <w:keepLines/>
              <w:pageBreakBefore w:val="0"/>
              <w:widowControl/>
              <w:numPr>
                <w:ilvl w:val="0"/>
                <w:numId w:val="0"/>
              </w:numPr>
              <w:kinsoku/>
              <w:wordWrap/>
              <w:overflowPunct/>
              <w:topLinePunct w:val="0"/>
              <w:autoSpaceDE/>
              <w:autoSpaceDN/>
              <w:bidi w:val="0"/>
              <w:adjustRightInd/>
              <w:snapToGrid/>
              <w:spacing w:before="0" w:after="0" w:line="360" w:lineRule="auto"/>
              <w:ind w:firstLine="468" w:firstLineChars="200"/>
              <w:textAlignment w:val="auto"/>
              <w:rPr>
                <w:rFonts w:hint="default" w:ascii="Times New Roman" w:hAnsi="Times New Roman" w:eastAsia="宋体" w:cs="Times New Roman"/>
                <w:b w:val="0"/>
                <w:bCs w:val="0"/>
                <w:color w:val="000000" w:themeColor="text1"/>
                <w:spacing w:val="-3"/>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3"/>
                <w:kern w:val="2"/>
                <w:sz w:val="24"/>
                <w:szCs w:val="24"/>
                <w:lang w:val="en-US" w:eastAsia="zh-CN" w:bidi="ar-SA"/>
                <w14:textFill>
                  <w14:solidFill>
                    <w14:schemeClr w14:val="tx1"/>
                  </w14:solidFill>
                </w14:textFill>
              </w:rPr>
              <w:t>则本项目注塑废气排放情况如下表。</w:t>
            </w:r>
          </w:p>
          <w:p w14:paraId="4868F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5注塑废气</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产生</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情况</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447"/>
              <w:gridCol w:w="603"/>
              <w:gridCol w:w="624"/>
              <w:gridCol w:w="915"/>
              <w:gridCol w:w="915"/>
              <w:gridCol w:w="918"/>
              <w:gridCol w:w="915"/>
              <w:gridCol w:w="915"/>
              <w:gridCol w:w="917"/>
              <w:gridCol w:w="917"/>
            </w:tblGrid>
            <w:tr w14:paraId="4D4F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dxa"/>
                  <w:vMerge w:val="restart"/>
                  <w:tcBorders>
                    <w:tl2br w:val="nil"/>
                    <w:tr2bl w:val="nil"/>
                  </w:tcBorders>
                  <w:vAlign w:val="center"/>
                </w:tcPr>
                <w:p w14:paraId="118912C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lang w:val="en-US" w:eastAsia="zh-CN"/>
                      <w14:textFill>
                        <w14:solidFill>
                          <w14:schemeClr w14:val="tx1"/>
                        </w14:solidFill>
                      </w14:textFill>
                    </w:rPr>
                    <w:t>生产车间</w:t>
                  </w:r>
                </w:p>
              </w:tc>
              <w:tc>
                <w:tcPr>
                  <w:tcW w:w="445" w:type="dxa"/>
                  <w:vMerge w:val="restart"/>
                  <w:tcBorders>
                    <w:tl2br w:val="nil"/>
                    <w:tr2bl w:val="nil"/>
                  </w:tcBorders>
                  <w:shd w:val="clear" w:color="auto" w:fill="auto"/>
                  <w:vAlign w:val="center"/>
                </w:tcPr>
                <w:p w14:paraId="56E45546">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污染源</w:t>
                  </w:r>
                </w:p>
                <w:p w14:paraId="79012F0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1221" w:type="dxa"/>
                  <w:gridSpan w:val="2"/>
                  <w:vMerge w:val="restart"/>
                  <w:tcBorders>
                    <w:tl2br w:val="nil"/>
                    <w:tr2bl w:val="nil"/>
                  </w:tcBorders>
                  <w:vAlign w:val="center"/>
                </w:tcPr>
                <w:p w14:paraId="44889D4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w:t>
                  </w:r>
                </w:p>
              </w:tc>
              <w:tc>
                <w:tcPr>
                  <w:tcW w:w="2733" w:type="dxa"/>
                  <w:gridSpan w:val="3"/>
                  <w:tcBorders>
                    <w:tl2br w:val="nil"/>
                    <w:tr2bl w:val="nil"/>
                  </w:tcBorders>
                  <w:vAlign w:val="center"/>
                </w:tcPr>
                <w:p w14:paraId="06E398B9">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污染物产生情况</w:t>
                  </w:r>
                </w:p>
              </w:tc>
              <w:tc>
                <w:tcPr>
                  <w:tcW w:w="2732" w:type="dxa"/>
                  <w:gridSpan w:val="3"/>
                  <w:tcBorders>
                    <w:tl2br w:val="nil"/>
                    <w:tr2bl w:val="nil"/>
                  </w:tcBorders>
                  <w:vAlign w:val="center"/>
                </w:tcPr>
                <w:p w14:paraId="61C81351">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污染物排放情况</w:t>
                  </w:r>
                </w:p>
              </w:tc>
              <w:tc>
                <w:tcPr>
                  <w:tcW w:w="912" w:type="dxa"/>
                  <w:vMerge w:val="restart"/>
                  <w:tcBorders>
                    <w:tl2br w:val="nil"/>
                    <w:tr2bl w:val="nil"/>
                  </w:tcBorders>
                  <w:vAlign w:val="center"/>
                </w:tcPr>
                <w:p w14:paraId="31866B8A">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单位产品非甲烷总烃排放量</w:t>
                  </w:r>
                </w:p>
              </w:tc>
            </w:tr>
            <w:tr w14:paraId="33D0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dxa"/>
                  <w:vMerge w:val="continue"/>
                  <w:tcBorders>
                    <w:tl2br w:val="nil"/>
                    <w:tr2bl w:val="nil"/>
                  </w:tcBorders>
                  <w:vAlign w:val="center"/>
                </w:tcPr>
                <w:p w14:paraId="0AF8687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445" w:type="dxa"/>
                  <w:vMerge w:val="continue"/>
                  <w:tcBorders>
                    <w:tl2br w:val="nil"/>
                    <w:tr2bl w:val="nil"/>
                  </w:tcBorders>
                  <w:vAlign w:val="center"/>
                </w:tcPr>
                <w:p w14:paraId="7F99B2F3">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1221" w:type="dxa"/>
                  <w:gridSpan w:val="2"/>
                  <w:vMerge w:val="continue"/>
                  <w:tcBorders>
                    <w:tl2br w:val="nil"/>
                    <w:tr2bl w:val="nil"/>
                  </w:tcBorders>
                  <w:vAlign w:val="center"/>
                </w:tcPr>
                <w:p w14:paraId="7E11D3E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910" w:type="dxa"/>
                  <w:tcBorders>
                    <w:tl2br w:val="nil"/>
                    <w:tr2bl w:val="nil"/>
                  </w:tcBorders>
                  <w:vAlign w:val="center"/>
                </w:tcPr>
                <w:p w14:paraId="26CAE65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浓度</w:t>
                  </w:r>
                </w:p>
                <w:p w14:paraId="75795C1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mg</w:t>
                  </w: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2"/>
                      <w:sz w:val="21"/>
                      <w:szCs w:val="21"/>
                      <w:vertAlign w:val="superscript"/>
                      <w:lang w:val="en-US" w:eastAsia="zh-CN"/>
                      <w14:textFill>
                        <w14:solidFill>
                          <w14:schemeClr w14:val="tx1"/>
                        </w14:solidFill>
                      </w14:textFill>
                    </w:rPr>
                    <w:t>3</w:t>
                  </w:r>
                </w:p>
              </w:tc>
              <w:tc>
                <w:tcPr>
                  <w:tcW w:w="910" w:type="dxa"/>
                  <w:tcBorders>
                    <w:tl2br w:val="nil"/>
                    <w:tr2bl w:val="nil"/>
                  </w:tcBorders>
                  <w:vAlign w:val="center"/>
                </w:tcPr>
                <w:p w14:paraId="4713A153">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速率</w:t>
                  </w:r>
                </w:p>
                <w:p w14:paraId="6F91F3E4">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kg/h</w:t>
                  </w:r>
                </w:p>
              </w:tc>
              <w:tc>
                <w:tcPr>
                  <w:tcW w:w="913" w:type="dxa"/>
                  <w:tcBorders>
                    <w:tl2br w:val="nil"/>
                    <w:tr2bl w:val="nil"/>
                  </w:tcBorders>
                  <w:vAlign w:val="center"/>
                </w:tcPr>
                <w:p w14:paraId="571544A4">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产生量</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t/a</w:t>
                  </w:r>
                </w:p>
              </w:tc>
              <w:tc>
                <w:tcPr>
                  <w:tcW w:w="910" w:type="dxa"/>
                  <w:tcBorders>
                    <w:tl2br w:val="nil"/>
                    <w:tr2bl w:val="nil"/>
                  </w:tcBorders>
                  <w:vAlign w:val="center"/>
                </w:tcPr>
                <w:p w14:paraId="7F0EDBB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浓度</w:t>
                  </w:r>
                </w:p>
                <w:p w14:paraId="2648E608">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mg</w:t>
                  </w: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2"/>
                      <w:sz w:val="21"/>
                      <w:szCs w:val="21"/>
                      <w:vertAlign w:val="superscript"/>
                      <w:lang w:val="en-US" w:eastAsia="zh-CN"/>
                      <w14:textFill>
                        <w14:solidFill>
                          <w14:schemeClr w14:val="tx1"/>
                        </w14:solidFill>
                      </w14:textFill>
                    </w:rPr>
                    <w:t>3</w:t>
                  </w:r>
                </w:p>
              </w:tc>
              <w:tc>
                <w:tcPr>
                  <w:tcW w:w="910" w:type="dxa"/>
                  <w:tcBorders>
                    <w:tl2br w:val="nil"/>
                    <w:tr2bl w:val="nil"/>
                  </w:tcBorders>
                  <w:vAlign w:val="center"/>
                </w:tcPr>
                <w:p w14:paraId="20D25F6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速率</w:t>
                  </w:r>
                </w:p>
                <w:p w14:paraId="09A98676">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kg/h</w:t>
                  </w:r>
                </w:p>
              </w:tc>
              <w:tc>
                <w:tcPr>
                  <w:tcW w:w="912" w:type="dxa"/>
                  <w:tcBorders>
                    <w:tl2br w:val="nil"/>
                    <w:tr2bl w:val="nil"/>
                  </w:tcBorders>
                  <w:vAlign w:val="center"/>
                </w:tcPr>
                <w:p w14:paraId="67AE62A8">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产生量</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t/a</w:t>
                  </w:r>
                </w:p>
              </w:tc>
              <w:tc>
                <w:tcPr>
                  <w:tcW w:w="912" w:type="dxa"/>
                  <w:vMerge w:val="continue"/>
                  <w:tcBorders>
                    <w:tl2br w:val="nil"/>
                    <w:tr2bl w:val="nil"/>
                  </w:tcBorders>
                  <w:vAlign w:val="center"/>
                </w:tcPr>
                <w:p w14:paraId="0364A4C8">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r>
            <w:tr w14:paraId="7391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dxa"/>
                  <w:vMerge w:val="restart"/>
                  <w:tcBorders>
                    <w:tl2br w:val="nil"/>
                    <w:tr2bl w:val="nil"/>
                  </w:tcBorders>
                  <w:vAlign w:val="center"/>
                </w:tcPr>
                <w:p w14:paraId="07994F2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2#车间</w:t>
                  </w:r>
                </w:p>
              </w:tc>
              <w:tc>
                <w:tcPr>
                  <w:tcW w:w="445" w:type="dxa"/>
                  <w:vMerge w:val="restart"/>
                  <w:tcBorders>
                    <w:tl2br w:val="nil"/>
                    <w:tr2bl w:val="nil"/>
                  </w:tcBorders>
                  <w:shd w:val="clear" w:color="auto" w:fill="auto"/>
                  <w:vAlign w:val="center"/>
                </w:tcPr>
                <w:p w14:paraId="3184DB52">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注塑</w:t>
                  </w:r>
                </w:p>
              </w:tc>
              <w:tc>
                <w:tcPr>
                  <w:tcW w:w="600" w:type="dxa"/>
                  <w:vMerge w:val="restart"/>
                  <w:tcBorders>
                    <w:tl2br w:val="nil"/>
                    <w:tr2bl w:val="nil"/>
                  </w:tcBorders>
                  <w:vAlign w:val="center"/>
                </w:tcPr>
                <w:p w14:paraId="1B1488C6">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非甲烷总烃</w:t>
                  </w:r>
                </w:p>
              </w:tc>
              <w:tc>
                <w:tcPr>
                  <w:tcW w:w="621" w:type="dxa"/>
                  <w:tcBorders>
                    <w:tl2br w:val="nil"/>
                    <w:tr2bl w:val="nil"/>
                  </w:tcBorders>
                  <w:vAlign w:val="center"/>
                </w:tcPr>
                <w:p w14:paraId="238A61C7">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有组织</w:t>
                  </w:r>
                </w:p>
              </w:tc>
              <w:tc>
                <w:tcPr>
                  <w:tcW w:w="910" w:type="dxa"/>
                  <w:tcBorders>
                    <w:tl2br w:val="nil"/>
                    <w:tr2bl w:val="nil"/>
                  </w:tcBorders>
                  <w:vAlign w:val="center"/>
                </w:tcPr>
                <w:p w14:paraId="11C6A977">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46.364</w:t>
                  </w:r>
                </w:p>
              </w:tc>
              <w:tc>
                <w:tcPr>
                  <w:tcW w:w="910" w:type="dxa"/>
                  <w:tcBorders>
                    <w:tl2br w:val="nil"/>
                    <w:tr2bl w:val="nil"/>
                  </w:tcBorders>
                  <w:vAlign w:val="center"/>
                </w:tcPr>
                <w:p w14:paraId="0BCD9151">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1.02</w:t>
                  </w:r>
                </w:p>
              </w:tc>
              <w:tc>
                <w:tcPr>
                  <w:tcW w:w="913" w:type="dxa"/>
                  <w:tcBorders>
                    <w:tl2br w:val="nil"/>
                    <w:tr2bl w:val="nil"/>
                  </w:tcBorders>
                  <w:vAlign w:val="center"/>
                </w:tcPr>
                <w:p w14:paraId="1500A5E1">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4.896</w:t>
                  </w:r>
                </w:p>
              </w:tc>
              <w:tc>
                <w:tcPr>
                  <w:tcW w:w="910" w:type="dxa"/>
                  <w:tcBorders>
                    <w:tl2br w:val="nil"/>
                    <w:tr2bl w:val="nil"/>
                  </w:tcBorders>
                  <w:vAlign w:val="center"/>
                </w:tcPr>
                <w:p w14:paraId="2C3DD02F">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4.173</w:t>
                  </w:r>
                </w:p>
              </w:tc>
              <w:tc>
                <w:tcPr>
                  <w:tcW w:w="910" w:type="dxa"/>
                  <w:tcBorders>
                    <w:tl2br w:val="nil"/>
                    <w:tr2bl w:val="nil"/>
                  </w:tcBorders>
                  <w:vAlign w:val="center"/>
                </w:tcPr>
                <w:p w14:paraId="41BC66EF">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0.092</w:t>
                  </w:r>
                </w:p>
              </w:tc>
              <w:tc>
                <w:tcPr>
                  <w:tcW w:w="912" w:type="dxa"/>
                  <w:tcBorders>
                    <w:tl2br w:val="nil"/>
                    <w:tr2bl w:val="nil"/>
                  </w:tcBorders>
                  <w:vAlign w:val="center"/>
                </w:tcPr>
                <w:p w14:paraId="22B1CCF7">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0.44</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w:t>
                  </w:r>
                </w:p>
              </w:tc>
              <w:tc>
                <w:tcPr>
                  <w:tcW w:w="912" w:type="dxa"/>
                  <w:tcBorders>
                    <w:tl2br w:val="nil"/>
                    <w:tr2bl w:val="nil"/>
                  </w:tcBorders>
                  <w:vAlign w:val="center"/>
                </w:tcPr>
                <w:p w14:paraId="3A1A83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0.243</w:t>
                  </w:r>
                </w:p>
              </w:tc>
            </w:tr>
            <w:tr w14:paraId="3749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 w:type="dxa"/>
                  <w:vMerge w:val="continue"/>
                  <w:tcBorders>
                    <w:tl2br w:val="nil"/>
                    <w:tr2bl w:val="nil"/>
                  </w:tcBorders>
                  <w:vAlign w:val="center"/>
                </w:tcPr>
                <w:p w14:paraId="177F44D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45" w:type="dxa"/>
                  <w:vMerge w:val="continue"/>
                  <w:tcBorders>
                    <w:tl2br w:val="nil"/>
                    <w:tr2bl w:val="nil"/>
                  </w:tcBorders>
                  <w:vAlign w:val="center"/>
                </w:tcPr>
                <w:p w14:paraId="298A1637">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600" w:type="dxa"/>
                  <w:vMerge w:val="continue"/>
                  <w:tcBorders>
                    <w:tl2br w:val="nil"/>
                    <w:tr2bl w:val="nil"/>
                  </w:tcBorders>
                  <w:vAlign w:val="center"/>
                </w:tcPr>
                <w:p w14:paraId="3639CCC4">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621" w:type="dxa"/>
                  <w:tcBorders>
                    <w:tl2br w:val="nil"/>
                    <w:tr2bl w:val="nil"/>
                  </w:tcBorders>
                  <w:vAlign w:val="center"/>
                </w:tcPr>
                <w:p w14:paraId="19A43DE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无组织</w:t>
                  </w:r>
                </w:p>
              </w:tc>
              <w:tc>
                <w:tcPr>
                  <w:tcW w:w="910" w:type="dxa"/>
                  <w:tcBorders>
                    <w:tl2br w:val="nil"/>
                    <w:tr2bl w:val="nil"/>
                  </w:tcBorders>
                  <w:vAlign w:val="center"/>
                </w:tcPr>
                <w:p w14:paraId="7B8B2A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910" w:type="dxa"/>
                  <w:tcBorders>
                    <w:tl2br w:val="nil"/>
                    <w:tr2bl w:val="nil"/>
                  </w:tcBorders>
                  <w:vAlign w:val="center"/>
                </w:tcPr>
                <w:p w14:paraId="1BEE44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0.102</w:t>
                  </w:r>
                </w:p>
              </w:tc>
              <w:tc>
                <w:tcPr>
                  <w:tcW w:w="913" w:type="dxa"/>
                  <w:tcBorders>
                    <w:tl2br w:val="nil"/>
                    <w:tr2bl w:val="nil"/>
                  </w:tcBorders>
                  <w:vAlign w:val="center"/>
                </w:tcPr>
                <w:p w14:paraId="7AA805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0.490</w:t>
                  </w:r>
                </w:p>
              </w:tc>
              <w:tc>
                <w:tcPr>
                  <w:tcW w:w="910" w:type="dxa"/>
                  <w:tcBorders>
                    <w:tl2br w:val="nil"/>
                    <w:tr2bl w:val="nil"/>
                  </w:tcBorders>
                  <w:vAlign w:val="center"/>
                </w:tcPr>
                <w:p w14:paraId="20384AD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910" w:type="dxa"/>
                  <w:tcBorders>
                    <w:tl2br w:val="nil"/>
                    <w:tr2bl w:val="nil"/>
                  </w:tcBorders>
                  <w:shd w:val="clear" w:color="auto" w:fill="auto"/>
                  <w:vAlign w:val="center"/>
                </w:tcPr>
                <w:p w14:paraId="54C735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0.102</w:t>
                  </w:r>
                </w:p>
              </w:tc>
              <w:tc>
                <w:tcPr>
                  <w:tcW w:w="912" w:type="dxa"/>
                  <w:tcBorders>
                    <w:tl2br w:val="nil"/>
                    <w:tr2bl w:val="nil"/>
                  </w:tcBorders>
                  <w:shd w:val="clear" w:color="auto" w:fill="auto"/>
                  <w:vAlign w:val="center"/>
                </w:tcPr>
                <w:p w14:paraId="6ACC30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0.490</w:t>
                  </w:r>
                </w:p>
              </w:tc>
              <w:tc>
                <w:tcPr>
                  <w:tcW w:w="912" w:type="dxa"/>
                  <w:tcBorders>
                    <w:tl2br w:val="nil"/>
                    <w:tr2bl w:val="nil"/>
                  </w:tcBorders>
                  <w:shd w:val="clear" w:color="auto" w:fill="auto"/>
                  <w:vAlign w:val="center"/>
                </w:tcPr>
                <w:p w14:paraId="097DE5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p>
              </w:tc>
            </w:tr>
          </w:tbl>
          <w:p w14:paraId="103520D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破碎废气</w:t>
            </w:r>
            <w:r>
              <w:rPr>
                <w:rFonts w:hint="eastAsia" w:cs="Times New Roman"/>
                <w:color w:val="000000" w:themeColor="text1"/>
                <w:sz w:val="24"/>
                <w:szCs w:val="24"/>
                <w:lang w:val="en-US" w:eastAsia="zh-CN"/>
                <w14:textFill>
                  <w14:solidFill>
                    <w14:schemeClr w14:val="tx1"/>
                  </w14:solidFill>
                </w14:textFill>
              </w:rPr>
              <w:t>G1-2</w:t>
            </w:r>
          </w:p>
          <w:p w14:paraId="08C78D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项目破碎机用于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塑料件</w:t>
            </w:r>
            <w:r>
              <w:rPr>
                <w:rFonts w:hint="default" w:ascii="Times New Roman" w:hAnsi="Times New Roman" w:eastAsia="宋体" w:cs="Times New Roman"/>
                <w:color w:val="000000" w:themeColor="text1"/>
                <w:sz w:val="24"/>
                <w:szCs w:val="24"/>
                <w14:textFill>
                  <w14:solidFill>
                    <w14:schemeClr w14:val="tx1"/>
                  </w14:solidFill>
                </w14:textFill>
              </w:rPr>
              <w:t>边角料与不合格品的破碎回用。根据建设单位提供资料，边角料与不合格品产生量占产品的</w:t>
            </w:r>
            <w:r>
              <w:rPr>
                <w:rFonts w:hint="eastAsia" w:cs="Times New Roman"/>
                <w:color w:val="000000" w:themeColor="text1"/>
                <w:sz w:val="24"/>
                <w:szCs w:val="24"/>
                <w:lang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，经破碎机破碎成3~4mm塑料粒子回用，边角料与不合格品年产</w:t>
            </w:r>
            <w:r>
              <w:rPr>
                <w:rFonts w:hint="default" w:ascii="Times New Roman" w:hAnsi="Times New Roman" w:eastAsia="宋体" w:cs="Times New Roman"/>
                <w:color w:val="000000" w:themeColor="text1"/>
                <w:sz w:val="24"/>
                <w:szCs w:val="24"/>
                <w:highlight w:val="none"/>
                <w14:textFill>
                  <w14:solidFill>
                    <w14:schemeClr w14:val="tx1"/>
                  </w14:solidFill>
                </w14:textFill>
              </w:rPr>
              <w:t>生量约</w:t>
            </w:r>
            <w:r>
              <w:rPr>
                <w:rFonts w:hint="eastAsia" w:cs="Times New Roman"/>
                <w:color w:val="000000" w:themeColor="text1"/>
                <w:sz w:val="24"/>
                <w:szCs w:val="24"/>
                <w:highlight w:val="none"/>
                <w:lang w:val="en-US" w:eastAsia="zh-CN"/>
                <w14:textFill>
                  <w14:solidFill>
                    <w14:schemeClr w14:val="tx1"/>
                  </w14:solidFill>
                </w14:textFill>
              </w:rPr>
              <w:t>18.135</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其中含PP</w:t>
            </w:r>
            <w:r>
              <w:rPr>
                <w:rFonts w:hint="default" w:ascii="Times New Roman" w:hAnsi="Times New Roman" w:eastAsia="宋体" w:cs="Times New Roman"/>
                <w:color w:val="000000" w:themeColor="text1"/>
                <w:sz w:val="24"/>
                <w:szCs w:val="24"/>
                <w14:textFill>
                  <w14:solidFill>
                    <w14:schemeClr w14:val="tx1"/>
                  </w14:solidFill>
                </w14:textFill>
              </w:rPr>
              <w:t>边角料与不合格品年产</w:t>
            </w:r>
            <w:r>
              <w:rPr>
                <w:rFonts w:hint="default" w:ascii="Times New Roman" w:hAnsi="Times New Roman" w:eastAsia="宋体" w:cs="Times New Roman"/>
                <w:color w:val="000000" w:themeColor="text1"/>
                <w:sz w:val="24"/>
                <w:szCs w:val="24"/>
                <w:highlight w:val="none"/>
                <w14:textFill>
                  <w14:solidFill>
                    <w14:schemeClr w14:val="tx1"/>
                  </w14:solidFill>
                </w14:textFill>
              </w:rPr>
              <w:t>生量约</w:t>
            </w:r>
            <w:r>
              <w:rPr>
                <w:rFonts w:hint="eastAsia" w:cs="Times New Roman"/>
                <w:color w:val="000000" w:themeColor="text1"/>
                <w:sz w:val="24"/>
                <w:szCs w:val="24"/>
                <w:highlight w:val="none"/>
                <w:lang w:val="en-US" w:eastAsia="zh-CN"/>
                <w14:textFill>
                  <w14:solidFill>
                    <w14:schemeClr w14:val="tx1"/>
                  </w14:solidFill>
                </w14:textFill>
              </w:rPr>
              <w:t>17.835</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ABS</w:t>
            </w:r>
            <w:r>
              <w:rPr>
                <w:rFonts w:hint="default" w:ascii="Times New Roman" w:hAnsi="Times New Roman" w:eastAsia="宋体" w:cs="Times New Roman"/>
                <w:color w:val="000000" w:themeColor="text1"/>
                <w:sz w:val="24"/>
                <w:szCs w:val="24"/>
                <w14:textFill>
                  <w14:solidFill>
                    <w14:schemeClr w14:val="tx1"/>
                  </w14:solidFill>
                </w14:textFill>
              </w:rPr>
              <w:t>边角料与不合格品年产</w:t>
            </w:r>
            <w:r>
              <w:rPr>
                <w:rFonts w:hint="default" w:ascii="Times New Roman" w:hAnsi="Times New Roman" w:eastAsia="宋体" w:cs="Times New Roman"/>
                <w:color w:val="000000" w:themeColor="text1"/>
                <w:sz w:val="24"/>
                <w:szCs w:val="24"/>
                <w:highlight w:val="none"/>
                <w14:textFill>
                  <w14:solidFill>
                    <w14:schemeClr w14:val="tx1"/>
                  </w14:solidFill>
                </w14:textFill>
              </w:rPr>
              <w:t>生量约</w:t>
            </w:r>
            <w:r>
              <w:rPr>
                <w:rFonts w:hint="eastAsia" w:cs="Times New Roman"/>
                <w:color w:val="000000" w:themeColor="text1"/>
                <w:sz w:val="24"/>
                <w:szCs w:val="24"/>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PP破碎</w:t>
            </w:r>
            <w:r>
              <w:rPr>
                <w:rFonts w:hint="default" w:ascii="Times New Roman" w:hAnsi="Times New Roman" w:eastAsia="宋体" w:cs="Times New Roman"/>
                <w:color w:val="000000" w:themeColor="text1"/>
                <w:sz w:val="24"/>
                <w:szCs w:val="24"/>
                <w14:textFill>
                  <w14:solidFill>
                    <w14:schemeClr w14:val="tx1"/>
                  </w14:solidFill>
                </w14:textFill>
              </w:rPr>
              <w:t>参照《排放源统计调查产排污核算方案和系数手册》中42废弃资源综合利用行业系数手册</w:t>
            </w:r>
            <w:r>
              <w:rPr>
                <w:rFonts w:hint="eastAsia"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4220非金属废料和碎屑加工处理行业系数表</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中废PP干法破碎，对颗粒物产生系数</w:t>
            </w:r>
            <w:r>
              <w:rPr>
                <w:rFonts w:hint="default" w:ascii="Times New Roman" w:hAnsi="Times New Roman" w:eastAsia="宋体" w:cs="Times New Roman"/>
                <w:color w:val="000000" w:themeColor="text1"/>
                <w:sz w:val="24"/>
                <w:szCs w:val="24"/>
                <w:highlight w:val="none"/>
                <w14:textFill>
                  <w14:solidFill>
                    <w14:schemeClr w14:val="tx1"/>
                  </w14:solidFill>
                </w14:textFill>
              </w:rPr>
              <w:t>为375g/t-</w:t>
            </w:r>
            <w:r>
              <w:rPr>
                <w:rFonts w:hint="default" w:ascii="Times New Roman" w:hAnsi="Times New Roman" w:eastAsia="宋体" w:cs="Times New Roman"/>
                <w:color w:val="000000" w:themeColor="text1"/>
                <w:sz w:val="24"/>
                <w:szCs w:val="24"/>
                <w14:textFill>
                  <w14:solidFill>
                    <w14:schemeClr w14:val="tx1"/>
                  </w14:solidFill>
                </w14:textFill>
              </w:rPr>
              <w:t>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ABS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破碎</w:t>
            </w:r>
            <w:r>
              <w:rPr>
                <w:rFonts w:hint="default" w:ascii="Times New Roman" w:hAnsi="Times New Roman" w:eastAsia="宋体" w:cs="Times New Roman"/>
                <w:color w:val="000000" w:themeColor="text1"/>
                <w:sz w:val="24"/>
                <w:szCs w:val="24"/>
                <w14:textFill>
                  <w14:solidFill>
                    <w14:schemeClr w14:val="tx1"/>
                  </w14:solidFill>
                </w14:textFill>
              </w:rPr>
              <w:t>参照《排放源统计调查产排污核算方案和系数手册》中42废弃资源综合利用行业系数手册</w:t>
            </w:r>
            <w:r>
              <w:rPr>
                <w:rFonts w:hint="eastAsia"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4220</w:t>
            </w:r>
            <w:r>
              <w:rPr>
                <w:rFonts w:hint="default" w:ascii="Times New Roman" w:hAnsi="Times New Roman" w:eastAsia="宋体" w:cs="Times New Roman"/>
                <w:color w:val="000000" w:themeColor="text1"/>
                <w:sz w:val="24"/>
                <w:szCs w:val="24"/>
                <w:highlight w:val="none"/>
                <w14:textFill>
                  <w14:solidFill>
                    <w14:schemeClr w14:val="tx1"/>
                  </w14:solidFill>
                </w14:textFill>
              </w:rPr>
              <w:t>非金属废料和碎屑加工处理行业系数表</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ABS</w:t>
            </w:r>
            <w:r>
              <w:rPr>
                <w:rFonts w:hint="default" w:ascii="Times New Roman" w:hAnsi="Times New Roman" w:eastAsia="宋体" w:cs="Times New Roman"/>
                <w:color w:val="000000" w:themeColor="text1"/>
                <w:sz w:val="24"/>
                <w:szCs w:val="24"/>
                <w:highlight w:val="none"/>
                <w14:textFill>
                  <w14:solidFill>
                    <w14:schemeClr w14:val="tx1"/>
                  </w14:solidFill>
                </w14:textFill>
              </w:rPr>
              <w:t>干法破碎，对颗粒物产生系数为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425</w:t>
            </w:r>
            <w:r>
              <w:rPr>
                <w:rFonts w:hint="default" w:ascii="Times New Roman" w:hAnsi="Times New Roman" w:eastAsia="宋体" w:cs="Times New Roman"/>
                <w:color w:val="000000" w:themeColor="text1"/>
                <w:sz w:val="24"/>
                <w:szCs w:val="24"/>
                <w:highlight w:val="none"/>
                <w14:textFill>
                  <w14:solidFill>
                    <w14:schemeClr w14:val="tx1"/>
                  </w14:solidFill>
                </w14:textFill>
              </w:rPr>
              <w:t>g/t-原料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故破碎粉尘产生量为</w:t>
            </w:r>
            <w:r>
              <w:rPr>
                <w:rFonts w:hint="eastAsia" w:cs="Times New Roman"/>
                <w:color w:val="000000" w:themeColor="text1"/>
                <w:sz w:val="24"/>
                <w:szCs w:val="24"/>
                <w:highlight w:val="none"/>
                <w:lang w:val="en-US" w:eastAsia="zh-CN"/>
                <w14:textFill>
                  <w14:solidFill>
                    <w14:schemeClr w14:val="tx1"/>
                  </w14:solidFill>
                </w14:textFill>
              </w:rPr>
              <w:t>0.007</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根据建设单位提供资料，</w:t>
            </w:r>
            <w:r>
              <w:rPr>
                <w:rFonts w:hint="default" w:ascii="Times New Roman" w:hAnsi="Times New Roman" w:eastAsia="宋体" w:cs="Times New Roman"/>
                <w:color w:val="000000" w:themeColor="text1"/>
                <w:sz w:val="24"/>
                <w:szCs w:val="24"/>
                <w:highlight w:val="none"/>
                <w14:textFill>
                  <w14:solidFill>
                    <w14:schemeClr w14:val="tx1"/>
                  </w14:solidFill>
                </w14:textFill>
              </w:rPr>
              <w:t>项目计划每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3天</w:t>
            </w:r>
            <w:r>
              <w:rPr>
                <w:rFonts w:hint="default" w:ascii="Times New Roman" w:hAnsi="Times New Roman" w:eastAsia="宋体" w:cs="Times New Roman"/>
                <w:color w:val="000000" w:themeColor="text1"/>
                <w:sz w:val="24"/>
                <w:szCs w:val="24"/>
                <w:highlight w:val="none"/>
                <w14:textFill>
                  <w14:solidFill>
                    <w14:schemeClr w14:val="tx1"/>
                  </w14:solidFill>
                </w14:textFill>
              </w:rPr>
              <w:t>固定破碎一次，单次破碎时间约</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个小时，则年破碎时间约为</w:t>
            </w:r>
            <w:r>
              <w:rPr>
                <w:rFonts w:hint="eastAsia" w:cs="Times New Roman"/>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项目破碎粉尘产生速率为0.018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，本次环评要求破碎工序在封闭的破碎间进行，项目破碎粉尘产生量较小，在破碎间内无组织排放。</w:t>
            </w:r>
          </w:p>
          <w:p w14:paraId="24018C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（3）切割粉尘G2-1</w:t>
            </w:r>
          </w:p>
          <w:p w14:paraId="52E303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w:t>
            </w:r>
            <w:r>
              <w:rPr>
                <w:rFonts w:hint="default" w:ascii="Times New Roman" w:hAnsi="Times New Roman" w:cs="Times New Roman"/>
                <w:bCs/>
                <w:color w:val="000000" w:themeColor="text1"/>
                <w:sz w:val="24"/>
                <w:lang w:val="en-US" w:eastAsia="zh-CN"/>
                <w14:textFill>
                  <w14:solidFill>
                    <w14:schemeClr w14:val="tx1"/>
                  </w14:solidFill>
                </w14:textFill>
              </w:rPr>
              <w:t>不锈钢</w:t>
            </w:r>
            <w:r>
              <w:rPr>
                <w:rFonts w:hint="eastAsia" w:ascii="Times New Roman" w:hAnsi="Times New Roman" w:cs="Times New Roman"/>
                <w:bCs/>
                <w:color w:val="000000" w:themeColor="text1"/>
                <w:sz w:val="24"/>
                <w:lang w:val="en-US" w:eastAsia="zh-CN"/>
                <w14:textFill>
                  <w14:solidFill>
                    <w14:schemeClr w14:val="tx1"/>
                  </w14:solidFill>
                </w14:textFill>
              </w:rPr>
              <w:t>板材和管材经</w:t>
            </w:r>
            <w:r>
              <w:rPr>
                <w:rFonts w:hint="default" w:ascii="Times New Roman" w:hAnsi="Times New Roman" w:cs="Times New Roman"/>
                <w:bCs/>
                <w:color w:val="000000" w:themeColor="text1"/>
                <w:sz w:val="24"/>
                <w14:textFill>
                  <w14:solidFill>
                    <w14:schemeClr w14:val="tx1"/>
                  </w14:solidFill>
                </w14:textFill>
              </w:rPr>
              <w:t>激光</w:t>
            </w:r>
            <w:r>
              <w:rPr>
                <w:rFonts w:hint="eastAsia" w:cs="Times New Roman"/>
                <w:bCs/>
                <w:color w:val="000000" w:themeColor="text1"/>
                <w:sz w:val="24"/>
                <w:lang w:eastAsia="zh-CN"/>
                <w14:textFill>
                  <w14:solidFill>
                    <w14:schemeClr w14:val="tx1"/>
                  </w14:solidFill>
                </w14:textFill>
              </w:rPr>
              <w:t>切割机</w:t>
            </w:r>
            <w:r>
              <w:rPr>
                <w:rFonts w:hint="eastAsia" w:ascii="Times New Roman" w:hAnsi="Times New Roman" w:cs="Times New Roman"/>
                <w:bCs/>
                <w:color w:val="000000" w:themeColor="text1"/>
                <w:sz w:val="24"/>
                <w:lang w:val="en-US" w:eastAsia="zh-CN"/>
                <w14:textFill>
                  <w14:solidFill>
                    <w14:schemeClr w14:val="tx1"/>
                  </w14:solidFill>
                </w14:textFill>
              </w:rPr>
              <w:t>切割</w:t>
            </w:r>
            <w:r>
              <w:rPr>
                <w:rFonts w:hint="default" w:ascii="Times New Roman" w:hAnsi="Times New Roman" w:cs="Times New Roman"/>
                <w:bCs/>
                <w:color w:val="000000" w:themeColor="text1"/>
                <w:sz w:val="24"/>
                <w14:textFill>
                  <w14:solidFill>
                    <w14:schemeClr w14:val="tx1"/>
                  </w14:solidFill>
                </w14:textFill>
              </w:rPr>
              <w:t>过程中会产生颗粒物，激光切割</w:t>
            </w:r>
            <w:r>
              <w:rPr>
                <w:rFonts w:hint="eastAsia" w:eastAsia="宋体" w:cs="Times New Roman"/>
                <w:color w:val="000000" w:themeColor="text1"/>
                <w:sz w:val="24"/>
                <w:szCs w:val="24"/>
                <w14:textFill>
                  <w14:solidFill>
                    <w14:schemeClr w14:val="tx1"/>
                  </w14:solidFill>
                </w14:textFill>
              </w:rPr>
              <w:t>参考《排放源统计调查产排污核算方法和系数手册》中机械行业系数手册中33金属制品业排污</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系数，</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激光切割机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切割颗粒物产污系数为1.1千克/吨-原料</w:t>
            </w:r>
            <w:r>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t>计算</w:t>
            </w:r>
            <w:r>
              <w:rPr>
                <w:rFonts w:hint="default" w:ascii="Times New Roman" w:hAnsi="Times New Roman" w:cs="Times New Roman"/>
                <w:bCs/>
                <w:color w:val="000000" w:themeColor="text1"/>
                <w:sz w:val="24"/>
                <w14:textFill>
                  <w14:solidFill>
                    <w14:schemeClr w14:val="tx1"/>
                  </w14:solidFill>
                </w14:textFill>
              </w:rPr>
              <w:t>。项目</w:t>
            </w:r>
            <w:r>
              <w:rPr>
                <w:rFonts w:hint="default" w:ascii="Times New Roman" w:hAnsi="Times New Roman" w:cs="Times New Roman"/>
                <w:bCs/>
                <w:color w:val="000000" w:themeColor="text1"/>
                <w:sz w:val="24"/>
                <w:lang w:val="en-US" w:eastAsia="zh-CN"/>
                <w14:textFill>
                  <w14:solidFill>
                    <w14:schemeClr w14:val="tx1"/>
                  </w14:solidFill>
                </w14:textFill>
              </w:rPr>
              <w:t>不锈钢</w:t>
            </w:r>
            <w:r>
              <w:rPr>
                <w:rFonts w:hint="default" w:ascii="Times New Roman" w:hAnsi="Times New Roman" w:cs="Times New Roman"/>
                <w:bCs/>
                <w:color w:val="000000" w:themeColor="text1"/>
                <w:sz w:val="24"/>
                <w14:textFill>
                  <w14:solidFill>
                    <w14:schemeClr w14:val="tx1"/>
                  </w14:solidFill>
                </w14:textFill>
              </w:rPr>
              <w:t>使用量为</w:t>
            </w:r>
            <w:r>
              <w:rPr>
                <w:rFonts w:hint="eastAsia" w:ascii="Times New Roman" w:hAnsi="Times New Roman" w:cs="Times New Roman"/>
                <w:bCs/>
                <w:color w:val="000000" w:themeColor="text1"/>
                <w:sz w:val="24"/>
                <w:lang w:val="en-US" w:eastAsia="zh-CN"/>
                <w14:textFill>
                  <w14:solidFill>
                    <w14:schemeClr w14:val="tx1"/>
                  </w14:solidFill>
                </w14:textFill>
              </w:rPr>
              <w:t>900</w:t>
            </w:r>
            <w:r>
              <w:rPr>
                <w:rFonts w:hint="default" w:ascii="Times New Roman" w:hAnsi="Times New Roman" w:cs="Times New Roman"/>
                <w:bCs/>
                <w:color w:val="000000" w:themeColor="text1"/>
                <w:sz w:val="24"/>
                <w14:textFill>
                  <w14:solidFill>
                    <w14:schemeClr w14:val="tx1"/>
                  </w14:solidFill>
                </w14:textFill>
              </w:rPr>
              <w:t>t/a</w:t>
            </w:r>
            <w:r>
              <w:rPr>
                <w:rFonts w:hint="eastAsia" w:ascii="Times New Roman" w:hAnsi="Times New Roman" w:cs="Times New Roman"/>
                <w:bCs/>
                <w:color w:val="000000" w:themeColor="text1"/>
                <w:sz w:val="24"/>
                <w:lang w:eastAsia="zh-CN"/>
                <w14:textFill>
                  <w14:solidFill>
                    <w14:schemeClr w14:val="tx1"/>
                  </w14:solidFill>
                </w14:textFill>
              </w:rPr>
              <w:t>（</w:t>
            </w:r>
            <w:r>
              <w:rPr>
                <w:rFonts w:hint="eastAsia" w:ascii="Times New Roman" w:hAnsi="Times New Roman" w:cs="Times New Roman"/>
                <w:bCs/>
                <w:color w:val="000000" w:themeColor="text1"/>
                <w:sz w:val="24"/>
                <w:lang w:val="en-US" w:eastAsia="zh-CN"/>
                <w14:textFill>
                  <w14:solidFill>
                    <w14:schemeClr w14:val="tx1"/>
                  </w14:solidFill>
                </w14:textFill>
              </w:rPr>
              <w:t>管材400t，板材500t</w:t>
            </w:r>
            <w:r>
              <w:rPr>
                <w:rFonts w:hint="eastAsia"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w:t>
            </w:r>
            <w:r>
              <w:rPr>
                <w:rFonts w:hint="eastAsia" w:ascii="Times New Roman" w:hAnsi="Times New Roman" w:cs="Times New Roman"/>
                <w:bCs/>
                <w:color w:val="000000" w:themeColor="text1"/>
                <w:sz w:val="24"/>
                <w:lang w:val="en-US" w:eastAsia="zh-CN"/>
                <w14:textFill>
                  <w14:solidFill>
                    <w14:schemeClr w14:val="tx1"/>
                  </w14:solidFill>
                </w14:textFill>
              </w:rPr>
              <w:t>则</w:t>
            </w:r>
            <w:r>
              <w:rPr>
                <w:rFonts w:hint="default" w:ascii="Times New Roman" w:hAnsi="Times New Roman" w:cs="Times New Roman"/>
                <w:bCs/>
                <w:color w:val="000000" w:themeColor="text1"/>
                <w:sz w:val="24"/>
                <w14:textFill>
                  <w14:solidFill>
                    <w14:schemeClr w14:val="tx1"/>
                  </w14:solidFill>
                </w14:textFill>
              </w:rPr>
              <w:t>项目切割粉尘产生量为0</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eastAsia" w:ascii="Times New Roman" w:hAnsi="Times New Roman" w:cs="Times New Roman"/>
                <w:bCs/>
                <w:color w:val="000000" w:themeColor="text1"/>
                <w:sz w:val="24"/>
                <w:lang w:val="en-US" w:eastAsia="zh-CN"/>
                <w14:textFill>
                  <w14:solidFill>
                    <w14:schemeClr w14:val="tx1"/>
                  </w14:solidFill>
                </w14:textFill>
              </w:rPr>
              <w:t>99</w:t>
            </w:r>
            <w:r>
              <w:rPr>
                <w:rFonts w:hint="default" w:ascii="Times New Roman" w:hAnsi="Times New Roman" w:cs="Times New Roman"/>
                <w:bCs/>
                <w:color w:val="000000" w:themeColor="text1"/>
                <w:sz w:val="24"/>
                <w14:textFill>
                  <w14:solidFill>
                    <w14:schemeClr w14:val="tx1"/>
                  </w14:solidFill>
                </w14:textFill>
              </w:rPr>
              <w:t>t/a</w:t>
            </w:r>
            <w:r>
              <w:rPr>
                <w:rFonts w:hint="eastAsia" w:cs="Times New Roman"/>
                <w:bCs/>
                <w:color w:val="000000" w:themeColor="text1"/>
                <w:sz w:val="24"/>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根据建设单位提供资料，项目年切割时间为500h，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产生速率为</w:t>
            </w:r>
            <w:r>
              <w:rPr>
                <w:rFonts w:hint="eastAsia" w:cs="Times New Roman"/>
                <w:color w:val="000000" w:themeColor="text1"/>
                <w:sz w:val="24"/>
                <w:szCs w:val="24"/>
                <w:lang w:val="en-US" w:eastAsia="zh-CN"/>
                <w14:textFill>
                  <w14:solidFill>
                    <w14:schemeClr w14:val="tx1"/>
                  </w14:solidFill>
                </w14:textFill>
              </w:rPr>
              <w:t>1.980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0C4F293">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（4）焊接烟尘G2-2</w:t>
            </w:r>
          </w:p>
          <w:p w14:paraId="541B783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本项目使用焊丝共</w:t>
            </w:r>
            <w:r>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t/a，焊接废气经管式焊接烟尘净化器处理后无组织排放进入大气，根据《排放源统计调查产排污核算方法》中</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中</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09焊接-实芯焊丝</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，焊接工序产污系数按9.19kg/t-原料计，则焊接废气（颗粒物）产生量为0.01</w:t>
            </w:r>
            <w:r>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t/a</w:t>
            </w:r>
            <w:r>
              <w:rPr>
                <w:rFonts w:hint="eastAsia" w:cs="Times New Roman"/>
                <w:b w:val="0"/>
                <w:bCs w:val="0"/>
                <w:color w:val="000000" w:themeColor="text1"/>
                <w:kern w:val="0"/>
                <w:sz w:val="24"/>
                <w:szCs w:val="20"/>
                <w:lang w:val="en-US" w:eastAsia="zh-CN" w:bidi="ar-SA"/>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根据建设单位提供资料，项目年焊接时间为600h，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359BD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（5）抛光粉尘G2-3</w:t>
            </w:r>
          </w:p>
          <w:p w14:paraId="0A5BE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w:t>
            </w:r>
            <w:r>
              <w:rPr>
                <w:rFonts w:hint="eastAsia" w:ascii="Times New Roman" w:hAnsi="Times New Roman" w:cs="Times New Roman"/>
                <w:bCs/>
                <w:color w:val="000000" w:themeColor="text1"/>
                <w:sz w:val="24"/>
                <w:lang w:val="en-US" w:eastAsia="zh-CN"/>
                <w14:textFill>
                  <w14:solidFill>
                    <w14:schemeClr w14:val="tx1"/>
                  </w14:solidFill>
                </w14:textFill>
              </w:rPr>
              <w:t>抛光</w:t>
            </w:r>
            <w:r>
              <w:rPr>
                <w:rFonts w:hint="default" w:ascii="Times New Roman" w:hAnsi="Times New Roman" w:cs="Times New Roman"/>
                <w:bCs/>
                <w:color w:val="000000" w:themeColor="text1"/>
                <w:sz w:val="24"/>
                <w14:textFill>
                  <w14:solidFill>
                    <w14:schemeClr w14:val="tx1"/>
                  </w14:solidFill>
                </w14:textFill>
              </w:rPr>
              <w:t>过程中会产生颗粒物，</w:t>
            </w:r>
            <w:r>
              <w:rPr>
                <w:rFonts w:hint="eastAsia" w:ascii="Times New Roman" w:hAnsi="Times New Roman" w:cs="Times New Roman"/>
                <w:bCs/>
                <w:color w:val="000000" w:themeColor="text1"/>
                <w:sz w:val="24"/>
                <w:lang w:val="en-US" w:eastAsia="zh-CN"/>
                <w14:textFill>
                  <w14:solidFill>
                    <w14:schemeClr w14:val="tx1"/>
                  </w14:solidFill>
                </w14:textFill>
              </w:rPr>
              <w:t>抛光粉尘</w:t>
            </w:r>
            <w:r>
              <w:rPr>
                <w:rFonts w:hint="eastAsia" w:cs="Times New Roman"/>
                <w:color w:val="000000" w:themeColor="text1"/>
                <w:sz w:val="24"/>
                <w:szCs w:val="24"/>
                <w:lang w:val="en-US" w:eastAsia="zh-CN"/>
                <w14:textFill>
                  <w14:solidFill>
                    <w14:schemeClr w14:val="tx1"/>
                  </w14:solidFill>
                </w14:textFill>
              </w:rPr>
              <w:t>参照</w:t>
            </w:r>
            <w:r>
              <w:rPr>
                <w:rFonts w:hint="eastAsia" w:eastAsia="宋体" w:cs="Times New Roman"/>
                <w:color w:val="000000" w:themeColor="text1"/>
                <w:sz w:val="24"/>
                <w:szCs w:val="24"/>
                <w14:textFill>
                  <w14:solidFill>
                    <w14:schemeClr w14:val="tx1"/>
                  </w14:solidFill>
                </w14:textFill>
              </w:rPr>
              <w:t>《排放源统计调查产排污核算方法和系数手册》中</w:t>
            </w:r>
            <w:r>
              <w:rPr>
                <w:rFonts w:hint="eastAsia"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14:textFill>
                  <w14:solidFill>
                    <w14:schemeClr w14:val="tx1"/>
                  </w14:solidFill>
                </w14:textFill>
              </w:rPr>
              <w:t>33机械行业系数手册中金属制品业排污</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系数表</w:t>
            </w:r>
            <w:r>
              <w:rPr>
                <w:rFonts w:hint="eastAsia"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中</w:t>
            </w:r>
            <w:r>
              <w:rPr>
                <w:rFonts w:hint="eastAsia" w:cs="Times New Roman"/>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06预处理-抛丸、喷砂、打磨、滚筒工艺</w:t>
            </w:r>
            <w:r>
              <w:rPr>
                <w:rFonts w:hint="eastAsia" w:cs="Times New Roman"/>
                <w:color w:val="000000" w:themeColor="text1"/>
                <w:sz w:val="24"/>
                <w:szCs w:val="24"/>
                <w:lang w:val="en-US"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的</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颗粒物产污系数为2.19千克/吨-原料</w:t>
            </w:r>
            <w:r>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t>计算</w:t>
            </w:r>
            <w:r>
              <w:rPr>
                <w:rFonts w:hint="default" w:ascii="Times New Roman" w:hAnsi="Times New Roman" w:cs="Times New Roman"/>
                <w:bCs/>
                <w:color w:val="000000" w:themeColor="text1"/>
                <w:sz w:val="24"/>
                <w14:textFill>
                  <w14:solidFill>
                    <w14:schemeClr w14:val="tx1"/>
                  </w14:solidFill>
                </w14:textFill>
              </w:rPr>
              <w:t>。项目</w:t>
            </w:r>
            <w:r>
              <w:rPr>
                <w:rFonts w:hint="default" w:ascii="Times New Roman" w:hAnsi="Times New Roman" w:cs="Times New Roman"/>
                <w:bCs/>
                <w:color w:val="000000" w:themeColor="text1"/>
                <w:sz w:val="24"/>
                <w:lang w:val="en-US" w:eastAsia="zh-CN"/>
                <w14:textFill>
                  <w14:solidFill>
                    <w14:schemeClr w14:val="tx1"/>
                  </w14:solidFill>
                </w14:textFill>
              </w:rPr>
              <w:t>不锈钢</w:t>
            </w:r>
            <w:r>
              <w:rPr>
                <w:rFonts w:hint="default" w:ascii="Times New Roman" w:hAnsi="Times New Roman" w:cs="Times New Roman"/>
                <w:bCs/>
                <w:color w:val="000000" w:themeColor="text1"/>
                <w:sz w:val="24"/>
                <w14:textFill>
                  <w14:solidFill>
                    <w14:schemeClr w14:val="tx1"/>
                  </w14:solidFill>
                </w14:textFill>
              </w:rPr>
              <w:t>使用量为</w:t>
            </w:r>
            <w:r>
              <w:rPr>
                <w:rFonts w:hint="eastAsia" w:ascii="Times New Roman" w:hAnsi="Times New Roman" w:cs="Times New Roman"/>
                <w:bCs/>
                <w:color w:val="000000" w:themeColor="text1"/>
                <w:sz w:val="24"/>
                <w:lang w:val="en-US" w:eastAsia="zh-CN"/>
                <w14:textFill>
                  <w14:solidFill>
                    <w14:schemeClr w14:val="tx1"/>
                  </w14:solidFill>
                </w14:textFill>
              </w:rPr>
              <w:t>900</w:t>
            </w:r>
            <w:r>
              <w:rPr>
                <w:rFonts w:hint="default" w:ascii="Times New Roman" w:hAnsi="Times New Roman" w:cs="Times New Roman"/>
                <w:bCs/>
                <w:color w:val="000000" w:themeColor="text1"/>
                <w:sz w:val="24"/>
                <w14:textFill>
                  <w14:solidFill>
                    <w14:schemeClr w14:val="tx1"/>
                  </w14:solidFill>
                </w14:textFill>
              </w:rPr>
              <w:t>t/a，</w:t>
            </w:r>
            <w:r>
              <w:rPr>
                <w:rFonts w:hint="eastAsia" w:ascii="Times New Roman" w:hAnsi="Times New Roman" w:cs="Times New Roman"/>
                <w:bCs/>
                <w:color w:val="000000" w:themeColor="text1"/>
                <w:sz w:val="24"/>
                <w:lang w:val="en-US" w:eastAsia="zh-CN"/>
                <w14:textFill>
                  <w14:solidFill>
                    <w14:schemeClr w14:val="tx1"/>
                  </w14:solidFill>
                </w14:textFill>
              </w:rPr>
              <w:t>则</w:t>
            </w:r>
            <w:r>
              <w:rPr>
                <w:rFonts w:hint="default" w:ascii="Times New Roman" w:hAnsi="Times New Roman" w:cs="Times New Roman"/>
                <w:bCs/>
                <w:color w:val="000000" w:themeColor="text1"/>
                <w:sz w:val="24"/>
                <w14:textFill>
                  <w14:solidFill>
                    <w14:schemeClr w14:val="tx1"/>
                  </w14:solidFill>
                </w14:textFill>
              </w:rPr>
              <w:t>项目</w:t>
            </w:r>
            <w:r>
              <w:rPr>
                <w:rFonts w:hint="eastAsia" w:ascii="Times New Roman" w:hAnsi="Times New Roman" w:cs="Times New Roman"/>
                <w:bCs/>
                <w:color w:val="000000" w:themeColor="text1"/>
                <w:sz w:val="24"/>
                <w:lang w:val="en-US" w:eastAsia="zh-CN"/>
                <w14:textFill>
                  <w14:solidFill>
                    <w14:schemeClr w14:val="tx1"/>
                  </w14:solidFill>
                </w14:textFill>
              </w:rPr>
              <w:t>抛光</w:t>
            </w:r>
            <w:r>
              <w:rPr>
                <w:rFonts w:hint="default" w:ascii="Times New Roman" w:hAnsi="Times New Roman" w:cs="Times New Roman"/>
                <w:bCs/>
                <w:color w:val="000000" w:themeColor="text1"/>
                <w:sz w:val="24"/>
                <w14:textFill>
                  <w14:solidFill>
                    <w14:schemeClr w14:val="tx1"/>
                  </w14:solidFill>
                </w14:textFill>
              </w:rPr>
              <w:t>粉尘产生量为</w:t>
            </w:r>
            <w:r>
              <w:rPr>
                <w:rFonts w:hint="eastAsia" w:ascii="Times New Roman" w:hAnsi="Times New Roman" w:cs="Times New Roman"/>
                <w:bCs/>
                <w:color w:val="000000" w:themeColor="text1"/>
                <w:sz w:val="24"/>
                <w:lang w:val="en-US" w:eastAsia="zh-CN"/>
                <w14:textFill>
                  <w14:solidFill>
                    <w14:schemeClr w14:val="tx1"/>
                  </w14:solidFill>
                </w14:textFill>
              </w:rPr>
              <w:t>1.971</w:t>
            </w:r>
            <w:r>
              <w:rPr>
                <w:rFonts w:hint="default" w:ascii="Times New Roman" w:hAnsi="Times New Roman" w:cs="Times New Roman"/>
                <w:bCs/>
                <w:color w:val="000000" w:themeColor="text1"/>
                <w:sz w:val="24"/>
                <w14:textFill>
                  <w14:solidFill>
                    <w14:schemeClr w14:val="tx1"/>
                  </w14:solidFill>
                </w14:textFill>
              </w:rPr>
              <w:t>t/a</w:t>
            </w:r>
            <w:r>
              <w:rPr>
                <w:rFonts w:hint="eastAsia" w:cs="Times New Roman"/>
                <w:bCs/>
                <w:color w:val="000000" w:themeColor="text1"/>
                <w:sz w:val="24"/>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根据建设单位提供资料，项目年抛光时间为1000h，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产生速率为</w:t>
            </w:r>
            <w:r>
              <w:rPr>
                <w:rFonts w:hint="eastAsia" w:cs="Times New Roman"/>
                <w:color w:val="000000" w:themeColor="text1"/>
                <w:sz w:val="24"/>
                <w:szCs w:val="24"/>
                <w:lang w:val="en-US" w:eastAsia="zh-CN"/>
                <w14:textFill>
                  <w14:solidFill>
                    <w14:schemeClr w14:val="tx1"/>
                  </w14:solidFill>
                </w14:textFill>
              </w:rPr>
              <w:t>1.971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FDBFC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废气处理设施：</w:t>
            </w:r>
          </w:p>
          <w:p w14:paraId="451DB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项目在切割机（1台）、全自动抛光机（3台）、焊接机（2台）上方设置集气罩，项目切割粉尘、抛光粉尘和焊接烟尘经集气罩收集后通过布袋除尘器处理后由1根15m排气筒（DA002）排放。</w:t>
            </w:r>
          </w:p>
          <w:p w14:paraId="22CE6451">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根据《环境工程设计手册》（2002年修订版）中集气罩设置在污染源上方的抽风量（上部集气罩）计算公式：</w:t>
            </w:r>
          </w:p>
          <w:p w14:paraId="02BACCA6">
            <w:pPr>
              <w:keepNext/>
              <w:spacing w:line="360" w:lineRule="auto"/>
              <w:ind w:firstLine="480" w:firstLineChars="200"/>
              <w:jc w:val="center"/>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L=K</w:t>
            </w:r>
            <w:r>
              <w:rPr>
                <w:rFonts w:hint="eastAsia" w:eastAsia="微软雅黑"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14:textFill>
                  <w14:solidFill>
                    <w14:schemeClr w14:val="tx1"/>
                  </w14:solidFill>
                </w14:textFill>
              </w:rPr>
              <w:t>P</w:t>
            </w:r>
            <w:r>
              <w:rPr>
                <w:rFonts w:hint="eastAsia" w:eastAsia="微软雅黑"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14:textFill>
                  <w14:solidFill>
                    <w14:schemeClr w14:val="tx1"/>
                  </w14:solidFill>
                </w14:textFill>
              </w:rPr>
              <w:t>H</w:t>
            </w:r>
            <w:r>
              <w:rPr>
                <w:rFonts w:hint="eastAsia" w:eastAsia="微软雅黑"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14:textFill>
                  <w14:solidFill>
                    <w14:schemeClr w14:val="tx1"/>
                  </w14:solidFill>
                </w14:textFill>
              </w:rPr>
              <w:t>V</w:t>
            </w:r>
            <w:r>
              <w:rPr>
                <w:rFonts w:hint="default" w:ascii="Times New Roman" w:hAnsi="Times New Roman" w:eastAsia="微软雅黑" w:cs="Times New Roman"/>
                <w:color w:val="000000" w:themeColor="text1"/>
                <w:kern w:val="0"/>
                <w:sz w:val="24"/>
                <w:szCs w:val="24"/>
                <w:vertAlign w:val="subscript"/>
                <w14:textFill>
                  <w14:solidFill>
                    <w14:schemeClr w14:val="tx1"/>
                  </w14:solidFill>
                </w14:textFill>
              </w:rPr>
              <w:t>x</w:t>
            </w:r>
          </w:p>
          <w:p w14:paraId="0661AECE">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式中：L—集气罩排放量，m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/s；</w:t>
            </w:r>
          </w:p>
          <w:p w14:paraId="7834579D">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K—考虑沿高度分布不均的安全系数，通常系数K=1.4；</w:t>
            </w:r>
          </w:p>
          <w:p w14:paraId="7469A9BB">
            <w:pPr>
              <w:keepNext/>
              <w:spacing w:line="360" w:lineRule="auto"/>
              <w:ind w:firstLine="480" w:firstLineChars="200"/>
              <w:outlineLvl w:val="3"/>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P—排风罩敞开面的周长</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m；</w:t>
            </w:r>
          </w:p>
          <w:p w14:paraId="2BC2A9AC">
            <w:pPr>
              <w:keepNext/>
              <w:spacing w:line="360" w:lineRule="auto"/>
              <w:ind w:firstLine="480" w:firstLineChars="200"/>
              <w:outlineLvl w:val="3"/>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H—污染物产生点至罩口的距离，m</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p>
          <w:p w14:paraId="65D91AEC">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V</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kern w:val="0"/>
                <w:sz w:val="24"/>
                <w:szCs w:val="24"/>
                <w14:textFill>
                  <w14:solidFill>
                    <w14:schemeClr w14:val="tx1"/>
                  </w14:solidFill>
                </w14:textFill>
              </w:rPr>
              <w:t>—边缘控制点的控制风速，m/s，按《环境工程设计手册》（魏先勋主编，2002年修订版）中表1.3.2查取，当在较稳定状态下产生较低的扩散速度时，一般取0.5~1.0m/s，本项目取0.5m/s</w:t>
            </w:r>
            <w:r>
              <w:rPr>
                <w:rFonts w:hint="eastAsia" w:cs="Times New Roman"/>
                <w:color w:val="000000" w:themeColor="text1"/>
                <w:kern w:val="0"/>
                <w:sz w:val="24"/>
                <w:szCs w:val="24"/>
                <w:lang w:eastAsia="zh-CN"/>
                <w14:textFill>
                  <w14:solidFill>
                    <w14:schemeClr w14:val="tx1"/>
                  </w14:solidFill>
                </w14:textFill>
              </w:rPr>
              <w:t>。</w:t>
            </w:r>
          </w:p>
          <w:p w14:paraId="3F79182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废气集气罩设置风量计算一览表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925"/>
              <w:gridCol w:w="1091"/>
              <w:gridCol w:w="1084"/>
              <w:gridCol w:w="927"/>
              <w:gridCol w:w="1011"/>
              <w:gridCol w:w="1424"/>
              <w:gridCol w:w="1206"/>
            </w:tblGrid>
            <w:tr w14:paraId="28FA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6" w:type="pct"/>
                  <w:noWrap w:val="0"/>
                  <w:vAlign w:val="center"/>
                </w:tcPr>
                <w:p w14:paraId="40C5617E">
                  <w:pPr>
                    <w:pStyle w:val="1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设备</w:t>
                  </w:r>
                </w:p>
              </w:tc>
              <w:tc>
                <w:tcPr>
                  <w:tcW w:w="542" w:type="pct"/>
                  <w:noWrap w:val="0"/>
                  <w:vAlign w:val="center"/>
                </w:tcPr>
                <w:p w14:paraId="74D1ECFB">
                  <w:pPr>
                    <w:pStyle w:val="1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数量（台</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套</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639" w:type="pct"/>
                  <w:noWrap w:val="0"/>
                  <w:vAlign w:val="center"/>
                </w:tcPr>
                <w:p w14:paraId="703BD06A">
                  <w:pPr>
                    <w:pStyle w:val="10"/>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废气收集形式</w:t>
                  </w:r>
                </w:p>
              </w:tc>
              <w:tc>
                <w:tcPr>
                  <w:tcW w:w="635" w:type="pct"/>
                  <w:noWrap w:val="0"/>
                  <w:vAlign w:val="center"/>
                </w:tcPr>
                <w:p w14:paraId="6DA3097E">
                  <w:pPr>
                    <w:pStyle w:val="10"/>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尺寸（m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543" w:type="pct"/>
                  <w:noWrap w:val="0"/>
                  <w:vAlign w:val="center"/>
                </w:tcPr>
                <w:p w14:paraId="620C714D">
                  <w:pPr>
                    <w:pStyle w:val="10"/>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P</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592" w:type="pct"/>
                  <w:noWrap w:val="0"/>
                  <w:vAlign w:val="center"/>
                </w:tcPr>
                <w:p w14:paraId="73EEF60D">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H</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eastAsia" w:ascii="Times New Roman" w:hAnsi="Times New Roman" w:cs="Times New Roman"/>
                      <w:b/>
                      <w:bCs/>
                      <w:color w:val="000000" w:themeColor="text1"/>
                      <w:sz w:val="21"/>
                      <w:szCs w:val="21"/>
                      <w:highlight w:val="none"/>
                      <w:lang w:eastAsia="zh-CN"/>
                      <w14:textFill>
                        <w14:solidFill>
                          <w14:schemeClr w14:val="tx1"/>
                        </w14:solidFill>
                      </w14:textFill>
                    </w:rPr>
                    <w:t>）</w:t>
                  </w:r>
                </w:p>
              </w:tc>
              <w:tc>
                <w:tcPr>
                  <w:tcW w:w="834" w:type="pct"/>
                  <w:noWrap w:val="0"/>
                  <w:vAlign w:val="center"/>
                </w:tcPr>
                <w:p w14:paraId="1B172731">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计算值</w:t>
                  </w:r>
                </w:p>
                <w:p w14:paraId="4C2912A2">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（m</w:t>
                  </w:r>
                  <w:r>
                    <w:rPr>
                      <w:rFonts w:hint="default" w:ascii="Times New Roman" w:hAnsi="Times New Roman" w:cs="Times New Roman"/>
                      <w:b/>
                      <w:bCs/>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/h）</w:t>
                  </w:r>
                </w:p>
              </w:tc>
              <w:tc>
                <w:tcPr>
                  <w:tcW w:w="706" w:type="pct"/>
                  <w:noWrap w:val="0"/>
                  <w:vAlign w:val="center"/>
                </w:tcPr>
                <w:p w14:paraId="372D1D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bidi="ar"/>
                      <w14:textFill>
                        <w14:solidFill>
                          <w14:schemeClr w14:val="tx1"/>
                        </w14:solidFill>
                      </w14:textFill>
                    </w:rPr>
                    <w:t>考虑风损后风量</w:t>
                  </w: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（m</w:t>
                  </w:r>
                  <w:r>
                    <w:rPr>
                      <w:rFonts w:hint="default" w:ascii="Times New Roman" w:hAnsi="Times New Roman" w:cs="Times New Roman"/>
                      <w:b/>
                      <w:bCs/>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cs="Times New Roman"/>
                      <w:b/>
                      <w:bCs/>
                      <w:color w:val="000000" w:themeColor="text1"/>
                      <w:kern w:val="0"/>
                      <w:sz w:val="21"/>
                      <w:szCs w:val="21"/>
                      <w:highlight w:val="none"/>
                      <w:lang w:bidi="ar"/>
                      <w14:textFill>
                        <w14:solidFill>
                          <w14:schemeClr w14:val="tx1"/>
                        </w14:solidFill>
                      </w14:textFill>
                    </w:rPr>
                    <w:t>/h）</w:t>
                  </w:r>
                </w:p>
              </w:tc>
            </w:tr>
            <w:tr w14:paraId="2706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6" w:type="pct"/>
                  <w:noWrap w:val="0"/>
                  <w:vAlign w:val="center"/>
                </w:tcPr>
                <w:p w14:paraId="510DD97C">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切割机</w:t>
                  </w:r>
                </w:p>
              </w:tc>
              <w:tc>
                <w:tcPr>
                  <w:tcW w:w="542" w:type="pct"/>
                  <w:noWrap w:val="0"/>
                  <w:vAlign w:val="center"/>
                </w:tcPr>
                <w:p w14:paraId="6D41D7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639" w:type="pct"/>
                  <w:shd w:val="clear" w:color="auto" w:fill="auto"/>
                  <w:noWrap w:val="0"/>
                  <w:vAlign w:val="center"/>
                </w:tcPr>
                <w:p w14:paraId="4887AE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集气罩</w:t>
                  </w:r>
                </w:p>
              </w:tc>
              <w:tc>
                <w:tcPr>
                  <w:tcW w:w="635" w:type="pct"/>
                  <w:shd w:val="clear" w:color="auto" w:fill="auto"/>
                  <w:noWrap w:val="0"/>
                  <w:vAlign w:val="center"/>
                </w:tcPr>
                <w:p w14:paraId="260737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1×1</w:t>
                  </w:r>
                </w:p>
              </w:tc>
              <w:tc>
                <w:tcPr>
                  <w:tcW w:w="543" w:type="pct"/>
                  <w:shd w:val="clear" w:color="auto" w:fill="auto"/>
                  <w:noWrap w:val="0"/>
                  <w:vAlign w:val="center"/>
                </w:tcPr>
                <w:p w14:paraId="6EAD7FB6">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592" w:type="pct"/>
                  <w:shd w:val="clear" w:color="auto" w:fill="auto"/>
                  <w:noWrap w:val="0"/>
                  <w:vAlign w:val="center"/>
                </w:tcPr>
                <w:p w14:paraId="3AF6067A">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0.3</w:t>
                  </w:r>
                </w:p>
              </w:tc>
              <w:tc>
                <w:tcPr>
                  <w:tcW w:w="834" w:type="pct"/>
                  <w:noWrap w:val="0"/>
                  <w:vAlign w:val="center"/>
                </w:tcPr>
                <w:p w14:paraId="79424A31">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3024</w:t>
                  </w:r>
                </w:p>
              </w:tc>
              <w:tc>
                <w:tcPr>
                  <w:tcW w:w="706" w:type="pct"/>
                  <w:noWrap w:val="0"/>
                  <w:vAlign w:val="center"/>
                </w:tcPr>
                <w:p w14:paraId="0DFDF79E">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3500</w:t>
                  </w:r>
                </w:p>
              </w:tc>
            </w:tr>
            <w:tr w14:paraId="5A74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6" w:type="pct"/>
                  <w:noWrap w:val="0"/>
                  <w:vAlign w:val="center"/>
                </w:tcPr>
                <w:p w14:paraId="42B8BA24">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全自动抛光机</w:t>
                  </w:r>
                </w:p>
              </w:tc>
              <w:tc>
                <w:tcPr>
                  <w:tcW w:w="542" w:type="pct"/>
                  <w:noWrap w:val="0"/>
                  <w:vAlign w:val="center"/>
                </w:tcPr>
                <w:p w14:paraId="4BCEFF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639" w:type="pct"/>
                  <w:shd w:val="clear" w:color="auto" w:fill="auto"/>
                  <w:noWrap w:val="0"/>
                  <w:vAlign w:val="center"/>
                </w:tcPr>
                <w:p w14:paraId="599DDBD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集气罩</w:t>
                  </w:r>
                </w:p>
              </w:tc>
              <w:tc>
                <w:tcPr>
                  <w:tcW w:w="635" w:type="pct"/>
                  <w:shd w:val="clear" w:color="auto" w:fill="auto"/>
                  <w:noWrap w:val="0"/>
                  <w:vAlign w:val="center"/>
                </w:tcPr>
                <w:p w14:paraId="5FE703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0.5×0.5</w:t>
                  </w:r>
                </w:p>
              </w:tc>
              <w:tc>
                <w:tcPr>
                  <w:tcW w:w="543" w:type="pct"/>
                  <w:shd w:val="clear" w:color="auto" w:fill="auto"/>
                  <w:noWrap w:val="0"/>
                  <w:vAlign w:val="center"/>
                </w:tcPr>
                <w:p w14:paraId="3CC48560">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2</w:t>
                  </w:r>
                </w:p>
              </w:tc>
              <w:tc>
                <w:tcPr>
                  <w:tcW w:w="592" w:type="pct"/>
                  <w:shd w:val="clear" w:color="auto" w:fill="auto"/>
                  <w:noWrap w:val="0"/>
                  <w:vAlign w:val="center"/>
                </w:tcPr>
                <w:p w14:paraId="0AAD2960">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0.3</w:t>
                  </w:r>
                </w:p>
              </w:tc>
              <w:tc>
                <w:tcPr>
                  <w:tcW w:w="834" w:type="pct"/>
                  <w:noWrap w:val="0"/>
                  <w:vAlign w:val="center"/>
                </w:tcPr>
                <w:p w14:paraId="1A196A64">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4536</w:t>
                  </w:r>
                </w:p>
              </w:tc>
              <w:tc>
                <w:tcPr>
                  <w:tcW w:w="706" w:type="pct"/>
                  <w:noWrap w:val="0"/>
                  <w:vAlign w:val="center"/>
                </w:tcPr>
                <w:p w14:paraId="2CFA0B11">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5000</w:t>
                  </w:r>
                </w:p>
              </w:tc>
            </w:tr>
            <w:tr w14:paraId="6155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6" w:type="pct"/>
                  <w:noWrap w:val="0"/>
                  <w:vAlign w:val="center"/>
                </w:tcPr>
                <w:p w14:paraId="18AF4E61">
                  <w:pPr>
                    <w:pStyle w:val="64"/>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焊接机</w:t>
                  </w:r>
                </w:p>
              </w:tc>
              <w:tc>
                <w:tcPr>
                  <w:tcW w:w="542" w:type="pct"/>
                  <w:noWrap w:val="0"/>
                  <w:vAlign w:val="center"/>
                </w:tcPr>
                <w:p w14:paraId="409F626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639" w:type="pct"/>
                  <w:shd w:val="clear" w:color="auto" w:fill="auto"/>
                  <w:noWrap w:val="0"/>
                  <w:vAlign w:val="center"/>
                </w:tcPr>
                <w:p w14:paraId="2426EA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集气罩</w:t>
                  </w:r>
                </w:p>
              </w:tc>
              <w:tc>
                <w:tcPr>
                  <w:tcW w:w="635" w:type="pct"/>
                  <w:shd w:val="clear" w:color="auto" w:fill="auto"/>
                  <w:noWrap w:val="0"/>
                  <w:vAlign w:val="center"/>
                </w:tcPr>
                <w:p w14:paraId="400BEB9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直径0.1</w:t>
                  </w:r>
                </w:p>
              </w:tc>
              <w:tc>
                <w:tcPr>
                  <w:tcW w:w="543" w:type="pct"/>
                  <w:shd w:val="clear" w:color="auto" w:fill="auto"/>
                  <w:noWrap w:val="0"/>
                  <w:vAlign w:val="center"/>
                </w:tcPr>
                <w:p w14:paraId="4D89ECCD">
                  <w:pPr>
                    <w:pStyle w:val="10"/>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0.314</w:t>
                  </w:r>
                </w:p>
              </w:tc>
              <w:tc>
                <w:tcPr>
                  <w:tcW w:w="592" w:type="pct"/>
                  <w:shd w:val="clear" w:color="auto" w:fill="auto"/>
                  <w:noWrap w:val="0"/>
                  <w:vAlign w:val="center"/>
                </w:tcPr>
                <w:p w14:paraId="7CCE605D">
                  <w:pPr>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0.3</w:t>
                  </w:r>
                </w:p>
              </w:tc>
              <w:tc>
                <w:tcPr>
                  <w:tcW w:w="834" w:type="pct"/>
                  <w:noWrap w:val="0"/>
                  <w:vAlign w:val="center"/>
                </w:tcPr>
                <w:p w14:paraId="1EF1B114">
                  <w:pPr>
                    <w:pStyle w:val="10"/>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474.768</w:t>
                  </w:r>
                </w:p>
              </w:tc>
              <w:tc>
                <w:tcPr>
                  <w:tcW w:w="706" w:type="pct"/>
                  <w:noWrap w:val="0"/>
                  <w:vAlign w:val="center"/>
                </w:tcPr>
                <w:p w14:paraId="24EC5D11">
                  <w:pPr>
                    <w:pStyle w:val="10"/>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500</w:t>
                  </w:r>
                </w:p>
              </w:tc>
            </w:tr>
          </w:tbl>
          <w:p w14:paraId="7813E852">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color w:val="000000" w:themeColor="text1"/>
                <w:sz w:val="24"/>
                <w:szCs w:val="24"/>
                <w:highlight w:val="red"/>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项目切割、抛光和焊接废气经集气罩收集通过布袋除尘器处理后由1根15m高排气筒</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DA002</w:t>
            </w:r>
            <w:r>
              <w:rPr>
                <w:rFonts w:hint="eastAsia"/>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eastAsia"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具体排放情况见下表。</w:t>
            </w:r>
          </w:p>
          <w:p w14:paraId="66254A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7</w:t>
            </w:r>
            <w:r>
              <w:rPr>
                <w:rFonts w:hint="eastAsia" w:cs="Times New Roman"/>
                <w:b/>
                <w:bCs/>
                <w:color w:val="000000" w:themeColor="text1"/>
                <w:sz w:val="24"/>
                <w:szCs w:val="24"/>
                <w:highlight w:val="none"/>
                <w:lang w:val="en-US" w:eastAsia="zh-CN"/>
                <w14:textFill>
                  <w14:solidFill>
                    <w14:schemeClr w14:val="tx1"/>
                  </w14:solidFill>
                </w14:textFill>
              </w:rPr>
              <w:t xml:space="preserve"> DA002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产生</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情况</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51"/>
              <w:gridCol w:w="664"/>
              <w:gridCol w:w="848"/>
              <w:gridCol w:w="830"/>
              <w:gridCol w:w="910"/>
              <w:gridCol w:w="1029"/>
              <w:gridCol w:w="951"/>
              <w:gridCol w:w="951"/>
              <w:gridCol w:w="849"/>
            </w:tblGrid>
            <w:tr w14:paraId="12D4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restart"/>
                  <w:tcBorders>
                    <w:tl2br w:val="nil"/>
                    <w:tr2bl w:val="nil"/>
                  </w:tcBorders>
                  <w:shd w:val="clear" w:color="auto" w:fill="auto"/>
                  <w:vAlign w:val="center"/>
                </w:tcPr>
                <w:p w14:paraId="6302F9A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排气筒编号</w:t>
                  </w:r>
                </w:p>
              </w:tc>
              <w:tc>
                <w:tcPr>
                  <w:tcW w:w="440" w:type="pct"/>
                  <w:vMerge w:val="restart"/>
                  <w:tcBorders>
                    <w:tl2br w:val="nil"/>
                    <w:tr2bl w:val="nil"/>
                  </w:tcBorders>
                  <w:shd w:val="clear" w:color="auto" w:fill="auto"/>
                  <w:vAlign w:val="center"/>
                </w:tcPr>
                <w:p w14:paraId="7CBA6382">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污染源</w:t>
                  </w:r>
                </w:p>
              </w:tc>
              <w:tc>
                <w:tcPr>
                  <w:tcW w:w="886" w:type="pct"/>
                  <w:gridSpan w:val="2"/>
                  <w:vMerge w:val="restart"/>
                  <w:tcBorders>
                    <w:tl2br w:val="nil"/>
                    <w:tr2bl w:val="nil"/>
                  </w:tcBorders>
                  <w:vAlign w:val="center"/>
                </w:tcPr>
                <w:p w14:paraId="395FF3C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w:t>
                  </w:r>
                </w:p>
              </w:tc>
              <w:tc>
                <w:tcPr>
                  <w:tcW w:w="1622" w:type="pct"/>
                  <w:gridSpan w:val="3"/>
                  <w:tcBorders>
                    <w:tl2br w:val="nil"/>
                    <w:tr2bl w:val="nil"/>
                  </w:tcBorders>
                  <w:vAlign w:val="center"/>
                </w:tcPr>
                <w:p w14:paraId="0BBEDFE6">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污染物产生情况</w:t>
                  </w:r>
                </w:p>
              </w:tc>
              <w:tc>
                <w:tcPr>
                  <w:tcW w:w="1611" w:type="pct"/>
                  <w:gridSpan w:val="3"/>
                  <w:tcBorders>
                    <w:tl2br w:val="nil"/>
                    <w:tr2bl w:val="nil"/>
                  </w:tcBorders>
                  <w:vAlign w:val="center"/>
                </w:tcPr>
                <w:p w14:paraId="7F7639D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污染物排放情况</w:t>
                  </w:r>
                </w:p>
              </w:tc>
            </w:tr>
            <w:tr w14:paraId="5F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continue"/>
                  <w:tcBorders>
                    <w:tl2br w:val="nil"/>
                    <w:tr2bl w:val="nil"/>
                  </w:tcBorders>
                  <w:vAlign w:val="center"/>
                </w:tcPr>
                <w:p w14:paraId="5A8AB833">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440" w:type="pct"/>
                  <w:vMerge w:val="continue"/>
                  <w:tcBorders>
                    <w:tl2br w:val="nil"/>
                    <w:tr2bl w:val="nil"/>
                  </w:tcBorders>
                  <w:vAlign w:val="center"/>
                </w:tcPr>
                <w:p w14:paraId="11EA2F66">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886" w:type="pct"/>
                  <w:gridSpan w:val="2"/>
                  <w:vMerge w:val="continue"/>
                  <w:tcBorders>
                    <w:tl2br w:val="nil"/>
                    <w:tr2bl w:val="nil"/>
                  </w:tcBorders>
                  <w:vAlign w:val="center"/>
                </w:tcPr>
                <w:p w14:paraId="7F58CCD1">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486" w:type="pct"/>
                  <w:tcBorders>
                    <w:tl2br w:val="nil"/>
                    <w:tr2bl w:val="nil"/>
                  </w:tcBorders>
                  <w:vAlign w:val="center"/>
                </w:tcPr>
                <w:p w14:paraId="4C6374B3">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浓度</w:t>
                  </w:r>
                </w:p>
                <w:p w14:paraId="707AB5FC">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mg</w:t>
                  </w: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2"/>
                      <w:sz w:val="21"/>
                      <w:szCs w:val="21"/>
                      <w:vertAlign w:val="superscript"/>
                      <w:lang w:val="en-US" w:eastAsia="zh-CN"/>
                      <w14:textFill>
                        <w14:solidFill>
                          <w14:schemeClr w14:val="tx1"/>
                        </w14:solidFill>
                      </w14:textFill>
                    </w:rPr>
                    <w:t>3</w:t>
                  </w:r>
                </w:p>
              </w:tc>
              <w:tc>
                <w:tcPr>
                  <w:tcW w:w="533" w:type="pct"/>
                  <w:tcBorders>
                    <w:tl2br w:val="nil"/>
                    <w:tr2bl w:val="nil"/>
                  </w:tcBorders>
                  <w:vAlign w:val="center"/>
                </w:tcPr>
                <w:p w14:paraId="62391FAC">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速率</w:t>
                  </w:r>
                </w:p>
                <w:p w14:paraId="159A24A5">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kg/h</w:t>
                  </w:r>
                </w:p>
              </w:tc>
              <w:tc>
                <w:tcPr>
                  <w:tcW w:w="603" w:type="pct"/>
                  <w:tcBorders>
                    <w:tl2br w:val="nil"/>
                    <w:tr2bl w:val="nil"/>
                  </w:tcBorders>
                  <w:vAlign w:val="center"/>
                </w:tcPr>
                <w:p w14:paraId="016CA3B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产生量</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t/a</w:t>
                  </w:r>
                </w:p>
              </w:tc>
              <w:tc>
                <w:tcPr>
                  <w:tcW w:w="557" w:type="pct"/>
                  <w:tcBorders>
                    <w:tl2br w:val="nil"/>
                    <w:tr2bl w:val="nil"/>
                  </w:tcBorders>
                  <w:vAlign w:val="center"/>
                </w:tcPr>
                <w:p w14:paraId="22B449D1">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浓度</w:t>
                  </w:r>
                </w:p>
                <w:p w14:paraId="0DBE526A">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mg</w:t>
                  </w: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2"/>
                      <w:sz w:val="21"/>
                      <w:szCs w:val="21"/>
                      <w:vertAlign w:val="superscript"/>
                      <w:lang w:val="en-US" w:eastAsia="zh-CN"/>
                      <w14:textFill>
                        <w14:solidFill>
                          <w14:schemeClr w14:val="tx1"/>
                        </w14:solidFill>
                      </w14:textFill>
                    </w:rPr>
                    <w:t>3</w:t>
                  </w:r>
                </w:p>
              </w:tc>
              <w:tc>
                <w:tcPr>
                  <w:tcW w:w="557" w:type="pct"/>
                  <w:tcBorders>
                    <w:tl2br w:val="nil"/>
                    <w:tr2bl w:val="nil"/>
                  </w:tcBorders>
                  <w:vAlign w:val="center"/>
                </w:tcPr>
                <w:p w14:paraId="083BE145">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速率</w:t>
                  </w:r>
                </w:p>
                <w:p w14:paraId="4704BD9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kg/h</w:t>
                  </w:r>
                </w:p>
              </w:tc>
              <w:tc>
                <w:tcPr>
                  <w:tcW w:w="496" w:type="pct"/>
                  <w:tcBorders>
                    <w:tl2br w:val="nil"/>
                    <w:tr2bl w:val="nil"/>
                  </w:tcBorders>
                  <w:vAlign w:val="center"/>
                </w:tcPr>
                <w:p w14:paraId="33FF419C">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2"/>
                      <w:sz w:val="21"/>
                      <w:szCs w:val="21"/>
                      <w:lang w:val="en-US" w:eastAsia="zh-CN"/>
                      <w14:textFill>
                        <w14:solidFill>
                          <w14:schemeClr w14:val="tx1"/>
                        </w14:solidFill>
                      </w14:textFill>
                    </w:rPr>
                    <w:t>产生量</w:t>
                  </w: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t/a</w:t>
                  </w:r>
                </w:p>
              </w:tc>
            </w:tr>
            <w:tr w14:paraId="48BF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restart"/>
                  <w:tcBorders>
                    <w:tl2br w:val="nil"/>
                    <w:tr2bl w:val="nil"/>
                  </w:tcBorders>
                  <w:shd w:val="clear" w:color="auto" w:fill="auto"/>
                  <w:vAlign w:val="center"/>
                </w:tcPr>
                <w:p w14:paraId="6EC239F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DA002</w:t>
                  </w:r>
                </w:p>
              </w:tc>
              <w:tc>
                <w:tcPr>
                  <w:tcW w:w="440" w:type="pct"/>
                  <w:vMerge w:val="restart"/>
                  <w:tcBorders>
                    <w:tl2br w:val="nil"/>
                    <w:tr2bl w:val="nil"/>
                  </w:tcBorders>
                  <w:shd w:val="clear" w:color="auto" w:fill="auto"/>
                  <w:vAlign w:val="center"/>
                </w:tcPr>
                <w:p w14:paraId="28055AE8">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切割</w:t>
                  </w:r>
                </w:p>
              </w:tc>
              <w:tc>
                <w:tcPr>
                  <w:tcW w:w="389" w:type="pct"/>
                  <w:vMerge w:val="restart"/>
                  <w:tcBorders>
                    <w:tl2br w:val="nil"/>
                    <w:tr2bl w:val="nil"/>
                  </w:tcBorders>
                  <w:vAlign w:val="center"/>
                </w:tcPr>
                <w:p w14:paraId="3B6C0FE0">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颗粒物</w:t>
                  </w:r>
                </w:p>
              </w:tc>
              <w:tc>
                <w:tcPr>
                  <w:tcW w:w="496" w:type="pct"/>
                  <w:tcBorders>
                    <w:tl2br w:val="nil"/>
                    <w:tr2bl w:val="nil"/>
                  </w:tcBorders>
                  <w:vAlign w:val="center"/>
                </w:tcPr>
                <w:p w14:paraId="0A239E35">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有组织</w:t>
                  </w:r>
                </w:p>
              </w:tc>
              <w:tc>
                <w:tcPr>
                  <w:tcW w:w="486" w:type="pct"/>
                  <w:tcBorders>
                    <w:tl2br w:val="nil"/>
                    <w:tr2bl w:val="nil"/>
                  </w:tcBorders>
                  <w:vAlign w:val="center"/>
                </w:tcPr>
                <w:p w14:paraId="6D72E39D">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565.71</w:t>
                  </w:r>
                </w:p>
              </w:tc>
              <w:tc>
                <w:tcPr>
                  <w:tcW w:w="533" w:type="pct"/>
                  <w:tcBorders>
                    <w:tl2br w:val="nil"/>
                    <w:tr2bl w:val="nil"/>
                  </w:tcBorders>
                  <w:vAlign w:val="center"/>
                </w:tcPr>
                <w:p w14:paraId="5D8A8AEA">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1.980</w:t>
                  </w:r>
                </w:p>
              </w:tc>
              <w:tc>
                <w:tcPr>
                  <w:tcW w:w="603" w:type="pct"/>
                  <w:tcBorders>
                    <w:tl2br w:val="nil"/>
                    <w:tr2bl w:val="nil"/>
                  </w:tcBorders>
                  <w:vAlign w:val="center"/>
                </w:tcPr>
                <w:p w14:paraId="387A627B">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0.990</w:t>
                  </w:r>
                </w:p>
              </w:tc>
              <w:tc>
                <w:tcPr>
                  <w:tcW w:w="557" w:type="pct"/>
                  <w:tcBorders>
                    <w:tl2br w:val="nil"/>
                    <w:tr2bl w:val="nil"/>
                  </w:tcBorders>
                  <w:vAlign w:val="center"/>
                </w:tcPr>
                <w:p w14:paraId="126CC5BE">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25.457</w:t>
                  </w:r>
                </w:p>
              </w:tc>
              <w:tc>
                <w:tcPr>
                  <w:tcW w:w="557" w:type="pct"/>
                  <w:tcBorders>
                    <w:tl2br w:val="nil"/>
                    <w:tr2bl w:val="nil"/>
                  </w:tcBorders>
                  <w:vAlign w:val="center"/>
                </w:tcPr>
                <w:p w14:paraId="18DC3F0E">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color w:val="000000" w:themeColor="text1"/>
                      <w:spacing w:val="-2"/>
                      <w:kern w:val="2"/>
                      <w:sz w:val="21"/>
                      <w:szCs w:val="21"/>
                      <w:lang w:val="en-US" w:eastAsia="zh-CN" w:bidi="ar-SA"/>
                      <w14:textFill>
                        <w14:solidFill>
                          <w14:schemeClr w14:val="tx1"/>
                        </w14:solidFill>
                      </w14:textFill>
                    </w:rPr>
                    <w:t>0.089</w:t>
                  </w:r>
                </w:p>
              </w:tc>
              <w:tc>
                <w:tcPr>
                  <w:tcW w:w="496" w:type="pct"/>
                  <w:tcBorders>
                    <w:tl2br w:val="nil"/>
                    <w:tr2bl w:val="nil"/>
                  </w:tcBorders>
                  <w:vAlign w:val="center"/>
                </w:tcPr>
                <w:p w14:paraId="421D4237">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0.045</w:t>
                  </w:r>
                </w:p>
              </w:tc>
            </w:tr>
            <w:tr w14:paraId="2515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continue"/>
                  <w:tcBorders>
                    <w:tl2br w:val="nil"/>
                    <w:tr2bl w:val="nil"/>
                  </w:tcBorders>
                  <w:vAlign w:val="center"/>
                </w:tcPr>
                <w:p w14:paraId="3348DF18">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40" w:type="pct"/>
                  <w:vMerge w:val="continue"/>
                  <w:tcBorders>
                    <w:tl2br w:val="nil"/>
                    <w:tr2bl w:val="nil"/>
                  </w:tcBorders>
                  <w:vAlign w:val="center"/>
                </w:tcPr>
                <w:p w14:paraId="797054C3">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389" w:type="pct"/>
                  <w:vMerge w:val="continue"/>
                  <w:tcBorders>
                    <w:tl2br w:val="nil"/>
                    <w:tr2bl w:val="nil"/>
                  </w:tcBorders>
                  <w:vAlign w:val="center"/>
                </w:tcPr>
                <w:p w14:paraId="08945970">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96" w:type="pct"/>
                  <w:tcBorders>
                    <w:tl2br w:val="nil"/>
                    <w:tr2bl w:val="nil"/>
                  </w:tcBorders>
                  <w:vAlign w:val="center"/>
                </w:tcPr>
                <w:p w14:paraId="331C8CBB">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无组织</w:t>
                  </w:r>
                </w:p>
              </w:tc>
              <w:tc>
                <w:tcPr>
                  <w:tcW w:w="486" w:type="pct"/>
                  <w:tcBorders>
                    <w:tl2br w:val="nil"/>
                    <w:tr2bl w:val="nil"/>
                  </w:tcBorders>
                  <w:vAlign w:val="center"/>
                </w:tcPr>
                <w:p w14:paraId="5C8F39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33" w:type="pct"/>
                  <w:tcBorders>
                    <w:tl2br w:val="nil"/>
                    <w:tr2bl w:val="nil"/>
                  </w:tcBorders>
                  <w:vAlign w:val="center"/>
                </w:tcPr>
                <w:p w14:paraId="2B2C6F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0.198</w:t>
                  </w:r>
                </w:p>
              </w:tc>
              <w:tc>
                <w:tcPr>
                  <w:tcW w:w="603" w:type="pct"/>
                  <w:tcBorders>
                    <w:tl2br w:val="nil"/>
                    <w:tr2bl w:val="nil"/>
                  </w:tcBorders>
                  <w:vAlign w:val="center"/>
                </w:tcPr>
                <w:p w14:paraId="72C937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0.099</w:t>
                  </w:r>
                </w:p>
              </w:tc>
              <w:tc>
                <w:tcPr>
                  <w:tcW w:w="557" w:type="pct"/>
                  <w:tcBorders>
                    <w:tl2br w:val="nil"/>
                    <w:tr2bl w:val="nil"/>
                  </w:tcBorders>
                  <w:vAlign w:val="center"/>
                </w:tcPr>
                <w:p w14:paraId="1C5D2FB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57" w:type="pct"/>
                  <w:tcBorders>
                    <w:tl2br w:val="nil"/>
                    <w:tr2bl w:val="nil"/>
                  </w:tcBorders>
                  <w:shd w:val="clear" w:color="auto" w:fill="auto"/>
                  <w:vAlign w:val="center"/>
                </w:tcPr>
                <w:p w14:paraId="491497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0.198</w:t>
                  </w:r>
                </w:p>
              </w:tc>
              <w:tc>
                <w:tcPr>
                  <w:tcW w:w="496" w:type="pct"/>
                  <w:tcBorders>
                    <w:tl2br w:val="nil"/>
                    <w:tr2bl w:val="nil"/>
                  </w:tcBorders>
                  <w:shd w:val="clear" w:color="auto" w:fill="auto"/>
                  <w:vAlign w:val="center"/>
                </w:tcPr>
                <w:p w14:paraId="22AF23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0.099</w:t>
                  </w:r>
                </w:p>
              </w:tc>
            </w:tr>
            <w:tr w14:paraId="7FA5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continue"/>
                  <w:tcBorders>
                    <w:tl2br w:val="nil"/>
                    <w:tr2bl w:val="nil"/>
                  </w:tcBorders>
                  <w:vAlign w:val="center"/>
                </w:tcPr>
                <w:p w14:paraId="7841A25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2"/>
                      <w:sz w:val="21"/>
                      <w:szCs w:val="21"/>
                      <w:lang w:val="en-US" w:eastAsia="zh-CN"/>
                      <w14:textFill>
                        <w14:solidFill>
                          <w14:schemeClr w14:val="tx1"/>
                        </w14:solidFill>
                      </w14:textFill>
                    </w:rPr>
                  </w:pPr>
                </w:p>
              </w:tc>
              <w:tc>
                <w:tcPr>
                  <w:tcW w:w="440" w:type="pct"/>
                  <w:vMerge w:val="restart"/>
                  <w:tcBorders>
                    <w:tl2br w:val="nil"/>
                    <w:tr2bl w:val="nil"/>
                  </w:tcBorders>
                  <w:vAlign w:val="center"/>
                </w:tcPr>
                <w:p w14:paraId="4420AE41">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抛光</w:t>
                  </w:r>
                </w:p>
              </w:tc>
              <w:tc>
                <w:tcPr>
                  <w:tcW w:w="389" w:type="pct"/>
                  <w:vMerge w:val="restart"/>
                  <w:tcBorders>
                    <w:tl2br w:val="nil"/>
                    <w:tr2bl w:val="nil"/>
                  </w:tcBorders>
                  <w:vAlign w:val="center"/>
                </w:tcPr>
                <w:p w14:paraId="58E5CCBC">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颗粒物</w:t>
                  </w:r>
                </w:p>
              </w:tc>
              <w:tc>
                <w:tcPr>
                  <w:tcW w:w="496" w:type="pct"/>
                  <w:tcBorders>
                    <w:tl2br w:val="nil"/>
                    <w:tr2bl w:val="nil"/>
                  </w:tcBorders>
                  <w:vAlign w:val="center"/>
                </w:tcPr>
                <w:p w14:paraId="60A644E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有组织</w:t>
                  </w:r>
                </w:p>
              </w:tc>
              <w:tc>
                <w:tcPr>
                  <w:tcW w:w="486" w:type="pct"/>
                  <w:tcBorders>
                    <w:tl2br w:val="nil"/>
                    <w:tr2bl w:val="nil"/>
                  </w:tcBorders>
                  <w:vAlign w:val="center"/>
                </w:tcPr>
                <w:p w14:paraId="0235FF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394.20</w:t>
                  </w:r>
                </w:p>
              </w:tc>
              <w:tc>
                <w:tcPr>
                  <w:tcW w:w="533" w:type="pct"/>
                  <w:tcBorders>
                    <w:tl2br w:val="nil"/>
                    <w:tr2bl w:val="nil"/>
                  </w:tcBorders>
                  <w:vAlign w:val="center"/>
                </w:tcPr>
                <w:p w14:paraId="0C998E41">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1.971</w:t>
                  </w:r>
                </w:p>
              </w:tc>
              <w:tc>
                <w:tcPr>
                  <w:tcW w:w="603" w:type="pct"/>
                  <w:tcBorders>
                    <w:tl2br w:val="nil"/>
                    <w:tr2bl w:val="nil"/>
                  </w:tcBorders>
                  <w:vAlign w:val="center"/>
                </w:tcPr>
                <w:p w14:paraId="0258F7D9">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1.971</w:t>
                  </w:r>
                </w:p>
              </w:tc>
              <w:tc>
                <w:tcPr>
                  <w:tcW w:w="557" w:type="pct"/>
                  <w:tcBorders>
                    <w:tl2br w:val="nil"/>
                    <w:tr2bl w:val="nil"/>
                  </w:tcBorders>
                  <w:vAlign w:val="center"/>
                </w:tcPr>
                <w:p w14:paraId="0BA84E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17.739</w:t>
                  </w:r>
                </w:p>
              </w:tc>
              <w:tc>
                <w:tcPr>
                  <w:tcW w:w="557" w:type="pct"/>
                  <w:tcBorders>
                    <w:tl2br w:val="nil"/>
                    <w:tr2bl w:val="nil"/>
                  </w:tcBorders>
                  <w:shd w:val="clear" w:color="auto" w:fill="auto"/>
                  <w:vAlign w:val="center"/>
                </w:tcPr>
                <w:p w14:paraId="3C8FDAD3">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0.089</w:t>
                  </w:r>
                </w:p>
              </w:tc>
              <w:tc>
                <w:tcPr>
                  <w:tcW w:w="496" w:type="pct"/>
                  <w:tcBorders>
                    <w:tl2br w:val="nil"/>
                    <w:tr2bl w:val="nil"/>
                  </w:tcBorders>
                  <w:shd w:val="clear" w:color="auto" w:fill="auto"/>
                  <w:vAlign w:val="center"/>
                </w:tcPr>
                <w:p w14:paraId="1CDA0571">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0.089</w:t>
                  </w:r>
                </w:p>
              </w:tc>
            </w:tr>
            <w:tr w14:paraId="39AF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continue"/>
                  <w:tcBorders>
                    <w:tl2br w:val="nil"/>
                    <w:tr2bl w:val="nil"/>
                  </w:tcBorders>
                  <w:vAlign w:val="center"/>
                </w:tcPr>
                <w:p w14:paraId="4D3578E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40" w:type="pct"/>
                  <w:vMerge w:val="continue"/>
                  <w:tcBorders>
                    <w:tl2br w:val="nil"/>
                    <w:tr2bl w:val="nil"/>
                  </w:tcBorders>
                  <w:vAlign w:val="center"/>
                </w:tcPr>
                <w:p w14:paraId="7FF3BA42">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389" w:type="pct"/>
                  <w:vMerge w:val="continue"/>
                  <w:tcBorders>
                    <w:tl2br w:val="nil"/>
                    <w:tr2bl w:val="nil"/>
                  </w:tcBorders>
                  <w:vAlign w:val="center"/>
                </w:tcPr>
                <w:p w14:paraId="58BA38DB">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96" w:type="pct"/>
                  <w:tcBorders>
                    <w:tl2br w:val="nil"/>
                    <w:tr2bl w:val="nil"/>
                  </w:tcBorders>
                  <w:vAlign w:val="center"/>
                </w:tcPr>
                <w:p w14:paraId="173B1F30">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无组织</w:t>
                  </w:r>
                </w:p>
              </w:tc>
              <w:tc>
                <w:tcPr>
                  <w:tcW w:w="486" w:type="pct"/>
                  <w:tcBorders>
                    <w:tl2br w:val="nil"/>
                    <w:tr2bl w:val="nil"/>
                  </w:tcBorders>
                  <w:vAlign w:val="center"/>
                </w:tcPr>
                <w:p w14:paraId="5347E8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33" w:type="pct"/>
                  <w:tcBorders>
                    <w:tl2br w:val="nil"/>
                    <w:tr2bl w:val="nil"/>
                  </w:tcBorders>
                  <w:vAlign w:val="center"/>
                </w:tcPr>
                <w:p w14:paraId="4A35EBAB">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0.197</w:t>
                  </w:r>
                </w:p>
              </w:tc>
              <w:tc>
                <w:tcPr>
                  <w:tcW w:w="603" w:type="pct"/>
                  <w:tcBorders>
                    <w:tl2br w:val="nil"/>
                    <w:tr2bl w:val="nil"/>
                  </w:tcBorders>
                  <w:vAlign w:val="center"/>
                </w:tcPr>
                <w:p w14:paraId="705FC75E">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0.197</w:t>
                  </w:r>
                </w:p>
              </w:tc>
              <w:tc>
                <w:tcPr>
                  <w:tcW w:w="557" w:type="pct"/>
                  <w:tcBorders>
                    <w:tl2br w:val="nil"/>
                    <w:tr2bl w:val="nil"/>
                  </w:tcBorders>
                  <w:vAlign w:val="center"/>
                </w:tcPr>
                <w:p w14:paraId="57FDB97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57" w:type="pct"/>
                  <w:tcBorders>
                    <w:tl2br w:val="nil"/>
                    <w:tr2bl w:val="nil"/>
                  </w:tcBorders>
                  <w:shd w:val="clear" w:color="auto" w:fill="auto"/>
                  <w:vAlign w:val="center"/>
                </w:tcPr>
                <w:p w14:paraId="174DD22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0.197</w:t>
                  </w:r>
                </w:p>
              </w:tc>
              <w:tc>
                <w:tcPr>
                  <w:tcW w:w="496" w:type="pct"/>
                  <w:tcBorders>
                    <w:tl2br w:val="nil"/>
                    <w:tr2bl w:val="nil"/>
                  </w:tcBorders>
                  <w:shd w:val="clear" w:color="auto" w:fill="auto"/>
                  <w:vAlign w:val="center"/>
                </w:tcPr>
                <w:p w14:paraId="479413D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0.197</w:t>
                  </w:r>
                </w:p>
              </w:tc>
            </w:tr>
            <w:tr w14:paraId="4358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continue"/>
                  <w:tcBorders>
                    <w:tl2br w:val="nil"/>
                    <w:tr2bl w:val="nil"/>
                  </w:tcBorders>
                  <w:vAlign w:val="center"/>
                </w:tcPr>
                <w:p w14:paraId="5BE0FB1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color w:val="000000" w:themeColor="text1"/>
                      <w:spacing w:val="-2"/>
                      <w:sz w:val="21"/>
                      <w:szCs w:val="21"/>
                      <w:lang w:val="en-US" w:eastAsia="zh-CN"/>
                      <w14:textFill>
                        <w14:solidFill>
                          <w14:schemeClr w14:val="tx1"/>
                        </w14:solidFill>
                      </w14:textFill>
                    </w:rPr>
                  </w:pPr>
                </w:p>
              </w:tc>
              <w:tc>
                <w:tcPr>
                  <w:tcW w:w="440" w:type="pct"/>
                  <w:vMerge w:val="restart"/>
                  <w:tcBorders>
                    <w:tl2br w:val="nil"/>
                    <w:tr2bl w:val="nil"/>
                  </w:tcBorders>
                  <w:vAlign w:val="center"/>
                </w:tcPr>
                <w:p w14:paraId="682608B3">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焊接</w:t>
                  </w:r>
                </w:p>
              </w:tc>
              <w:tc>
                <w:tcPr>
                  <w:tcW w:w="389" w:type="pct"/>
                  <w:vMerge w:val="restart"/>
                  <w:tcBorders>
                    <w:tl2br w:val="nil"/>
                    <w:tr2bl w:val="nil"/>
                  </w:tcBorders>
                  <w:vAlign w:val="center"/>
                </w:tcPr>
                <w:p w14:paraId="615E93B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颗粒物</w:t>
                  </w:r>
                </w:p>
              </w:tc>
              <w:tc>
                <w:tcPr>
                  <w:tcW w:w="496" w:type="pct"/>
                  <w:tcBorders>
                    <w:tl2br w:val="nil"/>
                    <w:tr2bl w:val="nil"/>
                  </w:tcBorders>
                  <w:vAlign w:val="center"/>
                </w:tcPr>
                <w:p w14:paraId="4FBB04B5">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有组织</w:t>
                  </w:r>
                </w:p>
              </w:tc>
              <w:tc>
                <w:tcPr>
                  <w:tcW w:w="486" w:type="pct"/>
                  <w:tcBorders>
                    <w:tl2br w:val="nil"/>
                    <w:tr2bl w:val="nil"/>
                  </w:tcBorders>
                  <w:vAlign w:val="center"/>
                </w:tcPr>
                <w:p w14:paraId="2CD418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c>
                <w:tcPr>
                  <w:tcW w:w="533" w:type="pct"/>
                  <w:tcBorders>
                    <w:tl2br w:val="nil"/>
                    <w:tr2bl w:val="nil"/>
                  </w:tcBorders>
                  <w:vAlign w:val="center"/>
                </w:tcPr>
                <w:p w14:paraId="37C1C01A">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0.03</w:t>
                  </w:r>
                </w:p>
              </w:tc>
              <w:tc>
                <w:tcPr>
                  <w:tcW w:w="603" w:type="pct"/>
                  <w:tcBorders>
                    <w:tl2br w:val="nil"/>
                    <w:tr2bl w:val="nil"/>
                  </w:tcBorders>
                  <w:vAlign w:val="center"/>
                </w:tcPr>
                <w:p w14:paraId="1B161C6D">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0.018</w:t>
                  </w:r>
                </w:p>
              </w:tc>
              <w:tc>
                <w:tcPr>
                  <w:tcW w:w="557" w:type="pct"/>
                  <w:tcBorders>
                    <w:tl2br w:val="nil"/>
                    <w:tr2bl w:val="nil"/>
                  </w:tcBorders>
                  <w:vAlign w:val="center"/>
                </w:tcPr>
                <w:p w14:paraId="17505C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2.7</w:t>
                  </w:r>
                </w:p>
              </w:tc>
              <w:tc>
                <w:tcPr>
                  <w:tcW w:w="557" w:type="pct"/>
                  <w:tcBorders>
                    <w:tl2br w:val="nil"/>
                    <w:tr2bl w:val="nil"/>
                  </w:tcBorders>
                  <w:shd w:val="clear" w:color="auto" w:fill="auto"/>
                  <w:vAlign w:val="center"/>
                </w:tcPr>
                <w:p w14:paraId="4CC08B87">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0.001</w:t>
                  </w:r>
                </w:p>
              </w:tc>
              <w:tc>
                <w:tcPr>
                  <w:tcW w:w="496" w:type="pct"/>
                  <w:tcBorders>
                    <w:tl2br w:val="nil"/>
                    <w:tr2bl w:val="nil"/>
                  </w:tcBorders>
                  <w:shd w:val="clear" w:color="auto" w:fill="auto"/>
                  <w:vAlign w:val="center"/>
                </w:tcPr>
                <w:p w14:paraId="1AC74DEB">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0.001</w:t>
                  </w:r>
                </w:p>
              </w:tc>
            </w:tr>
            <w:tr w14:paraId="4AD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9" w:type="pct"/>
                  <w:vMerge w:val="continue"/>
                  <w:tcBorders>
                    <w:tl2br w:val="nil"/>
                    <w:tr2bl w:val="nil"/>
                  </w:tcBorders>
                  <w:vAlign w:val="center"/>
                </w:tcPr>
                <w:p w14:paraId="5809DA5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40" w:type="pct"/>
                  <w:vMerge w:val="continue"/>
                  <w:tcBorders>
                    <w:tl2br w:val="nil"/>
                    <w:tr2bl w:val="nil"/>
                  </w:tcBorders>
                  <w:vAlign w:val="center"/>
                </w:tcPr>
                <w:p w14:paraId="3C7FE591">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389" w:type="pct"/>
                  <w:vMerge w:val="continue"/>
                  <w:tcBorders>
                    <w:tl2br w:val="nil"/>
                    <w:tr2bl w:val="nil"/>
                  </w:tcBorders>
                  <w:vAlign w:val="center"/>
                </w:tcPr>
                <w:p w14:paraId="55B7AE1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496" w:type="pct"/>
                  <w:tcBorders>
                    <w:tl2br w:val="nil"/>
                    <w:tr2bl w:val="nil"/>
                  </w:tcBorders>
                  <w:vAlign w:val="center"/>
                </w:tcPr>
                <w:p w14:paraId="2FB304DA">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lang w:val="en-US" w:eastAsia="zh-CN"/>
                      <w14:textFill>
                        <w14:solidFill>
                          <w14:schemeClr w14:val="tx1"/>
                        </w14:solidFill>
                      </w14:textFill>
                    </w:rPr>
                    <w:t>无组织</w:t>
                  </w:r>
                </w:p>
              </w:tc>
              <w:tc>
                <w:tcPr>
                  <w:tcW w:w="486" w:type="pct"/>
                  <w:tcBorders>
                    <w:tl2br w:val="nil"/>
                    <w:tr2bl w:val="nil"/>
                  </w:tcBorders>
                  <w:vAlign w:val="center"/>
                </w:tcPr>
                <w:p w14:paraId="61FF26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33" w:type="pct"/>
                  <w:tcBorders>
                    <w:tl2br w:val="nil"/>
                    <w:tr2bl w:val="nil"/>
                  </w:tcBorders>
                  <w:vAlign w:val="center"/>
                </w:tcPr>
                <w:p w14:paraId="11854EAB">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0.003</w:t>
                  </w:r>
                </w:p>
              </w:tc>
              <w:tc>
                <w:tcPr>
                  <w:tcW w:w="603" w:type="pct"/>
                  <w:tcBorders>
                    <w:tl2br w:val="nil"/>
                    <w:tr2bl w:val="nil"/>
                  </w:tcBorders>
                  <w:vAlign w:val="center"/>
                </w:tcPr>
                <w:p w14:paraId="00BF3AF2">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w:t>
                  </w:r>
                </w:p>
              </w:tc>
              <w:tc>
                <w:tcPr>
                  <w:tcW w:w="557" w:type="pct"/>
                  <w:tcBorders>
                    <w:tl2br w:val="nil"/>
                    <w:tr2bl w:val="nil"/>
                  </w:tcBorders>
                  <w:vAlign w:val="center"/>
                </w:tcPr>
                <w:p w14:paraId="769006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57" w:type="pct"/>
                  <w:tcBorders>
                    <w:tl2br w:val="nil"/>
                    <w:tr2bl w:val="nil"/>
                  </w:tcBorders>
                  <w:shd w:val="clear" w:color="auto" w:fill="auto"/>
                  <w:vAlign w:val="center"/>
                </w:tcPr>
                <w:p w14:paraId="2506ABC1">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0.003</w:t>
                  </w:r>
                </w:p>
              </w:tc>
              <w:tc>
                <w:tcPr>
                  <w:tcW w:w="496" w:type="pct"/>
                  <w:tcBorders>
                    <w:tl2br w:val="nil"/>
                    <w:tr2bl w:val="nil"/>
                  </w:tcBorders>
                  <w:shd w:val="clear" w:color="auto" w:fill="auto"/>
                  <w:vAlign w:val="center"/>
                </w:tcPr>
                <w:p w14:paraId="6261DB60">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w:t>
                  </w:r>
                </w:p>
              </w:tc>
            </w:tr>
          </w:tbl>
          <w:p w14:paraId="7FFDC8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（6）调漆、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喷漆</w:t>
            </w:r>
            <w:r>
              <w:rPr>
                <w:rFonts w:hint="eastAsia" w:cs="Times New Roman"/>
                <w:color w:val="000000" w:themeColor="text1"/>
                <w:sz w:val="24"/>
                <w:szCs w:val="24"/>
                <w:highlight w:val="none"/>
                <w:lang w:val="en-US" w:eastAsia="zh-CN"/>
                <w14:textFill>
                  <w14:solidFill>
                    <w14:schemeClr w14:val="tx1"/>
                  </w14:solidFill>
                </w14:textFill>
              </w:rPr>
              <w:t>和晾干</w:t>
            </w:r>
            <w:r>
              <w:rPr>
                <w:rFonts w:hint="default" w:ascii="Times New Roman" w:hAnsi="Times New Roman" w:cs="Times New Roman"/>
                <w:color w:val="000000" w:themeColor="text1"/>
                <w:sz w:val="24"/>
                <w:szCs w:val="24"/>
                <w:highlight w:val="none"/>
                <w:lang w:val="en-US"/>
                <w14:textFill>
                  <w14:solidFill>
                    <w14:schemeClr w14:val="tx1"/>
                  </w14:solidFill>
                </w14:textFill>
              </w:rPr>
              <w:t>废气</w:t>
            </w:r>
            <w:r>
              <w:rPr>
                <w:rFonts w:hint="eastAsia" w:cs="Times New Roman"/>
                <w:color w:val="000000" w:themeColor="text1"/>
                <w:sz w:val="24"/>
                <w:szCs w:val="24"/>
                <w:highlight w:val="none"/>
                <w:lang w:val="en-US" w:eastAsia="zh-CN"/>
                <w14:textFill>
                  <w14:solidFill>
                    <w14:schemeClr w14:val="tx1"/>
                  </w14:solidFill>
                </w14:textFill>
              </w:rPr>
              <w:t>（G2-4、G2-5和G2-6）</w:t>
            </w:r>
          </w:p>
          <w:p w14:paraId="40344E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本项目建设1座</w:t>
            </w:r>
            <w:r>
              <w:rPr>
                <w:rFonts w:hint="eastAsia" w:cs="Times New Roman"/>
                <w:bCs/>
                <w:color w:val="000000" w:themeColor="text1"/>
                <w:sz w:val="24"/>
                <w:szCs w:val="24"/>
                <w:lang w:val="en-US" w:eastAsia="zh-CN"/>
                <w14:textFill>
                  <w14:solidFill>
                    <w14:schemeClr w14:val="tx1"/>
                  </w14:solidFill>
                </w14:textFill>
              </w:rPr>
              <w:t>封闭</w:t>
            </w:r>
            <w:r>
              <w:rPr>
                <w:rFonts w:hint="default" w:ascii="Times New Roman" w:hAnsi="Times New Roman" w:cs="Times New Roman"/>
                <w:bCs/>
                <w:color w:val="000000" w:themeColor="text1"/>
                <w:sz w:val="24"/>
                <w:szCs w:val="24"/>
                <w:lang w:val="en-US" w:eastAsia="zh-CN"/>
                <w14:textFill>
                  <w14:solidFill>
                    <w14:schemeClr w14:val="tx1"/>
                  </w14:solidFill>
                </w14:textFill>
              </w:rPr>
              <w:t>喷漆房用于</w:t>
            </w:r>
            <w:r>
              <w:rPr>
                <w:rFonts w:hint="eastAsia" w:cs="Times New Roman"/>
                <w:bCs/>
                <w:color w:val="000000" w:themeColor="text1"/>
                <w:sz w:val="24"/>
                <w:szCs w:val="24"/>
                <w:lang w:val="en-US" w:eastAsia="zh-CN"/>
                <w14:textFill>
                  <w14:solidFill>
                    <w14:schemeClr w14:val="tx1"/>
                  </w14:solidFill>
                </w14:textFill>
              </w:rPr>
              <w:t>调漆、</w:t>
            </w:r>
            <w:r>
              <w:rPr>
                <w:rFonts w:hint="default" w:ascii="Times New Roman" w:hAnsi="Times New Roman" w:cs="Times New Roman"/>
                <w:bCs/>
                <w:color w:val="000000" w:themeColor="text1"/>
                <w:sz w:val="24"/>
                <w:szCs w:val="24"/>
                <w:lang w:val="en-US" w:eastAsia="zh-CN"/>
                <w14:textFill>
                  <w14:solidFill>
                    <w14:schemeClr w14:val="tx1"/>
                  </w14:solidFill>
                </w14:textFill>
              </w:rPr>
              <w:t>喷漆</w:t>
            </w:r>
            <w:r>
              <w:rPr>
                <w:rFonts w:hint="eastAsia" w:cs="Times New Roman"/>
                <w:bCs/>
                <w:color w:val="000000" w:themeColor="text1"/>
                <w:sz w:val="24"/>
                <w:szCs w:val="24"/>
                <w:lang w:val="en-US" w:eastAsia="zh-CN"/>
                <w14:textFill>
                  <w14:solidFill>
                    <w14:schemeClr w14:val="tx1"/>
                  </w14:solidFill>
                </w14:textFill>
              </w:rPr>
              <w:t>和晾干</w:t>
            </w:r>
            <w:r>
              <w:rPr>
                <w:rFonts w:hint="default" w:ascii="Times New Roman" w:hAnsi="Times New Roman" w:cs="Times New Roman"/>
                <w:bCs/>
                <w:color w:val="000000" w:themeColor="text1"/>
                <w:sz w:val="24"/>
                <w:szCs w:val="24"/>
                <w:lang w:val="en-US" w:eastAsia="zh-CN"/>
                <w14:textFill>
                  <w14:solidFill>
                    <w14:schemeClr w14:val="tx1"/>
                  </w14:solidFill>
                </w14:textFill>
              </w:rPr>
              <w:t>，喷漆房尺寸为</w:t>
            </w:r>
            <w:r>
              <w:rPr>
                <w:rFonts w:hint="eastAsia" w:cs="Times New Roman"/>
                <w:bCs/>
                <w:color w:val="000000" w:themeColor="text1"/>
                <w:sz w:val="24"/>
                <w:szCs w:val="24"/>
                <w:lang w:val="en-US" w:eastAsia="zh-CN"/>
                <w14:textFill>
                  <w14:solidFill>
                    <w14:schemeClr w14:val="tx1"/>
                  </w14:solidFill>
                </w14:textFill>
              </w:rPr>
              <w:t>3.8</w:t>
            </w:r>
            <w:r>
              <w:rPr>
                <w:rFonts w:hint="default" w:ascii="Times New Roman" w:hAnsi="Times New Roman"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5.7</w:t>
            </w:r>
            <w:r>
              <w:rPr>
                <w:rFonts w:hint="default" w:ascii="Times New Roman" w:hAnsi="Times New Roman"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3.5</w:t>
            </w:r>
            <w:r>
              <w:rPr>
                <w:rFonts w:hint="default" w:ascii="Times New Roman" w:hAnsi="Times New Roman" w:cs="Times New Roman"/>
                <w:bCs/>
                <w:color w:val="000000" w:themeColor="text1"/>
                <w:sz w:val="24"/>
                <w:szCs w:val="24"/>
                <w:lang w:val="en-US" w:eastAsia="zh-CN"/>
                <w14:textFill>
                  <w14:solidFill>
                    <w14:schemeClr w14:val="tx1"/>
                  </w14:solidFill>
                </w14:textFill>
              </w:rPr>
              <w:t>m，</w:t>
            </w:r>
            <w:r>
              <w:rPr>
                <w:rFonts w:hint="eastAsia" w:cs="Times New Roman"/>
                <w:b w:val="0"/>
                <w:bCs w:val="0"/>
                <w:color w:val="000000" w:themeColor="text1"/>
                <w:kern w:val="2"/>
                <w:sz w:val="24"/>
                <w:szCs w:val="24"/>
                <w:lang w:val="en-US" w:eastAsia="zh-CN" w:bidi="ar-SA"/>
                <w14:textFill>
                  <w14:solidFill>
                    <w14:schemeClr w14:val="tx1"/>
                  </w14:solidFill>
                </w14:textFill>
              </w:rPr>
              <w:t>调漆和晾干工段在密闭的喷漆房中进行</w:t>
            </w:r>
            <w:r>
              <w:rPr>
                <w:rFonts w:hint="default" w:ascii="Times New Roman" w:hAnsi="Times New Roman" w:cs="Times New Roman"/>
                <w:bCs/>
                <w:color w:val="000000" w:themeColor="text1"/>
                <w:sz w:val="24"/>
                <w:szCs w:val="24"/>
                <w:lang w:val="en-US" w:eastAsia="zh-CN"/>
                <w14:textFill>
                  <w14:solidFill>
                    <w14:schemeClr w14:val="tx1"/>
                  </w14:solidFill>
                </w14:textFill>
              </w:rPr>
              <w:t>。调漆、喷漆</w:t>
            </w:r>
            <w:r>
              <w:rPr>
                <w:rFonts w:hint="eastAsia" w:ascii="Times New Roman" w:hAnsi="Times New Roman" w:cs="Times New Roman"/>
                <w:bCs/>
                <w:color w:val="000000" w:themeColor="text1"/>
                <w:sz w:val="24"/>
                <w:szCs w:val="24"/>
                <w:lang w:val="en-US" w:eastAsia="zh-CN"/>
                <w14:textFill>
                  <w14:solidFill>
                    <w14:schemeClr w14:val="tx1"/>
                  </w14:solidFill>
                </w14:textFill>
              </w:rPr>
              <w:t>和</w:t>
            </w:r>
            <w:r>
              <w:rPr>
                <w:rFonts w:hint="eastAsia" w:cs="Times New Roman"/>
                <w:bCs/>
                <w:color w:val="000000" w:themeColor="text1"/>
                <w:sz w:val="24"/>
                <w:szCs w:val="24"/>
                <w:lang w:val="en-US" w:eastAsia="zh-CN"/>
                <w14:textFill>
                  <w14:solidFill>
                    <w14:schemeClr w14:val="tx1"/>
                  </w14:solidFill>
                </w14:textFill>
              </w:rPr>
              <w:t>晾干</w:t>
            </w:r>
            <w:r>
              <w:rPr>
                <w:rFonts w:hint="default" w:ascii="Times New Roman" w:hAnsi="Times New Roman" w:cs="Times New Roman"/>
                <w:bCs/>
                <w:color w:val="000000" w:themeColor="text1"/>
                <w:sz w:val="24"/>
                <w:szCs w:val="24"/>
                <w:lang w:val="en-US" w:eastAsia="zh-CN"/>
                <w14:textFill>
                  <w14:solidFill>
                    <w14:schemeClr w14:val="tx1"/>
                  </w14:solidFill>
                </w14:textFill>
              </w:rPr>
              <w:t>作业时，喷漆房处于微负压状态，能够使调漆、喷漆</w:t>
            </w:r>
            <w:r>
              <w:rPr>
                <w:rFonts w:hint="eastAsia" w:ascii="Times New Roman" w:hAnsi="Times New Roman" w:cs="Times New Roman"/>
                <w:bCs/>
                <w:color w:val="000000" w:themeColor="text1"/>
                <w:sz w:val="24"/>
                <w:szCs w:val="24"/>
                <w:lang w:val="en-US" w:eastAsia="zh-CN"/>
                <w14:textFill>
                  <w14:solidFill>
                    <w14:schemeClr w14:val="tx1"/>
                  </w14:solidFill>
                </w14:textFill>
              </w:rPr>
              <w:t>和</w:t>
            </w:r>
            <w:r>
              <w:rPr>
                <w:rFonts w:hint="eastAsia" w:cs="Times New Roman"/>
                <w:bCs/>
                <w:color w:val="000000" w:themeColor="text1"/>
                <w:sz w:val="24"/>
                <w:szCs w:val="24"/>
                <w:lang w:val="en-US" w:eastAsia="zh-CN"/>
                <w14:textFill>
                  <w14:solidFill>
                    <w14:schemeClr w14:val="tx1"/>
                  </w14:solidFill>
                </w14:textFill>
              </w:rPr>
              <w:t>晾干</w:t>
            </w:r>
            <w:r>
              <w:rPr>
                <w:rFonts w:hint="eastAsia" w:ascii="Times New Roman" w:hAnsi="Times New Roman" w:cs="Times New Roman"/>
                <w:bCs/>
                <w:color w:val="000000" w:themeColor="text1"/>
                <w:sz w:val="24"/>
                <w:szCs w:val="24"/>
                <w:lang w:val="en-US" w:eastAsia="zh-CN"/>
                <w14:textFill>
                  <w14:solidFill>
                    <w14:schemeClr w14:val="tx1"/>
                  </w14:solidFill>
                </w14:textFill>
              </w:rPr>
              <w:t>废气</w:t>
            </w:r>
            <w:r>
              <w:rPr>
                <w:rFonts w:hint="default" w:ascii="Times New Roman" w:hAnsi="Times New Roman" w:cs="Times New Roman"/>
                <w:bCs/>
                <w:color w:val="000000" w:themeColor="text1"/>
                <w:sz w:val="24"/>
                <w:szCs w:val="24"/>
                <w:lang w:val="en-US" w:eastAsia="zh-CN"/>
                <w14:textFill>
                  <w14:solidFill>
                    <w14:schemeClr w14:val="tx1"/>
                  </w14:solidFill>
                </w14:textFill>
              </w:rPr>
              <w:t>得到有效收集。本项目废气管道收集的调漆、喷漆与</w:t>
            </w:r>
            <w:r>
              <w:rPr>
                <w:rFonts w:hint="eastAsia" w:cs="Times New Roman"/>
                <w:bCs/>
                <w:color w:val="000000" w:themeColor="text1"/>
                <w:sz w:val="24"/>
                <w:szCs w:val="24"/>
                <w:lang w:val="en-US" w:eastAsia="zh-CN"/>
                <w14:textFill>
                  <w14:solidFill>
                    <w14:schemeClr w14:val="tx1"/>
                  </w14:solidFill>
                </w14:textFill>
              </w:rPr>
              <w:t>晾干</w:t>
            </w:r>
            <w:r>
              <w:rPr>
                <w:rFonts w:hint="default" w:ascii="Times New Roman" w:hAnsi="Times New Roman" w:cs="Times New Roman"/>
                <w:bCs/>
                <w:color w:val="000000" w:themeColor="text1"/>
                <w:sz w:val="24"/>
                <w:szCs w:val="24"/>
                <w:lang w:val="en-US" w:eastAsia="zh-CN"/>
                <w14:textFill>
                  <w14:solidFill>
                    <w14:schemeClr w14:val="tx1"/>
                  </w14:solidFill>
                </w14:textFill>
              </w:rPr>
              <w:t>废气经1套</w:t>
            </w:r>
            <w:r>
              <w:rPr>
                <w:rFonts w:hint="eastAsia" w:cs="Times New Roman"/>
                <w:bCs/>
                <w:color w:val="000000" w:themeColor="text1"/>
                <w:sz w:val="24"/>
                <w:szCs w:val="24"/>
                <w:lang w:val="en-US" w:eastAsia="zh-CN"/>
                <w14:textFill>
                  <w14:solidFill>
                    <w14:schemeClr w14:val="tx1"/>
                  </w14:solidFill>
                </w14:textFill>
              </w:rPr>
              <w:t>“二级</w:t>
            </w:r>
            <w:r>
              <w:rPr>
                <w:rFonts w:hint="default" w:ascii="Times New Roman" w:hAnsi="Times New Roman" w:cs="Times New Roman"/>
                <w:bCs/>
                <w:color w:val="000000" w:themeColor="text1"/>
                <w:sz w:val="24"/>
                <w:szCs w:val="24"/>
                <w:lang w:val="en-US" w:eastAsia="zh-CN"/>
                <w14:textFill>
                  <w14:solidFill>
                    <w14:schemeClr w14:val="tx1"/>
                  </w14:solidFill>
                </w14:textFill>
              </w:rPr>
              <w:t>干式过滤棉+</w:t>
            </w:r>
            <w:r>
              <w:rPr>
                <w:rFonts w:hint="eastAsia" w:ascii="Times New Roman" w:hAnsi="Times New Roman" w:cs="Times New Roman"/>
                <w:bCs/>
                <w:color w:val="000000" w:themeColor="text1"/>
                <w:sz w:val="24"/>
                <w:szCs w:val="24"/>
                <w:lang w:val="en-US" w:eastAsia="zh-CN"/>
                <w14:textFill>
                  <w14:solidFill>
                    <w14:schemeClr w14:val="tx1"/>
                  </w14:solidFill>
                </w14:textFill>
              </w:rPr>
              <w:t>二级活性炭装置</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处理后通过1根</w:t>
            </w:r>
            <w:r>
              <w:rPr>
                <w:rFonts w:hint="eastAsia" w:ascii="Times New Roman" w:hAnsi="Times New Roman" w:cs="Times New Roman"/>
                <w:bCs/>
                <w:color w:val="000000" w:themeColor="text1"/>
                <w:sz w:val="24"/>
                <w:szCs w:val="24"/>
                <w:lang w:val="en-US" w:eastAsia="zh-CN"/>
                <w14:textFill>
                  <w14:solidFill>
                    <w14:schemeClr w14:val="tx1"/>
                  </w14:solidFill>
                </w14:textFill>
              </w:rPr>
              <w:t>15</w:t>
            </w:r>
            <w:r>
              <w:rPr>
                <w:rFonts w:hint="default" w:ascii="Times New Roman" w:hAnsi="Times New Roman" w:cs="Times New Roman"/>
                <w:bCs/>
                <w:color w:val="000000" w:themeColor="text1"/>
                <w:sz w:val="24"/>
                <w:szCs w:val="24"/>
                <w:lang w:val="en-US" w:eastAsia="zh-CN"/>
                <w14:textFill>
                  <w14:solidFill>
                    <w14:schemeClr w14:val="tx1"/>
                  </w14:solidFill>
                </w14:textFill>
              </w:rPr>
              <w:t>m高排气筒（DA003）排放。</w:t>
            </w:r>
          </w:p>
          <w:p w14:paraId="79AE9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bCs w:val="0"/>
                <w:color w:val="000000" w:themeColor="text1"/>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根据漆料</w:t>
            </w:r>
            <w:r>
              <w:rPr>
                <w:rFonts w:hint="eastAsia" w:ascii="Times New Roman" w:hAnsi="Times New Roman" w:cs="Times New Roman"/>
                <w:bCs/>
                <w:color w:val="000000" w:themeColor="text1"/>
                <w:sz w:val="24"/>
                <w:szCs w:val="24"/>
                <w:lang w:val="en-US" w:eastAsia="zh-CN"/>
                <w14:textFill>
                  <w14:solidFill>
                    <w14:schemeClr w14:val="tx1"/>
                  </w14:solidFill>
                </w14:textFill>
              </w:rPr>
              <w:t>平衡</w:t>
            </w:r>
            <w:r>
              <w:rPr>
                <w:rFonts w:hint="default" w:ascii="Times New Roman" w:hAnsi="Times New Roman" w:cs="Times New Roman"/>
                <w:bCs/>
                <w:color w:val="000000" w:themeColor="text1"/>
                <w:sz w:val="24"/>
                <w:szCs w:val="24"/>
                <w:lang w:val="en-US" w:eastAsia="zh-CN"/>
                <w14:textFill>
                  <w14:solidFill>
                    <w14:schemeClr w14:val="tx1"/>
                  </w14:solidFill>
                </w14:textFill>
              </w:rPr>
              <w:t>，本项目调漆、喷漆、</w:t>
            </w:r>
            <w:r>
              <w:rPr>
                <w:rFonts w:hint="eastAsia" w:cs="Times New Roman"/>
                <w:bCs/>
                <w:color w:val="000000" w:themeColor="text1"/>
                <w:sz w:val="24"/>
                <w:szCs w:val="24"/>
                <w:lang w:val="en-US" w:eastAsia="zh-CN"/>
                <w14:textFill>
                  <w14:solidFill>
                    <w14:schemeClr w14:val="tx1"/>
                  </w14:solidFill>
                </w14:textFill>
              </w:rPr>
              <w:t>晾干</w:t>
            </w:r>
            <w:r>
              <w:rPr>
                <w:rFonts w:hint="default" w:ascii="Times New Roman" w:hAnsi="Times New Roman" w:cs="Times New Roman"/>
                <w:bCs/>
                <w:color w:val="000000" w:themeColor="text1"/>
                <w:sz w:val="24"/>
                <w:szCs w:val="24"/>
                <w:lang w:val="en-US" w:eastAsia="zh-CN"/>
                <w14:textFill>
                  <w14:solidFill>
                    <w14:schemeClr w14:val="tx1"/>
                  </w14:solidFill>
                </w14:textFill>
              </w:rPr>
              <w:t>工序水性醇酸漆中的挥发份全部挥发，喷漆过程水性醇酸漆附着率为70%，未附着的</w:t>
            </w:r>
            <w:r>
              <w:rPr>
                <w:rFonts w:hint="eastAsia" w:cs="Times New Roman"/>
                <w:bCs/>
                <w:color w:val="000000" w:themeColor="text1"/>
                <w:sz w:val="24"/>
                <w:szCs w:val="24"/>
                <w:lang w:val="en-US" w:eastAsia="zh-CN"/>
                <w14:textFill>
                  <w14:solidFill>
                    <w14:schemeClr w14:val="tx1"/>
                  </w14:solidFill>
                </w14:textFill>
              </w:rPr>
              <w:t>30</w:t>
            </w:r>
            <w:r>
              <w:rPr>
                <w:rFonts w:hint="default" w:ascii="Times New Roman" w:hAnsi="Times New Roman" w:cs="Times New Roman"/>
                <w:bCs/>
                <w:color w:val="000000" w:themeColor="text1"/>
                <w:sz w:val="24"/>
                <w:szCs w:val="24"/>
                <w:lang w:val="en-US"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的固份形成漆雾颗粒</w:t>
            </w:r>
            <w:r>
              <w:rPr>
                <w:rFonts w:hint="default" w:ascii="Times New Roman" w:hAnsi="Times New Roman" w:cs="Times New Roman"/>
                <w:bCs/>
                <w:color w:val="000000" w:themeColor="text1"/>
                <w:sz w:val="24"/>
                <w:szCs w:val="24"/>
                <w:lang w:val="en-US" w:eastAsia="zh-CN"/>
                <w14:textFill>
                  <w14:solidFill>
                    <w14:schemeClr w14:val="tx1"/>
                  </w14:solidFill>
                </w14:textFill>
              </w:rPr>
              <w:t>。本项目使用漆量为</w:t>
            </w:r>
            <w:r>
              <w:rPr>
                <w:rFonts w:hint="eastAsia" w:ascii="Times New Roman" w:hAnsi="Times New Roman" w:cs="Times New Roman"/>
                <w:bCs/>
                <w:color w:val="000000" w:themeColor="text1"/>
                <w:sz w:val="24"/>
                <w:szCs w:val="24"/>
                <w:lang w:val="en-US" w:eastAsia="zh-CN"/>
                <w14:textFill>
                  <w14:solidFill>
                    <w14:schemeClr w14:val="tx1"/>
                  </w14:solidFill>
                </w14:textFill>
              </w:rPr>
              <w:t>6.499</w:t>
            </w:r>
            <w:r>
              <w:rPr>
                <w:rFonts w:hint="default" w:ascii="Times New Roman" w:hAnsi="Times New Roman" w:cs="Times New Roman"/>
                <w:bCs/>
                <w:color w:val="000000" w:themeColor="text1"/>
                <w:sz w:val="24"/>
                <w:szCs w:val="24"/>
                <w:lang w:val="en-US" w:eastAsia="zh-CN"/>
                <w14:textFill>
                  <w14:solidFill>
                    <w14:schemeClr w14:val="tx1"/>
                  </w14:solidFill>
                </w14:textFill>
              </w:rPr>
              <w:t>t/a，其中固份含量为</w:t>
            </w:r>
            <w:r>
              <w:rPr>
                <w:rFonts w:hint="eastAsia" w:ascii="Times New Roman" w:hAnsi="Times New Roman" w:cs="Times New Roman"/>
                <w:bCs/>
                <w:color w:val="000000" w:themeColor="text1"/>
                <w:sz w:val="24"/>
                <w:szCs w:val="24"/>
                <w:lang w:val="en-US" w:eastAsia="zh-CN"/>
                <w14:textFill>
                  <w14:solidFill>
                    <w14:schemeClr w14:val="tx1"/>
                  </w14:solidFill>
                </w14:textFill>
              </w:rPr>
              <w:t>60.8</w:t>
            </w:r>
            <w:r>
              <w:rPr>
                <w:rFonts w:hint="default" w:ascii="Times New Roman" w:hAnsi="Times New Roman" w:cs="Times New Roman"/>
                <w:bCs/>
                <w:color w:val="000000" w:themeColor="text1"/>
                <w:sz w:val="24"/>
                <w:szCs w:val="24"/>
                <w:lang w:val="en-US" w:eastAsia="zh-CN"/>
                <w14:textFill>
                  <w14:solidFill>
                    <w14:schemeClr w14:val="tx1"/>
                  </w14:solidFill>
                </w14:textFill>
              </w:rPr>
              <w:t>%，挥发分含量</w:t>
            </w:r>
            <w:r>
              <w:rPr>
                <w:rFonts w:hint="eastAsia" w:ascii="Times New Roman" w:hAnsi="Times New Roman" w:cs="Times New Roman"/>
                <w:bCs/>
                <w:color w:val="000000" w:themeColor="text1"/>
                <w:sz w:val="24"/>
                <w:szCs w:val="24"/>
                <w:lang w:val="en-US" w:eastAsia="zh-CN"/>
                <w14:textFill>
                  <w14:solidFill>
                    <w14:schemeClr w14:val="tx1"/>
                  </w14:solidFill>
                </w14:textFill>
              </w:rPr>
              <w:t>9.2</w:t>
            </w:r>
            <w:r>
              <w:rPr>
                <w:rFonts w:hint="default" w:ascii="Times New Roman" w:hAnsi="Times New Roman" w:cs="Times New Roman"/>
                <w:bCs/>
                <w:color w:val="000000" w:themeColor="text1"/>
                <w:sz w:val="24"/>
                <w:szCs w:val="24"/>
                <w:lang w:val="en-US" w:eastAsia="zh-CN"/>
                <w14:textFill>
                  <w14:solidFill>
                    <w14:schemeClr w14:val="tx1"/>
                  </w14:solidFill>
                </w14:textFill>
              </w:rPr>
              <w:t>%，则固份量为</w:t>
            </w:r>
            <w:r>
              <w:rPr>
                <w:rFonts w:hint="eastAsia" w:ascii="Times New Roman" w:hAnsi="Times New Roman" w:cs="Times New Roman"/>
                <w:bCs/>
                <w:color w:val="000000" w:themeColor="text1"/>
                <w:sz w:val="24"/>
                <w:szCs w:val="24"/>
                <w:lang w:val="en-US" w:eastAsia="zh-CN"/>
                <w14:textFill>
                  <w14:solidFill>
                    <w14:schemeClr w14:val="tx1"/>
                  </w14:solidFill>
                </w14:textFill>
              </w:rPr>
              <w:t>3.951</w:t>
            </w:r>
            <w:r>
              <w:rPr>
                <w:rFonts w:hint="default" w:ascii="Times New Roman" w:hAnsi="Times New Roman" w:cs="Times New Roman"/>
                <w:bCs/>
                <w:color w:val="000000" w:themeColor="text1"/>
                <w:sz w:val="24"/>
                <w:szCs w:val="24"/>
                <w:lang w:val="en-US" w:eastAsia="zh-CN"/>
                <w14:textFill>
                  <w14:solidFill>
                    <w14:schemeClr w14:val="tx1"/>
                  </w14:solidFill>
                </w14:textFill>
              </w:rPr>
              <w:t>t/a，挥发份</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量为</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0.5</w:t>
            </w:r>
            <w:r>
              <w:rPr>
                <w:rFonts w:hint="eastAsia" w:cs="Times New Roman"/>
                <w:b w:val="0"/>
                <w:bCs/>
                <w:color w:val="000000" w:themeColor="text1"/>
                <w:sz w:val="24"/>
                <w:szCs w:val="24"/>
                <w:lang w:val="en-US" w:eastAsia="zh-CN"/>
                <w14:textFill>
                  <w14:solidFill>
                    <w14:schemeClr w14:val="tx1"/>
                  </w14:solidFill>
                </w14:textFill>
              </w:rPr>
              <w:t>98</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t/a</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，漆雾</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量为</w:t>
            </w:r>
            <w:r>
              <w:rPr>
                <w:rFonts w:hint="eastAsia" w:cs="Times New Roman"/>
                <w:b w:val="0"/>
                <w:bCs/>
                <w:color w:val="000000" w:themeColor="text1"/>
                <w:sz w:val="24"/>
                <w:szCs w:val="24"/>
                <w:lang w:val="en-US" w:eastAsia="zh-CN"/>
                <w14:textFill>
                  <w14:solidFill>
                    <w14:schemeClr w14:val="tx1"/>
                  </w14:solidFill>
                </w14:textFill>
              </w:rPr>
              <w:t>1.185</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t/a。根据工程分析，每天</w:t>
            </w:r>
            <w:r>
              <w:rPr>
                <w:rFonts w:hint="eastAsia" w:cs="Times New Roman"/>
                <w:b w:val="0"/>
                <w:bCs/>
                <w:color w:val="000000" w:themeColor="text1"/>
                <w:sz w:val="24"/>
                <w:szCs w:val="24"/>
                <w:lang w:val="en-US" w:eastAsia="zh-CN"/>
                <w14:textFill>
                  <w14:solidFill>
                    <w14:schemeClr w14:val="tx1"/>
                  </w14:solidFill>
                </w14:textFill>
              </w:rPr>
              <w:t>只在白天进行</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调漆、喷漆、</w:t>
            </w:r>
            <w:r>
              <w:rPr>
                <w:rFonts w:hint="eastAsia" w:cs="Times New Roman"/>
                <w:b w:val="0"/>
                <w:bCs/>
                <w:color w:val="000000" w:themeColor="text1"/>
                <w:sz w:val="24"/>
                <w:szCs w:val="24"/>
                <w:lang w:val="en-US" w:eastAsia="zh-CN"/>
                <w14:textFill>
                  <w14:solidFill>
                    <w14:schemeClr w14:val="tx1"/>
                  </w14:solidFill>
                </w14:textFill>
              </w:rPr>
              <w:t>晾干，</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本项目调漆、喷漆、</w:t>
            </w:r>
            <w:r>
              <w:rPr>
                <w:rFonts w:hint="eastAsia" w:cs="Times New Roman"/>
                <w:b w:val="0"/>
                <w:bCs/>
                <w:color w:val="000000" w:themeColor="text1"/>
                <w:sz w:val="24"/>
                <w:szCs w:val="24"/>
                <w:lang w:val="en-US" w:eastAsia="zh-CN"/>
                <w14:textFill>
                  <w14:solidFill>
                    <w14:schemeClr w14:val="tx1"/>
                  </w14:solidFill>
                </w14:textFill>
              </w:rPr>
              <w:t>晾干</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时间按</w:t>
            </w:r>
            <w:r>
              <w:rPr>
                <w:rFonts w:hint="eastAsia" w:cs="Times New Roman"/>
                <w:b w:val="0"/>
                <w:bCs/>
                <w:color w:val="000000" w:themeColor="text1"/>
                <w:sz w:val="24"/>
                <w:szCs w:val="24"/>
                <w:lang w:val="en-US" w:eastAsia="zh-CN"/>
                <w14:textFill>
                  <w14:solidFill>
                    <w14:schemeClr w14:val="tx1"/>
                  </w14:solidFill>
                </w14:textFill>
              </w:rPr>
              <w:t>每天8</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h计，每年喷漆300d，年</w:t>
            </w:r>
            <w:r>
              <w:rPr>
                <w:rFonts w:hint="eastAsia" w:cs="Times New Roman"/>
                <w:b w:val="0"/>
                <w:bCs/>
                <w:color w:val="000000" w:themeColor="text1"/>
                <w:sz w:val="24"/>
                <w:szCs w:val="24"/>
                <w:lang w:val="en-US" w:eastAsia="zh-CN"/>
                <w14:textFill>
                  <w14:solidFill>
                    <w14:schemeClr w14:val="tx1"/>
                  </w14:solidFill>
                </w14:textFill>
              </w:rPr>
              <w:t>调漆、</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喷漆、</w:t>
            </w:r>
            <w:r>
              <w:rPr>
                <w:rFonts w:hint="eastAsia" w:cs="Times New Roman"/>
                <w:b w:val="0"/>
                <w:bCs/>
                <w:color w:val="000000" w:themeColor="text1"/>
                <w:sz w:val="24"/>
                <w:szCs w:val="24"/>
                <w:lang w:val="en-US" w:eastAsia="zh-CN"/>
                <w14:textFill>
                  <w14:solidFill>
                    <w14:schemeClr w14:val="tx1"/>
                  </w14:solidFill>
                </w14:textFill>
              </w:rPr>
              <w:t>晾干</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时间为</w:t>
            </w:r>
            <w:r>
              <w:rPr>
                <w:rFonts w:hint="eastAsia" w:cs="Times New Roman"/>
                <w:b w:val="0"/>
                <w:bCs/>
                <w:color w:val="000000" w:themeColor="text1"/>
                <w:sz w:val="24"/>
                <w:szCs w:val="24"/>
                <w:lang w:val="en-US" w:eastAsia="zh-CN"/>
                <w14:textFill>
                  <w14:solidFill>
                    <w14:schemeClr w14:val="tx1"/>
                  </w14:solidFill>
                </w14:textFill>
              </w:rPr>
              <w:t>2400</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h。</w:t>
            </w:r>
          </w:p>
          <w:p w14:paraId="1C385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喷漆清洗：每次喷漆结束后，使用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对枪身进行清洗。由于洗枪操作在密闭喷漆房内进行，且洗枪时间短，因此本次评价将喷枪清洗过程中</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产生的</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挥发</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性</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有机废气</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计入喷漆过程中挥发的有机废气中，不单独计算。</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清洗喷枪产生的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水回用于调漆</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3013F6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24"/>
                <w:sz w:val="24"/>
                <w:highlight w:val="none"/>
                <w14:textFill>
                  <w14:solidFill>
                    <w14:schemeClr w14:val="tx1"/>
                  </w14:solidFill>
                </w14:textFill>
              </w:rPr>
              <w:t>本项目</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喷漆房均</w:t>
            </w:r>
            <w:r>
              <w:rPr>
                <w:rFonts w:hint="default" w:ascii="Times New Roman" w:hAnsi="Times New Roman" w:eastAsia="宋体" w:cs="Times New Roman"/>
                <w:color w:val="000000" w:themeColor="text1"/>
                <w:kern w:val="24"/>
                <w:sz w:val="24"/>
                <w:highlight w:val="none"/>
                <w14:textFill>
                  <w14:solidFill>
                    <w14:schemeClr w14:val="tx1"/>
                  </w14:solidFill>
                </w14:textFill>
              </w:rPr>
              <w:t>封闭设置，</w:t>
            </w:r>
            <w:r>
              <w:rPr>
                <w:rFonts w:hint="default" w:ascii="Times New Roman" w:hAnsi="Times New Roman" w:eastAsia="宋体" w:cs="Times New Roman"/>
                <w:color w:val="000000" w:themeColor="text1"/>
                <w:sz w:val="24"/>
                <w:highlight w:val="none"/>
                <w14:textFill>
                  <w14:solidFill>
                    <w14:schemeClr w14:val="tx1"/>
                  </w14:solidFill>
                </w14:textFill>
              </w:rPr>
              <w:t>保持内部呈微负压状态。</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highlight w:val="none"/>
                <w14:textFill>
                  <w14:solidFill>
                    <w14:schemeClr w14:val="tx1"/>
                  </w14:solidFill>
                </w14:textFill>
              </w:rPr>
              <w:t>设置为上进风、侧抽风系统，在各工序开始前，预先开启净化装置，待工序结束一段时间后，再行关闭净化装置。喷涂、</w:t>
            </w:r>
            <w:r>
              <w:rPr>
                <w:rFonts w:hint="eastAsia" w:cs="Times New Roman"/>
                <w:color w:val="000000" w:themeColor="text1"/>
                <w:sz w:val="24"/>
                <w:highlight w:val="none"/>
                <w:lang w:eastAsia="zh-CN"/>
                <w14:textFill>
                  <w14:solidFill>
                    <w14:schemeClr w14:val="tx1"/>
                  </w14:solidFill>
                </w14:textFill>
              </w:rPr>
              <w:t>晾干</w:t>
            </w:r>
            <w:r>
              <w:rPr>
                <w:rFonts w:hint="default" w:ascii="Times New Roman" w:hAnsi="Times New Roman" w:eastAsia="宋体" w:cs="Times New Roman"/>
                <w:color w:val="000000" w:themeColor="text1"/>
                <w:sz w:val="24"/>
                <w:highlight w:val="none"/>
                <w14:textFill>
                  <w14:solidFill>
                    <w14:schemeClr w14:val="tx1"/>
                  </w14:solidFill>
                </w14:textFill>
              </w:rPr>
              <w:t>工件放置时，尽量靠近侧抽风系统，使废气能够有效集中收集，生产过程中，无关人员不得进出</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highlight w:val="none"/>
                <w14:textFill>
                  <w14:solidFill>
                    <w14:schemeClr w14:val="tx1"/>
                  </w14:solidFill>
                </w14:textFill>
              </w:rPr>
              <w:t>工作员工不得随意进出，尽量缩短进出时间，</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highlight w:val="none"/>
                <w14:textFill>
                  <w14:solidFill>
                    <w14:schemeClr w14:val="tx1"/>
                  </w14:solidFill>
                </w14:textFill>
              </w:rPr>
              <w:t>房门做到随开随关，减少无组织废气产生。</w:t>
            </w:r>
          </w:p>
          <w:p w14:paraId="70A9B1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废气捕集率＝车间实际有组织排气量/车间所需新风量（当车间实际有组织排气量大于车间所需新风量时，废气捕集率以100%计）。项目</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调漆、喷漆、</w:t>
            </w:r>
            <w:r>
              <w:rPr>
                <w:rFonts w:hint="eastAsia" w:cs="Times New Roman"/>
                <w:color w:val="000000" w:themeColor="text1"/>
                <w:kern w:val="24"/>
                <w:sz w:val="24"/>
                <w:highlight w:val="none"/>
                <w:lang w:eastAsia="zh-CN"/>
                <w14:textFill>
                  <w14:solidFill>
                    <w14:schemeClr w14:val="tx1"/>
                  </w14:solidFill>
                </w14:textFill>
              </w:rPr>
              <w:t>晾干</w:t>
            </w:r>
            <w:r>
              <w:rPr>
                <w:rFonts w:hint="default" w:ascii="Times New Roman" w:hAnsi="Times New Roman" w:eastAsia="宋体" w:cs="Times New Roman"/>
                <w:color w:val="000000" w:themeColor="text1"/>
                <w:sz w:val="24"/>
                <w:highlight w:val="none"/>
                <w14:textFill>
                  <w14:solidFill>
                    <w14:schemeClr w14:val="tx1"/>
                  </w14:solidFill>
                </w14:textFill>
              </w:rPr>
              <w:t>工序作业期间，</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highlight w:val="none"/>
                <w14:textFill>
                  <w14:solidFill>
                    <w14:schemeClr w14:val="tx1"/>
                  </w14:solidFill>
                </w14:textFill>
              </w:rPr>
              <w:t>处于密闭状态，收集总风量能确保</w:t>
            </w:r>
            <w:r>
              <w:rPr>
                <w:rFonts w:hint="eastAsia" w:ascii="Times New Roman" w:hAnsi="Times New Roman" w:eastAsia="宋体" w:cs="Times New Roman"/>
                <w:color w:val="000000" w:themeColor="text1"/>
                <w:kern w:val="24"/>
                <w:sz w:val="24"/>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highlight w:val="none"/>
                <w14:textFill>
                  <w14:solidFill>
                    <w14:schemeClr w14:val="tx1"/>
                  </w14:solidFill>
                </w14:textFill>
              </w:rPr>
              <w:t>保持微负压状态，可认为废气得到100%有效</w:t>
            </w:r>
            <w:r>
              <w:rPr>
                <w:rFonts w:hint="eastAsia" w:cs="Times New Roman"/>
                <w:color w:val="000000" w:themeColor="text1"/>
                <w:sz w:val="24"/>
                <w:highlight w:val="none"/>
                <w:lang w:eastAsia="zh-CN"/>
                <w14:textFill>
                  <w14:solidFill>
                    <w14:schemeClr w14:val="tx1"/>
                  </w14:solidFill>
                </w14:textFill>
              </w:rPr>
              <w:t>地</w:t>
            </w:r>
            <w:r>
              <w:rPr>
                <w:rFonts w:hint="default" w:ascii="Times New Roman" w:hAnsi="Times New Roman" w:eastAsia="宋体" w:cs="Times New Roman"/>
                <w:color w:val="000000" w:themeColor="text1"/>
                <w:sz w:val="24"/>
                <w:highlight w:val="none"/>
                <w14:textFill>
                  <w14:solidFill>
                    <w14:schemeClr w14:val="tx1"/>
                  </w14:solidFill>
                </w14:textFill>
              </w:rPr>
              <w:t>收集，但考虑到车间开闭门时无法完全密封，有机废气收集效率保守取值为95%，其中约5%无组织排放至大气中。</w:t>
            </w:r>
          </w:p>
          <w:p w14:paraId="0A3389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根据化学工业出版社出版的《涂装车间设计手册》，本项目喷漆房换气次数取</w:t>
            </w:r>
            <w:r>
              <w:rPr>
                <w:rFonts w:hint="eastAsia" w:cs="宋体"/>
                <w:color w:val="000000" w:themeColor="text1"/>
                <w:kern w:val="0"/>
                <w:sz w:val="24"/>
                <w:szCs w:val="24"/>
                <w:lang w:val="en-US" w:eastAsia="zh-CN" w:bidi="ar"/>
                <w14:textFill>
                  <w14:solidFill>
                    <w14:schemeClr w14:val="tx1"/>
                  </w14:solidFill>
                </w14:textFill>
              </w:rPr>
              <w:t>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次</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4FE33D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注：本项目喷漆房体积为</w:t>
            </w:r>
            <w:r>
              <w:rPr>
                <w:rFonts w:hint="eastAsia" w:cs="宋体"/>
                <w:color w:val="000000" w:themeColor="text1"/>
                <w:kern w:val="0"/>
                <w:sz w:val="24"/>
                <w:szCs w:val="24"/>
                <w:lang w:val="en-US" w:eastAsia="zh-CN" w:bidi="ar"/>
                <w14:textFill>
                  <w14:solidFill>
                    <w14:schemeClr w14:val="tx1"/>
                  </w14:solidFill>
                </w14:textFill>
              </w:rPr>
              <w:t>75.81</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（3.8m×5.7m×3.5m），采用负压收集。风机风量按下式计算：</w:t>
            </w:r>
          </w:p>
          <w:p w14:paraId="643AA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ascii="Times New Roman" w:hAnsi="Times New Roman" w:eastAsia="宋体" w:cs="宋体"/>
                <w:color w:val="000000" w:themeColor="text1"/>
                <w:sz w:val="24"/>
                <w:szCs w:val="24"/>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Q=nV</w:t>
            </w:r>
          </w:p>
          <w:p w14:paraId="45F4D3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000000" w:themeColor="text1"/>
                <w:sz w:val="24"/>
                <w:szCs w:val="24"/>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N</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：每小时换气次数。</w:t>
            </w:r>
          </w:p>
          <w:p w14:paraId="4B3BB5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000000" w:themeColor="text1"/>
                <w:sz w:val="24"/>
                <w:szCs w:val="24"/>
                <w14:textFill>
                  <w14:solidFill>
                    <w14:schemeClr w14:val="tx1"/>
                  </w14:solidFill>
                </w14:textFill>
              </w:rPr>
            </w:pP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V</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：厂房体积，</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p>
          <w:p w14:paraId="79A667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则本项目</w:t>
            </w:r>
            <w:r>
              <w:rPr>
                <w:rFonts w:hint="default" w:ascii="Times New Roman" w:hAnsi="Times New Roman" w:cs="Times New Roman"/>
                <w:bCs/>
                <w:color w:val="000000" w:themeColor="text1"/>
                <w:sz w:val="24"/>
                <w:szCs w:val="24"/>
                <w:lang w:val="en-US" w:eastAsia="zh-CN"/>
                <w14:textFill>
                  <w14:solidFill>
                    <w14:schemeClr w14:val="tx1"/>
                  </w14:solidFill>
                </w14:textFill>
              </w:rPr>
              <w:t>调漆、喷漆</w:t>
            </w:r>
            <w:r>
              <w:rPr>
                <w:rFonts w:hint="eastAsia" w:ascii="Times New Roman" w:hAnsi="Times New Roman" w:cs="Times New Roman"/>
                <w:bCs/>
                <w:color w:val="000000" w:themeColor="text1"/>
                <w:sz w:val="24"/>
                <w:szCs w:val="24"/>
                <w:lang w:val="en-US" w:eastAsia="zh-CN"/>
                <w14:textFill>
                  <w14:solidFill>
                    <w14:schemeClr w14:val="tx1"/>
                  </w14:solidFill>
                </w14:textFill>
              </w:rPr>
              <w:t>和</w:t>
            </w:r>
            <w:r>
              <w:rPr>
                <w:rFonts w:hint="eastAsia" w:cs="Times New Roman"/>
                <w:bCs/>
                <w:color w:val="000000" w:themeColor="text1"/>
                <w:sz w:val="24"/>
                <w:szCs w:val="24"/>
                <w:lang w:val="en-US" w:eastAsia="zh-CN"/>
                <w14:textFill>
                  <w14:solidFill>
                    <w14:schemeClr w14:val="tx1"/>
                  </w14:solidFill>
                </w14:textFill>
              </w:rPr>
              <w:t>晾干</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废气风</w:t>
            </w:r>
            <w:r>
              <w:rPr>
                <w:rFonts w:hint="eastAsia" w:cs="宋体"/>
                <w:color w:val="000000" w:themeColor="text1"/>
                <w:kern w:val="0"/>
                <w:sz w:val="24"/>
                <w:szCs w:val="24"/>
                <w:lang w:val="en-US" w:eastAsia="zh-CN" w:bidi="ar"/>
                <w14:textFill>
                  <w14:solidFill>
                    <w14:schemeClr w14:val="tx1"/>
                  </w14:solidFill>
                </w14:textFill>
              </w:rPr>
              <w:t>量</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lang w:val="en-US" w:eastAsia="zh-CN" w:bidi="ar"/>
                <w14:textFill>
                  <w14:solidFill>
                    <w14:schemeClr w14:val="tx1"/>
                  </w14:solidFill>
                </w14:textFill>
              </w:rPr>
              <w:t>50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次</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/h×</w:t>
            </w:r>
            <w:r>
              <w:rPr>
                <w:rFonts w:hint="eastAsia" w:cs="宋体"/>
                <w:color w:val="000000" w:themeColor="text1"/>
                <w:kern w:val="0"/>
                <w:sz w:val="24"/>
                <w:szCs w:val="24"/>
                <w:lang w:val="en-US" w:eastAsia="zh-CN" w:bidi="ar"/>
                <w14:textFill>
                  <w14:solidFill>
                    <w14:schemeClr w14:val="tx1"/>
                  </w14:solidFill>
                </w14:textFill>
              </w:rPr>
              <w:t>75.81</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lang w:val="en-US" w:eastAsia="zh-CN" w:bidi="ar"/>
                <w14:textFill>
                  <w14:solidFill>
                    <w14:schemeClr w14:val="tx1"/>
                  </w14:solidFill>
                </w14:textFill>
              </w:rPr>
              <w:t>3790.5</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宋体"/>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14:paraId="2DC661D0">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调漆、喷漆</w:t>
            </w:r>
            <w:r>
              <w:rPr>
                <w:rFonts w:hint="eastAsia" w:ascii="Times New Roman" w:hAnsi="Times New Roman" w:cs="Times New Roman"/>
                <w:bCs/>
                <w:color w:val="000000" w:themeColor="text1"/>
                <w:sz w:val="24"/>
                <w:szCs w:val="24"/>
                <w:lang w:val="en-US" w:eastAsia="zh-CN"/>
                <w14:textFill>
                  <w14:solidFill>
                    <w14:schemeClr w14:val="tx1"/>
                  </w14:solidFill>
                </w14:textFill>
              </w:rPr>
              <w:t>和</w:t>
            </w:r>
            <w:r>
              <w:rPr>
                <w:rFonts w:hint="eastAsia" w:cs="Times New Roman"/>
                <w:bCs/>
                <w:color w:val="000000" w:themeColor="text1"/>
                <w:sz w:val="24"/>
                <w:szCs w:val="24"/>
                <w:lang w:val="en-US" w:eastAsia="zh-CN"/>
                <w14:textFill>
                  <w14:solidFill>
                    <w14:schemeClr w14:val="tx1"/>
                  </w14:solidFill>
                </w14:textFill>
              </w:rPr>
              <w:t>晾干</w:t>
            </w:r>
            <w:r>
              <w:rPr>
                <w:rFonts w:hint="eastAsia" w:ascii="Times New Roman" w:hAnsi="Times New Roman" w:cs="Times New Roman"/>
                <w:bCs/>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color w:val="000000" w:themeColor="text1"/>
                <w:sz w:val="24"/>
                <w:highlight w:val="none"/>
                <w14:textFill>
                  <w14:solidFill>
                    <w14:schemeClr w14:val="tx1"/>
                  </w14:solidFill>
                </w14:textFill>
              </w:rPr>
              <w:t>经</w:t>
            </w:r>
            <w:r>
              <w:rPr>
                <w:rFonts w:hint="eastAsia" w:cs="Times New Roman"/>
                <w:color w:val="000000" w:themeColor="text1"/>
                <w:sz w:val="24"/>
                <w:highlight w:val="none"/>
                <w:lang w:val="en-US" w:eastAsia="zh-CN"/>
                <w14:textFill>
                  <w14:solidFill>
                    <w14:schemeClr w14:val="tx1"/>
                  </w14:solidFill>
                </w14:textFill>
              </w:rPr>
              <w:t>负压收集后</w:t>
            </w:r>
            <w:r>
              <w:rPr>
                <w:rFonts w:hint="default" w:ascii="Times New Roman" w:hAnsi="Times New Roman" w:eastAsia="宋体" w:cs="Times New Roman"/>
                <w:color w:val="000000" w:themeColor="text1"/>
                <w:sz w:val="24"/>
                <w:highlight w:val="none"/>
                <w14:textFill>
                  <w14:solidFill>
                    <w14:schemeClr w14:val="tx1"/>
                  </w14:solidFill>
                </w14:textFill>
              </w:rPr>
              <w:t>引入1套</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过滤棉</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4"/>
                <w:highlight w:val="none"/>
                <w14:textFill>
                  <w14:solidFill>
                    <w14:schemeClr w14:val="tx1"/>
                  </w14:solidFill>
                </w14:textFill>
              </w:rPr>
              <w:t>级活性炭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装置</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 w:val="24"/>
                <w:highlight w:val="none"/>
                <w14:textFill>
                  <w14:solidFill>
                    <w14:schemeClr w14:val="tx1"/>
                  </w14:solidFill>
                </w14:textFill>
              </w:rPr>
              <w:t>，尾气经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1根15</w:t>
            </w:r>
            <w:r>
              <w:rPr>
                <w:rFonts w:hint="default" w:ascii="Times New Roman" w:hAnsi="Times New Roman" w:eastAsia="宋体" w:cs="Times New Roman"/>
                <w:color w:val="000000" w:themeColor="text1"/>
                <w:sz w:val="24"/>
                <w:highlight w:val="none"/>
                <w14:textFill>
                  <w14:solidFill>
                    <w14:schemeClr w14:val="tx1"/>
                  </w14:solidFill>
                </w14:textFill>
              </w:rPr>
              <w:t>m高排气筒（DA00</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）排放。</w:t>
            </w:r>
            <w:r>
              <w:rPr>
                <w:rFonts w:hint="eastAsia" w:cs="Times New Roman"/>
                <w:color w:val="000000" w:themeColor="text1"/>
                <w:sz w:val="24"/>
                <w:highlight w:val="none"/>
                <w:lang w:val="en-US" w:eastAsia="zh-CN"/>
                <w14:textFill>
                  <w14:solidFill>
                    <w14:schemeClr w14:val="tx1"/>
                  </w14:solidFill>
                </w14:textFill>
              </w:rPr>
              <w:t>一级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过滤棉</w:t>
            </w:r>
            <w:r>
              <w:rPr>
                <w:rFonts w:hint="eastAsia" w:ascii="Times New Roman" w:hAnsi="Times New Roman" w:eastAsia="宋体" w:cs="Times New Roman"/>
                <w:color w:val="000000" w:themeColor="text1"/>
                <w:sz w:val="24"/>
                <w:highlight w:val="none"/>
                <w14:textFill>
                  <w14:solidFill>
                    <w14:schemeClr w14:val="tx1"/>
                  </w14:solidFill>
                </w14:textFill>
              </w:rPr>
              <w:t>对漆雾的</w:t>
            </w:r>
            <w:r>
              <w:rPr>
                <w:rFonts w:hint="default" w:ascii="Times New Roman" w:hAnsi="Times New Roman" w:eastAsia="宋体" w:cs="Times New Roman"/>
                <w:color w:val="000000" w:themeColor="text1"/>
                <w:sz w:val="24"/>
                <w:highlight w:val="none"/>
                <w14:textFill>
                  <w14:solidFill>
                    <w14:schemeClr w14:val="tx1"/>
                  </w14:solidFill>
                </w14:textFill>
              </w:rPr>
              <w:t>去除率</w:t>
            </w:r>
            <w:r>
              <w:rPr>
                <w:rFonts w:hint="eastAsia" w:ascii="Times New Roman" w:hAnsi="Times New Roman" w:eastAsia="宋体" w:cs="Times New Roman"/>
                <w:color w:val="000000" w:themeColor="text1"/>
                <w:sz w:val="24"/>
                <w:szCs w:val="24"/>
                <w:highlight w:val="none"/>
                <w14:textFill>
                  <w14:solidFill>
                    <w14:schemeClr w14:val="tx1"/>
                  </w14:solidFill>
                </w14:textFill>
              </w:rPr>
              <w:t>取</w:t>
            </w:r>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eastAsia"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过滤棉</w:t>
            </w:r>
            <w:r>
              <w:rPr>
                <w:rFonts w:hint="eastAsia" w:ascii="Times New Roman" w:hAnsi="Times New Roman" w:eastAsia="宋体" w:cs="Times New Roman"/>
                <w:color w:val="000000" w:themeColor="text1"/>
                <w:sz w:val="24"/>
                <w:highlight w:val="none"/>
                <w14:textFill>
                  <w14:solidFill>
                    <w14:schemeClr w14:val="tx1"/>
                  </w14:solidFill>
                </w14:textFill>
              </w:rPr>
              <w:t>对漆雾的</w:t>
            </w:r>
            <w:r>
              <w:rPr>
                <w:rFonts w:hint="default" w:ascii="Times New Roman" w:hAnsi="Times New Roman" w:eastAsia="宋体" w:cs="Times New Roman"/>
                <w:color w:val="000000" w:themeColor="text1"/>
                <w:sz w:val="24"/>
                <w:highlight w:val="none"/>
                <w14:textFill>
                  <w14:solidFill>
                    <w14:schemeClr w14:val="tx1"/>
                  </w14:solidFill>
                </w14:textFill>
              </w:rPr>
              <w:t>去除率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为99</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highlight w:val="none"/>
                <w14:textFill>
                  <w14:solidFill>
                    <w14:schemeClr w14:val="tx1"/>
                  </w14:solidFill>
                </w14:textFill>
              </w:rPr>
              <w:t>活性炭对有机废气的去除率取90%。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调漆、</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喷漆</w:t>
            </w:r>
            <w:r>
              <w:rPr>
                <w:rFonts w:hint="eastAsia" w:cs="宋体"/>
                <w:color w:val="000000" w:themeColor="text1"/>
                <w:kern w:val="0"/>
                <w:sz w:val="24"/>
                <w:szCs w:val="24"/>
                <w:lang w:val="en-US" w:eastAsia="zh-CN" w:bidi="ar"/>
                <w14:textFill>
                  <w14:solidFill>
                    <w14:schemeClr w14:val="tx1"/>
                  </w14:solidFill>
                </w14:textFill>
              </w:rPr>
              <w:t>和晾干</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废气风</w:t>
            </w:r>
            <w:r>
              <w:rPr>
                <w:rFonts w:hint="eastAsia" w:cs="宋体"/>
                <w:color w:val="000000" w:themeColor="text1"/>
                <w:kern w:val="0"/>
                <w:sz w:val="24"/>
                <w:szCs w:val="24"/>
                <w:lang w:val="en-US" w:eastAsia="zh-CN" w:bidi="ar"/>
                <w14:textFill>
                  <w14:solidFill>
                    <w14:schemeClr w14:val="tx1"/>
                  </w14:solidFill>
                </w14:textFill>
              </w:rPr>
              <w:t>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3790.5</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，考虑风损因素</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风机风量取</w:t>
            </w:r>
            <w:r>
              <w:rPr>
                <w:rFonts w:hint="eastAsia" w:cs="Times New Roman"/>
                <w:color w:val="000000" w:themeColor="text1"/>
                <w:sz w:val="24"/>
                <w:highlight w:val="none"/>
                <w:lang w:val="en-US" w:eastAsia="zh-CN"/>
                <w14:textFill>
                  <w14:solidFill>
                    <w14:schemeClr w14:val="tx1"/>
                  </w14:solidFill>
                </w14:textFill>
              </w:rPr>
              <w:t>5000</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可以满足风量需求。</w:t>
            </w:r>
          </w:p>
          <w:p w14:paraId="7AB7FF0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漆料</w:t>
            </w:r>
            <w:r>
              <w:rPr>
                <w:rFonts w:hint="default" w:ascii="Times New Roman" w:hAnsi="Times New Roman" w:eastAsia="宋体" w:cs="Times New Roman"/>
                <w:color w:val="000000" w:themeColor="text1"/>
                <w:sz w:val="24"/>
                <w:szCs w:val="24"/>
                <w:highlight w:val="none"/>
                <w14:textFill>
                  <w14:solidFill>
                    <w14:schemeClr w14:val="tx1"/>
                  </w14:solidFill>
                </w14:textFill>
              </w:rPr>
              <w:t>平衡分析，项目喷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涂</w:t>
            </w:r>
            <w:r>
              <w:rPr>
                <w:rFonts w:hint="default" w:ascii="Times New Roman" w:hAnsi="Times New Roman" w:eastAsia="宋体" w:cs="Times New Roman"/>
                <w:color w:val="000000" w:themeColor="text1"/>
                <w:sz w:val="24"/>
                <w:szCs w:val="24"/>
                <w:highlight w:val="none"/>
                <w14:textFill>
                  <w14:solidFill>
                    <w14:schemeClr w14:val="tx1"/>
                  </w14:solidFill>
                </w14:textFill>
              </w:rPr>
              <w:t>过程中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14:textFill>
                  <w14:solidFill>
                    <w14:schemeClr w14:val="tx1"/>
                  </w14:solidFill>
                </w14:textFill>
              </w:rPr>
              <w:t>产排情况见下表。</w:t>
            </w:r>
          </w:p>
          <w:p w14:paraId="507FD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项目喷漆、</w:t>
            </w:r>
            <w:r>
              <w:rPr>
                <w:rFonts w:hint="eastAsia" w:cs="Times New Roman"/>
                <w:b/>
                <w:bCs/>
                <w:color w:val="000000" w:themeColor="text1"/>
                <w:sz w:val="24"/>
                <w:szCs w:val="24"/>
                <w:highlight w:val="none"/>
                <w:lang w:val="en-US" w:eastAsia="zh-CN"/>
                <w14:textFill>
                  <w14:solidFill>
                    <w14:schemeClr w14:val="tx1"/>
                  </w14:solidFill>
                </w14:textFill>
              </w:rPr>
              <w:t>晾干</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废气产生情况一览表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016"/>
              <w:gridCol w:w="959"/>
              <w:gridCol w:w="930"/>
              <w:gridCol w:w="1005"/>
              <w:gridCol w:w="944"/>
              <w:gridCol w:w="766"/>
              <w:gridCol w:w="795"/>
              <w:gridCol w:w="841"/>
              <w:gridCol w:w="808"/>
            </w:tblGrid>
            <w:tr w14:paraId="2CE1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 w:type="pct"/>
                  <w:vMerge w:val="restart"/>
                  <w:tcBorders>
                    <w:tl2br w:val="nil"/>
                    <w:tr2bl w:val="nil"/>
                  </w:tcBorders>
                  <w:vAlign w:val="center"/>
                </w:tcPr>
                <w:p w14:paraId="23A0BA90">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生产车间</w:t>
                  </w:r>
                </w:p>
              </w:tc>
              <w:tc>
                <w:tcPr>
                  <w:tcW w:w="595" w:type="pct"/>
                  <w:vMerge w:val="restart"/>
                  <w:tcBorders>
                    <w:tl2br w:val="nil"/>
                    <w:tr2bl w:val="nil"/>
                  </w:tcBorders>
                  <w:shd w:val="clear" w:color="auto" w:fill="auto"/>
                  <w:vAlign w:val="center"/>
                </w:tcPr>
                <w:p w14:paraId="7D979842">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污染源</w:t>
                  </w:r>
                </w:p>
                <w:p w14:paraId="1338C576">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1107" w:type="pct"/>
                  <w:gridSpan w:val="2"/>
                  <w:vMerge w:val="restart"/>
                  <w:tcBorders>
                    <w:tl2br w:val="nil"/>
                    <w:tr2bl w:val="nil"/>
                  </w:tcBorders>
                  <w:vAlign w:val="center"/>
                </w:tcPr>
                <w:p w14:paraId="2CB89F84">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w:t>
                  </w:r>
                </w:p>
              </w:tc>
              <w:tc>
                <w:tcPr>
                  <w:tcW w:w="1591" w:type="pct"/>
                  <w:gridSpan w:val="3"/>
                  <w:tcBorders>
                    <w:tl2br w:val="nil"/>
                    <w:tr2bl w:val="nil"/>
                  </w:tcBorders>
                  <w:vAlign w:val="center"/>
                </w:tcPr>
                <w:p w14:paraId="2EDE0EA9">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污染物产生情况</w:t>
                  </w:r>
                </w:p>
              </w:tc>
              <w:tc>
                <w:tcPr>
                  <w:tcW w:w="1431" w:type="pct"/>
                  <w:gridSpan w:val="3"/>
                  <w:tcBorders>
                    <w:tl2br w:val="nil"/>
                    <w:tr2bl w:val="nil"/>
                  </w:tcBorders>
                  <w:vAlign w:val="center"/>
                </w:tcPr>
                <w:p w14:paraId="65AFC6F4">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污染物排放情况</w:t>
                  </w:r>
                </w:p>
              </w:tc>
            </w:tr>
            <w:tr w14:paraId="65E7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0D95F91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595" w:type="pct"/>
                  <w:vMerge w:val="continue"/>
                  <w:tcBorders>
                    <w:tl2br w:val="nil"/>
                    <w:tr2bl w:val="nil"/>
                  </w:tcBorders>
                  <w:vAlign w:val="center"/>
                </w:tcPr>
                <w:p w14:paraId="3DEEA85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1107" w:type="pct"/>
                  <w:gridSpan w:val="2"/>
                  <w:vMerge w:val="continue"/>
                  <w:tcBorders>
                    <w:tl2br w:val="nil"/>
                    <w:tr2bl w:val="nil"/>
                  </w:tcBorders>
                  <w:vAlign w:val="center"/>
                </w:tcPr>
                <w:p w14:paraId="0D4DE79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p>
              </w:tc>
              <w:tc>
                <w:tcPr>
                  <w:tcW w:w="589" w:type="pct"/>
                  <w:tcBorders>
                    <w:tl2br w:val="nil"/>
                    <w:tr2bl w:val="nil"/>
                  </w:tcBorders>
                  <w:vAlign w:val="center"/>
                </w:tcPr>
                <w:p w14:paraId="4455182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浓度</w:t>
                  </w:r>
                </w:p>
                <w:p w14:paraId="47B2B182">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mg/m</w:t>
                  </w:r>
                  <w:r>
                    <w:rPr>
                      <w:rFonts w:hint="default" w:ascii="Times New Roman" w:hAnsi="Times New Roman" w:eastAsia="宋体" w:cs="Times New Roman"/>
                      <w:b/>
                      <w:bCs/>
                      <w:color w:val="000000" w:themeColor="text1"/>
                      <w:spacing w:val="-2"/>
                      <w:sz w:val="21"/>
                      <w:szCs w:val="21"/>
                      <w:vertAlign w:val="superscript"/>
                      <w:lang w:val="en-US" w:eastAsia="zh-CN"/>
                      <w14:textFill>
                        <w14:solidFill>
                          <w14:schemeClr w14:val="tx1"/>
                        </w14:solidFill>
                      </w14:textFill>
                    </w:rPr>
                    <w:t>3</w:t>
                  </w:r>
                </w:p>
              </w:tc>
              <w:tc>
                <w:tcPr>
                  <w:tcW w:w="553" w:type="pct"/>
                  <w:tcBorders>
                    <w:tl2br w:val="nil"/>
                    <w:tr2bl w:val="nil"/>
                  </w:tcBorders>
                  <w:vAlign w:val="center"/>
                </w:tcPr>
                <w:p w14:paraId="31C518CB">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速率</w:t>
                  </w:r>
                </w:p>
                <w:p w14:paraId="356ED767">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kg/h</w:t>
                  </w:r>
                </w:p>
              </w:tc>
              <w:tc>
                <w:tcPr>
                  <w:tcW w:w="448" w:type="pct"/>
                  <w:tcBorders>
                    <w:tl2br w:val="nil"/>
                    <w:tr2bl w:val="nil"/>
                  </w:tcBorders>
                  <w:vAlign w:val="center"/>
                </w:tcPr>
                <w:p w14:paraId="35F81571">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产生量t/a</w:t>
                  </w:r>
                </w:p>
              </w:tc>
              <w:tc>
                <w:tcPr>
                  <w:tcW w:w="466" w:type="pct"/>
                  <w:tcBorders>
                    <w:tl2br w:val="nil"/>
                    <w:tr2bl w:val="nil"/>
                  </w:tcBorders>
                  <w:vAlign w:val="center"/>
                </w:tcPr>
                <w:p w14:paraId="0A4D46D0">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浓度</w:t>
                  </w:r>
                </w:p>
                <w:p w14:paraId="7BA967F8">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mg/m</w:t>
                  </w:r>
                  <w:r>
                    <w:rPr>
                      <w:rFonts w:hint="default" w:ascii="Times New Roman" w:hAnsi="Times New Roman" w:eastAsia="宋体" w:cs="Times New Roman"/>
                      <w:b/>
                      <w:bCs/>
                      <w:color w:val="000000" w:themeColor="text1"/>
                      <w:spacing w:val="-2"/>
                      <w:sz w:val="21"/>
                      <w:szCs w:val="21"/>
                      <w:vertAlign w:val="superscript"/>
                      <w:lang w:val="en-US" w:eastAsia="zh-CN"/>
                      <w14:textFill>
                        <w14:solidFill>
                          <w14:schemeClr w14:val="tx1"/>
                        </w14:solidFill>
                      </w14:textFill>
                    </w:rPr>
                    <w:t>3</w:t>
                  </w:r>
                </w:p>
              </w:tc>
              <w:tc>
                <w:tcPr>
                  <w:tcW w:w="492" w:type="pct"/>
                  <w:tcBorders>
                    <w:tl2br w:val="nil"/>
                    <w:tr2bl w:val="nil"/>
                  </w:tcBorders>
                  <w:vAlign w:val="center"/>
                </w:tcPr>
                <w:p w14:paraId="29CB1B7E">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速率</w:t>
                  </w:r>
                </w:p>
                <w:p w14:paraId="3E044CA7">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kg/h</w:t>
                  </w:r>
                </w:p>
              </w:tc>
              <w:tc>
                <w:tcPr>
                  <w:tcW w:w="473" w:type="pct"/>
                  <w:tcBorders>
                    <w:tl2br w:val="nil"/>
                    <w:tr2bl w:val="nil"/>
                  </w:tcBorders>
                  <w:vAlign w:val="center"/>
                </w:tcPr>
                <w:p w14:paraId="73DCFC49">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lang w:val="en-US" w:eastAsia="zh-CN"/>
                      <w14:textFill>
                        <w14:solidFill>
                          <w14:schemeClr w14:val="tx1"/>
                        </w14:solidFill>
                      </w14:textFill>
                    </w:rPr>
                    <w:t>产生量t/a</w:t>
                  </w:r>
                </w:p>
              </w:tc>
            </w:tr>
            <w:tr w14:paraId="4251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 w:type="pct"/>
                  <w:vMerge w:val="restart"/>
                  <w:tcBorders>
                    <w:tl2br w:val="nil"/>
                    <w:tr2bl w:val="nil"/>
                  </w:tcBorders>
                  <w:vAlign w:val="center"/>
                </w:tcPr>
                <w:p w14:paraId="73973685">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2#车间</w:t>
                  </w:r>
                </w:p>
              </w:tc>
              <w:tc>
                <w:tcPr>
                  <w:tcW w:w="595" w:type="pct"/>
                  <w:vMerge w:val="restart"/>
                  <w:tcBorders>
                    <w:tl2br w:val="nil"/>
                    <w:tr2bl w:val="nil"/>
                  </w:tcBorders>
                  <w:shd w:val="clear" w:color="auto" w:fill="auto"/>
                  <w:vAlign w:val="center"/>
                </w:tcPr>
                <w:p w14:paraId="0F04BFA7">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调漆、</w:t>
                  </w:r>
                  <w:r>
                    <w:rPr>
                      <w:rFonts w:hint="default" w:ascii="Times New Roman" w:hAnsi="Times New Roman" w:eastAsia="宋体" w:cs="Times New Roman"/>
                      <w:color w:val="000000" w:themeColor="text1"/>
                      <w:sz w:val="21"/>
                      <w:szCs w:val="21"/>
                      <w:highlight w:val="none"/>
                      <w14:textFill>
                        <w14:solidFill>
                          <w14:schemeClr w14:val="tx1"/>
                        </w14:solidFill>
                      </w14:textFill>
                    </w:rPr>
                    <w:t>喷漆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晾干</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562" w:type="pct"/>
                  <w:vMerge w:val="restart"/>
                  <w:tcBorders>
                    <w:tl2br w:val="nil"/>
                    <w:tr2bl w:val="nil"/>
                  </w:tcBorders>
                  <w:vAlign w:val="center"/>
                </w:tcPr>
                <w:p w14:paraId="3DA18AC0">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非甲烷总烃</w:t>
                  </w:r>
                </w:p>
              </w:tc>
              <w:tc>
                <w:tcPr>
                  <w:tcW w:w="545" w:type="pct"/>
                  <w:tcBorders>
                    <w:tl2br w:val="nil"/>
                    <w:tr2bl w:val="nil"/>
                  </w:tcBorders>
                  <w:vAlign w:val="center"/>
                </w:tcPr>
                <w:p w14:paraId="6559CDBA">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有组织</w:t>
                  </w:r>
                </w:p>
              </w:tc>
              <w:tc>
                <w:tcPr>
                  <w:tcW w:w="589" w:type="pct"/>
                  <w:tcBorders>
                    <w:tl2br w:val="nil"/>
                    <w:tr2bl w:val="nil"/>
                  </w:tcBorders>
                  <w:vAlign w:val="center"/>
                </w:tcPr>
                <w:p w14:paraId="4B312B74">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49.833</w:t>
                  </w:r>
                </w:p>
              </w:tc>
              <w:tc>
                <w:tcPr>
                  <w:tcW w:w="553" w:type="pct"/>
                  <w:tcBorders>
                    <w:tl2br w:val="nil"/>
                    <w:tr2bl w:val="nil"/>
                  </w:tcBorders>
                  <w:vAlign w:val="center"/>
                </w:tcPr>
                <w:p w14:paraId="117D37E6">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0.249</w:t>
                  </w:r>
                </w:p>
              </w:tc>
              <w:tc>
                <w:tcPr>
                  <w:tcW w:w="448" w:type="pct"/>
                  <w:tcBorders>
                    <w:tl2br w:val="nil"/>
                    <w:tr2bl w:val="nil"/>
                  </w:tcBorders>
                  <w:vAlign w:val="center"/>
                </w:tcPr>
                <w:p w14:paraId="6A0D7216">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0.59</w:t>
                  </w:r>
                  <w:r>
                    <w:rPr>
                      <w:rFonts w:hint="eastAsia" w:cs="Times New Roman"/>
                      <w:color w:val="000000" w:themeColor="text1"/>
                      <w:spacing w:val="-2"/>
                      <w:kern w:val="2"/>
                      <w:sz w:val="21"/>
                      <w:szCs w:val="21"/>
                      <w:highlight w:val="none"/>
                      <w:lang w:val="en-US" w:eastAsia="zh-CN" w:bidi="ar-SA"/>
                      <w14:textFill>
                        <w14:solidFill>
                          <w14:schemeClr w14:val="tx1"/>
                        </w14:solidFill>
                      </w14:textFill>
                    </w:rPr>
                    <w:t>8</w:t>
                  </w:r>
                </w:p>
              </w:tc>
              <w:tc>
                <w:tcPr>
                  <w:tcW w:w="466" w:type="pct"/>
                  <w:tcBorders>
                    <w:tl2br w:val="nil"/>
                    <w:tr2bl w:val="nil"/>
                  </w:tcBorders>
                  <w:vAlign w:val="center"/>
                </w:tcPr>
                <w:p w14:paraId="52F42415">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4.734</w:t>
                  </w:r>
                </w:p>
              </w:tc>
              <w:tc>
                <w:tcPr>
                  <w:tcW w:w="492" w:type="pct"/>
                  <w:tcBorders>
                    <w:tl2br w:val="nil"/>
                    <w:tr2bl w:val="nil"/>
                  </w:tcBorders>
                  <w:vAlign w:val="center"/>
                </w:tcPr>
                <w:p w14:paraId="45257254">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0.024</w:t>
                  </w:r>
                </w:p>
              </w:tc>
              <w:tc>
                <w:tcPr>
                  <w:tcW w:w="473" w:type="pct"/>
                  <w:tcBorders>
                    <w:tl2br w:val="nil"/>
                    <w:tr2bl w:val="nil"/>
                  </w:tcBorders>
                  <w:vAlign w:val="center"/>
                </w:tcPr>
                <w:p w14:paraId="53AE9EE3">
                  <w:pPr>
                    <w:keepNext w:val="0"/>
                    <w:keepLines w:val="0"/>
                    <w:widowControl/>
                    <w:suppressLineNumbers w:val="0"/>
                    <w:jc w:val="center"/>
                    <w:textAlignment w:val="cente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0.057</w:t>
                  </w:r>
                </w:p>
              </w:tc>
            </w:tr>
            <w:tr w14:paraId="0481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0EDDD6EF">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95" w:type="pct"/>
                  <w:vMerge w:val="continue"/>
                  <w:tcBorders>
                    <w:tl2br w:val="nil"/>
                    <w:tr2bl w:val="nil"/>
                  </w:tcBorders>
                  <w:vAlign w:val="center"/>
                </w:tcPr>
                <w:p w14:paraId="1257C864">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62" w:type="pct"/>
                  <w:vMerge w:val="continue"/>
                  <w:tcBorders>
                    <w:tl2br w:val="nil"/>
                    <w:tr2bl w:val="nil"/>
                  </w:tcBorders>
                  <w:vAlign w:val="center"/>
                </w:tcPr>
                <w:p w14:paraId="6EE1706A">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45" w:type="pct"/>
                  <w:tcBorders>
                    <w:tl2br w:val="nil"/>
                    <w:tr2bl w:val="nil"/>
                  </w:tcBorders>
                  <w:vAlign w:val="center"/>
                </w:tcPr>
                <w:p w14:paraId="31546050">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无组织</w:t>
                  </w:r>
                </w:p>
              </w:tc>
              <w:tc>
                <w:tcPr>
                  <w:tcW w:w="589" w:type="pct"/>
                  <w:tcBorders>
                    <w:tl2br w:val="nil"/>
                    <w:tr2bl w:val="nil"/>
                  </w:tcBorders>
                  <w:vAlign w:val="center"/>
                </w:tcPr>
                <w:p w14:paraId="1F92AE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3" w:type="pct"/>
                  <w:tcBorders>
                    <w:tl2br w:val="nil"/>
                    <w:tr2bl w:val="nil"/>
                  </w:tcBorders>
                  <w:vAlign w:val="center"/>
                </w:tcPr>
                <w:p w14:paraId="51220C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448" w:type="pct"/>
                  <w:tcBorders>
                    <w:tl2br w:val="nil"/>
                    <w:tr2bl w:val="nil"/>
                  </w:tcBorders>
                  <w:vAlign w:val="center"/>
                </w:tcPr>
                <w:p w14:paraId="238853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0.030</w:t>
                  </w:r>
                </w:p>
              </w:tc>
              <w:tc>
                <w:tcPr>
                  <w:tcW w:w="466" w:type="pct"/>
                  <w:tcBorders>
                    <w:tl2br w:val="nil"/>
                    <w:tr2bl w:val="nil"/>
                  </w:tcBorders>
                  <w:vAlign w:val="center"/>
                </w:tcPr>
                <w:p w14:paraId="3CA63F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92" w:type="pct"/>
                  <w:tcBorders>
                    <w:tl2br w:val="nil"/>
                    <w:tr2bl w:val="nil"/>
                  </w:tcBorders>
                  <w:shd w:val="clear" w:color="auto" w:fill="auto"/>
                  <w:vAlign w:val="center"/>
                </w:tcPr>
                <w:p w14:paraId="183705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473" w:type="pct"/>
                  <w:tcBorders>
                    <w:tl2br w:val="nil"/>
                    <w:tr2bl w:val="nil"/>
                  </w:tcBorders>
                  <w:shd w:val="clear" w:color="auto" w:fill="auto"/>
                  <w:vAlign w:val="center"/>
                </w:tcPr>
                <w:p w14:paraId="05F984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0.030</w:t>
                  </w:r>
                </w:p>
              </w:tc>
            </w:tr>
            <w:tr w14:paraId="3083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2B992558">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95" w:type="pct"/>
                  <w:vMerge w:val="continue"/>
                  <w:tcBorders>
                    <w:tl2br w:val="nil"/>
                    <w:tr2bl w:val="nil"/>
                  </w:tcBorders>
                  <w:vAlign w:val="center"/>
                </w:tcPr>
                <w:p w14:paraId="00F20D80">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62" w:type="pct"/>
                  <w:vMerge w:val="restart"/>
                  <w:tcBorders>
                    <w:tl2br w:val="nil"/>
                    <w:tr2bl w:val="nil"/>
                  </w:tcBorders>
                  <w:vAlign w:val="center"/>
                </w:tcPr>
                <w:p w14:paraId="01E1EC3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颗粒物</w:t>
                  </w:r>
                </w:p>
              </w:tc>
              <w:tc>
                <w:tcPr>
                  <w:tcW w:w="545" w:type="pct"/>
                  <w:tcBorders>
                    <w:tl2br w:val="nil"/>
                    <w:tr2bl w:val="nil"/>
                  </w:tcBorders>
                  <w:vAlign w:val="center"/>
                </w:tcPr>
                <w:p w14:paraId="18940507">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有组织</w:t>
                  </w:r>
                </w:p>
              </w:tc>
              <w:tc>
                <w:tcPr>
                  <w:tcW w:w="589" w:type="pct"/>
                  <w:tcBorders>
                    <w:tl2br w:val="nil"/>
                    <w:tr2bl w:val="nil"/>
                  </w:tcBorders>
                  <w:vAlign w:val="center"/>
                </w:tcPr>
                <w:p w14:paraId="5FCB2B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98.75</w:t>
                  </w:r>
                </w:p>
              </w:tc>
              <w:tc>
                <w:tcPr>
                  <w:tcW w:w="553" w:type="pct"/>
                  <w:tcBorders>
                    <w:tl2br w:val="nil"/>
                    <w:tr2bl w:val="nil"/>
                  </w:tcBorders>
                  <w:vAlign w:val="center"/>
                </w:tcPr>
                <w:p w14:paraId="032927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0.494</w:t>
                  </w:r>
                </w:p>
              </w:tc>
              <w:tc>
                <w:tcPr>
                  <w:tcW w:w="448" w:type="pct"/>
                  <w:tcBorders>
                    <w:tl2br w:val="nil"/>
                    <w:tr2bl w:val="nil"/>
                  </w:tcBorders>
                  <w:vAlign w:val="center"/>
                </w:tcPr>
                <w:p w14:paraId="05FD7D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1.185</w:t>
                  </w:r>
                </w:p>
              </w:tc>
              <w:tc>
                <w:tcPr>
                  <w:tcW w:w="466" w:type="pct"/>
                  <w:tcBorders>
                    <w:tl2br w:val="nil"/>
                    <w:tr2bl w:val="nil"/>
                  </w:tcBorders>
                  <w:vAlign w:val="center"/>
                </w:tcPr>
                <w:p w14:paraId="27BE5F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0.938</w:t>
                  </w:r>
                </w:p>
              </w:tc>
              <w:tc>
                <w:tcPr>
                  <w:tcW w:w="492" w:type="pct"/>
                  <w:tcBorders>
                    <w:tl2br w:val="nil"/>
                    <w:tr2bl w:val="nil"/>
                  </w:tcBorders>
                  <w:shd w:val="clear" w:color="auto" w:fill="auto"/>
                  <w:vAlign w:val="center"/>
                </w:tcPr>
                <w:p w14:paraId="081E62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0.005</w:t>
                  </w:r>
                </w:p>
              </w:tc>
              <w:tc>
                <w:tcPr>
                  <w:tcW w:w="473" w:type="pct"/>
                  <w:tcBorders>
                    <w:tl2br w:val="nil"/>
                    <w:tr2bl w:val="nil"/>
                  </w:tcBorders>
                  <w:shd w:val="clear" w:color="auto" w:fill="auto"/>
                  <w:vAlign w:val="center"/>
                </w:tcPr>
                <w:p w14:paraId="3E2ED4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0.011</w:t>
                  </w:r>
                </w:p>
              </w:tc>
            </w:tr>
            <w:tr w14:paraId="2DFD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 w:type="pct"/>
                  <w:vMerge w:val="continue"/>
                  <w:tcBorders>
                    <w:tl2br w:val="nil"/>
                    <w:tr2bl w:val="nil"/>
                  </w:tcBorders>
                  <w:vAlign w:val="center"/>
                </w:tcPr>
                <w:p w14:paraId="469C9898">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95" w:type="pct"/>
                  <w:vMerge w:val="continue"/>
                  <w:tcBorders>
                    <w:tl2br w:val="nil"/>
                    <w:tr2bl w:val="nil"/>
                  </w:tcBorders>
                  <w:vAlign w:val="center"/>
                </w:tcPr>
                <w:p w14:paraId="5D836BF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62" w:type="pct"/>
                  <w:vMerge w:val="continue"/>
                  <w:tcBorders>
                    <w:tl2br w:val="nil"/>
                    <w:tr2bl w:val="nil"/>
                  </w:tcBorders>
                  <w:vAlign w:val="center"/>
                </w:tcPr>
                <w:p w14:paraId="2B59E15D">
                  <w:pPr>
                    <w:pStyle w:val="78"/>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p>
              </w:tc>
              <w:tc>
                <w:tcPr>
                  <w:tcW w:w="545" w:type="pct"/>
                  <w:tcBorders>
                    <w:tl2br w:val="nil"/>
                    <w:tr2bl w:val="nil"/>
                  </w:tcBorders>
                  <w:vAlign w:val="center"/>
                </w:tcPr>
                <w:p w14:paraId="795495FF">
                  <w:pPr>
                    <w:pStyle w:val="78"/>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t>无组织</w:t>
                  </w:r>
                </w:p>
              </w:tc>
              <w:tc>
                <w:tcPr>
                  <w:tcW w:w="589" w:type="pct"/>
                  <w:tcBorders>
                    <w:tl2br w:val="nil"/>
                    <w:tr2bl w:val="nil"/>
                  </w:tcBorders>
                  <w:vAlign w:val="center"/>
                </w:tcPr>
                <w:p w14:paraId="61F5AC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53" w:type="pct"/>
                  <w:tcBorders>
                    <w:tl2br w:val="nil"/>
                    <w:tr2bl w:val="nil"/>
                  </w:tcBorders>
                  <w:vAlign w:val="center"/>
                </w:tcPr>
                <w:p w14:paraId="521261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0.025</w:t>
                  </w:r>
                </w:p>
              </w:tc>
              <w:tc>
                <w:tcPr>
                  <w:tcW w:w="448" w:type="pct"/>
                  <w:tcBorders>
                    <w:tl2br w:val="nil"/>
                    <w:tr2bl w:val="nil"/>
                  </w:tcBorders>
                  <w:vAlign w:val="center"/>
                </w:tcPr>
                <w:p w14:paraId="4D8F15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59</w:t>
                  </w:r>
                </w:p>
              </w:tc>
              <w:tc>
                <w:tcPr>
                  <w:tcW w:w="466" w:type="pct"/>
                  <w:tcBorders>
                    <w:tl2br w:val="nil"/>
                    <w:tr2bl w:val="nil"/>
                  </w:tcBorders>
                  <w:vAlign w:val="center"/>
                </w:tcPr>
                <w:p w14:paraId="5950C7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841" w:type="dxa"/>
                  <w:tcBorders>
                    <w:tl2br w:val="nil"/>
                    <w:tr2bl w:val="nil"/>
                  </w:tcBorders>
                  <w:shd w:val="clear" w:color="auto" w:fill="auto"/>
                  <w:vAlign w:val="center"/>
                </w:tcPr>
                <w:p w14:paraId="10277C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0.025</w:t>
                  </w:r>
                </w:p>
              </w:tc>
              <w:tc>
                <w:tcPr>
                  <w:tcW w:w="808" w:type="dxa"/>
                  <w:tcBorders>
                    <w:tl2br w:val="nil"/>
                    <w:tr2bl w:val="nil"/>
                  </w:tcBorders>
                  <w:shd w:val="clear" w:color="auto" w:fill="auto"/>
                  <w:vAlign w:val="center"/>
                </w:tcPr>
                <w:p w14:paraId="62C877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59</w:t>
                  </w:r>
                </w:p>
              </w:tc>
            </w:tr>
          </w:tbl>
          <w:p w14:paraId="1FF860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非正常排放</w:t>
            </w:r>
          </w:p>
          <w:p w14:paraId="55C398CD">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非正常工况排放定义：其一、是指设备开、停车或者设备检修时污染物的排放；其二、是指设计的环保设施在达不到设计规定的指标运行</w:t>
            </w:r>
            <w:r>
              <w:rPr>
                <w:rFonts w:hint="eastAsia" w:cs="Times New Roman"/>
                <w:color w:val="000000" w:themeColor="text1"/>
                <w:sz w:val="24"/>
                <w:szCs w:val="24"/>
                <w:lang w:eastAsia="zh-CN"/>
                <w14:textFill>
                  <w14:solidFill>
                    <w14:schemeClr w14:val="tx1"/>
                  </w14:solidFill>
                </w14:textFill>
              </w:rPr>
              <w:t>时</w:t>
            </w:r>
            <w:r>
              <w:rPr>
                <w:rFonts w:hint="default" w:ascii="Times New Roman" w:hAnsi="Times New Roman" w:eastAsia="宋体" w:cs="Times New Roman"/>
                <w:color w:val="000000" w:themeColor="text1"/>
                <w:sz w:val="24"/>
                <w:szCs w:val="24"/>
                <w14:textFill>
                  <w14:solidFill>
                    <w14:schemeClr w14:val="tx1"/>
                  </w14:solidFill>
                </w14:textFill>
              </w:rPr>
              <w:t>的污染物排放。</w:t>
            </w:r>
          </w:p>
          <w:p w14:paraId="0CEC5103">
            <w:pPr>
              <w:keepNext w:val="0"/>
              <w:keepLines w:val="0"/>
              <w:pageBreakBefore w:val="0"/>
              <w:widowControl/>
              <w:suppressLineNumbers w:val="0"/>
              <w:kinsoku/>
              <w:overflowPunct/>
              <w:autoSpaceDE/>
              <w:autoSpaceDN/>
              <w:bidi w:val="0"/>
              <w:spacing w:line="360" w:lineRule="auto"/>
              <w:ind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本次评价废气非正常工况排放主要考虑项目废气治理设施发生故障，即去除效率为0的排放。本项目废气非正常工况具体见下表所示。</w:t>
            </w:r>
          </w:p>
          <w:p w14:paraId="1E51B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废气非正常排放一览表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32"/>
              <w:gridCol w:w="1425"/>
              <w:gridCol w:w="675"/>
              <w:gridCol w:w="693"/>
              <w:gridCol w:w="900"/>
              <w:gridCol w:w="1144"/>
              <w:gridCol w:w="1144"/>
              <w:gridCol w:w="782"/>
            </w:tblGrid>
            <w:tr w14:paraId="425B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noWrap w:val="0"/>
                  <w:vAlign w:val="center"/>
                </w:tcPr>
                <w:p w14:paraId="760BB3F1">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排气筒编号</w:t>
                  </w:r>
                </w:p>
              </w:tc>
              <w:tc>
                <w:tcPr>
                  <w:tcW w:w="546" w:type="pct"/>
                  <w:noWrap w:val="0"/>
                  <w:vAlign w:val="center"/>
                </w:tcPr>
                <w:p w14:paraId="79A60BC6">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非正常原因</w:t>
                  </w:r>
                </w:p>
              </w:tc>
              <w:tc>
                <w:tcPr>
                  <w:tcW w:w="835" w:type="pct"/>
                  <w:noWrap w:val="0"/>
                  <w:vAlign w:val="center"/>
                </w:tcPr>
                <w:p w14:paraId="5A333337">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污染物</w:t>
                  </w:r>
                </w:p>
              </w:tc>
              <w:tc>
                <w:tcPr>
                  <w:tcW w:w="395" w:type="pct"/>
                  <w:noWrap w:val="0"/>
                  <w:vAlign w:val="center"/>
                </w:tcPr>
                <w:p w14:paraId="50427BD4">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去除效率%</w:t>
                  </w:r>
                </w:p>
              </w:tc>
              <w:tc>
                <w:tcPr>
                  <w:tcW w:w="406" w:type="pct"/>
                  <w:noWrap w:val="0"/>
                  <w:vAlign w:val="center"/>
                </w:tcPr>
                <w:p w14:paraId="79E6AA18">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年发生频次</w:t>
                  </w:r>
                </w:p>
              </w:tc>
              <w:tc>
                <w:tcPr>
                  <w:tcW w:w="527" w:type="pct"/>
                  <w:noWrap w:val="0"/>
                  <w:vAlign w:val="center"/>
                </w:tcPr>
                <w:p w14:paraId="70214D5A">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单次持续时间（h）</w:t>
                  </w:r>
                </w:p>
              </w:tc>
              <w:tc>
                <w:tcPr>
                  <w:tcW w:w="670" w:type="pct"/>
                  <w:noWrap w:val="0"/>
                  <w:vAlign w:val="center"/>
                </w:tcPr>
                <w:p w14:paraId="44CFCB8D">
                  <w:pPr>
                    <w:pStyle w:val="108"/>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非正常排放浓度（mg/m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w:t>
                  </w:r>
                </w:p>
              </w:tc>
              <w:tc>
                <w:tcPr>
                  <w:tcW w:w="670" w:type="pct"/>
                  <w:noWrap w:val="0"/>
                  <w:vAlign w:val="center"/>
                </w:tcPr>
                <w:p w14:paraId="5575CD55">
                  <w:pPr>
                    <w:pStyle w:val="108"/>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非正常排放速率</w:t>
                  </w:r>
                </w:p>
                <w:p w14:paraId="5C15778A">
                  <w:pPr>
                    <w:pStyle w:val="108"/>
                    <w:jc w:val="cente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（kg/h）</w:t>
                  </w:r>
                </w:p>
              </w:tc>
              <w:tc>
                <w:tcPr>
                  <w:tcW w:w="458" w:type="pct"/>
                  <w:noWrap w:val="0"/>
                  <w:vAlign w:val="center"/>
                </w:tcPr>
                <w:p w14:paraId="1F86FE69">
                  <w:pPr>
                    <w:pStyle w:val="102"/>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vertAlign w:val="baseline"/>
                      <w:lang w:val="en-US" w:eastAsia="zh-CN"/>
                      <w14:textFill>
                        <w14:solidFill>
                          <w14:schemeClr w14:val="tx1"/>
                        </w14:solidFill>
                      </w14:textFill>
                    </w:rPr>
                    <w:t>排放量（kg）</w:t>
                  </w:r>
                </w:p>
              </w:tc>
            </w:tr>
            <w:tr w14:paraId="0496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noWrap w:val="0"/>
                  <w:vAlign w:val="center"/>
                </w:tcPr>
                <w:p w14:paraId="25B19C3C">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DA001</w:t>
                  </w:r>
                </w:p>
              </w:tc>
              <w:tc>
                <w:tcPr>
                  <w:tcW w:w="546" w:type="pct"/>
                  <w:vMerge w:val="restart"/>
                  <w:noWrap w:val="0"/>
                  <w:vAlign w:val="center"/>
                </w:tcPr>
                <w:p w14:paraId="3DA6C1F3">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处理设施达不到应有效果</w:t>
                  </w:r>
                </w:p>
              </w:tc>
              <w:tc>
                <w:tcPr>
                  <w:tcW w:w="835" w:type="pct"/>
                  <w:noWrap w:val="0"/>
                  <w:vAlign w:val="center"/>
                </w:tcPr>
                <w:p w14:paraId="10B082D0">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395" w:type="pct"/>
                  <w:vMerge w:val="restart"/>
                  <w:noWrap w:val="0"/>
                  <w:vAlign w:val="center"/>
                </w:tcPr>
                <w:p w14:paraId="5474F916">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0</w:t>
                  </w:r>
                </w:p>
              </w:tc>
              <w:tc>
                <w:tcPr>
                  <w:tcW w:w="406" w:type="pct"/>
                  <w:vMerge w:val="restart"/>
                  <w:noWrap w:val="0"/>
                  <w:vAlign w:val="center"/>
                </w:tcPr>
                <w:p w14:paraId="49E6F620">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w:t>
                  </w:r>
                </w:p>
              </w:tc>
              <w:tc>
                <w:tcPr>
                  <w:tcW w:w="527" w:type="pct"/>
                  <w:vMerge w:val="restart"/>
                  <w:noWrap w:val="0"/>
                  <w:vAlign w:val="center"/>
                </w:tcPr>
                <w:p w14:paraId="3EE2A193">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w:t>
                  </w:r>
                </w:p>
              </w:tc>
              <w:tc>
                <w:tcPr>
                  <w:tcW w:w="670" w:type="pct"/>
                  <w:noWrap w:val="0"/>
                  <w:vAlign w:val="center"/>
                </w:tcPr>
                <w:p w14:paraId="187EA8FD">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46.364</w:t>
                  </w:r>
                </w:p>
              </w:tc>
              <w:tc>
                <w:tcPr>
                  <w:tcW w:w="670" w:type="pct"/>
                  <w:noWrap w:val="0"/>
                  <w:vAlign w:val="center"/>
                </w:tcPr>
                <w:p w14:paraId="3E586FF3">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1.02</w:t>
                  </w:r>
                </w:p>
              </w:tc>
              <w:tc>
                <w:tcPr>
                  <w:tcW w:w="458" w:type="pct"/>
                  <w:noWrap w:val="0"/>
                  <w:vAlign w:val="center"/>
                </w:tcPr>
                <w:p w14:paraId="13F1A495">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1.02</w:t>
                  </w:r>
                </w:p>
              </w:tc>
            </w:tr>
            <w:tr w14:paraId="5E71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noWrap w:val="0"/>
                  <w:vAlign w:val="center"/>
                </w:tcPr>
                <w:p w14:paraId="26BEA0AC">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DA002</w:t>
                  </w:r>
                </w:p>
              </w:tc>
              <w:tc>
                <w:tcPr>
                  <w:tcW w:w="546" w:type="pct"/>
                  <w:vMerge w:val="continue"/>
                  <w:noWrap w:val="0"/>
                  <w:vAlign w:val="center"/>
                </w:tcPr>
                <w:p w14:paraId="4BF66F68">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35" w:type="pct"/>
                  <w:noWrap w:val="0"/>
                  <w:vAlign w:val="center"/>
                </w:tcPr>
                <w:p w14:paraId="6A87E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395" w:type="pct"/>
                  <w:vMerge w:val="continue"/>
                  <w:noWrap w:val="0"/>
                  <w:vAlign w:val="center"/>
                </w:tcPr>
                <w:p w14:paraId="5535BF2F">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406" w:type="pct"/>
                  <w:vMerge w:val="continue"/>
                  <w:noWrap w:val="0"/>
                  <w:vAlign w:val="center"/>
                </w:tcPr>
                <w:p w14:paraId="29E3E0E4">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noWrap w:val="0"/>
                  <w:vAlign w:val="center"/>
                </w:tcPr>
                <w:p w14:paraId="1A8F9F98">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0" w:type="pct"/>
                  <w:noWrap w:val="0"/>
                  <w:vAlign w:val="center"/>
                </w:tcPr>
                <w:p w14:paraId="4618D90B">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vertAlign w:val="baseline"/>
                      <w:lang w:val="en-US" w:eastAsia="zh-CN"/>
                      <w14:textFill>
                        <w14:solidFill>
                          <w14:schemeClr w14:val="tx1"/>
                        </w14:solidFill>
                      </w14:textFill>
                    </w:rPr>
                    <w:t>565.71</w:t>
                  </w:r>
                </w:p>
              </w:tc>
              <w:tc>
                <w:tcPr>
                  <w:tcW w:w="670" w:type="pct"/>
                  <w:noWrap w:val="0"/>
                  <w:vAlign w:val="center"/>
                </w:tcPr>
                <w:p w14:paraId="5DC7970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1.980</w:t>
                  </w:r>
                </w:p>
              </w:tc>
              <w:tc>
                <w:tcPr>
                  <w:tcW w:w="458" w:type="pct"/>
                  <w:noWrap w:val="0"/>
                  <w:vAlign w:val="center"/>
                </w:tcPr>
                <w:p w14:paraId="228B372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1.981</w:t>
                  </w:r>
                </w:p>
              </w:tc>
            </w:tr>
            <w:tr w14:paraId="0904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vMerge w:val="restart"/>
                  <w:noWrap w:val="0"/>
                  <w:vAlign w:val="center"/>
                </w:tcPr>
                <w:p w14:paraId="445641E9">
                  <w:pPr>
                    <w:pStyle w:val="102"/>
                    <w:keepNext w:val="0"/>
                    <w:keepLines w:val="0"/>
                    <w:pageBreakBefore w:val="0"/>
                    <w:kinsoku/>
                    <w:wordWrap/>
                    <w:overflowPunct/>
                    <w:topLinePunct w:val="0"/>
                    <w:autoSpaceDE/>
                    <w:autoSpaceDN/>
                    <w:bidi w:val="0"/>
                    <w:spacing w:line="240" w:lineRule="auto"/>
                    <w:ind w:right="0" w:rightChars="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DA003</w:t>
                  </w:r>
                </w:p>
              </w:tc>
              <w:tc>
                <w:tcPr>
                  <w:tcW w:w="546" w:type="pct"/>
                  <w:vMerge w:val="continue"/>
                  <w:noWrap w:val="0"/>
                  <w:vAlign w:val="center"/>
                </w:tcPr>
                <w:p w14:paraId="15C7797E">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35" w:type="pct"/>
                  <w:noWrap w:val="0"/>
                  <w:vAlign w:val="center"/>
                </w:tcPr>
                <w:p w14:paraId="33792BE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395" w:type="pct"/>
                  <w:vMerge w:val="continue"/>
                  <w:noWrap w:val="0"/>
                  <w:vAlign w:val="center"/>
                </w:tcPr>
                <w:p w14:paraId="1F025877">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406" w:type="pct"/>
                  <w:vMerge w:val="continue"/>
                  <w:noWrap w:val="0"/>
                  <w:vAlign w:val="center"/>
                </w:tcPr>
                <w:p w14:paraId="588872BC">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noWrap w:val="0"/>
                  <w:vAlign w:val="center"/>
                </w:tcPr>
                <w:p w14:paraId="17AB00C9">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0" w:type="pct"/>
                  <w:noWrap w:val="0"/>
                  <w:vAlign w:val="center"/>
                </w:tcPr>
                <w:p w14:paraId="23ED380E">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49.833</w:t>
                  </w:r>
                </w:p>
              </w:tc>
              <w:tc>
                <w:tcPr>
                  <w:tcW w:w="670" w:type="pct"/>
                  <w:noWrap w:val="0"/>
                  <w:vAlign w:val="center"/>
                </w:tcPr>
                <w:p w14:paraId="4A4F8F34">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0.249</w:t>
                  </w:r>
                </w:p>
              </w:tc>
              <w:tc>
                <w:tcPr>
                  <w:tcW w:w="458" w:type="pct"/>
                  <w:noWrap w:val="0"/>
                  <w:vAlign w:val="center"/>
                </w:tcPr>
                <w:p w14:paraId="58B2A3E5">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0.249</w:t>
                  </w:r>
                </w:p>
              </w:tc>
            </w:tr>
            <w:tr w14:paraId="36D6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vMerge w:val="continue"/>
                  <w:noWrap w:val="0"/>
                  <w:vAlign w:val="center"/>
                </w:tcPr>
                <w:p w14:paraId="331D4F76">
                  <w:pPr>
                    <w:pStyle w:val="102"/>
                    <w:keepNext w:val="0"/>
                    <w:keepLines w:val="0"/>
                    <w:pageBreakBefore w:val="0"/>
                    <w:kinsoku/>
                    <w:wordWrap/>
                    <w:overflowPunct/>
                    <w:topLinePunct w:val="0"/>
                    <w:autoSpaceDE/>
                    <w:autoSpaceDN/>
                    <w:bidi w:val="0"/>
                    <w:spacing w:line="240" w:lineRule="auto"/>
                    <w:ind w:right="0" w:rightChars="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46" w:type="pct"/>
                  <w:vMerge w:val="continue"/>
                  <w:noWrap w:val="0"/>
                  <w:vAlign w:val="center"/>
                </w:tcPr>
                <w:p w14:paraId="7955F96A">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835" w:type="pct"/>
                  <w:noWrap w:val="0"/>
                  <w:vAlign w:val="center"/>
                </w:tcPr>
                <w:p w14:paraId="6E1D5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395" w:type="pct"/>
                  <w:vMerge w:val="continue"/>
                  <w:noWrap w:val="0"/>
                  <w:vAlign w:val="center"/>
                </w:tcPr>
                <w:p w14:paraId="1DD5BBD3">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406" w:type="pct"/>
                  <w:vMerge w:val="continue"/>
                  <w:noWrap w:val="0"/>
                  <w:vAlign w:val="center"/>
                </w:tcPr>
                <w:p w14:paraId="4A53F9CF">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527" w:type="pct"/>
                  <w:vMerge w:val="continue"/>
                  <w:noWrap w:val="0"/>
                  <w:vAlign w:val="center"/>
                </w:tcPr>
                <w:p w14:paraId="65CA3689">
                  <w:pPr>
                    <w:pStyle w:val="102"/>
                    <w:keepNext w:val="0"/>
                    <w:keepLines w:val="0"/>
                    <w:pageBreakBefore w:val="0"/>
                    <w:kinsoku/>
                    <w:wordWrap/>
                    <w:overflowPunct/>
                    <w:topLinePunct w:val="0"/>
                    <w:autoSpaceDE/>
                    <w:autoSpaceDN/>
                    <w:bidi w:val="0"/>
                    <w:spacing w:line="240" w:lineRule="auto"/>
                    <w:ind w:right="0" w:firstLine="0" w:firstLineChars="0"/>
                    <w:jc w:val="cente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p>
              </w:tc>
              <w:tc>
                <w:tcPr>
                  <w:tcW w:w="670" w:type="pct"/>
                  <w:noWrap w:val="0"/>
                  <w:vAlign w:val="center"/>
                </w:tcPr>
                <w:p w14:paraId="0C52FB4E">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98.75</w:t>
                  </w:r>
                </w:p>
              </w:tc>
              <w:tc>
                <w:tcPr>
                  <w:tcW w:w="670" w:type="pct"/>
                  <w:noWrap w:val="0"/>
                  <w:vAlign w:val="center"/>
                </w:tcPr>
                <w:p w14:paraId="0A6148D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0.494</w:t>
                  </w:r>
                </w:p>
              </w:tc>
              <w:tc>
                <w:tcPr>
                  <w:tcW w:w="458" w:type="pct"/>
                  <w:noWrap w:val="0"/>
                  <w:vAlign w:val="center"/>
                </w:tcPr>
                <w:p w14:paraId="0DCD32C3">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highlight w:val="yellow"/>
                      <w:vertAlign w:val="baseli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0.494</w:t>
                  </w:r>
                </w:p>
              </w:tc>
            </w:tr>
          </w:tbl>
          <w:p w14:paraId="1B102E95">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firstLineChars="0"/>
              <w:jc w:val="left"/>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cs="Times New Roman"/>
                <w:b/>
                <w:bCs/>
                <w:color w:val="000000" w:themeColor="text1"/>
                <w:kern w:val="0"/>
                <w:sz w:val="21"/>
                <w:szCs w:val="21"/>
                <w:lang w:val="en-US" w:eastAsia="zh-CN" w:bidi="ar"/>
                <w14:textFill>
                  <w14:solidFill>
                    <w14:schemeClr w14:val="tx1"/>
                  </w14:solidFill>
                </w14:textFill>
              </w:rPr>
              <w:t>注：排气筒DA002取排放浓度最不利情况，即切割工序单独工作时，产生浓度最大。</w:t>
            </w:r>
          </w:p>
          <w:p w14:paraId="0DE55C97">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51658A10">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安排专人负责环保设备的日常维护和管理，</w:t>
            </w:r>
            <w:r>
              <w:rPr>
                <w:rFonts w:hint="eastAsia" w:cs="Times New Roman"/>
                <w:color w:val="000000" w:themeColor="text1"/>
                <w:kern w:val="0"/>
                <w:sz w:val="24"/>
                <w:szCs w:val="24"/>
                <w:lang w:val="en-US" w:eastAsia="zh-CN" w:bidi="ar"/>
                <w14:textFill>
                  <w14:solidFill>
                    <w14:schemeClr w14:val="tx1"/>
                  </w14:solidFill>
                </w14:textFill>
              </w:rPr>
              <w:t>每隔</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固定时间检查、汇报情况，及时发现废气处理设备的隐患，确保废气处理系统正常运行；</w:t>
            </w:r>
          </w:p>
          <w:p w14:paraId="6AC69AFD">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建立健全的环保管理机构，对环保管理人员和技术人员进行岗位培训，委托具有专业资质的环境检测单位对项目排放的各类污染物进行定期检测；</w:t>
            </w:r>
          </w:p>
          <w:p w14:paraId="2D876CA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b/>
                <w:bCs/>
                <w:color w:val="000000" w:themeColor="text1"/>
                <w:sz w:val="24"/>
                <w:lang w:val="en-US" w:eastAsia="zh-CN"/>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定期维护、检修废气净化装置，以保持废气处理装置的净化能力和净化容量</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51EC358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1.3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废气治理设施可行性分析</w:t>
            </w:r>
          </w:p>
          <w:p w14:paraId="241F1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（1）活性炭参数</w:t>
            </w:r>
          </w:p>
          <w:p w14:paraId="39BE91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活性炭的吸附可分</w:t>
            </w:r>
            <w:r>
              <w:rPr>
                <w:rFonts w:hint="default" w:ascii="Times New Roman" w:hAnsi="Times New Roman" w:eastAsia="宋体" w:cs="Times New Roman"/>
                <w:color w:val="000000" w:themeColor="text1"/>
                <w:sz w:val="24"/>
                <w:szCs w:val="24"/>
                <w14:textFill>
                  <w14:solidFill>
                    <w14:schemeClr w14:val="tx1"/>
                  </w14:solidFill>
                </w14:textFill>
              </w:rPr>
              <w:t>为物理吸附和化学吸附。物理吸附主要发生在活性炭去除液相和气相中杂质的过程中。活性炭的多孔结构使其非常容易达到吸收收集杂质的目的。活性炭孔壁上的大量的分子可以产生强大的引力，从而达到将介质中的杂质吸引到孔径中的目的。被吸附的杂质的分子直径小于活性炭的孔径，保证杂质被吸收到孔径中。除了物理吸附之外，化学反应也经常发生在活性炭的表面。活性炭不仅含碳，而且在其表面含有少量的化学结合、功能团形式的氧和氢，例如羧基、羟基、酚类、</w:t>
            </w:r>
            <w:r>
              <w:rPr>
                <w:rFonts w:hint="eastAsia" w:cs="Times New Roman"/>
                <w:color w:val="000000" w:themeColor="text1"/>
                <w:sz w:val="24"/>
                <w:szCs w:val="24"/>
                <w:lang w:eastAsia="zh-CN"/>
                <w14:textFill>
                  <w14:solidFill>
                    <w14:schemeClr w14:val="tx1"/>
                  </w14:solidFill>
                </w14:textFill>
              </w:rPr>
              <w:t>内酯</w:t>
            </w:r>
            <w:r>
              <w:rPr>
                <w:rFonts w:hint="default" w:ascii="Times New Roman" w:hAnsi="Times New Roman" w:eastAsia="宋体" w:cs="Times New Roman"/>
                <w:color w:val="000000" w:themeColor="text1"/>
                <w:sz w:val="24"/>
                <w:szCs w:val="24"/>
                <w14:textFill>
                  <w14:solidFill>
                    <w14:schemeClr w14:val="tx1"/>
                  </w14:solidFill>
                </w14:textFill>
              </w:rPr>
              <w:t>类、醌类、醚类等。这些表面上含有</w:t>
            </w:r>
            <w:r>
              <w:rPr>
                <w:rFonts w:hint="eastAsia" w:cs="Times New Roman"/>
                <w:color w:val="000000" w:themeColor="text1"/>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氧化物或络合物可以与被吸附的物质发生化学反应，从而与被吸附物质结合聚集到活性炭的表面。活性炭的吸附正是上述</w:t>
            </w:r>
            <w:r>
              <w:rPr>
                <w:rFonts w:hint="eastAsia" w:cs="Times New Roman"/>
                <w:color w:val="000000" w:themeColor="text1"/>
                <w:sz w:val="24"/>
                <w:szCs w:val="24"/>
                <w:lang w:eastAsia="zh-CN"/>
                <w14:textFill>
                  <w14:solidFill>
                    <w14:schemeClr w14:val="tx1"/>
                  </w14:solidFill>
                </w14:textFill>
              </w:rPr>
              <w:t>两种</w:t>
            </w:r>
            <w:r>
              <w:rPr>
                <w:rFonts w:hint="default" w:ascii="Times New Roman" w:hAnsi="Times New Roman" w:eastAsia="宋体" w:cs="Times New Roman"/>
                <w:color w:val="000000" w:themeColor="text1"/>
                <w:sz w:val="24"/>
                <w:szCs w:val="24"/>
                <w14:textFill>
                  <w14:solidFill>
                    <w14:schemeClr w14:val="tx1"/>
                  </w14:solidFill>
                </w14:textFill>
              </w:rPr>
              <w:t>吸附综合作用的结果。</w:t>
            </w:r>
          </w:p>
          <w:p w14:paraId="6D815B30">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根据《吸附法工业有机废气治理工程技术规范》（HJ2026</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2013）及《2020年挥发性有机物治理攻坚方案》，固定式吸附装置吸附层的气体流速应根据吸附剂的形态确定，本项目进入吸附装置的废气温度宜低于40℃，吸附装置的净化效率为90%</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cs="Times New Roman"/>
                <w:color w:val="000000" w:themeColor="text1"/>
                <w:sz w:val="24"/>
                <w:szCs w:val="24"/>
                <w14:textFill>
                  <w14:solidFill>
                    <w14:schemeClr w14:val="tx1"/>
                  </w14:solidFill>
                </w14:textFill>
              </w:rPr>
              <w:t>项目活性炭吸附装置设计应按照《吸附法工业有机废气治理工程技术规范》（HJ2026-2013）的要求进行，本项目采用</w:t>
            </w:r>
            <w:r>
              <w:rPr>
                <w:rFonts w:hint="eastAsia" w:ascii="Times New Roman" w:hAnsi="Times New Roman" w:cs="Times New Roman"/>
                <w:color w:val="000000" w:themeColor="text1"/>
                <w:sz w:val="24"/>
                <w:szCs w:val="24"/>
                <w:lang w:val="en-US" w:eastAsia="zh-CN"/>
                <w14:textFill>
                  <w14:solidFill>
                    <w14:schemeClr w14:val="tx1"/>
                  </w14:solidFill>
                </w14:textFill>
              </w:rPr>
              <w:t>蜂窝状</w:t>
            </w:r>
            <w:r>
              <w:rPr>
                <w:rFonts w:hint="default" w:ascii="Times New Roman" w:hAnsi="Times New Roman" w:cs="Times New Roman"/>
                <w:color w:val="000000" w:themeColor="text1"/>
                <w:sz w:val="24"/>
                <w:szCs w:val="24"/>
                <w14:textFill>
                  <w14:solidFill>
                    <w14:schemeClr w14:val="tx1"/>
                  </w14:solidFill>
                </w14:textFill>
              </w:rPr>
              <w:t>活性炭。</w:t>
            </w:r>
          </w:p>
          <w:p w14:paraId="2C6A6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活性炭参数</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118"/>
              <w:gridCol w:w="821"/>
              <w:gridCol w:w="2355"/>
              <w:gridCol w:w="2358"/>
            </w:tblGrid>
            <w:tr w14:paraId="56A7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pct"/>
                  <w:vMerge w:val="restart"/>
                  <w:tcBorders>
                    <w:tl2br w:val="nil"/>
                    <w:tr2bl w:val="nil"/>
                  </w:tcBorders>
                  <w:noWrap w:val="0"/>
                  <w:vAlign w:val="center"/>
                </w:tcPr>
                <w:p w14:paraId="43CF83A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241" w:type="pct"/>
                  <w:vMerge w:val="restart"/>
                  <w:tcBorders>
                    <w:tl2br w:val="nil"/>
                    <w:tr2bl w:val="nil"/>
                  </w:tcBorders>
                  <w:noWrap w:val="0"/>
                  <w:vAlign w:val="center"/>
                </w:tcPr>
                <w:p w14:paraId="7FAE2A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481" w:type="pct"/>
                  <w:vMerge w:val="restart"/>
                  <w:tcBorders>
                    <w:tl2br w:val="nil"/>
                    <w:tr2bl w:val="nil"/>
                  </w:tcBorders>
                  <w:noWrap w:val="0"/>
                  <w:vAlign w:val="center"/>
                </w:tcPr>
                <w:p w14:paraId="0DB811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2761" w:type="pct"/>
                  <w:gridSpan w:val="2"/>
                  <w:tcBorders>
                    <w:tl2br w:val="nil"/>
                    <w:tr2bl w:val="nil"/>
                  </w:tcBorders>
                  <w:noWrap w:val="0"/>
                  <w:vAlign w:val="center"/>
                </w:tcPr>
                <w:p w14:paraId="6205CBB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技术指标</w:t>
                  </w:r>
                </w:p>
              </w:tc>
            </w:tr>
            <w:tr w14:paraId="0A25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pct"/>
                  <w:vMerge w:val="continue"/>
                  <w:tcBorders>
                    <w:tl2br w:val="nil"/>
                    <w:tr2bl w:val="nil"/>
                  </w:tcBorders>
                  <w:noWrap w:val="0"/>
                  <w:vAlign w:val="center"/>
                </w:tcPr>
                <w:p w14:paraId="5213A5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241" w:type="pct"/>
                  <w:vMerge w:val="continue"/>
                  <w:tcBorders>
                    <w:tl2br w:val="nil"/>
                    <w:tr2bl w:val="nil"/>
                  </w:tcBorders>
                  <w:noWrap w:val="0"/>
                  <w:vAlign w:val="center"/>
                </w:tcPr>
                <w:p w14:paraId="519A84D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81" w:type="pct"/>
                  <w:vMerge w:val="continue"/>
                  <w:tcBorders>
                    <w:tl2br w:val="nil"/>
                    <w:tr2bl w:val="nil"/>
                  </w:tcBorders>
                  <w:noWrap w:val="0"/>
                  <w:vAlign w:val="center"/>
                </w:tcPr>
                <w:p w14:paraId="4D64125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380" w:type="pct"/>
                  <w:tcBorders>
                    <w:tl2br w:val="nil"/>
                    <w:tr2bl w:val="nil"/>
                  </w:tcBorders>
                  <w:noWrap w:val="0"/>
                  <w:vAlign w:val="center"/>
                </w:tcPr>
                <w:p w14:paraId="7123A6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注塑</w:t>
                  </w:r>
                </w:p>
              </w:tc>
              <w:tc>
                <w:tcPr>
                  <w:tcW w:w="1381" w:type="pct"/>
                  <w:tcBorders>
                    <w:tl2br w:val="nil"/>
                    <w:tr2bl w:val="nil"/>
                  </w:tcBorders>
                  <w:noWrap w:val="0"/>
                  <w:vAlign w:val="center"/>
                </w:tcPr>
                <w:p w14:paraId="56B3C30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喷漆</w:t>
                  </w:r>
                </w:p>
              </w:tc>
            </w:tr>
            <w:tr w14:paraId="411F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pct"/>
                  <w:tcBorders>
                    <w:tl2br w:val="nil"/>
                    <w:tr2bl w:val="nil"/>
                  </w:tcBorders>
                  <w:noWrap w:val="0"/>
                  <w:vAlign w:val="center"/>
                </w:tcPr>
                <w:p w14:paraId="16364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41" w:type="pct"/>
                  <w:tcBorders>
                    <w:tl2br w:val="nil"/>
                    <w:tr2bl w:val="nil"/>
                  </w:tcBorders>
                  <w:noWrap w:val="0"/>
                  <w:vAlign w:val="center"/>
                </w:tcPr>
                <w:p w14:paraId="44DEF1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处理风量</w:t>
                  </w:r>
                </w:p>
              </w:tc>
              <w:tc>
                <w:tcPr>
                  <w:tcW w:w="481" w:type="pct"/>
                  <w:tcBorders>
                    <w:tl2br w:val="nil"/>
                    <w:tr2bl w:val="nil"/>
                  </w:tcBorders>
                  <w:noWrap w:val="0"/>
                  <w:vAlign w:val="center"/>
                </w:tcPr>
                <w:p w14:paraId="28CE14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/h</w:t>
                  </w:r>
                </w:p>
              </w:tc>
              <w:tc>
                <w:tcPr>
                  <w:tcW w:w="1380" w:type="pct"/>
                  <w:tcBorders>
                    <w:tl2br w:val="nil"/>
                    <w:tr2bl w:val="nil"/>
                  </w:tcBorders>
                  <w:noWrap w:val="0"/>
                  <w:vAlign w:val="center"/>
                </w:tcPr>
                <w:p w14:paraId="0C921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22000</w:t>
                  </w:r>
                </w:p>
              </w:tc>
              <w:tc>
                <w:tcPr>
                  <w:tcW w:w="1381" w:type="pct"/>
                  <w:tcBorders>
                    <w:tl2br w:val="nil"/>
                    <w:tr2bl w:val="nil"/>
                  </w:tcBorders>
                  <w:noWrap w:val="0"/>
                  <w:vAlign w:val="center"/>
                </w:tcPr>
                <w:p w14:paraId="1DC97C1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5000</w:t>
                  </w:r>
                </w:p>
              </w:tc>
            </w:tr>
            <w:tr w14:paraId="78E3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421B3B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241" w:type="pct"/>
                  <w:tcBorders>
                    <w:tl2br w:val="nil"/>
                    <w:tr2bl w:val="nil"/>
                  </w:tcBorders>
                  <w:noWrap w:val="0"/>
                  <w:vAlign w:val="center"/>
                </w:tcPr>
                <w:p w14:paraId="4A57AF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废气处理量</w:t>
                  </w:r>
                </w:p>
              </w:tc>
              <w:tc>
                <w:tcPr>
                  <w:tcW w:w="481" w:type="pct"/>
                  <w:tcBorders>
                    <w:tl2br w:val="nil"/>
                    <w:tr2bl w:val="nil"/>
                  </w:tcBorders>
                  <w:noWrap w:val="0"/>
                  <w:vAlign w:val="center"/>
                </w:tcPr>
                <w:p w14:paraId="17DA23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t/a</w:t>
                  </w:r>
                </w:p>
              </w:tc>
              <w:tc>
                <w:tcPr>
                  <w:tcW w:w="1380" w:type="pct"/>
                  <w:tcBorders>
                    <w:tl2br w:val="nil"/>
                    <w:tr2bl w:val="nil"/>
                  </w:tcBorders>
                  <w:noWrap w:val="0"/>
                  <w:vAlign w:val="center"/>
                </w:tcPr>
                <w:p w14:paraId="57FAFB7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3.965</w:t>
                  </w:r>
                </w:p>
              </w:tc>
              <w:tc>
                <w:tcPr>
                  <w:tcW w:w="1381" w:type="pct"/>
                  <w:tcBorders>
                    <w:tl2br w:val="nil"/>
                    <w:tr2bl w:val="nil"/>
                  </w:tcBorders>
                  <w:noWrap w:val="0"/>
                  <w:vAlign w:val="center"/>
                </w:tcPr>
                <w:p w14:paraId="485AC38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0.5</w:t>
                  </w:r>
                  <w:r>
                    <w:rPr>
                      <w:rFonts w:hint="eastAsia" w:cs="Times New Roman"/>
                      <w:b w:val="0"/>
                      <w:bCs/>
                      <w:color w:val="000000" w:themeColor="text1"/>
                      <w:sz w:val="21"/>
                      <w:szCs w:val="21"/>
                      <w:lang w:val="en-US" w:eastAsia="zh-CN"/>
                      <w14:textFill>
                        <w14:solidFill>
                          <w14:schemeClr w14:val="tx1"/>
                        </w14:solidFill>
                      </w14:textFill>
                    </w:rPr>
                    <w:t>11</w:t>
                  </w:r>
                </w:p>
              </w:tc>
            </w:tr>
            <w:tr w14:paraId="18E6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49C586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41" w:type="pct"/>
                  <w:tcBorders>
                    <w:tl2br w:val="nil"/>
                    <w:tr2bl w:val="nil"/>
                  </w:tcBorders>
                  <w:noWrap w:val="0"/>
                  <w:vAlign w:val="center"/>
                </w:tcPr>
                <w:p w14:paraId="1E915CE1">
                  <w:pPr>
                    <w:pStyle w:val="7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lang w:eastAsia="zh-CN"/>
                      <w14:textFill>
                        <w14:solidFill>
                          <w14:schemeClr w14:val="tx1"/>
                        </w14:solidFill>
                      </w14:textFill>
                    </w:rPr>
                    <w:t>碳箱</w:t>
                  </w:r>
                  <w:r>
                    <w:rPr>
                      <w:rFonts w:hint="default" w:ascii="Times New Roman" w:hAnsi="Times New Roman" w:eastAsia="宋体" w:cs="Times New Roman"/>
                      <w:color w:val="000000" w:themeColor="text1"/>
                      <w:spacing w:val="8"/>
                      <w:sz w:val="21"/>
                      <w:szCs w:val="21"/>
                      <w14:textFill>
                        <w14:solidFill>
                          <w14:schemeClr w14:val="tx1"/>
                        </w14:solidFill>
                      </w14:textFill>
                    </w:rPr>
                    <w:t>数量</w:t>
                  </w:r>
                </w:p>
              </w:tc>
              <w:tc>
                <w:tcPr>
                  <w:tcW w:w="481" w:type="pct"/>
                  <w:tcBorders>
                    <w:tl2br w:val="nil"/>
                    <w:tr2bl w:val="nil"/>
                  </w:tcBorders>
                  <w:noWrap w:val="0"/>
                  <w:vAlign w:val="center"/>
                </w:tcPr>
                <w:p w14:paraId="6B3971EB">
                  <w:pPr>
                    <w:pStyle w:val="7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380" w:type="pct"/>
                  <w:tcBorders>
                    <w:tl2br w:val="nil"/>
                    <w:tr2bl w:val="nil"/>
                  </w:tcBorders>
                  <w:noWrap w:val="0"/>
                  <w:vAlign w:val="center"/>
                </w:tcPr>
                <w:p w14:paraId="4A177ED2">
                  <w:pPr>
                    <w:pStyle w:val="7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p>
              </w:tc>
              <w:tc>
                <w:tcPr>
                  <w:tcW w:w="1381" w:type="pct"/>
                  <w:tcBorders>
                    <w:tl2br w:val="nil"/>
                    <w:tr2bl w:val="nil"/>
                  </w:tcBorders>
                  <w:noWrap w:val="0"/>
                  <w:vAlign w:val="center"/>
                </w:tcPr>
                <w:p w14:paraId="6498893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p>
              </w:tc>
            </w:tr>
            <w:tr w14:paraId="6D0D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2BCBB9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1241" w:type="pct"/>
                  <w:tcBorders>
                    <w:tl2br w:val="nil"/>
                    <w:tr2bl w:val="nil"/>
                  </w:tcBorders>
                  <w:noWrap w:val="0"/>
                  <w:vAlign w:val="center"/>
                </w:tcPr>
                <w:p w14:paraId="6E5DC68A">
                  <w:pPr>
                    <w:pStyle w:val="7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活性炭用量</w:t>
                  </w:r>
                </w:p>
              </w:tc>
              <w:tc>
                <w:tcPr>
                  <w:tcW w:w="481" w:type="pct"/>
                  <w:tcBorders>
                    <w:tl2br w:val="nil"/>
                    <w:tr2bl w:val="nil"/>
                  </w:tcBorders>
                  <w:noWrap w:val="0"/>
                  <w:vAlign w:val="center"/>
                </w:tcPr>
                <w:p w14:paraId="28060118">
                  <w:pPr>
                    <w:pStyle w:val="7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380" w:type="pct"/>
                  <w:tcBorders>
                    <w:tl2br w:val="nil"/>
                    <w:tr2bl w:val="nil"/>
                  </w:tcBorders>
                  <w:noWrap w:val="0"/>
                  <w:vAlign w:val="center"/>
                </w:tcPr>
                <w:p w14:paraId="67368B66">
                  <w:pPr>
                    <w:pStyle w:val="7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17.622</w:t>
                  </w:r>
                </w:p>
              </w:tc>
              <w:tc>
                <w:tcPr>
                  <w:tcW w:w="1381" w:type="pct"/>
                  <w:tcBorders>
                    <w:tl2br w:val="nil"/>
                    <w:tr2bl w:val="nil"/>
                  </w:tcBorders>
                  <w:noWrap w:val="0"/>
                  <w:vAlign w:val="center"/>
                </w:tcPr>
                <w:p w14:paraId="5FB0EFE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2.271</w:t>
                  </w:r>
                </w:p>
              </w:tc>
            </w:tr>
            <w:tr w14:paraId="4E58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0EE913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241" w:type="pct"/>
                  <w:tcBorders>
                    <w:tl2br w:val="nil"/>
                    <w:tr2bl w:val="nil"/>
                  </w:tcBorders>
                  <w:noWrap w:val="0"/>
                  <w:vAlign w:val="center"/>
                </w:tcPr>
                <w:p w14:paraId="79AC7E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单个活性炭层尺寸</w:t>
                  </w:r>
                </w:p>
              </w:tc>
              <w:tc>
                <w:tcPr>
                  <w:tcW w:w="481" w:type="pct"/>
                  <w:tcBorders>
                    <w:tl2br w:val="nil"/>
                    <w:tr2bl w:val="nil"/>
                  </w:tcBorders>
                  <w:noWrap w:val="0"/>
                  <w:vAlign w:val="center"/>
                </w:tcPr>
                <w:p w14:paraId="064140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p>
              </w:tc>
              <w:tc>
                <w:tcPr>
                  <w:tcW w:w="1380" w:type="pct"/>
                  <w:tcBorders>
                    <w:tl2br w:val="nil"/>
                    <w:tr2bl w:val="nil"/>
                  </w:tcBorders>
                  <w:noWrap w:val="0"/>
                  <w:vAlign w:val="center"/>
                </w:tcPr>
                <w:p w14:paraId="5B2245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381" w:type="pct"/>
                  <w:tcBorders>
                    <w:tl2br w:val="nil"/>
                    <w:tr2bl w:val="nil"/>
                  </w:tcBorders>
                  <w:noWrap w:val="0"/>
                  <w:vAlign w:val="center"/>
                </w:tcPr>
                <w:p w14:paraId="1C9B00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r>
            <w:tr w14:paraId="34D8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03B85E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241" w:type="pct"/>
                  <w:tcBorders>
                    <w:tl2br w:val="nil"/>
                    <w:tr2bl w:val="nil"/>
                  </w:tcBorders>
                  <w:noWrap w:val="0"/>
                  <w:vAlign w:val="center"/>
                </w:tcPr>
                <w:p w14:paraId="20B9F7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单个活性炭层厚度</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层数</w:t>
                  </w:r>
                </w:p>
              </w:tc>
              <w:tc>
                <w:tcPr>
                  <w:tcW w:w="481" w:type="pct"/>
                  <w:tcBorders>
                    <w:tl2br w:val="nil"/>
                    <w:tr2bl w:val="nil"/>
                  </w:tcBorders>
                  <w:noWrap w:val="0"/>
                  <w:vAlign w:val="center"/>
                </w:tcPr>
                <w:p w14:paraId="3854A3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p>
              </w:tc>
              <w:tc>
                <w:tcPr>
                  <w:tcW w:w="1380" w:type="pct"/>
                  <w:tcBorders>
                    <w:tl2br w:val="nil"/>
                    <w:tr2bl w:val="nil"/>
                  </w:tcBorders>
                  <w:noWrap w:val="0"/>
                  <w:vAlign w:val="center"/>
                </w:tcPr>
                <w:p w14:paraId="5BD2FC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381" w:type="pct"/>
                  <w:tcBorders>
                    <w:tl2br w:val="nil"/>
                    <w:tr2bl w:val="nil"/>
                  </w:tcBorders>
                  <w:noWrap w:val="0"/>
                  <w:vAlign w:val="center"/>
                </w:tcPr>
                <w:p w14:paraId="664396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r>
            <w:tr w14:paraId="1D74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1D1F1B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241" w:type="pct"/>
                  <w:tcBorders>
                    <w:tl2br w:val="nil"/>
                    <w:tr2bl w:val="nil"/>
                  </w:tcBorders>
                  <w:noWrap w:val="0"/>
                  <w:vAlign w:val="center"/>
                </w:tcPr>
                <w:p w14:paraId="17D689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单级活性炭装填量</w:t>
                  </w:r>
                </w:p>
              </w:tc>
              <w:tc>
                <w:tcPr>
                  <w:tcW w:w="481" w:type="pct"/>
                  <w:tcBorders>
                    <w:tl2br w:val="nil"/>
                    <w:tr2bl w:val="nil"/>
                  </w:tcBorders>
                  <w:noWrap w:val="0"/>
                  <w:vAlign w:val="center"/>
                </w:tcPr>
                <w:p w14:paraId="0920EF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1380" w:type="pct"/>
                  <w:tcBorders>
                    <w:tl2br w:val="nil"/>
                    <w:tr2bl w:val="nil"/>
                  </w:tcBorders>
                  <w:noWrap w:val="0"/>
                  <w:vAlign w:val="center"/>
                </w:tcPr>
                <w:p w14:paraId="4A1327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w:t>
                  </w:r>
                </w:p>
              </w:tc>
              <w:tc>
                <w:tcPr>
                  <w:tcW w:w="1381" w:type="pct"/>
                  <w:tcBorders>
                    <w:tl2br w:val="nil"/>
                    <w:tr2bl w:val="nil"/>
                  </w:tcBorders>
                  <w:noWrap w:val="0"/>
                  <w:vAlign w:val="center"/>
                </w:tcPr>
                <w:p w14:paraId="6689A7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4</w:t>
                  </w:r>
                </w:p>
              </w:tc>
            </w:tr>
            <w:tr w14:paraId="4CB0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3703F4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241" w:type="pct"/>
                  <w:tcBorders>
                    <w:tl2br w:val="nil"/>
                    <w:tr2bl w:val="nil"/>
                  </w:tcBorders>
                  <w:noWrap w:val="0"/>
                  <w:vAlign w:val="center"/>
                </w:tcPr>
                <w:p w14:paraId="21D589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吸附</w:t>
                  </w:r>
                  <w:r>
                    <w:rPr>
                      <w:rFonts w:hint="default" w:ascii="Times New Roman" w:hAnsi="Times New Roman" w:eastAsia="宋体" w:cs="Times New Roman"/>
                      <w:color w:val="000000" w:themeColor="text1"/>
                      <w:sz w:val="21"/>
                      <w:szCs w:val="21"/>
                      <w:highlight w:val="none"/>
                      <w14:textFill>
                        <w14:solidFill>
                          <w14:schemeClr w14:val="tx1"/>
                        </w14:solidFill>
                      </w14:textFill>
                    </w:rPr>
                    <w:t>风速</w:t>
                  </w:r>
                </w:p>
              </w:tc>
              <w:tc>
                <w:tcPr>
                  <w:tcW w:w="481" w:type="pct"/>
                  <w:tcBorders>
                    <w:tl2br w:val="nil"/>
                    <w:tr2bl w:val="nil"/>
                  </w:tcBorders>
                  <w:noWrap w:val="0"/>
                  <w:vAlign w:val="center"/>
                </w:tcPr>
                <w:p w14:paraId="7ADBDB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m/s</w:t>
                  </w:r>
                </w:p>
              </w:tc>
              <w:tc>
                <w:tcPr>
                  <w:tcW w:w="1380" w:type="pct"/>
                  <w:tcBorders>
                    <w:tl2br w:val="nil"/>
                    <w:tr2bl w:val="nil"/>
                  </w:tcBorders>
                  <w:noWrap w:val="0"/>
                  <w:vAlign w:val="center"/>
                </w:tcPr>
                <w:p w14:paraId="5DCFD1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1.019</w:t>
                  </w:r>
                </w:p>
              </w:tc>
              <w:tc>
                <w:tcPr>
                  <w:tcW w:w="1381" w:type="pct"/>
                  <w:tcBorders>
                    <w:tl2br w:val="nil"/>
                    <w:tr2bl w:val="nil"/>
                  </w:tcBorders>
                  <w:noWrap w:val="0"/>
                  <w:vAlign w:val="center"/>
                </w:tcPr>
                <w:p w14:paraId="359C5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0.694</w:t>
                  </w:r>
                </w:p>
              </w:tc>
            </w:tr>
            <w:tr w14:paraId="2EAB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6B9D13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241" w:type="pct"/>
                  <w:tcBorders>
                    <w:tl2br w:val="nil"/>
                    <w:tr2bl w:val="nil"/>
                  </w:tcBorders>
                  <w:noWrap w:val="0"/>
                  <w:vAlign w:val="center"/>
                </w:tcPr>
                <w:p w14:paraId="34762E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粒度</w:t>
                  </w:r>
                </w:p>
              </w:tc>
              <w:tc>
                <w:tcPr>
                  <w:tcW w:w="481" w:type="pct"/>
                  <w:tcBorders>
                    <w:tl2br w:val="nil"/>
                    <w:tr2bl w:val="nil"/>
                  </w:tcBorders>
                  <w:noWrap w:val="0"/>
                  <w:vAlign w:val="center"/>
                </w:tcPr>
                <w:p w14:paraId="69D6E2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目</w:t>
                  </w:r>
                </w:p>
              </w:tc>
              <w:tc>
                <w:tcPr>
                  <w:tcW w:w="1380" w:type="pct"/>
                  <w:tcBorders>
                    <w:tl2br w:val="nil"/>
                    <w:tr2bl w:val="nil"/>
                  </w:tcBorders>
                  <w:noWrap w:val="0"/>
                  <w:vAlign w:val="center"/>
                </w:tcPr>
                <w:p w14:paraId="04502A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12-40</w:t>
                  </w:r>
                </w:p>
              </w:tc>
              <w:tc>
                <w:tcPr>
                  <w:tcW w:w="1381" w:type="pct"/>
                  <w:tcBorders>
                    <w:tl2br w:val="nil"/>
                    <w:tr2bl w:val="nil"/>
                  </w:tcBorders>
                  <w:noWrap w:val="0"/>
                  <w:vAlign w:val="center"/>
                </w:tcPr>
                <w:p w14:paraId="64E929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12-40</w:t>
                  </w:r>
                </w:p>
              </w:tc>
            </w:tr>
            <w:tr w14:paraId="7C51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0305B2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241" w:type="pct"/>
                  <w:tcBorders>
                    <w:tl2br w:val="nil"/>
                    <w:tr2bl w:val="nil"/>
                  </w:tcBorders>
                  <w:noWrap w:val="0"/>
                  <w:vAlign w:val="center"/>
                </w:tcPr>
                <w:p w14:paraId="3E47A6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介质</w:t>
                  </w:r>
                </w:p>
              </w:tc>
              <w:tc>
                <w:tcPr>
                  <w:tcW w:w="481" w:type="pct"/>
                  <w:tcBorders>
                    <w:tl2br w:val="nil"/>
                    <w:tr2bl w:val="nil"/>
                  </w:tcBorders>
                  <w:noWrap w:val="0"/>
                  <w:vAlign w:val="center"/>
                </w:tcPr>
                <w:p w14:paraId="3CA957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0" w:type="pct"/>
                  <w:tcBorders>
                    <w:tl2br w:val="nil"/>
                    <w:tr2bl w:val="nil"/>
                  </w:tcBorders>
                  <w:noWrap w:val="0"/>
                  <w:vAlign w:val="center"/>
                </w:tcPr>
                <w:p w14:paraId="33B835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有机废气</w:t>
                  </w:r>
                </w:p>
              </w:tc>
              <w:tc>
                <w:tcPr>
                  <w:tcW w:w="1381" w:type="pct"/>
                  <w:tcBorders>
                    <w:tl2br w:val="nil"/>
                    <w:tr2bl w:val="nil"/>
                  </w:tcBorders>
                  <w:noWrap w:val="0"/>
                  <w:vAlign w:val="center"/>
                </w:tcPr>
                <w:p w14:paraId="3ACF1B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有机废气</w:t>
                  </w:r>
                </w:p>
              </w:tc>
            </w:tr>
            <w:tr w14:paraId="77DE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09DF8F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241" w:type="pct"/>
                  <w:tcBorders>
                    <w:tl2br w:val="nil"/>
                    <w:tr2bl w:val="nil"/>
                  </w:tcBorders>
                  <w:noWrap w:val="0"/>
                  <w:vAlign w:val="center"/>
                </w:tcPr>
                <w:p w14:paraId="684C07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吸附效率（二级）</w:t>
                  </w:r>
                </w:p>
              </w:tc>
              <w:tc>
                <w:tcPr>
                  <w:tcW w:w="481" w:type="pct"/>
                  <w:tcBorders>
                    <w:tl2br w:val="nil"/>
                    <w:tr2bl w:val="nil"/>
                  </w:tcBorders>
                  <w:noWrap w:val="0"/>
                  <w:vAlign w:val="center"/>
                </w:tcPr>
                <w:p w14:paraId="124A98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0" w:type="pct"/>
                  <w:tcBorders>
                    <w:tl2br w:val="nil"/>
                    <w:tr2bl w:val="nil"/>
                  </w:tcBorders>
                  <w:noWrap w:val="0"/>
                  <w:vAlign w:val="center"/>
                </w:tcPr>
                <w:p w14:paraId="236A3B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w:t>
                  </w:r>
                </w:p>
              </w:tc>
              <w:tc>
                <w:tcPr>
                  <w:tcW w:w="1381" w:type="pct"/>
                  <w:tcBorders>
                    <w:tl2br w:val="nil"/>
                    <w:tr2bl w:val="nil"/>
                  </w:tcBorders>
                  <w:noWrap w:val="0"/>
                  <w:vAlign w:val="center"/>
                </w:tcPr>
                <w:p w14:paraId="0656F3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w:t>
                  </w:r>
                </w:p>
              </w:tc>
            </w:tr>
            <w:tr w14:paraId="0F8F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5AFD721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241" w:type="pct"/>
                  <w:tcBorders>
                    <w:tl2br w:val="nil"/>
                    <w:tr2bl w:val="nil"/>
                  </w:tcBorders>
                  <w:noWrap w:val="0"/>
                  <w:vAlign w:val="center"/>
                </w:tcPr>
                <w:p w14:paraId="152996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活性炭形状</w:t>
                  </w:r>
                </w:p>
              </w:tc>
              <w:tc>
                <w:tcPr>
                  <w:tcW w:w="481" w:type="pct"/>
                  <w:tcBorders>
                    <w:tl2br w:val="nil"/>
                    <w:tr2bl w:val="nil"/>
                  </w:tcBorders>
                  <w:noWrap w:val="0"/>
                  <w:vAlign w:val="center"/>
                </w:tcPr>
                <w:p w14:paraId="6E1797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0" w:type="pct"/>
                  <w:tcBorders>
                    <w:tl2br w:val="nil"/>
                    <w:tr2bl w:val="nil"/>
                  </w:tcBorders>
                  <w:noWrap w:val="0"/>
                  <w:vAlign w:val="center"/>
                </w:tcPr>
                <w:p w14:paraId="1BAD24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蜂窝状</w:t>
                  </w:r>
                </w:p>
              </w:tc>
              <w:tc>
                <w:tcPr>
                  <w:tcW w:w="1381" w:type="pct"/>
                  <w:tcBorders>
                    <w:tl2br w:val="nil"/>
                    <w:tr2bl w:val="nil"/>
                  </w:tcBorders>
                  <w:noWrap w:val="0"/>
                  <w:vAlign w:val="center"/>
                </w:tcPr>
                <w:p w14:paraId="530757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蜂窝状</w:t>
                  </w:r>
                </w:p>
              </w:tc>
            </w:tr>
            <w:tr w14:paraId="6B80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2F309D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1241" w:type="pct"/>
                  <w:tcBorders>
                    <w:tl2br w:val="nil"/>
                    <w:tr2bl w:val="nil"/>
                  </w:tcBorders>
                  <w:noWrap w:val="0"/>
                  <w:vAlign w:val="center"/>
                </w:tcPr>
                <w:p w14:paraId="7512C6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介质温度</w:t>
                  </w:r>
                </w:p>
              </w:tc>
              <w:tc>
                <w:tcPr>
                  <w:tcW w:w="481" w:type="pct"/>
                  <w:tcBorders>
                    <w:tl2br w:val="nil"/>
                    <w:tr2bl w:val="nil"/>
                  </w:tcBorders>
                  <w:noWrap w:val="0"/>
                  <w:vAlign w:val="center"/>
                </w:tcPr>
                <w:p w14:paraId="10A874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0" w:type="pct"/>
                  <w:tcBorders>
                    <w:tl2br w:val="nil"/>
                    <w:tr2bl w:val="nil"/>
                  </w:tcBorders>
                  <w:noWrap w:val="0"/>
                  <w:vAlign w:val="center"/>
                </w:tcPr>
                <w:p w14:paraId="38E152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&lt;</w:t>
                  </w: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381" w:type="pct"/>
                  <w:tcBorders>
                    <w:tl2br w:val="nil"/>
                    <w:tr2bl w:val="nil"/>
                  </w:tcBorders>
                  <w:noWrap w:val="0"/>
                  <w:vAlign w:val="center"/>
                </w:tcPr>
                <w:p w14:paraId="21C7A5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&lt;</w:t>
                  </w: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r>
            <w:tr w14:paraId="02B2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4ACA7B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1241" w:type="pct"/>
                  <w:tcBorders>
                    <w:tl2br w:val="nil"/>
                    <w:tr2bl w:val="nil"/>
                  </w:tcBorders>
                  <w:noWrap w:val="0"/>
                  <w:vAlign w:val="center"/>
                </w:tcPr>
                <w:p w14:paraId="251804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停留时间</w:t>
                  </w:r>
                </w:p>
              </w:tc>
              <w:tc>
                <w:tcPr>
                  <w:tcW w:w="481" w:type="pct"/>
                  <w:tcBorders>
                    <w:tl2br w:val="nil"/>
                    <w:tr2bl w:val="nil"/>
                  </w:tcBorders>
                  <w:noWrap w:val="0"/>
                  <w:vAlign w:val="center"/>
                </w:tcPr>
                <w:p w14:paraId="1D458C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p>
              </w:tc>
              <w:tc>
                <w:tcPr>
                  <w:tcW w:w="1380" w:type="pct"/>
                  <w:tcBorders>
                    <w:tl2br w:val="nil"/>
                    <w:tr2bl w:val="nil"/>
                  </w:tcBorders>
                  <w:noWrap w:val="0"/>
                  <w:vAlign w:val="center"/>
                </w:tcPr>
                <w:p w14:paraId="5118BA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r>
                    <w:rPr>
                      <w:rFonts w:hint="eastAsia" w:cs="Times New Roman"/>
                      <w:color w:val="000000" w:themeColor="text1"/>
                      <w:sz w:val="21"/>
                      <w:szCs w:val="21"/>
                      <w:highlight w:val="none"/>
                      <w:lang w:val="en-US" w:eastAsia="zh-CN"/>
                      <w14:textFill>
                        <w14:solidFill>
                          <w14:schemeClr w14:val="tx1"/>
                        </w14:solidFill>
                      </w14:textFill>
                    </w:rPr>
                    <w:t>92</w:t>
                  </w:r>
                </w:p>
              </w:tc>
              <w:tc>
                <w:tcPr>
                  <w:tcW w:w="1381" w:type="pct"/>
                  <w:tcBorders>
                    <w:tl2br w:val="nil"/>
                    <w:tr2bl w:val="nil"/>
                  </w:tcBorders>
                  <w:noWrap w:val="0"/>
                  <w:vAlign w:val="center"/>
                </w:tcPr>
                <w:p w14:paraId="33F066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0.288</w:t>
                  </w:r>
                </w:p>
              </w:tc>
            </w:tr>
            <w:tr w14:paraId="03ED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5AE840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1241" w:type="pct"/>
                  <w:tcBorders>
                    <w:tl2br w:val="nil"/>
                    <w:tr2bl w:val="nil"/>
                  </w:tcBorders>
                  <w:noWrap w:val="0"/>
                  <w:vAlign w:val="center"/>
                </w:tcPr>
                <w:p w14:paraId="1A03A0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碘吸附值</w:t>
                  </w:r>
                </w:p>
              </w:tc>
              <w:tc>
                <w:tcPr>
                  <w:tcW w:w="481" w:type="pct"/>
                  <w:tcBorders>
                    <w:tl2br w:val="nil"/>
                    <w:tr2bl w:val="nil"/>
                  </w:tcBorders>
                  <w:noWrap w:val="0"/>
                  <w:vAlign w:val="center"/>
                </w:tcPr>
                <w:p w14:paraId="0776C5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mg/g</w:t>
                  </w:r>
                </w:p>
              </w:tc>
              <w:tc>
                <w:tcPr>
                  <w:tcW w:w="1380" w:type="pct"/>
                  <w:tcBorders>
                    <w:tl2br w:val="nil"/>
                    <w:tr2bl w:val="nil"/>
                  </w:tcBorders>
                  <w:noWrap w:val="0"/>
                  <w:vAlign w:val="center"/>
                </w:tcPr>
                <w:p w14:paraId="17EC1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≥800</w:t>
                  </w:r>
                </w:p>
              </w:tc>
              <w:tc>
                <w:tcPr>
                  <w:tcW w:w="1381" w:type="pct"/>
                  <w:tcBorders>
                    <w:tl2br w:val="nil"/>
                    <w:tr2bl w:val="nil"/>
                  </w:tcBorders>
                  <w:noWrap w:val="0"/>
                  <w:vAlign w:val="center"/>
                </w:tcPr>
                <w:p w14:paraId="35EFCE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≥800</w:t>
                  </w:r>
                </w:p>
              </w:tc>
            </w:tr>
            <w:tr w14:paraId="0777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0237BD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w:t>
                  </w:r>
                </w:p>
              </w:tc>
              <w:tc>
                <w:tcPr>
                  <w:tcW w:w="1241" w:type="pct"/>
                  <w:tcBorders>
                    <w:tl2br w:val="nil"/>
                    <w:tr2bl w:val="nil"/>
                  </w:tcBorders>
                  <w:noWrap w:val="0"/>
                  <w:vAlign w:val="center"/>
                </w:tcPr>
                <w:p w14:paraId="7E8788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活性炭密度</w:t>
                  </w:r>
                </w:p>
              </w:tc>
              <w:tc>
                <w:tcPr>
                  <w:tcW w:w="481" w:type="pct"/>
                  <w:tcBorders>
                    <w:tl2br w:val="nil"/>
                    <w:tr2bl w:val="nil"/>
                  </w:tcBorders>
                  <w:noWrap w:val="0"/>
                  <w:vAlign w:val="center"/>
                </w:tcPr>
                <w:p w14:paraId="3565BB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380" w:type="pct"/>
                  <w:tcBorders>
                    <w:tl2br w:val="nil"/>
                    <w:tr2bl w:val="nil"/>
                  </w:tcBorders>
                  <w:noWrap w:val="0"/>
                  <w:vAlign w:val="center"/>
                </w:tcPr>
                <w:p w14:paraId="20517F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500</w:t>
                  </w:r>
                </w:p>
              </w:tc>
              <w:tc>
                <w:tcPr>
                  <w:tcW w:w="1381" w:type="pct"/>
                  <w:tcBorders>
                    <w:tl2br w:val="nil"/>
                    <w:tr2bl w:val="nil"/>
                  </w:tcBorders>
                  <w:noWrap w:val="0"/>
                  <w:vAlign w:val="center"/>
                </w:tcPr>
                <w:p w14:paraId="5DEA30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500</w:t>
                  </w:r>
                </w:p>
              </w:tc>
            </w:tr>
            <w:tr w14:paraId="36CE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0" w:type="dxa"/>
                  <w:tcBorders>
                    <w:tl2br w:val="nil"/>
                    <w:tr2bl w:val="nil"/>
                  </w:tcBorders>
                  <w:noWrap w:val="0"/>
                  <w:vAlign w:val="center"/>
                </w:tcPr>
                <w:p w14:paraId="27FE64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1241" w:type="pct"/>
                  <w:tcBorders>
                    <w:tl2br w:val="nil"/>
                    <w:tr2bl w:val="nil"/>
                  </w:tcBorders>
                  <w:noWrap w:val="0"/>
                  <w:vAlign w:val="center"/>
                </w:tcPr>
                <w:p w14:paraId="4E250C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更换周期</w:t>
                  </w:r>
                </w:p>
              </w:tc>
              <w:tc>
                <w:tcPr>
                  <w:tcW w:w="481" w:type="pct"/>
                  <w:tcBorders>
                    <w:tl2br w:val="nil"/>
                    <w:tr2bl w:val="nil"/>
                  </w:tcBorders>
                  <w:noWrap w:val="0"/>
                  <w:vAlign w:val="center"/>
                </w:tcPr>
                <w:p w14:paraId="2052DB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0" w:type="pct"/>
                  <w:tcBorders>
                    <w:tl2br w:val="nil"/>
                    <w:tr2bl w:val="nil"/>
                  </w:tcBorders>
                  <w:noWrap w:val="0"/>
                  <w:vAlign w:val="center"/>
                </w:tcPr>
                <w:p w14:paraId="7521F7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w:t>
                  </w:r>
                </w:p>
              </w:tc>
              <w:tc>
                <w:tcPr>
                  <w:tcW w:w="1381" w:type="pct"/>
                  <w:tcBorders>
                    <w:tl2br w:val="nil"/>
                    <w:tr2bl w:val="nil"/>
                  </w:tcBorders>
                  <w:noWrap w:val="0"/>
                  <w:vAlign w:val="center"/>
                </w:tcPr>
                <w:p w14:paraId="361539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w:t>
                  </w:r>
                </w:p>
              </w:tc>
            </w:tr>
            <w:tr w14:paraId="33B1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l2br w:val="nil"/>
                    <w:tr2bl w:val="nil"/>
                  </w:tcBorders>
                  <w:noWrap w:val="0"/>
                  <w:vAlign w:val="center"/>
                </w:tcPr>
                <w:p w14:paraId="43BAD987">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注：</w:t>
                  </w:r>
                </w:p>
                <w:p w14:paraId="00542A42">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（1）根据《现代涂装手册》（化学工业出版社，陈治良主编</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0"/>
                      <w:sz w:val="21"/>
                      <w:szCs w:val="21"/>
                      <w14:textFill>
                        <w14:solidFill>
                          <w14:schemeClr w14:val="tx1"/>
                        </w14:solidFill>
                      </w14:textFill>
                    </w:rPr>
                    <w:t>理论上活性炭吸附量</w:t>
                  </w:r>
                  <w:r>
                    <w:rPr>
                      <w:rFonts w:hint="default" w:ascii="Times New Roman" w:hAnsi="Times New Roman" w:eastAsia="宋体" w:cs="Times New Roman"/>
                      <w:color w:val="000000" w:themeColor="text1"/>
                      <w:spacing w:val="7"/>
                      <w:sz w:val="21"/>
                      <w:szCs w:val="21"/>
                      <w14:textFill>
                        <w14:solidFill>
                          <w14:schemeClr w14:val="tx1"/>
                        </w14:solidFill>
                      </w14:textFill>
                    </w:rPr>
                    <w:t>为0.25</w:t>
                  </w:r>
                  <w:r>
                    <w:rPr>
                      <w:rFonts w:hint="default" w:ascii="Times New Roman" w:hAnsi="Times New Roman" w:eastAsia="宋体" w:cs="Times New Roman"/>
                      <w:color w:val="000000" w:themeColor="text1"/>
                      <w:sz w:val="21"/>
                      <w:szCs w:val="21"/>
                      <w14:textFill>
                        <w14:solidFill>
                          <w14:schemeClr w14:val="tx1"/>
                        </w14:solidFill>
                      </w14:textFill>
                    </w:rPr>
                    <w:t>gVOCs</w:t>
                  </w:r>
                  <w:r>
                    <w:rPr>
                      <w:rFonts w:hint="default" w:ascii="Times New Roman" w:hAnsi="Times New Roman" w:eastAsia="宋体" w:cs="Times New Roman"/>
                      <w:color w:val="000000" w:themeColor="text1"/>
                      <w:spacing w:val="7"/>
                      <w:sz w:val="21"/>
                      <w:szCs w:val="21"/>
                      <w14:textFill>
                        <w14:solidFill>
                          <w14:schemeClr w14:val="tx1"/>
                        </w14:solidFill>
                      </w14:textFill>
                    </w:rPr>
                    <w:t>/g，活性炭吸附饱和率按90%计</w:t>
                  </w:r>
                  <w:r>
                    <w:rPr>
                      <w:rFonts w:hint="default" w:ascii="Times New Roman" w:hAnsi="Times New Roman" w:eastAsia="宋体" w:cs="Times New Roman"/>
                      <w:color w:val="000000" w:themeColor="text1"/>
                      <w:spacing w:val="4"/>
                      <w:sz w:val="21"/>
                      <w:szCs w:val="21"/>
                      <w14:textFill>
                        <w14:solidFill>
                          <w14:schemeClr w14:val="tx1"/>
                        </w14:solidFill>
                      </w14:textFill>
                    </w:rPr>
                    <w:t>；</w:t>
                  </w:r>
                </w:p>
                <w:p w14:paraId="3B697428">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1"/>
                      <w:sz w:val="21"/>
                      <w:szCs w:val="21"/>
                      <w14:textFill>
                        <w14:solidFill>
                          <w14:schemeClr w14:val="tx1"/>
                        </w14:solidFill>
                      </w14:textFill>
                    </w:rPr>
                    <w:t>（2）活性炭装填量=活性炭</w:t>
                  </w:r>
                  <w:r>
                    <w:rPr>
                      <w:rFonts w:hint="default" w:ascii="Times New Roman" w:hAnsi="Times New Roman" w:eastAsia="宋体" w:cs="Times New Roman"/>
                      <w:color w:val="000000" w:themeColor="text1"/>
                      <w:spacing w:val="10"/>
                      <w:sz w:val="21"/>
                      <w:szCs w:val="21"/>
                      <w14:textFill>
                        <w14:solidFill>
                          <w14:schemeClr w14:val="tx1"/>
                        </w14:solidFill>
                      </w14:textFill>
                    </w:rPr>
                    <w:t>层尺寸×层数×填充密度</w:t>
                  </w:r>
                  <w:r>
                    <w:rPr>
                      <w:rFonts w:hint="default" w:ascii="Times New Roman" w:hAnsi="Times New Roman" w:eastAsia="宋体" w:cs="Times New Roman"/>
                      <w:color w:val="000000" w:themeColor="text1"/>
                      <w:spacing w:val="3"/>
                      <w:sz w:val="21"/>
                      <w:szCs w:val="21"/>
                      <w14:textFill>
                        <w14:solidFill>
                          <w14:schemeClr w14:val="tx1"/>
                        </w14:solidFill>
                      </w14:textFill>
                    </w:rPr>
                    <w:t>；</w:t>
                  </w:r>
                </w:p>
                <w:p w14:paraId="5C009697">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（3）吸附风速为=处理风量÷3600s÷（单层活性炭横截面积×层数）</w:t>
                  </w:r>
                  <w:r>
                    <w:rPr>
                      <w:rFonts w:hint="default" w:ascii="Times New Roman" w:hAnsi="Times New Roman" w:eastAsia="宋体" w:cs="Times New Roman"/>
                      <w:color w:val="000000" w:themeColor="text1"/>
                      <w:sz w:val="21"/>
                      <w:szCs w:val="21"/>
                      <w14:textFill>
                        <w14:solidFill>
                          <w14:schemeClr w14:val="tx1"/>
                        </w14:solidFill>
                      </w14:textFill>
                    </w:rPr>
                    <w:t>；</w:t>
                  </w:r>
                </w:p>
                <w:p w14:paraId="1E857B52">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position w:val="1"/>
                      <w:sz w:val="21"/>
                      <w:szCs w:val="21"/>
                      <w14:textFill>
                        <w14:solidFill>
                          <w14:schemeClr w14:val="tx1"/>
                        </w14:solidFill>
                      </w14:textFill>
                    </w:rPr>
                    <w:t>（4）停留时间为=炭层厚度÷吸附风速</w:t>
                  </w:r>
                  <w:r>
                    <w:rPr>
                      <w:rFonts w:hint="default" w:ascii="Times New Roman" w:hAnsi="Times New Roman" w:eastAsia="宋体" w:cs="Times New Roman"/>
                      <w:color w:val="000000" w:themeColor="text1"/>
                      <w:spacing w:val="5"/>
                      <w:position w:val="1"/>
                      <w:sz w:val="21"/>
                      <w:szCs w:val="21"/>
                      <w14:textFill>
                        <w14:solidFill>
                          <w14:schemeClr w14:val="tx1"/>
                        </w14:solidFill>
                      </w14:textFill>
                    </w:rPr>
                    <w:t>；</w:t>
                  </w:r>
                </w:p>
                <w:p w14:paraId="3E815A04">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（5）本项目使用蜂窝状活性炭，其碘值不低于800</w:t>
                  </w:r>
                  <w:r>
                    <w:rPr>
                      <w:rFonts w:hint="default" w:ascii="Times New Roman" w:hAnsi="Times New Roman" w:eastAsia="宋体" w:cs="Times New Roman"/>
                      <w:color w:val="000000" w:themeColor="text1"/>
                      <w:sz w:val="21"/>
                      <w:szCs w:val="21"/>
                      <w14:textFill>
                        <w14:solidFill>
                          <w14:schemeClr w14:val="tx1"/>
                        </w14:solidFill>
                      </w14:textFill>
                    </w:rPr>
                    <w:t>mg</w:t>
                  </w:r>
                  <w:r>
                    <w:rPr>
                      <w:rFonts w:hint="default" w:ascii="Times New Roman" w:hAnsi="Times New Roman" w:eastAsia="宋体" w:cs="Times New Roman"/>
                      <w:color w:val="000000" w:themeColor="text1"/>
                      <w:spacing w:val="7"/>
                      <w:sz w:val="21"/>
                      <w:szCs w:val="21"/>
                      <w14:textFill>
                        <w14:solidFill>
                          <w14:schemeClr w14:val="tx1"/>
                        </w14:solidFill>
                      </w14:textFill>
                    </w:rPr>
                    <w:t>/g；</w:t>
                  </w:r>
                </w:p>
                <w:p w14:paraId="0BE4A7D1">
                  <w:pPr>
                    <w:pStyle w:val="78"/>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7"/>
                      <w:position w:val="1"/>
                      <w:sz w:val="21"/>
                      <w:szCs w:val="21"/>
                      <w14:textFill>
                        <w14:solidFill>
                          <w14:schemeClr w14:val="tx1"/>
                        </w14:solidFill>
                      </w14:textFill>
                    </w:rPr>
                    <w:t>（6）活性炭年更换频次=活性炭用量÷二级活性炭装填量</w:t>
                  </w:r>
                  <w:r>
                    <w:rPr>
                      <w:rFonts w:hint="default" w:ascii="Times New Roman" w:hAnsi="Times New Roman" w:eastAsia="宋体" w:cs="Times New Roman"/>
                      <w:color w:val="000000" w:themeColor="text1"/>
                      <w:spacing w:val="7"/>
                      <w:position w:val="1"/>
                      <w:sz w:val="21"/>
                      <w:szCs w:val="21"/>
                      <w:lang w:eastAsia="zh-CN"/>
                      <w14:textFill>
                        <w14:solidFill>
                          <w14:schemeClr w14:val="tx1"/>
                        </w14:solidFill>
                      </w14:textFill>
                    </w:rPr>
                    <w:t>。</w:t>
                  </w:r>
                </w:p>
              </w:tc>
            </w:tr>
          </w:tbl>
          <w:p w14:paraId="1A12A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（2）布袋除尘器</w:t>
            </w:r>
          </w:p>
          <w:p w14:paraId="550AC403">
            <w:pPr>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布袋除尘器</w:t>
            </w:r>
            <w:r>
              <w:rPr>
                <w:rFonts w:hint="default" w:ascii="Times New Roman" w:hAnsi="Times New Roman" w:eastAsia="宋体" w:cs="Times New Roman"/>
                <w:color w:val="000000" w:themeColor="text1"/>
                <w:sz w:val="24"/>
                <w:szCs w:val="24"/>
                <w:highlight w:val="none"/>
                <w14:textFill>
                  <w14:solidFill>
                    <w14:schemeClr w14:val="tx1"/>
                  </w14:solidFill>
                </w14:textFill>
              </w:rPr>
              <w:t>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w:t>
            </w:r>
          </w:p>
          <w:p w14:paraId="2CB0EED0">
            <w:pPr>
              <w:autoSpaceDE w:val="0"/>
              <w:autoSpaceDN w:val="0"/>
              <w:adjustRightInd w:val="0"/>
              <w:spacing w:line="360" w:lineRule="auto"/>
              <w:ind w:firstLine="480" w:firstLineChars="200"/>
              <w:jc w:val="left"/>
              <w:rPr>
                <w:rFonts w:hint="eastAsia"/>
                <w:b w:val="0"/>
                <w:bCs w:val="0"/>
                <w:color w:val="000000" w:themeColor="text1"/>
                <w:kern w:val="0"/>
                <w:sz w:val="24"/>
                <w:szCs w:val="24"/>
                <w:highlight w:val="none"/>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（3）</w:t>
            </w:r>
            <w:r>
              <w:rPr>
                <w:rFonts w:hint="eastAsia"/>
                <w:b w:val="0"/>
                <w:bCs w:val="0"/>
                <w:color w:val="000000" w:themeColor="text1"/>
                <w:kern w:val="0"/>
                <w:sz w:val="24"/>
                <w:szCs w:val="24"/>
                <w:highlight w:val="none"/>
                <w14:textFill>
                  <w14:solidFill>
                    <w14:schemeClr w14:val="tx1"/>
                  </w14:solidFill>
                </w14:textFill>
              </w:rPr>
              <w:t>可行性技术清单</w:t>
            </w:r>
          </w:p>
          <w:p w14:paraId="1737E417">
            <w:pPr>
              <w:autoSpaceDE w:val="0"/>
              <w:autoSpaceDN w:val="0"/>
              <w:adjustRightInd w:val="0"/>
              <w:spacing w:line="360" w:lineRule="auto"/>
              <w:ind w:firstLine="480" w:firstLineChars="200"/>
              <w:jc w:val="left"/>
              <w:rPr>
                <w:b/>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lang w:val="en-US" w:eastAsia="zh-CN"/>
                <w14:textFill>
                  <w14:solidFill>
                    <w14:schemeClr w14:val="tx1"/>
                  </w14:solidFill>
                </w14:textFill>
              </w:rPr>
              <w:t>注塑废气</w:t>
            </w:r>
            <w:r>
              <w:rPr>
                <w:color w:val="000000" w:themeColor="text1"/>
                <w:kern w:val="0"/>
                <w:sz w:val="24"/>
                <w:szCs w:val="24"/>
                <w:highlight w:val="none"/>
                <w14:textFill>
                  <w14:solidFill>
                    <w14:schemeClr w14:val="tx1"/>
                  </w14:solidFill>
                </w14:textFill>
              </w:rPr>
              <w:t>参考《排污许可证申请与核发技术规范</w:t>
            </w:r>
            <w:r>
              <w:rPr>
                <w:rFonts w:hint="eastAsia"/>
                <w:color w:val="000000" w:themeColor="text1"/>
                <w:lang w:val="en-US" w:eastAsia="zh-CN"/>
                <w14:textFill>
                  <w14:solidFill>
                    <w14:schemeClr w14:val="tx1"/>
                  </w14:solidFill>
                </w14:textFill>
              </w:rPr>
              <w:t xml:space="preserve"> </w:t>
            </w:r>
            <w:r>
              <w:rPr>
                <w:color w:val="000000" w:themeColor="text1"/>
                <w:kern w:val="0"/>
                <w:sz w:val="24"/>
                <w:szCs w:val="24"/>
                <w:highlight w:val="none"/>
                <w14:textFill>
                  <w14:solidFill>
                    <w14:schemeClr w14:val="tx1"/>
                  </w14:solidFill>
                </w14:textFill>
              </w:rPr>
              <w:t>橡胶和塑料制品工业》（HJ</w:t>
            </w:r>
            <w:r>
              <w:rPr>
                <w:rFonts w:hint="default" w:ascii="Times New Roman" w:hAnsi="Times New Roman" w:cs="Times New Roman"/>
                <w:color w:val="000000" w:themeColor="text1"/>
                <w:kern w:val="0"/>
                <w:sz w:val="24"/>
                <w:szCs w:val="24"/>
                <w:highlight w:val="none"/>
                <w14:textFill>
                  <w14:solidFill>
                    <w14:schemeClr w14:val="tx1"/>
                  </w14:solidFill>
                </w14:textFill>
              </w:rPr>
              <w:t>1122</w:t>
            </w:r>
            <w:r>
              <w:rPr>
                <w:color w:val="000000" w:themeColor="text1"/>
                <w:kern w:val="0"/>
                <w:sz w:val="24"/>
                <w:szCs w:val="24"/>
                <w:highlight w:val="none"/>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2020</w:t>
            </w:r>
            <w:r>
              <w:rPr>
                <w:color w:val="000000" w:themeColor="text1"/>
                <w:kern w:val="0"/>
                <w:sz w:val="24"/>
                <w:szCs w:val="24"/>
                <w:highlight w:val="none"/>
                <w14:textFill>
                  <w14:solidFill>
                    <w14:schemeClr w14:val="tx1"/>
                  </w14:solidFill>
                </w14:textFill>
              </w:rPr>
              <w:t>）</w:t>
            </w:r>
            <w:r>
              <w:rPr>
                <w:rFonts w:hint="eastAsia"/>
                <w:color w:val="000000" w:themeColor="text1"/>
                <w:kern w:val="0"/>
                <w:sz w:val="24"/>
                <w:szCs w:val="24"/>
                <w:highlight w:val="none"/>
                <w:lang w:eastAsia="zh-CN"/>
                <w14:textFill>
                  <w14:solidFill>
                    <w14:schemeClr w14:val="tx1"/>
                  </w14:solidFill>
                </w14:textFill>
              </w:rPr>
              <w:t>，</w:t>
            </w:r>
            <w:r>
              <w:rPr>
                <w:rFonts w:hint="eastAsia"/>
                <w:color w:val="000000" w:themeColor="text1"/>
                <w:kern w:val="0"/>
                <w:sz w:val="24"/>
                <w:szCs w:val="24"/>
                <w:highlight w:val="none"/>
                <w:lang w:val="en-US" w:eastAsia="zh-CN"/>
                <w14:textFill>
                  <w14:solidFill>
                    <w14:schemeClr w14:val="tx1"/>
                  </w14:solidFill>
                </w14:textFill>
              </w:rPr>
              <w:t>切割、焊接、抛光和喷漆、晾干废气</w:t>
            </w:r>
            <w:r>
              <w:rPr>
                <w:color w:val="000000" w:themeColor="text1"/>
                <w:kern w:val="0"/>
                <w:sz w:val="24"/>
                <w:szCs w:val="24"/>
                <w:highlight w:val="none"/>
                <w14:textFill>
                  <w14:solidFill>
                    <w14:schemeClr w14:val="tx1"/>
                  </w14:solidFill>
                </w14:textFill>
              </w:rPr>
              <w:t>参考</w:t>
            </w:r>
            <w:r>
              <w:rPr>
                <w:rFonts w:hint="eastAsia"/>
                <w:color w:val="000000" w:themeColor="text1"/>
                <w:kern w:val="0"/>
                <w:sz w:val="24"/>
                <w:szCs w:val="24"/>
                <w:highlight w:val="none"/>
                <w14:textFill>
                  <w14:solidFill>
                    <w14:schemeClr w14:val="tx1"/>
                  </w14:solidFill>
                </w14:textFill>
              </w:rPr>
              <w:t>《排污许可证申请与核发技术规范</w:t>
            </w:r>
            <w:r>
              <w:rPr>
                <w:rFonts w:hint="eastAsia"/>
                <w:color w:val="000000" w:themeColor="text1"/>
                <w:kern w:val="0"/>
                <w:sz w:val="24"/>
                <w:szCs w:val="24"/>
                <w:highlight w:val="none"/>
                <w:lang w:val="en-US" w:eastAsia="zh-CN"/>
                <w14:textFill>
                  <w14:solidFill>
                    <w14:schemeClr w14:val="tx1"/>
                  </w14:solidFill>
                </w14:textFill>
              </w:rPr>
              <w:t xml:space="preserve"> </w:t>
            </w:r>
            <w:r>
              <w:rPr>
                <w:rFonts w:hint="eastAsia"/>
                <w:color w:val="000000" w:themeColor="text1"/>
                <w:kern w:val="0"/>
                <w:sz w:val="24"/>
                <w:szCs w:val="24"/>
                <w:highlight w:val="none"/>
                <w14:textFill>
                  <w14:solidFill>
                    <w14:schemeClr w14:val="tx1"/>
                  </w14:solidFill>
                </w14:textFill>
              </w:rPr>
              <w:t>铁路、船舶、航空航天和其他运输设备制造业》（HJ1124-2020）</w:t>
            </w:r>
            <w:r>
              <w:rPr>
                <w:color w:val="000000" w:themeColor="text1"/>
                <w:kern w:val="0"/>
                <w:sz w:val="24"/>
                <w:szCs w:val="24"/>
                <w:highlight w:val="none"/>
                <w14:textFill>
                  <w14:solidFill>
                    <w14:schemeClr w14:val="tx1"/>
                  </w14:solidFill>
                </w14:textFill>
              </w:rPr>
              <w:t>分析各治理措施可行性。</w:t>
            </w:r>
          </w:p>
          <w:p w14:paraId="79289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废气污染治理推荐可行性技术清单</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4"/>
              <w:gridCol w:w="584"/>
              <w:gridCol w:w="659"/>
              <w:gridCol w:w="1229"/>
              <w:gridCol w:w="2356"/>
              <w:gridCol w:w="1141"/>
              <w:gridCol w:w="447"/>
            </w:tblGrid>
            <w:tr w14:paraId="4D96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noWrap w:val="0"/>
                  <w:vAlign w:val="center"/>
                </w:tcPr>
                <w:p w14:paraId="08147884">
                  <w:pPr>
                    <w:keepNext w:val="0"/>
                    <w:keepLines w:val="0"/>
                    <w:pageBreakBefore w:val="0"/>
                    <w:kinsoku/>
                    <w:wordWrap/>
                    <w:overflowPunct/>
                    <w:topLinePunct w:val="0"/>
                    <w:autoSpaceDE/>
                    <w:autoSpaceDN/>
                    <w:bidi w:val="0"/>
                    <w:ind w:left="0" w:leftChars="0" w:right="0" w:right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规范</w:t>
                  </w:r>
                </w:p>
              </w:tc>
              <w:tc>
                <w:tcPr>
                  <w:tcW w:w="342" w:type="pct"/>
                  <w:noWrap w:val="0"/>
                  <w:vAlign w:val="center"/>
                </w:tcPr>
                <w:p w14:paraId="3F849B0E">
                  <w:pPr>
                    <w:keepNext w:val="0"/>
                    <w:keepLines w:val="0"/>
                    <w:pageBreakBefore w:val="0"/>
                    <w:kinsoku/>
                    <w:wordWrap/>
                    <w:overflowPunct/>
                    <w:topLinePunct w:val="0"/>
                    <w:autoSpaceDE/>
                    <w:autoSpaceDN/>
                    <w:bidi w:val="0"/>
                    <w:ind w:left="0" w:leftChars="0" w:right="0" w:right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行业类别</w:t>
                  </w:r>
                </w:p>
              </w:tc>
              <w:tc>
                <w:tcPr>
                  <w:tcW w:w="386" w:type="pct"/>
                  <w:noWrap w:val="0"/>
                  <w:vAlign w:val="center"/>
                </w:tcPr>
                <w:p w14:paraId="40FAF307">
                  <w:pPr>
                    <w:keepNext w:val="0"/>
                    <w:keepLines w:val="0"/>
                    <w:pageBreakBefore w:val="0"/>
                    <w:kinsoku/>
                    <w:wordWrap/>
                    <w:overflowPunct/>
                    <w:topLinePunct w:val="0"/>
                    <w:autoSpaceDE/>
                    <w:autoSpaceDN/>
                    <w:bidi w:val="0"/>
                    <w:ind w:left="0" w:leftChars="0" w:right="0" w:right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产排污环节</w:t>
                  </w:r>
                </w:p>
              </w:tc>
              <w:tc>
                <w:tcPr>
                  <w:tcW w:w="720" w:type="pct"/>
                  <w:noWrap w:val="0"/>
                  <w:vAlign w:val="center"/>
                </w:tcPr>
                <w:p w14:paraId="5F58FE2F">
                  <w:pPr>
                    <w:keepNext w:val="0"/>
                    <w:keepLines w:val="0"/>
                    <w:pageBreakBefore w:val="0"/>
                    <w:kinsoku/>
                    <w:wordWrap/>
                    <w:overflowPunct/>
                    <w:topLinePunct w:val="0"/>
                    <w:autoSpaceDE/>
                    <w:autoSpaceDN/>
                    <w:bidi w:val="0"/>
                    <w:ind w:left="0" w:leftChars="0" w:right="0" w:rightChars="0"/>
                    <w:jc w:val="center"/>
                    <w:textAlignment w:val="auto"/>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污染物</w:t>
                  </w:r>
                  <w:r>
                    <w:rPr>
                      <w:rFonts w:hint="eastAsia"/>
                      <w:b/>
                      <w:bCs/>
                      <w:color w:val="000000" w:themeColor="text1"/>
                      <w:sz w:val="21"/>
                      <w:szCs w:val="21"/>
                      <w:lang w:val="en-US" w:eastAsia="zh-CN"/>
                      <w14:textFill>
                        <w14:solidFill>
                          <w14:schemeClr w14:val="tx1"/>
                        </w14:solidFill>
                      </w14:textFill>
                    </w:rPr>
                    <w:t>种类</w:t>
                  </w:r>
                </w:p>
              </w:tc>
              <w:tc>
                <w:tcPr>
                  <w:tcW w:w="1380" w:type="pct"/>
                  <w:noWrap w:val="0"/>
                  <w:vAlign w:val="center"/>
                </w:tcPr>
                <w:p w14:paraId="260381B4">
                  <w:pPr>
                    <w:keepNext w:val="0"/>
                    <w:keepLines w:val="0"/>
                    <w:pageBreakBefore w:val="0"/>
                    <w:kinsoku/>
                    <w:wordWrap/>
                    <w:overflowPunct/>
                    <w:topLinePunct w:val="0"/>
                    <w:autoSpaceDE/>
                    <w:autoSpaceDN/>
                    <w:bidi w:val="0"/>
                    <w:ind w:left="0" w:leftChars="0" w:right="0" w:right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可行性技术</w:t>
                  </w:r>
                </w:p>
              </w:tc>
              <w:tc>
                <w:tcPr>
                  <w:tcW w:w="668" w:type="pct"/>
                  <w:noWrap w:val="0"/>
                  <w:vAlign w:val="center"/>
                </w:tcPr>
                <w:p w14:paraId="6789953F">
                  <w:pPr>
                    <w:keepNext w:val="0"/>
                    <w:keepLines w:val="0"/>
                    <w:pageBreakBefore w:val="0"/>
                    <w:kinsoku/>
                    <w:wordWrap/>
                    <w:overflowPunct/>
                    <w:topLinePunct w:val="0"/>
                    <w:autoSpaceDE/>
                    <w:autoSpaceDN/>
                    <w:bidi w:val="0"/>
                    <w:ind w:left="0" w:leftChars="0" w:right="0" w:right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本项目采取</w:t>
                  </w:r>
                </w:p>
                <w:p w14:paraId="75FFA379">
                  <w:pPr>
                    <w:keepNext w:val="0"/>
                    <w:keepLines w:val="0"/>
                    <w:pageBreakBefore w:val="0"/>
                    <w:kinsoku/>
                    <w:wordWrap/>
                    <w:overflowPunct/>
                    <w:topLinePunct w:val="0"/>
                    <w:autoSpaceDE/>
                    <w:autoSpaceDN/>
                    <w:bidi w:val="0"/>
                    <w:ind w:left="0" w:leftChars="0" w:right="0" w:rightChars="0"/>
                    <w:jc w:val="center"/>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措施</w:t>
                  </w:r>
                </w:p>
              </w:tc>
              <w:tc>
                <w:tcPr>
                  <w:tcW w:w="262" w:type="pct"/>
                  <w:noWrap w:val="0"/>
                  <w:vAlign w:val="center"/>
                </w:tcPr>
                <w:p w14:paraId="0B8831A3">
                  <w:pPr>
                    <w:keepNext w:val="0"/>
                    <w:keepLines w:val="0"/>
                    <w:pageBreakBefore w:val="0"/>
                    <w:kinsoku/>
                    <w:wordWrap/>
                    <w:overflowPunct/>
                    <w:topLinePunct w:val="0"/>
                    <w:autoSpaceDE/>
                    <w:autoSpaceDN/>
                    <w:bidi w:val="0"/>
                    <w:ind w:left="0" w:leftChars="0" w:right="0" w:rightChars="0"/>
                    <w:jc w:val="center"/>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是否</w:t>
                  </w:r>
                </w:p>
                <w:p w14:paraId="5E2A3073">
                  <w:pPr>
                    <w:keepNext w:val="0"/>
                    <w:keepLines w:val="0"/>
                    <w:pageBreakBefore w:val="0"/>
                    <w:kinsoku/>
                    <w:wordWrap/>
                    <w:overflowPunct/>
                    <w:topLinePunct w:val="0"/>
                    <w:autoSpaceDE/>
                    <w:autoSpaceDN/>
                    <w:bidi w:val="0"/>
                    <w:ind w:left="0" w:leftChars="0" w:right="0" w:rightChars="0"/>
                    <w:jc w:val="center"/>
                    <w:textAlignment w:val="auto"/>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相符</w:t>
                  </w:r>
                </w:p>
              </w:tc>
            </w:tr>
            <w:tr w14:paraId="5CE8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noWrap w:val="0"/>
                  <w:vAlign w:val="center"/>
                </w:tcPr>
                <w:p w14:paraId="649BFFEE">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b w:val="0"/>
                      <w:bCs w:val="0"/>
                      <w:color w:val="000000" w:themeColor="text1"/>
                      <w:kern w:val="0"/>
                      <w:sz w:val="21"/>
                      <w:szCs w:val="21"/>
                      <w:lang w:bidi="ar"/>
                      <w14:textFill>
                        <w14:solidFill>
                          <w14:schemeClr w14:val="tx1"/>
                        </w14:solidFill>
                      </w14:textFill>
                    </w:rPr>
                    <w:t>《排污许可证申请与核发技术规范</w:t>
                  </w:r>
                  <w:r>
                    <w:rPr>
                      <w:rFonts w:hint="eastAsia"/>
                      <w:b w:val="0"/>
                      <w:bCs w:val="0"/>
                      <w:color w:val="000000" w:themeColor="text1"/>
                      <w:kern w:val="0"/>
                      <w:sz w:val="21"/>
                      <w:szCs w:val="21"/>
                      <w:lang w:val="en-US" w:eastAsia="zh-CN" w:bidi="ar"/>
                      <w14:textFill>
                        <w14:solidFill>
                          <w14:schemeClr w14:val="tx1"/>
                        </w14:solidFill>
                      </w14:textFill>
                    </w:rPr>
                    <w:t xml:space="preserve"> </w:t>
                  </w:r>
                  <w:r>
                    <w:rPr>
                      <w:b w:val="0"/>
                      <w:bCs w:val="0"/>
                      <w:color w:val="000000" w:themeColor="text1"/>
                      <w:kern w:val="0"/>
                      <w:sz w:val="21"/>
                      <w:szCs w:val="21"/>
                      <w:lang w:bidi="ar"/>
                      <w14:textFill>
                        <w14:solidFill>
                          <w14:schemeClr w14:val="tx1"/>
                        </w14:solidFill>
                      </w14:textFill>
                    </w:rPr>
                    <w:t>橡胶和塑料制品工业》（HJ</w:t>
                  </w:r>
                  <w:r>
                    <w:rPr>
                      <w:rFonts w:hint="default" w:ascii="Times New Roman" w:hAnsi="Times New Roman" w:cs="Times New Roman"/>
                      <w:b w:val="0"/>
                      <w:bCs w:val="0"/>
                      <w:color w:val="000000" w:themeColor="text1"/>
                      <w:kern w:val="0"/>
                      <w:sz w:val="21"/>
                      <w:szCs w:val="21"/>
                      <w:lang w:bidi="ar"/>
                      <w14:textFill>
                        <w14:solidFill>
                          <w14:schemeClr w14:val="tx1"/>
                        </w14:solidFill>
                      </w14:textFill>
                    </w:rPr>
                    <w:t>1122</w:t>
                  </w:r>
                  <w:r>
                    <w:rPr>
                      <w:b w:val="0"/>
                      <w:bCs w:val="0"/>
                      <w:color w:val="000000" w:themeColor="text1"/>
                      <w:kern w:val="0"/>
                      <w:sz w:val="21"/>
                      <w:szCs w:val="21"/>
                      <w:lang w:bidi="ar"/>
                      <w14:textFill>
                        <w14:solidFill>
                          <w14:schemeClr w14:val="tx1"/>
                        </w14:solidFill>
                      </w14:textFill>
                    </w:rPr>
                    <w:t>—</w:t>
                  </w:r>
                  <w:r>
                    <w:rPr>
                      <w:rFonts w:hint="default" w:ascii="Times New Roman" w:hAnsi="Times New Roman" w:cs="Times New Roman"/>
                      <w:b w:val="0"/>
                      <w:bCs w:val="0"/>
                      <w:color w:val="000000" w:themeColor="text1"/>
                      <w:kern w:val="0"/>
                      <w:sz w:val="21"/>
                      <w:szCs w:val="21"/>
                      <w:lang w:bidi="ar"/>
                      <w14:textFill>
                        <w14:solidFill>
                          <w14:schemeClr w14:val="tx1"/>
                        </w14:solidFill>
                      </w14:textFill>
                    </w:rPr>
                    <w:t>2020</w:t>
                  </w:r>
                  <w:r>
                    <w:rPr>
                      <w:b w:val="0"/>
                      <w:bCs w:val="0"/>
                      <w:color w:val="000000" w:themeColor="text1"/>
                      <w:kern w:val="0"/>
                      <w:sz w:val="21"/>
                      <w:szCs w:val="21"/>
                      <w:lang w:bidi="ar"/>
                      <w14:textFill>
                        <w14:solidFill>
                          <w14:schemeClr w14:val="tx1"/>
                        </w14:solidFill>
                      </w14:textFill>
                    </w:rPr>
                    <w:t>）中</w:t>
                  </w:r>
                  <w:r>
                    <w:rPr>
                      <w:rFonts w:hint="eastAsia"/>
                      <w:b w:val="0"/>
                      <w:bCs w:val="0"/>
                      <w:color w:val="000000" w:themeColor="text1"/>
                      <w:kern w:val="0"/>
                      <w:sz w:val="21"/>
                      <w:szCs w:val="21"/>
                      <w:lang w:bidi="ar"/>
                      <w14:textFill>
                        <w14:solidFill>
                          <w14:schemeClr w14:val="tx1"/>
                        </w14:solidFill>
                      </w14:textFill>
                    </w:rPr>
                    <w:t>表A.2塑料制品工业排污单位废气污染防治可行技术参考表</w:t>
                  </w:r>
                </w:p>
              </w:tc>
              <w:tc>
                <w:tcPr>
                  <w:tcW w:w="342" w:type="pct"/>
                  <w:noWrap w:val="0"/>
                  <w:vAlign w:val="center"/>
                </w:tcPr>
                <w:p w14:paraId="04202D49">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日用塑料制品制造</w:t>
                  </w:r>
                </w:p>
              </w:tc>
              <w:tc>
                <w:tcPr>
                  <w:tcW w:w="386" w:type="pct"/>
                  <w:noWrap w:val="0"/>
                  <w:vAlign w:val="center"/>
                </w:tcPr>
                <w:p w14:paraId="35936CE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注塑</w:t>
                  </w:r>
                </w:p>
              </w:tc>
              <w:tc>
                <w:tcPr>
                  <w:tcW w:w="720" w:type="pct"/>
                  <w:noWrap w:val="0"/>
                  <w:vAlign w:val="center"/>
                </w:tcPr>
                <w:p w14:paraId="54ECC44C">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1380" w:type="pct"/>
                  <w:noWrap w:val="0"/>
                  <w:vAlign w:val="center"/>
                </w:tcPr>
                <w:p w14:paraId="1D06B99C">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喷淋；吸附；吸附浓缩+热力燃烧/催化燃烧</w:t>
                  </w:r>
                </w:p>
              </w:tc>
              <w:tc>
                <w:tcPr>
                  <w:tcW w:w="668" w:type="pct"/>
                  <w:noWrap w:val="0"/>
                  <w:vAlign w:val="center"/>
                </w:tcPr>
                <w:p w14:paraId="239BFCD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两级活性炭吸附装置</w:t>
                  </w:r>
                </w:p>
              </w:tc>
              <w:tc>
                <w:tcPr>
                  <w:tcW w:w="262" w:type="pct"/>
                  <w:noWrap w:val="0"/>
                  <w:vAlign w:val="center"/>
                </w:tcPr>
                <w:p w14:paraId="30D7B412">
                  <w:pPr>
                    <w:keepNext w:val="0"/>
                    <w:keepLines w:val="0"/>
                    <w:pageBreakBefore w:val="0"/>
                    <w:kinsoku/>
                    <w:wordWrap/>
                    <w:overflowPunct/>
                    <w:topLinePunct w:val="0"/>
                    <w:autoSpaceDE/>
                    <w:autoSpaceDN/>
                    <w:bidi w:val="0"/>
                    <w:ind w:left="0" w:leftChars="0" w:right="0" w:rightChars="0"/>
                    <w:jc w:val="center"/>
                    <w:textAlignment w:val="auto"/>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是</w:t>
                  </w:r>
                </w:p>
              </w:tc>
            </w:tr>
            <w:tr w14:paraId="7D1E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vMerge w:val="restart"/>
                  <w:noWrap w:val="0"/>
                  <w:vAlign w:val="center"/>
                </w:tcPr>
                <w:p w14:paraId="703DBCEA">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《排污许可证申请与核发技术规范</w:t>
                  </w:r>
                  <w:r>
                    <w:rPr>
                      <w:rFonts w:hint="eastAsia" w:cs="Times New Roman"/>
                      <w:b w:val="0"/>
                      <w:bCs w:val="0"/>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总则》（HJ942-2018）</w:t>
                  </w:r>
                </w:p>
              </w:tc>
              <w:tc>
                <w:tcPr>
                  <w:tcW w:w="342" w:type="pct"/>
                  <w:vMerge w:val="restart"/>
                  <w:noWrap w:val="0"/>
                  <w:vAlign w:val="center"/>
                </w:tcPr>
                <w:p w14:paraId="131D699F">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金属制餐具和器皿制造</w:t>
                  </w:r>
                </w:p>
              </w:tc>
              <w:tc>
                <w:tcPr>
                  <w:tcW w:w="386" w:type="pct"/>
                  <w:noWrap w:val="0"/>
                  <w:vAlign w:val="center"/>
                </w:tcPr>
                <w:p w14:paraId="78400E3F">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切割</w:t>
                  </w:r>
                </w:p>
              </w:tc>
              <w:tc>
                <w:tcPr>
                  <w:tcW w:w="720" w:type="pct"/>
                  <w:noWrap w:val="0"/>
                  <w:vAlign w:val="center"/>
                </w:tcPr>
                <w:p w14:paraId="60B4936F">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颗粒物</w:t>
                  </w:r>
                </w:p>
              </w:tc>
              <w:tc>
                <w:tcPr>
                  <w:tcW w:w="1380" w:type="pct"/>
                  <w:noWrap w:val="0"/>
                  <w:vAlign w:val="center"/>
                </w:tcPr>
                <w:p w14:paraId="0FC59BD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袋式除尘器、电除尘器、电袋复合除尘器、其他</w:t>
                  </w:r>
                </w:p>
              </w:tc>
              <w:tc>
                <w:tcPr>
                  <w:tcW w:w="668" w:type="pct"/>
                  <w:vMerge w:val="restart"/>
                  <w:noWrap w:val="0"/>
                  <w:vAlign w:val="center"/>
                </w:tcPr>
                <w:p w14:paraId="34C6E614">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布袋除尘器</w:t>
                  </w:r>
                </w:p>
              </w:tc>
              <w:tc>
                <w:tcPr>
                  <w:tcW w:w="262" w:type="pct"/>
                  <w:noWrap w:val="0"/>
                  <w:vAlign w:val="center"/>
                </w:tcPr>
                <w:p w14:paraId="6B678877">
                  <w:pPr>
                    <w:keepNext w:val="0"/>
                    <w:keepLines w:val="0"/>
                    <w:pageBreakBefore w:val="0"/>
                    <w:kinsoku/>
                    <w:wordWrap/>
                    <w:overflowPunct/>
                    <w:topLinePunct w:val="0"/>
                    <w:autoSpaceDE/>
                    <w:autoSpaceDN/>
                    <w:bidi w:val="0"/>
                    <w:ind w:left="0" w:leftChars="0" w:right="0" w:rightChars="0"/>
                    <w:jc w:val="center"/>
                    <w:textAlignment w:val="auto"/>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是</w:t>
                  </w:r>
                </w:p>
              </w:tc>
            </w:tr>
            <w:tr w14:paraId="7708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vMerge w:val="continue"/>
                  <w:noWrap w:val="0"/>
                  <w:vAlign w:val="center"/>
                </w:tcPr>
                <w:p w14:paraId="4F7A2976">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cs="Times New Roman"/>
                      <w:b w:val="0"/>
                      <w:bCs w:val="0"/>
                      <w:color w:val="000000" w:themeColor="text1"/>
                      <w:sz w:val="21"/>
                      <w:szCs w:val="21"/>
                      <w14:textFill>
                        <w14:solidFill>
                          <w14:schemeClr w14:val="tx1"/>
                        </w14:solidFill>
                      </w14:textFill>
                    </w:rPr>
                  </w:pPr>
                </w:p>
              </w:tc>
              <w:tc>
                <w:tcPr>
                  <w:tcW w:w="342" w:type="pct"/>
                  <w:vMerge w:val="continue"/>
                  <w:noWrap w:val="0"/>
                  <w:vAlign w:val="center"/>
                </w:tcPr>
                <w:p w14:paraId="0F19583A">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6" w:type="pct"/>
                  <w:noWrap w:val="0"/>
                  <w:vAlign w:val="center"/>
                </w:tcPr>
                <w:p w14:paraId="16EE0151">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焊接</w:t>
                  </w:r>
                </w:p>
              </w:tc>
              <w:tc>
                <w:tcPr>
                  <w:tcW w:w="720" w:type="pct"/>
                  <w:noWrap w:val="0"/>
                  <w:vAlign w:val="center"/>
                </w:tcPr>
                <w:p w14:paraId="3D4B7F93">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颗粒物</w:t>
                  </w:r>
                </w:p>
              </w:tc>
              <w:tc>
                <w:tcPr>
                  <w:tcW w:w="1380" w:type="pct"/>
                  <w:noWrap w:val="0"/>
                  <w:vAlign w:val="center"/>
                </w:tcPr>
                <w:p w14:paraId="7AF0CB99">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袋式除尘器、电除尘器、电袋复合除尘器、其他</w:t>
                  </w:r>
                </w:p>
              </w:tc>
              <w:tc>
                <w:tcPr>
                  <w:tcW w:w="668" w:type="pct"/>
                  <w:vMerge w:val="continue"/>
                  <w:noWrap w:val="0"/>
                  <w:vAlign w:val="center"/>
                </w:tcPr>
                <w:p w14:paraId="57480FF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2" w:type="pct"/>
                  <w:noWrap w:val="0"/>
                  <w:vAlign w:val="center"/>
                </w:tcPr>
                <w:p w14:paraId="4B206F0A">
                  <w:pPr>
                    <w:keepNext w:val="0"/>
                    <w:keepLines w:val="0"/>
                    <w:pageBreakBefore w:val="0"/>
                    <w:kinsoku/>
                    <w:wordWrap/>
                    <w:overflowPunct/>
                    <w:topLinePunct w:val="0"/>
                    <w:autoSpaceDE/>
                    <w:autoSpaceDN/>
                    <w:bidi w:val="0"/>
                    <w:ind w:left="0" w:leftChars="0" w:right="0" w:rightChars="0"/>
                    <w:jc w:val="center"/>
                    <w:textAlignment w:val="auto"/>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是</w:t>
                  </w:r>
                </w:p>
              </w:tc>
            </w:tr>
            <w:tr w14:paraId="5D9F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vMerge w:val="continue"/>
                  <w:noWrap w:val="0"/>
                  <w:vAlign w:val="center"/>
                </w:tcPr>
                <w:p w14:paraId="19512C26">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cs="Times New Roman"/>
                      <w:b w:val="0"/>
                      <w:bCs w:val="0"/>
                      <w:color w:val="000000" w:themeColor="text1"/>
                      <w:sz w:val="21"/>
                      <w:szCs w:val="21"/>
                      <w14:textFill>
                        <w14:solidFill>
                          <w14:schemeClr w14:val="tx1"/>
                        </w14:solidFill>
                      </w14:textFill>
                    </w:rPr>
                  </w:pPr>
                </w:p>
              </w:tc>
              <w:tc>
                <w:tcPr>
                  <w:tcW w:w="342" w:type="pct"/>
                  <w:vMerge w:val="continue"/>
                  <w:noWrap w:val="0"/>
                  <w:vAlign w:val="center"/>
                </w:tcPr>
                <w:p w14:paraId="56C2A253">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6" w:type="pct"/>
                  <w:noWrap w:val="0"/>
                  <w:vAlign w:val="center"/>
                </w:tcPr>
                <w:p w14:paraId="54F04BC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抛光</w:t>
                  </w:r>
                </w:p>
              </w:tc>
              <w:tc>
                <w:tcPr>
                  <w:tcW w:w="720" w:type="pct"/>
                  <w:noWrap w:val="0"/>
                  <w:vAlign w:val="center"/>
                </w:tcPr>
                <w:p w14:paraId="5283D01E">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颗粒物</w:t>
                  </w:r>
                </w:p>
              </w:tc>
              <w:tc>
                <w:tcPr>
                  <w:tcW w:w="1380" w:type="pct"/>
                  <w:noWrap w:val="0"/>
                  <w:vAlign w:val="center"/>
                </w:tcPr>
                <w:p w14:paraId="7D57DD41">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袋式除尘器、电除尘器、电袋复合除尘器、其他</w:t>
                  </w:r>
                </w:p>
              </w:tc>
              <w:tc>
                <w:tcPr>
                  <w:tcW w:w="668" w:type="pct"/>
                  <w:vMerge w:val="continue"/>
                  <w:noWrap w:val="0"/>
                  <w:vAlign w:val="center"/>
                </w:tcPr>
                <w:p w14:paraId="22102C4B">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262" w:type="pct"/>
                  <w:noWrap w:val="0"/>
                  <w:vAlign w:val="center"/>
                </w:tcPr>
                <w:p w14:paraId="745D7970">
                  <w:pPr>
                    <w:keepNext w:val="0"/>
                    <w:keepLines w:val="0"/>
                    <w:pageBreakBefore w:val="0"/>
                    <w:kinsoku/>
                    <w:wordWrap/>
                    <w:overflowPunct/>
                    <w:topLinePunct w:val="0"/>
                    <w:autoSpaceDE/>
                    <w:autoSpaceDN/>
                    <w:bidi w:val="0"/>
                    <w:ind w:left="0" w:leftChars="0" w:right="0" w:right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是</w:t>
                  </w:r>
                </w:p>
              </w:tc>
            </w:tr>
            <w:tr w14:paraId="7B82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vMerge w:val="continue"/>
                  <w:noWrap w:val="0"/>
                  <w:vAlign w:val="center"/>
                </w:tcPr>
                <w:p w14:paraId="20B12F5D">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cs="Times New Roman"/>
                      <w:b w:val="0"/>
                      <w:bCs w:val="0"/>
                      <w:color w:val="000000" w:themeColor="text1"/>
                      <w:sz w:val="21"/>
                      <w:szCs w:val="21"/>
                      <w14:textFill>
                        <w14:solidFill>
                          <w14:schemeClr w14:val="tx1"/>
                        </w14:solidFill>
                      </w14:textFill>
                    </w:rPr>
                  </w:pPr>
                </w:p>
              </w:tc>
              <w:tc>
                <w:tcPr>
                  <w:tcW w:w="342" w:type="pct"/>
                  <w:vMerge w:val="continue"/>
                  <w:noWrap w:val="0"/>
                  <w:vAlign w:val="center"/>
                </w:tcPr>
                <w:p w14:paraId="1A4F6AA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6" w:type="pct"/>
                  <w:vMerge w:val="restart"/>
                  <w:noWrap w:val="0"/>
                  <w:vAlign w:val="center"/>
                </w:tcPr>
                <w:p w14:paraId="17B374C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喷漆、晾干</w:t>
                  </w:r>
                </w:p>
              </w:tc>
              <w:tc>
                <w:tcPr>
                  <w:tcW w:w="720" w:type="pct"/>
                  <w:noWrap w:val="0"/>
                  <w:vAlign w:val="center"/>
                </w:tcPr>
                <w:p w14:paraId="73BB20D6">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1380" w:type="pct"/>
                  <w:noWrap w:val="0"/>
                  <w:vAlign w:val="center"/>
                </w:tcPr>
                <w:p w14:paraId="46660976">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焚烧、吸附、催化分解、其他</w:t>
                  </w:r>
                </w:p>
              </w:tc>
              <w:tc>
                <w:tcPr>
                  <w:tcW w:w="668" w:type="pct"/>
                  <w:vMerge w:val="restart"/>
                  <w:noWrap w:val="0"/>
                  <w:vAlign w:val="center"/>
                </w:tcPr>
                <w:p w14:paraId="727ECB4A">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二级过滤棉+二级</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活性炭吸附装置</w:t>
                  </w:r>
                </w:p>
              </w:tc>
              <w:tc>
                <w:tcPr>
                  <w:tcW w:w="262" w:type="pct"/>
                  <w:noWrap w:val="0"/>
                  <w:vAlign w:val="center"/>
                </w:tcPr>
                <w:p w14:paraId="266B8946">
                  <w:pPr>
                    <w:keepNext w:val="0"/>
                    <w:keepLines w:val="0"/>
                    <w:pageBreakBefore w:val="0"/>
                    <w:kinsoku/>
                    <w:wordWrap/>
                    <w:overflowPunct/>
                    <w:topLinePunct w:val="0"/>
                    <w:autoSpaceDE/>
                    <w:autoSpaceDN/>
                    <w:bidi w:val="0"/>
                    <w:ind w:left="0" w:leftChars="0" w:right="0" w:rightChars="0"/>
                    <w:jc w:val="center"/>
                    <w:textAlignment w:val="auto"/>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是</w:t>
                  </w:r>
                </w:p>
              </w:tc>
            </w:tr>
            <w:tr w14:paraId="53D6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38" w:type="pct"/>
                  <w:vMerge w:val="continue"/>
                  <w:noWrap w:val="0"/>
                  <w:vAlign w:val="center"/>
                </w:tcPr>
                <w:p w14:paraId="58095B7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cs="Times New Roman"/>
                      <w:b w:val="0"/>
                      <w:bCs w:val="0"/>
                      <w:color w:val="000000" w:themeColor="text1"/>
                      <w:sz w:val="21"/>
                      <w:szCs w:val="21"/>
                      <w14:textFill>
                        <w14:solidFill>
                          <w14:schemeClr w14:val="tx1"/>
                        </w14:solidFill>
                      </w14:textFill>
                    </w:rPr>
                  </w:pPr>
                </w:p>
              </w:tc>
              <w:tc>
                <w:tcPr>
                  <w:tcW w:w="342" w:type="pct"/>
                  <w:vMerge w:val="continue"/>
                  <w:noWrap w:val="0"/>
                  <w:vAlign w:val="center"/>
                </w:tcPr>
                <w:p w14:paraId="1ED4DA6D">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6" w:type="pct"/>
                  <w:vMerge w:val="continue"/>
                  <w:noWrap w:val="0"/>
                  <w:vAlign w:val="center"/>
                </w:tcPr>
                <w:p w14:paraId="0AA4351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p>
              </w:tc>
              <w:tc>
                <w:tcPr>
                  <w:tcW w:w="720" w:type="pct"/>
                  <w:noWrap w:val="0"/>
                  <w:vAlign w:val="center"/>
                </w:tcPr>
                <w:p w14:paraId="63DF5A3E">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颗粒物</w:t>
                  </w:r>
                </w:p>
              </w:tc>
              <w:tc>
                <w:tcPr>
                  <w:tcW w:w="1380" w:type="pct"/>
                  <w:noWrap w:val="0"/>
                  <w:vAlign w:val="center"/>
                </w:tcPr>
                <w:p w14:paraId="2C7713A9">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袋式除尘器、电除尘器、电袋复合除尘器、其他</w:t>
                  </w:r>
                </w:p>
              </w:tc>
              <w:tc>
                <w:tcPr>
                  <w:tcW w:w="668" w:type="pct"/>
                  <w:vMerge w:val="continue"/>
                  <w:noWrap w:val="0"/>
                  <w:vAlign w:val="center"/>
                </w:tcPr>
                <w:p w14:paraId="162098CD">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62" w:type="pct"/>
                  <w:noWrap w:val="0"/>
                  <w:vAlign w:val="center"/>
                </w:tcPr>
                <w:p w14:paraId="5E6D3402">
                  <w:pPr>
                    <w:keepNext w:val="0"/>
                    <w:keepLines w:val="0"/>
                    <w:pageBreakBefore w:val="0"/>
                    <w:kinsoku/>
                    <w:wordWrap/>
                    <w:overflowPunct/>
                    <w:topLinePunct w:val="0"/>
                    <w:autoSpaceDE/>
                    <w:autoSpaceDN/>
                    <w:bidi w:val="0"/>
                    <w:ind w:left="0" w:leftChars="0" w:right="0" w:rightChars="0"/>
                    <w:jc w:val="center"/>
                    <w:textAlignment w:val="auto"/>
                    <w:rPr>
                      <w:rFonts w:hint="eastAsia"/>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是</w:t>
                  </w:r>
                </w:p>
              </w:tc>
            </w:tr>
          </w:tbl>
          <w:p w14:paraId="7539E4B2">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参考《排污许可证申请与核发技术规范</w:t>
            </w:r>
            <w:r>
              <w:rPr>
                <w:rFonts w:hint="eastAsia"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橡胶和塑料制品工业》（HJ1122-2020）</w:t>
            </w:r>
            <w:r>
              <w:rPr>
                <w:rFonts w:hint="eastAsia"/>
                <w:b w:val="0"/>
                <w:bCs w:val="0"/>
                <w:color w:val="000000" w:themeColor="text1"/>
                <w:kern w:val="0"/>
                <w:sz w:val="24"/>
                <w:szCs w:val="24"/>
                <w:lang w:bidi="ar"/>
                <w14:textFill>
                  <w14:solidFill>
                    <w14:schemeClr w14:val="tx1"/>
                  </w14:solidFill>
                </w14:textFill>
              </w:rPr>
              <w:t>表A.2塑料制品工业排污单位废气污染防治可行技术参考表</w:t>
            </w:r>
            <w:r>
              <w:rPr>
                <w:rFonts w:hint="eastAsia"/>
                <w:b w:val="0"/>
                <w:bCs w:val="0"/>
                <w:color w:val="000000" w:themeColor="text1"/>
                <w:kern w:val="0"/>
                <w:sz w:val="24"/>
                <w:szCs w:val="24"/>
                <w:lang w:val="en-US" w:eastAsia="zh-CN" w:bidi="ar"/>
                <w14:textFill>
                  <w14:solidFill>
                    <w14:schemeClr w14:val="tx1"/>
                  </w14:solidFill>
                </w14:textFill>
              </w:rPr>
              <w:t>及</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《排污许可证申请与核发技术规范</w:t>
            </w:r>
            <w:r>
              <w:rPr>
                <w:rFonts w:hint="eastAsia" w:cs="Times New Roman"/>
                <w:b w:val="0"/>
                <w:bCs w:val="0"/>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总则》（HJ942-2018）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废气处理措施可行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5F3F069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无组织废气控制措施和环境管理要求</w:t>
            </w:r>
          </w:p>
          <w:p w14:paraId="2C8317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为减少无组织废气的排放量，本项目投产后应采取以下措施</w:t>
            </w:r>
            <w:r>
              <w:rPr>
                <w:rFonts w:hint="eastAsia" w:cs="Times New Roman"/>
                <w:b w:val="0"/>
                <w:bCs w:val="0"/>
                <w:color w:val="000000" w:themeColor="text1"/>
                <w:sz w:val="24"/>
                <w:szCs w:val="24"/>
                <w:lang w:val="en-US" w:eastAsia="zh-CN"/>
                <w14:textFill>
                  <w14:solidFill>
                    <w14:schemeClr w14:val="tx1"/>
                  </w14:solidFill>
                </w14:textFill>
              </w:rPr>
              <w:t>减少</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无组织废气对周围环境的影响：</w:t>
            </w:r>
          </w:p>
          <w:p w14:paraId="6CB8EC6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建设单位在设计和施工过程中应严格按照《集气罩分类及技术要求》（GBT16758）设置集气罩，要求在距集气罩开口面最远处的有机废气无组织排放位置的控制风速不低于0.3m/s，确保集气罩的废气收集效果满足要求。</w:t>
            </w:r>
          </w:p>
          <w:p w14:paraId="76FD6E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建设单位应加强厂区管理，原料和使用完的空桶应加盖密闭储存，减少无组织有机废气排放量。</w:t>
            </w:r>
          </w:p>
          <w:p w14:paraId="3FA0104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加强设备的维护，定期检查设备、集气罩等的性能，保证设备和收集装置正常运行，减少装置的老化等因素引起的废气无组织排放；废气处理装置应与生产工艺设备同步运行。</w:t>
            </w:r>
          </w:p>
          <w:p w14:paraId="370156E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加强人员培训教育，严格操作规范，控制工艺温度和压力参数，确保废气处理装置正常工作，杜绝废气事故排放。</w:t>
            </w:r>
          </w:p>
          <w:p w14:paraId="337D21C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监测要求</w:t>
            </w:r>
          </w:p>
          <w:p w14:paraId="2E49EF8A">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《排污单位自行监测技术指南</w:t>
            </w:r>
            <w:r>
              <w:rPr>
                <w:rFonts w:hint="eastAsia"/>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总则》（HJ819-2017）、《排污单位自行监测技术指南</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涂装》（HJ1086-2020）</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《排污单位自行监测技术指南</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橡胶和塑料制品》（HJ1207-2021）</w:t>
            </w:r>
            <w:r>
              <w:rPr>
                <w:rFonts w:hint="eastAsia" w:cs="Times New Roman"/>
                <w:color w:val="000000" w:themeColor="text1"/>
                <w:sz w:val="24"/>
                <w:szCs w:val="24"/>
                <w:lang w:val="en-US" w:eastAsia="zh-CN"/>
                <w14:textFill>
                  <w14:solidFill>
                    <w14:schemeClr w14:val="tx1"/>
                  </w14:solidFill>
                </w14:textFill>
              </w:rPr>
              <w:t>和《排污许可证申请与核发技术规范 橡胶和塑料制品工业》（HJ1122-2020）</w:t>
            </w:r>
            <w:r>
              <w:rPr>
                <w:rFonts w:hint="default" w:ascii="Times New Roman" w:hAnsi="Times New Roman" w:eastAsia="宋体" w:cs="Times New Roman"/>
                <w:color w:val="000000" w:themeColor="text1"/>
                <w:sz w:val="24"/>
                <w:szCs w:val="24"/>
                <w14:textFill>
                  <w14:solidFill>
                    <w14:schemeClr w14:val="tx1"/>
                  </w14:solidFill>
                </w14:textFill>
              </w:rPr>
              <w:t>中要求，制定监测计划如下表：</w:t>
            </w:r>
          </w:p>
          <w:p w14:paraId="28758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表4-</w:t>
            </w:r>
            <w:r>
              <w:rPr>
                <w:rFonts w:hint="eastAsia" w:cs="Times New Roman"/>
                <w:b/>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废气监测计划一览表</w:t>
            </w:r>
          </w:p>
          <w:tbl>
            <w:tblPr>
              <w:tblStyle w:val="34"/>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230"/>
              <w:gridCol w:w="1605"/>
              <w:gridCol w:w="2914"/>
              <w:gridCol w:w="1213"/>
            </w:tblGrid>
            <w:tr w14:paraId="193E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noWrap w:val="0"/>
                  <w:vAlign w:val="center"/>
                </w:tcPr>
                <w:p w14:paraId="5716021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类别</w:t>
                  </w:r>
                </w:p>
              </w:tc>
              <w:tc>
                <w:tcPr>
                  <w:tcW w:w="2835" w:type="dxa"/>
                  <w:gridSpan w:val="2"/>
                  <w:noWrap w:val="0"/>
                  <w:vAlign w:val="center"/>
                </w:tcPr>
                <w:p w14:paraId="13C3E6F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监测点位</w:t>
                  </w:r>
                </w:p>
              </w:tc>
              <w:tc>
                <w:tcPr>
                  <w:tcW w:w="2914" w:type="dxa"/>
                  <w:noWrap w:val="0"/>
                  <w:vAlign w:val="center"/>
                </w:tcPr>
                <w:p w14:paraId="013FA24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w:t>
                  </w:r>
                  <w:r>
                    <w:rPr>
                      <w:rFonts w:hint="eastAsia" w:cs="Times New Roman"/>
                      <w:b/>
                      <w:bCs/>
                      <w:color w:val="000000" w:themeColor="text1"/>
                      <w:sz w:val="21"/>
                      <w:szCs w:val="21"/>
                      <w:highlight w:val="none"/>
                      <w:lang w:val="en-US" w:eastAsia="zh-CN"/>
                      <w14:textFill>
                        <w14:solidFill>
                          <w14:schemeClr w14:val="tx1"/>
                        </w14:solidFill>
                      </w14:textFill>
                    </w:rPr>
                    <w:t>因子</w:t>
                  </w:r>
                </w:p>
              </w:tc>
              <w:tc>
                <w:tcPr>
                  <w:tcW w:w="1213" w:type="dxa"/>
                  <w:noWrap w:val="0"/>
                  <w:vAlign w:val="center"/>
                </w:tcPr>
                <w:p w14:paraId="3D49D17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监测频次</w:t>
                  </w:r>
                </w:p>
              </w:tc>
            </w:tr>
            <w:tr w14:paraId="15D6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vMerge w:val="restart"/>
                  <w:noWrap w:val="0"/>
                  <w:vAlign w:val="center"/>
                </w:tcPr>
                <w:p w14:paraId="49136AA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1230" w:type="dxa"/>
                  <w:vMerge w:val="restart"/>
                  <w:noWrap w:val="0"/>
                  <w:vAlign w:val="center"/>
                </w:tcPr>
                <w:p w14:paraId="50E593C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有组织</w:t>
                  </w:r>
                </w:p>
              </w:tc>
              <w:tc>
                <w:tcPr>
                  <w:tcW w:w="1605" w:type="dxa"/>
                  <w:noWrap w:val="0"/>
                  <w:vAlign w:val="center"/>
                </w:tcPr>
                <w:p w14:paraId="63A32E3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p>
              </w:tc>
              <w:tc>
                <w:tcPr>
                  <w:tcW w:w="2914" w:type="dxa"/>
                  <w:noWrap w:val="0"/>
                  <w:vAlign w:val="center"/>
                </w:tcPr>
                <w:p w14:paraId="66A77B8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非甲烷总烃</w:t>
                  </w:r>
                </w:p>
              </w:tc>
              <w:tc>
                <w:tcPr>
                  <w:tcW w:w="1213" w:type="dxa"/>
                  <w:noWrap w:val="0"/>
                  <w:vAlign w:val="center"/>
                </w:tcPr>
                <w:p w14:paraId="08CD443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w:t>
                  </w:r>
                  <w:r>
                    <w:rPr>
                      <w:rFonts w:hint="eastAsia" w:cs="Times New Roman"/>
                      <w:color w:val="000000" w:themeColor="text1"/>
                      <w:sz w:val="21"/>
                      <w:szCs w:val="21"/>
                      <w:highlight w:val="none"/>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w:t>
                  </w:r>
                </w:p>
              </w:tc>
            </w:tr>
            <w:tr w14:paraId="08DB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vMerge w:val="continue"/>
                  <w:noWrap w:val="0"/>
                  <w:vAlign w:val="center"/>
                </w:tcPr>
                <w:p w14:paraId="45A03266">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30" w:type="dxa"/>
                  <w:vMerge w:val="continue"/>
                  <w:noWrap w:val="0"/>
                  <w:vAlign w:val="center"/>
                </w:tcPr>
                <w:p w14:paraId="157CA00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05" w:type="dxa"/>
                  <w:noWrap w:val="0"/>
                  <w:vAlign w:val="center"/>
                </w:tcPr>
                <w:p w14:paraId="69D2DBD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p>
              </w:tc>
              <w:tc>
                <w:tcPr>
                  <w:tcW w:w="2914" w:type="dxa"/>
                  <w:noWrap w:val="0"/>
                  <w:vAlign w:val="center"/>
                </w:tcPr>
                <w:p w14:paraId="01AEBA1E">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213" w:type="dxa"/>
                  <w:noWrap w:val="0"/>
                  <w:vAlign w:val="center"/>
                </w:tcPr>
                <w:p w14:paraId="6EA8327F">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1次/年</w:t>
                  </w:r>
                </w:p>
              </w:tc>
            </w:tr>
            <w:tr w14:paraId="0145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vMerge w:val="continue"/>
                  <w:noWrap w:val="0"/>
                  <w:vAlign w:val="center"/>
                </w:tcPr>
                <w:p w14:paraId="3DA970BC">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30" w:type="dxa"/>
                  <w:vMerge w:val="continue"/>
                  <w:noWrap w:val="0"/>
                  <w:vAlign w:val="center"/>
                </w:tcPr>
                <w:p w14:paraId="461E623F">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05" w:type="dxa"/>
                  <w:vMerge w:val="restart"/>
                  <w:noWrap w:val="0"/>
                  <w:vAlign w:val="center"/>
                </w:tcPr>
                <w:p w14:paraId="03E2737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DA003</w:t>
                  </w:r>
                </w:p>
              </w:tc>
              <w:tc>
                <w:tcPr>
                  <w:tcW w:w="2914" w:type="dxa"/>
                  <w:noWrap w:val="0"/>
                  <w:vAlign w:val="center"/>
                </w:tcPr>
                <w:p w14:paraId="21325B8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非甲烷总烃</w:t>
                  </w:r>
                </w:p>
              </w:tc>
              <w:tc>
                <w:tcPr>
                  <w:tcW w:w="1213" w:type="dxa"/>
                  <w:noWrap w:val="0"/>
                  <w:vAlign w:val="center"/>
                </w:tcPr>
                <w:p w14:paraId="5CC2F33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1次/年</w:t>
                  </w:r>
                </w:p>
              </w:tc>
            </w:tr>
            <w:tr w14:paraId="05F4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vMerge w:val="continue"/>
                  <w:noWrap w:val="0"/>
                  <w:vAlign w:val="center"/>
                </w:tcPr>
                <w:p w14:paraId="50A2768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30" w:type="dxa"/>
                  <w:vMerge w:val="continue"/>
                  <w:noWrap w:val="0"/>
                  <w:vAlign w:val="center"/>
                </w:tcPr>
                <w:p w14:paraId="7F2B1325">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05" w:type="dxa"/>
                  <w:vMerge w:val="continue"/>
                  <w:noWrap w:val="0"/>
                  <w:vAlign w:val="center"/>
                </w:tcPr>
                <w:p w14:paraId="475BD47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p>
              </w:tc>
              <w:tc>
                <w:tcPr>
                  <w:tcW w:w="2914" w:type="dxa"/>
                  <w:noWrap w:val="0"/>
                  <w:vAlign w:val="center"/>
                </w:tcPr>
                <w:p w14:paraId="1570A69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213" w:type="dxa"/>
                  <w:noWrap w:val="0"/>
                  <w:vAlign w:val="center"/>
                </w:tcPr>
                <w:p w14:paraId="47AAFDB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1次/年</w:t>
                  </w:r>
                </w:p>
              </w:tc>
            </w:tr>
            <w:tr w14:paraId="1551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vMerge w:val="continue"/>
                  <w:noWrap w:val="0"/>
                  <w:vAlign w:val="center"/>
                </w:tcPr>
                <w:p w14:paraId="4229C39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30" w:type="dxa"/>
                  <w:vMerge w:val="restart"/>
                  <w:noWrap w:val="0"/>
                  <w:vAlign w:val="center"/>
                </w:tcPr>
                <w:p w14:paraId="7696FE5E">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1605" w:type="dxa"/>
                  <w:noWrap w:val="0"/>
                  <w:vAlign w:val="center"/>
                </w:tcPr>
                <w:p w14:paraId="74B4D61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c>
                <w:tcPr>
                  <w:tcW w:w="2914" w:type="dxa"/>
                  <w:noWrap w:val="0"/>
                  <w:vAlign w:val="center"/>
                </w:tcPr>
                <w:p w14:paraId="5C81101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颗粒物、非甲烷总烃</w:t>
                  </w:r>
                </w:p>
              </w:tc>
              <w:tc>
                <w:tcPr>
                  <w:tcW w:w="1213" w:type="dxa"/>
                  <w:noWrap w:val="0"/>
                  <w:vAlign w:val="center"/>
                </w:tcPr>
                <w:p w14:paraId="6E82F59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w:t>
                  </w:r>
                  <w:r>
                    <w:rPr>
                      <w:rFonts w:hint="eastAsia" w:cs="Times New Roman"/>
                      <w:color w:val="000000" w:themeColor="text1"/>
                      <w:sz w:val="21"/>
                      <w:szCs w:val="21"/>
                      <w:highlight w:val="none"/>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w:t>
                  </w:r>
                </w:p>
              </w:tc>
            </w:tr>
            <w:tr w14:paraId="37F0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80" w:type="dxa"/>
                  <w:vMerge w:val="continue"/>
                  <w:noWrap w:val="0"/>
                  <w:vAlign w:val="center"/>
                </w:tcPr>
                <w:p w14:paraId="699FA20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30" w:type="dxa"/>
                  <w:vMerge w:val="continue"/>
                  <w:noWrap w:val="0"/>
                  <w:vAlign w:val="center"/>
                </w:tcPr>
                <w:p w14:paraId="6C8442B5">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05" w:type="dxa"/>
                  <w:noWrap w:val="0"/>
                  <w:vAlign w:val="center"/>
                </w:tcPr>
                <w:p w14:paraId="30A1AF99">
                  <w:pPr>
                    <w:tabs>
                      <w:tab w:val="left" w:pos="1215"/>
                    </w:tabs>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厂区内</w:t>
                  </w:r>
                </w:p>
              </w:tc>
              <w:tc>
                <w:tcPr>
                  <w:tcW w:w="2914" w:type="dxa"/>
                  <w:noWrap w:val="0"/>
                  <w:vAlign w:val="center"/>
                </w:tcPr>
                <w:p w14:paraId="0EB848A2">
                  <w:pPr>
                    <w:tabs>
                      <w:tab w:val="left" w:pos="1215"/>
                    </w:tabs>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bCs/>
                      <w:color w:val="000000" w:themeColor="text1"/>
                      <w:szCs w:val="21"/>
                      <w14:textFill>
                        <w14:solidFill>
                          <w14:schemeClr w14:val="tx1"/>
                        </w14:solidFill>
                      </w14:textFill>
                    </w:rPr>
                    <w:t>非甲烷总烃</w:t>
                  </w:r>
                </w:p>
              </w:tc>
              <w:tc>
                <w:tcPr>
                  <w:tcW w:w="1213" w:type="dxa"/>
                  <w:noWrap w:val="0"/>
                  <w:vAlign w:val="center"/>
                </w:tcPr>
                <w:p w14:paraId="7F02D8A0">
                  <w:pPr>
                    <w:tabs>
                      <w:tab w:val="left" w:pos="1215"/>
                    </w:tabs>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Times New Roman"/>
                      <w:bCs/>
                      <w:color w:val="000000" w:themeColor="text1"/>
                      <w:szCs w:val="21"/>
                      <w14:textFill>
                        <w14:solidFill>
                          <w14:schemeClr w14:val="tx1"/>
                        </w14:solidFill>
                      </w14:textFill>
                    </w:rPr>
                    <w:t>1</w:t>
                  </w:r>
                  <w:r>
                    <w:rPr>
                      <w:rFonts w:ascii="Times New Roman" w:hAnsi="Times New Roman"/>
                      <w:bCs/>
                      <w:color w:val="000000" w:themeColor="text1"/>
                      <w:szCs w:val="21"/>
                      <w14:textFill>
                        <w14:solidFill>
                          <w14:schemeClr w14:val="tx1"/>
                        </w14:solidFill>
                      </w14:textFill>
                    </w:rPr>
                    <w:t>次</w:t>
                  </w:r>
                  <w:r>
                    <w:rPr>
                      <w:rFonts w:ascii="Times New Roman" w:hAnsi="Times New Roman" w:eastAsia="Times New Roman"/>
                      <w:bCs/>
                      <w:color w:val="000000" w:themeColor="text1"/>
                      <w:szCs w:val="21"/>
                      <w14:textFill>
                        <w14:solidFill>
                          <w14:schemeClr w14:val="tx1"/>
                        </w14:solidFill>
                      </w14:textFill>
                    </w:rPr>
                    <w:t>/</w:t>
                  </w:r>
                  <w:r>
                    <w:rPr>
                      <w:rFonts w:ascii="Times New Roman" w:hAnsi="Times New Roman"/>
                      <w:bCs/>
                      <w:color w:val="000000" w:themeColor="text1"/>
                      <w:szCs w:val="21"/>
                      <w14:textFill>
                        <w14:solidFill>
                          <w14:schemeClr w14:val="tx1"/>
                        </w14:solidFill>
                      </w14:textFill>
                    </w:rPr>
                    <w:t>半年</w:t>
                  </w:r>
                </w:p>
              </w:tc>
            </w:tr>
          </w:tbl>
          <w:p w14:paraId="7097CA5D">
            <w:pPr>
              <w:keepNext w:val="0"/>
              <w:keepLines w:val="0"/>
              <w:pageBreakBefore w:val="0"/>
              <w:kinsoku/>
              <w:overflowPunct/>
              <w:autoSpaceDE/>
              <w:autoSpaceDN/>
              <w:bidi w:val="0"/>
              <w:spacing w:line="360" w:lineRule="auto"/>
              <w:ind w:right="0"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大气环境影响分析</w:t>
            </w:r>
          </w:p>
          <w:p w14:paraId="1BE61BDF">
            <w:pPr>
              <w:spacing w:line="360" w:lineRule="auto"/>
              <w:ind w:firstLine="480" w:firstLineChars="200"/>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根据《2024年度淮北市生态环境状况公报》，项目所在区为环境空气</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不达标区</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项目建成后，</w:t>
            </w:r>
            <w:r>
              <w:rPr>
                <w:rFonts w:hint="eastAsia"/>
                <w:color w:val="000000" w:themeColor="text1"/>
                <w:kern w:val="0"/>
                <w:sz w:val="24"/>
                <w14:textFill>
                  <w14:solidFill>
                    <w14:schemeClr w14:val="tx1"/>
                  </w14:solidFill>
                </w14:textFill>
              </w:rPr>
              <w:t>各类废气污染物排放速率和排放浓度均可实现达标排放且排放量甚小，项目各类废气污染物排放对区域环境空气质量影响较小，不会对区域环境空气质量及人居生活环境产生明显不利影响。</w:t>
            </w:r>
          </w:p>
          <w:p w14:paraId="0611F6EA">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2、废水</w:t>
            </w:r>
          </w:p>
          <w:p w14:paraId="06F6D21B">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根据建设项目特点，本项目无生产废水排放，废水排放主要为员工生活污水。</w:t>
            </w:r>
            <w:r>
              <w:rPr>
                <w:rFonts w:hint="default" w:ascii="Times New Roman" w:hAnsi="Times New Roman" w:cs="Times New Roman"/>
                <w:color w:val="000000" w:themeColor="text1"/>
                <w:kern w:val="1"/>
                <w:sz w:val="24"/>
                <w:szCs w:val="24"/>
                <w14:textFill>
                  <w14:solidFill>
                    <w14:schemeClr w14:val="tx1"/>
                  </w14:solidFill>
                </w14:textFill>
              </w:rPr>
              <w:t>项</w:t>
            </w:r>
            <w:r>
              <w:rPr>
                <w:rFonts w:hint="default" w:ascii="Times New Roman" w:hAnsi="Times New Roman" w:cs="Times New Roman"/>
                <w:color w:val="000000" w:themeColor="text1"/>
                <w:sz w:val="24"/>
                <w:szCs w:val="24"/>
                <w14:textFill>
                  <w14:solidFill>
                    <w14:schemeClr w14:val="tx1"/>
                  </w14:solidFill>
                </w14:textFill>
              </w:rPr>
              <w:t>目劳动定员</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cs="Times New Roman"/>
                <w:color w:val="000000" w:themeColor="text1"/>
                <w:sz w:val="24"/>
                <w:szCs w:val="24"/>
                <w14:textFill>
                  <w14:solidFill>
                    <w14:schemeClr w14:val="tx1"/>
                  </w14:solidFill>
                </w14:textFill>
              </w:rPr>
              <w:t>人，</w:t>
            </w:r>
            <w:r>
              <w:rPr>
                <w:rFonts w:hint="default" w:ascii="Times New Roman" w:hAnsi="Times New Roman" w:eastAsia="宋体" w:cs="Times New Roman"/>
                <w:color w:val="000000" w:themeColor="text1"/>
                <w:sz w:val="24"/>
                <w:szCs w:val="24"/>
                <w:highlight w:val="none"/>
                <w14:textFill>
                  <w14:solidFill>
                    <w14:schemeClr w14:val="tx1"/>
                  </w14:solidFill>
                </w14:textFill>
              </w:rPr>
              <w:t>根据《安徽省行业用水定额》</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DB34/T679-2019</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职工</w:t>
            </w:r>
            <w:r>
              <w:rPr>
                <w:rFonts w:hint="default" w:ascii="Times New Roman" w:hAnsi="Times New Roman" w:cs="Times New Roman"/>
                <w:color w:val="000000" w:themeColor="text1"/>
                <w:sz w:val="24"/>
                <w:szCs w:val="24"/>
                <w14:textFill>
                  <w14:solidFill>
                    <w14:schemeClr w14:val="tx1"/>
                  </w14:solidFill>
                </w14:textFill>
              </w:rPr>
              <w:t>生活用水按60L/（d•人）计，核算生活用水量约为</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/d，年用水量为</w:t>
            </w:r>
            <w:r>
              <w:rPr>
                <w:rFonts w:hint="eastAsia" w:ascii="Times New Roman" w:hAnsi="Times New Roman" w:cs="Times New Roman"/>
                <w:color w:val="000000" w:themeColor="text1"/>
                <w:sz w:val="24"/>
                <w:szCs w:val="24"/>
                <w:lang w:val="en-US" w:eastAsia="zh-CN"/>
                <w14:textFill>
                  <w14:solidFill>
                    <w14:schemeClr w14:val="tx1"/>
                  </w14:solidFill>
                </w14:textFill>
              </w:rPr>
              <w:t>900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/a，折污系数取0.8，则生活污水的产</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720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/a），生活污水水质较简单，主要为COD和NH</w:t>
            </w:r>
            <w:r>
              <w:rPr>
                <w:rFonts w:hint="default" w:ascii="Times New Roman" w:hAnsi="Times New Roman" w:eastAsia="宋体" w:cs="Times New Roman"/>
                <w:bCs/>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-N</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等，排入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租赁厂区的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化粪池，经化粪池预处理后通过市政污水管网排入</w:t>
            </w:r>
            <w:r>
              <w:rPr>
                <w:rFonts w:hint="eastAsia" w:cs="Times New Roman"/>
                <w:color w:val="000000" w:themeColor="text1"/>
                <w:kern w:val="0"/>
                <w:sz w:val="24"/>
                <w:szCs w:val="24"/>
                <w:lang w:val="en-US" w:eastAsia="zh-CN" w:bidi="ar"/>
                <w14:textFill>
                  <w14:solidFill>
                    <w14:schemeClr w14:val="tx1"/>
                  </w14:solidFill>
                </w14:textFill>
              </w:rPr>
              <w:t>淮北市龙湖污水处理厂</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，处理达标后的尾水排入龙河。</w:t>
            </w:r>
          </w:p>
          <w:p w14:paraId="7EAC825D">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经类比同类项目生活污水水质，生活污水COD产生浓度取320mg/L，BOD</w:t>
            </w:r>
            <w:r>
              <w:rPr>
                <w:rFonts w:hint="default" w:ascii="Times New Roman" w:hAnsi="Times New Roman" w:cs="Times New Roman"/>
                <w:color w:val="000000" w:themeColor="text1"/>
                <w:sz w:val="24"/>
                <w:szCs w:val="24"/>
                <w:vertAlign w:val="subscript"/>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产生浓度取180mg/L、SS产生浓度取200mg/L、NH</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-N产生浓度取3</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mgL。</w:t>
            </w:r>
          </w:p>
          <w:p w14:paraId="1CFC8B8C">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本项目污染物产生及排放情况见下表所示。</w:t>
            </w:r>
          </w:p>
          <w:p w14:paraId="33D0C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szCs w:val="24"/>
                <w14:textFill>
                  <w14:solidFill>
                    <w14:schemeClr w14:val="tx1"/>
                  </w14:solidFill>
                </w14:textFill>
              </w:rPr>
              <w:t>本项目废水污染物产生及排放情况一览表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30"/>
              <w:gridCol w:w="872"/>
              <w:gridCol w:w="1147"/>
              <w:gridCol w:w="954"/>
              <w:gridCol w:w="1000"/>
              <w:gridCol w:w="838"/>
              <w:gridCol w:w="1291"/>
            </w:tblGrid>
            <w:tr w14:paraId="0A013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vMerge w:val="restart"/>
                  <w:noWrap w:val="0"/>
                  <w:vAlign w:val="center"/>
                </w:tcPr>
                <w:p w14:paraId="788594F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废水种类</w:t>
                  </w:r>
                </w:p>
              </w:tc>
              <w:tc>
                <w:tcPr>
                  <w:tcW w:w="511" w:type="pct"/>
                  <w:vMerge w:val="restart"/>
                  <w:noWrap w:val="0"/>
                  <w:vAlign w:val="center"/>
                </w:tcPr>
                <w:p w14:paraId="1507C8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废水量</w:t>
                  </w:r>
                </w:p>
              </w:tc>
              <w:tc>
                <w:tcPr>
                  <w:tcW w:w="3064" w:type="pct"/>
                  <w:gridSpan w:val="5"/>
                  <w:tcBorders>
                    <w:right w:val="single" w:color="auto" w:sz="4" w:space="0"/>
                  </w:tcBorders>
                  <w:noWrap w:val="0"/>
                  <w:vAlign w:val="center"/>
                </w:tcPr>
                <w:p w14:paraId="7C48BB1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污染物浓度（</w:t>
                  </w:r>
                  <w:r>
                    <w:rPr>
                      <w:rFonts w:hint="eastAsia" w:ascii="Times New Roman" w:hAnsi="Times New Roman" w:cs="Times New Roman"/>
                      <w:b/>
                      <w:color w:val="000000" w:themeColor="text1"/>
                      <w:sz w:val="21"/>
                      <w:szCs w:val="21"/>
                      <w:highlight w:val="none"/>
                      <w:lang w:eastAsia="zh-CN"/>
                      <w14:textFill>
                        <w14:solidFill>
                          <w14:schemeClr w14:val="tx1"/>
                        </w14:solidFill>
                      </w14:textFill>
                    </w:rPr>
                    <w:t>mg/L</w:t>
                  </w:r>
                  <w:r>
                    <w:rPr>
                      <w:rFonts w:hint="default" w:ascii="Times New Roman" w:hAnsi="Times New Roman" w:cs="Times New Roman"/>
                      <w:b/>
                      <w:color w:val="000000" w:themeColor="text1"/>
                      <w:sz w:val="21"/>
                      <w:szCs w:val="21"/>
                      <w:highlight w:val="none"/>
                      <w14:textFill>
                        <w14:solidFill>
                          <w14:schemeClr w14:val="tx1"/>
                        </w14:solidFill>
                      </w14:textFill>
                    </w:rPr>
                    <w:t>）</w:t>
                  </w:r>
                </w:p>
              </w:tc>
            </w:tr>
            <w:tr w14:paraId="7846C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vMerge w:val="continue"/>
                  <w:noWrap w:val="0"/>
                  <w:vAlign w:val="center"/>
                </w:tcPr>
                <w:p w14:paraId="52C8C7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p>
              </w:tc>
              <w:tc>
                <w:tcPr>
                  <w:tcW w:w="511" w:type="pct"/>
                  <w:vMerge w:val="continue"/>
                  <w:noWrap w:val="0"/>
                  <w:vAlign w:val="center"/>
                </w:tcPr>
                <w:p w14:paraId="0D13D8C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p>
              </w:tc>
              <w:tc>
                <w:tcPr>
                  <w:tcW w:w="672" w:type="pct"/>
                  <w:tcBorders>
                    <w:right w:val="single" w:color="auto" w:sz="4" w:space="0"/>
                  </w:tcBorders>
                  <w:noWrap w:val="0"/>
                  <w:vAlign w:val="center"/>
                </w:tcPr>
                <w:p w14:paraId="03377D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pH</w:t>
                  </w:r>
                </w:p>
              </w:tc>
              <w:tc>
                <w:tcPr>
                  <w:tcW w:w="559" w:type="pct"/>
                  <w:tcBorders>
                    <w:left w:val="single" w:color="auto" w:sz="4" w:space="0"/>
                  </w:tcBorders>
                  <w:noWrap w:val="0"/>
                  <w:vAlign w:val="center"/>
                </w:tcPr>
                <w:p w14:paraId="65CDCF7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COD</w:t>
                  </w:r>
                </w:p>
              </w:tc>
              <w:tc>
                <w:tcPr>
                  <w:tcW w:w="586" w:type="pct"/>
                  <w:noWrap w:val="0"/>
                  <w:vAlign w:val="center"/>
                </w:tcPr>
                <w:p w14:paraId="0D164A4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BOD</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5</w:t>
                  </w:r>
                </w:p>
              </w:tc>
              <w:tc>
                <w:tcPr>
                  <w:tcW w:w="491" w:type="pct"/>
                  <w:tcBorders>
                    <w:right w:val="single" w:color="auto" w:sz="4" w:space="0"/>
                  </w:tcBorders>
                  <w:noWrap w:val="0"/>
                  <w:vAlign w:val="center"/>
                </w:tcPr>
                <w:p w14:paraId="5E8F7B3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SS</w:t>
                  </w:r>
                </w:p>
              </w:tc>
              <w:tc>
                <w:tcPr>
                  <w:tcW w:w="755" w:type="pct"/>
                  <w:tcBorders>
                    <w:left w:val="single" w:color="auto" w:sz="4" w:space="0"/>
                    <w:right w:val="single" w:color="auto" w:sz="4" w:space="0"/>
                  </w:tcBorders>
                  <w:noWrap w:val="0"/>
                  <w:vAlign w:val="center"/>
                </w:tcPr>
                <w:p w14:paraId="65118DB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NH</w:t>
                  </w:r>
                  <w:r>
                    <w:rPr>
                      <w:rFonts w:hint="default" w:ascii="Times New Roman" w:hAnsi="Times New Roman" w:cs="Times New Roman"/>
                      <w:b/>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-N</w:t>
                  </w:r>
                </w:p>
              </w:tc>
            </w:tr>
            <w:tr w14:paraId="39C09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2CC00CE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生活污水（</w:t>
                  </w:r>
                  <w:r>
                    <w:rPr>
                      <w:rFonts w:hint="default" w:ascii="Times New Roman" w:hAnsi="Times New Roman" w:cs="Times New Roman"/>
                      <w:b w:val="0"/>
                      <w:bCs/>
                      <w:color w:val="000000" w:themeColor="text1"/>
                      <w:sz w:val="21"/>
                      <w:szCs w:val="21"/>
                      <w:highlight w:val="none"/>
                      <w14:textFill>
                        <w14:solidFill>
                          <w14:schemeClr w14:val="tx1"/>
                        </w14:solidFill>
                      </w14:textFill>
                    </w:rPr>
                    <w:t>t/</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a</w:t>
                  </w:r>
                  <w:r>
                    <w:rPr>
                      <w:rFonts w:hint="eastAsia" w:ascii="宋体" w:hAnsi="宋体" w:cs="宋体"/>
                      <w:b w:val="0"/>
                      <w:bCs/>
                      <w:color w:val="000000" w:themeColor="text1"/>
                      <w:sz w:val="21"/>
                      <w:szCs w:val="21"/>
                      <w:highlight w:val="none"/>
                      <w:lang w:eastAsia="zh-CN"/>
                      <w14:textFill>
                        <w14:solidFill>
                          <w14:schemeClr w14:val="tx1"/>
                        </w14:solidFill>
                      </w14:textFill>
                    </w:rPr>
                    <w:t>）</w:t>
                  </w:r>
                </w:p>
              </w:tc>
              <w:tc>
                <w:tcPr>
                  <w:tcW w:w="511" w:type="pct"/>
                  <w:noWrap w:val="0"/>
                  <w:vAlign w:val="center"/>
                </w:tcPr>
                <w:p w14:paraId="7F6FA8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720</w:t>
                  </w:r>
                </w:p>
              </w:tc>
              <w:tc>
                <w:tcPr>
                  <w:tcW w:w="672" w:type="pct"/>
                  <w:tcBorders>
                    <w:right w:val="single" w:color="auto" w:sz="4" w:space="0"/>
                  </w:tcBorders>
                  <w:noWrap w:val="0"/>
                  <w:vAlign w:val="center"/>
                </w:tcPr>
                <w:p w14:paraId="16CD6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6~9</w:t>
                  </w:r>
                </w:p>
              </w:tc>
              <w:tc>
                <w:tcPr>
                  <w:tcW w:w="559" w:type="pct"/>
                  <w:tcBorders>
                    <w:left w:val="single" w:color="auto" w:sz="4" w:space="0"/>
                  </w:tcBorders>
                  <w:noWrap w:val="0"/>
                  <w:vAlign w:val="center"/>
                </w:tcPr>
                <w:p w14:paraId="1B909DAB">
                  <w:pPr>
                    <w:adjustRightInd w:val="0"/>
                    <w:jc w:val="center"/>
                    <w:textAlignment w:val="baseline"/>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320</w:t>
                  </w:r>
                </w:p>
              </w:tc>
              <w:tc>
                <w:tcPr>
                  <w:tcW w:w="586" w:type="pct"/>
                  <w:noWrap w:val="0"/>
                  <w:vAlign w:val="center"/>
                </w:tcPr>
                <w:p w14:paraId="134B0AC1">
                  <w:pPr>
                    <w:adjustRightInd w:val="0"/>
                    <w:jc w:val="center"/>
                    <w:textAlignment w:val="baseline"/>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180</w:t>
                  </w:r>
                </w:p>
              </w:tc>
              <w:tc>
                <w:tcPr>
                  <w:tcW w:w="491" w:type="pct"/>
                  <w:tcBorders>
                    <w:right w:val="single" w:color="auto" w:sz="4" w:space="0"/>
                  </w:tcBorders>
                  <w:noWrap w:val="0"/>
                  <w:vAlign w:val="center"/>
                </w:tcPr>
                <w:p w14:paraId="7DFD637B">
                  <w:pPr>
                    <w:adjustRightInd w:val="0"/>
                    <w:jc w:val="center"/>
                    <w:textAlignment w:val="baseline"/>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200</w:t>
                  </w:r>
                </w:p>
              </w:tc>
              <w:tc>
                <w:tcPr>
                  <w:tcW w:w="755" w:type="pct"/>
                  <w:tcBorders>
                    <w:left w:val="single" w:color="auto" w:sz="4" w:space="0"/>
                    <w:right w:val="single" w:color="auto" w:sz="4" w:space="0"/>
                  </w:tcBorders>
                  <w:noWrap w:val="0"/>
                  <w:vAlign w:val="center"/>
                </w:tcPr>
                <w:p w14:paraId="3EE37794">
                  <w:pPr>
                    <w:adjustRightInd w:val="0"/>
                    <w:jc w:val="center"/>
                    <w:textAlignment w:val="baseline"/>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30</w:t>
                  </w:r>
                </w:p>
              </w:tc>
            </w:tr>
            <w:tr w14:paraId="74643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7A187D5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污染物</w:t>
                  </w:r>
                  <w:r>
                    <w:rPr>
                      <w:rFonts w:hint="eastAsia"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产生</w:t>
                  </w: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量</w:t>
                  </w:r>
                  <w:r>
                    <w:rPr>
                      <w:rFonts w:hint="eastAsia"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t/a</w:t>
                  </w:r>
                  <w:r>
                    <w:rPr>
                      <w:rFonts w:hint="eastAsia" w:ascii="宋体" w:hAnsi="宋体" w:cs="宋体"/>
                      <w:b w:val="0"/>
                      <w:bCs/>
                      <w:color w:val="000000" w:themeColor="text1"/>
                      <w:kern w:val="2"/>
                      <w:sz w:val="21"/>
                      <w:szCs w:val="21"/>
                      <w:highlight w:val="none"/>
                      <w:shd w:val="clear" w:color="auto" w:fill="auto"/>
                      <w:lang w:val="en-US" w:eastAsia="zh-CN" w:bidi="ar-SA"/>
                      <w14:textFill>
                        <w14:solidFill>
                          <w14:schemeClr w14:val="tx1"/>
                        </w14:solidFill>
                      </w14:textFill>
                    </w:rPr>
                    <w:t>）</w:t>
                  </w:r>
                </w:p>
              </w:tc>
              <w:tc>
                <w:tcPr>
                  <w:tcW w:w="511" w:type="pct"/>
                  <w:noWrap w:val="0"/>
                  <w:vAlign w:val="center"/>
                </w:tcPr>
                <w:p w14:paraId="3D51D1A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720</w:t>
                  </w:r>
                </w:p>
              </w:tc>
              <w:tc>
                <w:tcPr>
                  <w:tcW w:w="672" w:type="pct"/>
                  <w:tcBorders>
                    <w:right w:val="single" w:color="auto" w:sz="4" w:space="0"/>
                  </w:tcBorders>
                  <w:noWrap w:val="0"/>
                  <w:vAlign w:val="center"/>
                </w:tcPr>
                <w:p w14:paraId="42790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6~9</w:t>
                  </w:r>
                </w:p>
              </w:tc>
              <w:tc>
                <w:tcPr>
                  <w:tcW w:w="559" w:type="pct"/>
                  <w:tcBorders>
                    <w:left w:val="single" w:color="auto" w:sz="4" w:space="0"/>
                  </w:tcBorders>
                  <w:noWrap w:val="0"/>
                  <w:vAlign w:val="center"/>
                </w:tcPr>
                <w:p w14:paraId="384BE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0.230</w:t>
                  </w:r>
                </w:p>
              </w:tc>
              <w:tc>
                <w:tcPr>
                  <w:tcW w:w="586" w:type="pct"/>
                  <w:noWrap w:val="0"/>
                  <w:vAlign w:val="center"/>
                </w:tcPr>
                <w:p w14:paraId="264B6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0.130</w:t>
                  </w:r>
                </w:p>
              </w:tc>
              <w:tc>
                <w:tcPr>
                  <w:tcW w:w="491" w:type="pct"/>
                  <w:tcBorders>
                    <w:right w:val="single" w:color="auto" w:sz="4" w:space="0"/>
                  </w:tcBorders>
                  <w:noWrap w:val="0"/>
                  <w:vAlign w:val="center"/>
                </w:tcPr>
                <w:p w14:paraId="670F1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0.144</w:t>
                  </w:r>
                </w:p>
              </w:tc>
              <w:tc>
                <w:tcPr>
                  <w:tcW w:w="755" w:type="pct"/>
                  <w:tcBorders>
                    <w:left w:val="single" w:color="auto" w:sz="4" w:space="0"/>
                    <w:right w:val="single" w:color="auto" w:sz="4" w:space="0"/>
                  </w:tcBorders>
                  <w:noWrap w:val="0"/>
                  <w:vAlign w:val="center"/>
                </w:tcPr>
                <w:p w14:paraId="43B86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0.022</w:t>
                  </w:r>
                </w:p>
              </w:tc>
            </w:tr>
            <w:tr w14:paraId="51EDE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538AF6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去除效率</w:t>
                  </w:r>
                </w:p>
              </w:tc>
              <w:tc>
                <w:tcPr>
                  <w:tcW w:w="511" w:type="pct"/>
                  <w:noWrap w:val="0"/>
                  <w:vAlign w:val="center"/>
                </w:tcPr>
                <w:p w14:paraId="6A6FE28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w:t>
                  </w:r>
                </w:p>
              </w:tc>
              <w:tc>
                <w:tcPr>
                  <w:tcW w:w="672" w:type="pct"/>
                  <w:tcBorders>
                    <w:right w:val="single" w:color="auto" w:sz="4" w:space="0"/>
                  </w:tcBorders>
                  <w:noWrap w:val="0"/>
                  <w:vAlign w:val="center"/>
                </w:tcPr>
                <w:p w14:paraId="15227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w:t>
                  </w:r>
                </w:p>
              </w:tc>
              <w:tc>
                <w:tcPr>
                  <w:tcW w:w="559" w:type="pct"/>
                  <w:tcBorders>
                    <w:left w:val="single" w:color="auto" w:sz="4" w:space="0"/>
                  </w:tcBorders>
                  <w:noWrap w:val="0"/>
                  <w:vAlign w:val="center"/>
                </w:tcPr>
                <w:p w14:paraId="009B3C11">
                  <w:pPr>
                    <w:keepNext w:val="0"/>
                    <w:keepLines w:val="0"/>
                    <w:widowControl/>
                    <w:suppressLineNumbers w:val="0"/>
                    <w:jc w:val="center"/>
                    <w:textAlignment w:val="cente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15%</w:t>
                  </w:r>
                </w:p>
              </w:tc>
              <w:tc>
                <w:tcPr>
                  <w:tcW w:w="586" w:type="pct"/>
                  <w:noWrap w:val="0"/>
                  <w:vAlign w:val="center"/>
                </w:tcPr>
                <w:p w14:paraId="4C57CC80">
                  <w:pPr>
                    <w:keepNext w:val="0"/>
                    <w:keepLines w:val="0"/>
                    <w:widowControl/>
                    <w:suppressLineNumbers w:val="0"/>
                    <w:jc w:val="center"/>
                    <w:textAlignment w:val="cente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10%</w:t>
                  </w:r>
                </w:p>
              </w:tc>
              <w:tc>
                <w:tcPr>
                  <w:tcW w:w="491" w:type="pct"/>
                  <w:tcBorders>
                    <w:right w:val="single" w:color="auto" w:sz="4" w:space="0"/>
                  </w:tcBorders>
                  <w:noWrap w:val="0"/>
                  <w:vAlign w:val="center"/>
                </w:tcPr>
                <w:p w14:paraId="5B04D72C">
                  <w:pPr>
                    <w:keepNext w:val="0"/>
                    <w:keepLines w:val="0"/>
                    <w:widowControl/>
                    <w:suppressLineNumbers w:val="0"/>
                    <w:jc w:val="center"/>
                    <w:textAlignment w:val="cente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30%</w:t>
                  </w:r>
                </w:p>
              </w:tc>
              <w:tc>
                <w:tcPr>
                  <w:tcW w:w="755" w:type="pct"/>
                  <w:tcBorders>
                    <w:left w:val="single" w:color="auto" w:sz="4" w:space="0"/>
                    <w:right w:val="single" w:color="auto" w:sz="4" w:space="0"/>
                  </w:tcBorders>
                  <w:noWrap w:val="0"/>
                  <w:vAlign w:val="center"/>
                </w:tcPr>
                <w:p w14:paraId="63A7B8DE">
                  <w:pPr>
                    <w:keepNext w:val="0"/>
                    <w:keepLines w:val="0"/>
                    <w:widowControl/>
                    <w:suppressLineNumbers w:val="0"/>
                    <w:jc w:val="center"/>
                    <w:textAlignment w:val="center"/>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10%</w:t>
                  </w:r>
                </w:p>
              </w:tc>
            </w:tr>
            <w:tr w14:paraId="31A3B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3B996AC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hanging="23" w:firstLineChars="0"/>
                    <w:jc w:val="center"/>
                    <w:textAlignment w:val="auto"/>
                    <w:rPr>
                      <w:rFonts w:hint="default" w:ascii="Times New Roman" w:hAnsi="Times New Roman" w:cs="Times New Roman" w:eastAsiaTheme="minorEastAsia"/>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经</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化粪池</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预处理</w:t>
                  </w:r>
                  <w:r>
                    <w:rPr>
                      <w:rFonts w:hint="eastAsia" w:eastAsia="宋体" w:cs="Times New Roman"/>
                      <w:b w:val="0"/>
                      <w:bCs/>
                      <w:color w:val="000000" w:themeColor="text1"/>
                      <w:szCs w:val="21"/>
                      <w:highlight w:val="none"/>
                      <w:lang w:eastAsia="zh-CN"/>
                      <w14:textFill>
                        <w14:solidFill>
                          <w14:schemeClr w14:val="tx1"/>
                        </w14:solidFill>
                      </w14:textFill>
                    </w:rPr>
                    <w:t>后</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浓度</w:t>
                  </w:r>
                </w:p>
              </w:tc>
              <w:tc>
                <w:tcPr>
                  <w:tcW w:w="511" w:type="pct"/>
                  <w:noWrap w:val="0"/>
                  <w:vAlign w:val="center"/>
                </w:tcPr>
                <w:p w14:paraId="22E2B13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720</w:t>
                  </w:r>
                </w:p>
              </w:tc>
              <w:tc>
                <w:tcPr>
                  <w:tcW w:w="672" w:type="pct"/>
                  <w:tcBorders>
                    <w:right w:val="single" w:color="auto" w:sz="4" w:space="0"/>
                  </w:tcBorders>
                  <w:noWrap w:val="0"/>
                  <w:vAlign w:val="center"/>
                </w:tcPr>
                <w:p w14:paraId="0D1CC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6~9</w:t>
                  </w:r>
                </w:p>
              </w:tc>
              <w:tc>
                <w:tcPr>
                  <w:tcW w:w="559" w:type="pct"/>
                  <w:tcBorders>
                    <w:left w:val="single" w:color="auto" w:sz="4" w:space="0"/>
                  </w:tcBorders>
                  <w:noWrap w:val="0"/>
                  <w:vAlign w:val="center"/>
                </w:tcPr>
                <w:p w14:paraId="2206CDE7">
                  <w:pPr>
                    <w:keepNext w:val="0"/>
                    <w:keepLines w:val="0"/>
                    <w:widowControl/>
                    <w:suppressLineNumbers w:val="0"/>
                    <w:jc w:val="center"/>
                    <w:textAlignment w:val="cente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2"/>
                      <w:szCs w:val="22"/>
                      <w:highlight w:val="none"/>
                      <w:u w:val="none"/>
                      <w:lang w:val="en-US" w:eastAsia="zh-CN" w:bidi="ar"/>
                      <w14:textFill>
                        <w14:solidFill>
                          <w14:schemeClr w14:val="tx1"/>
                        </w14:solidFill>
                      </w14:textFill>
                    </w:rPr>
                    <w:t>272</w:t>
                  </w:r>
                </w:p>
              </w:tc>
              <w:tc>
                <w:tcPr>
                  <w:tcW w:w="586" w:type="pct"/>
                  <w:noWrap w:val="0"/>
                  <w:vAlign w:val="center"/>
                </w:tcPr>
                <w:p w14:paraId="51AEA74F">
                  <w:pPr>
                    <w:keepNext w:val="0"/>
                    <w:keepLines w:val="0"/>
                    <w:widowControl/>
                    <w:suppressLineNumbers w:val="0"/>
                    <w:jc w:val="center"/>
                    <w:textAlignment w:val="center"/>
                    <w:rPr>
                      <w:rFonts w:hint="default" w:ascii="Times New Roman" w:hAnsi="Times New Roman" w:cs="Times New Roman" w:eastAsiaTheme="minorEastAsia"/>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2"/>
                      <w:szCs w:val="22"/>
                      <w:highlight w:val="none"/>
                      <w:u w:val="none"/>
                      <w:lang w:val="en-US" w:eastAsia="zh-CN" w:bidi="ar"/>
                      <w14:textFill>
                        <w14:solidFill>
                          <w14:schemeClr w14:val="tx1"/>
                        </w14:solidFill>
                      </w14:textFill>
                    </w:rPr>
                    <w:t>162</w:t>
                  </w:r>
                </w:p>
              </w:tc>
              <w:tc>
                <w:tcPr>
                  <w:tcW w:w="491" w:type="pct"/>
                  <w:tcBorders>
                    <w:right w:val="single" w:color="auto" w:sz="4" w:space="0"/>
                  </w:tcBorders>
                  <w:noWrap w:val="0"/>
                  <w:vAlign w:val="center"/>
                </w:tcPr>
                <w:p w14:paraId="0B62AA0F">
                  <w:pPr>
                    <w:keepNext w:val="0"/>
                    <w:keepLines w:val="0"/>
                    <w:widowControl/>
                    <w:suppressLineNumbers w:val="0"/>
                    <w:jc w:val="center"/>
                    <w:textAlignment w:val="cente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2"/>
                      <w:szCs w:val="22"/>
                      <w:highlight w:val="none"/>
                      <w:u w:val="none"/>
                      <w:lang w:val="en-US" w:eastAsia="zh-CN" w:bidi="ar"/>
                      <w14:textFill>
                        <w14:solidFill>
                          <w14:schemeClr w14:val="tx1"/>
                        </w14:solidFill>
                      </w14:textFill>
                    </w:rPr>
                    <w:t>140</w:t>
                  </w:r>
                </w:p>
              </w:tc>
              <w:tc>
                <w:tcPr>
                  <w:tcW w:w="755" w:type="pct"/>
                  <w:tcBorders>
                    <w:left w:val="single" w:color="auto" w:sz="4" w:space="0"/>
                    <w:right w:val="single" w:color="auto" w:sz="4" w:space="0"/>
                  </w:tcBorders>
                  <w:noWrap w:val="0"/>
                  <w:vAlign w:val="center"/>
                </w:tcPr>
                <w:p w14:paraId="791C7658">
                  <w:pPr>
                    <w:keepNext w:val="0"/>
                    <w:keepLines w:val="0"/>
                    <w:widowControl/>
                    <w:suppressLineNumbers w:val="0"/>
                    <w:jc w:val="center"/>
                    <w:textAlignment w:val="cente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2"/>
                      <w:szCs w:val="22"/>
                      <w:highlight w:val="none"/>
                      <w:u w:val="none"/>
                      <w:lang w:val="en-US" w:eastAsia="zh-CN" w:bidi="ar"/>
                      <w14:textFill>
                        <w14:solidFill>
                          <w14:schemeClr w14:val="tx1"/>
                        </w14:solidFill>
                      </w14:textFill>
                    </w:rPr>
                    <w:t>27</w:t>
                  </w:r>
                </w:p>
              </w:tc>
            </w:tr>
            <w:tr w14:paraId="3D0D0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5F34521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污染物</w:t>
                  </w:r>
                  <w:r>
                    <w:rPr>
                      <w:rFonts w:hint="eastAsia"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纳管</w:t>
                  </w: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量</w:t>
                  </w:r>
                  <w:r>
                    <w:rPr>
                      <w:rFonts w:hint="eastAsia"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highlight w:val="none"/>
                      <w:shd w:val="clear" w:color="auto" w:fill="auto"/>
                      <w:lang w:val="en-US" w:eastAsia="zh-CN" w:bidi="ar-SA"/>
                      <w14:textFill>
                        <w14:solidFill>
                          <w14:schemeClr w14:val="tx1"/>
                        </w14:solidFill>
                      </w14:textFill>
                    </w:rPr>
                    <w:t>t/a</w:t>
                  </w:r>
                  <w:r>
                    <w:rPr>
                      <w:rFonts w:hint="eastAsia" w:ascii="宋体" w:hAnsi="宋体" w:cs="宋体"/>
                      <w:b w:val="0"/>
                      <w:bCs/>
                      <w:color w:val="000000" w:themeColor="text1"/>
                      <w:kern w:val="2"/>
                      <w:sz w:val="21"/>
                      <w:szCs w:val="21"/>
                      <w:highlight w:val="none"/>
                      <w:shd w:val="clear" w:color="auto" w:fill="auto"/>
                      <w:lang w:val="en-US" w:eastAsia="zh-CN" w:bidi="ar-SA"/>
                      <w14:textFill>
                        <w14:solidFill>
                          <w14:schemeClr w14:val="tx1"/>
                        </w14:solidFill>
                      </w14:textFill>
                    </w:rPr>
                    <w:t>）</w:t>
                  </w:r>
                </w:p>
              </w:tc>
              <w:tc>
                <w:tcPr>
                  <w:tcW w:w="511" w:type="pct"/>
                  <w:noWrap w:val="0"/>
                  <w:vAlign w:val="center"/>
                </w:tcPr>
                <w:p w14:paraId="2CAB5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720</w:t>
                  </w:r>
                </w:p>
              </w:tc>
              <w:tc>
                <w:tcPr>
                  <w:tcW w:w="672" w:type="pct"/>
                  <w:tcBorders>
                    <w:right w:val="single" w:color="auto" w:sz="4" w:space="0"/>
                  </w:tcBorders>
                  <w:noWrap w:val="0"/>
                  <w:vAlign w:val="center"/>
                </w:tcPr>
                <w:p w14:paraId="1E15A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6~9</w:t>
                  </w:r>
                </w:p>
              </w:tc>
              <w:tc>
                <w:tcPr>
                  <w:tcW w:w="559" w:type="pct"/>
                  <w:tcBorders>
                    <w:left w:val="single" w:color="auto" w:sz="4" w:space="0"/>
                  </w:tcBorders>
                  <w:noWrap w:val="0"/>
                  <w:vAlign w:val="center"/>
                </w:tcPr>
                <w:p w14:paraId="429BE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val="0"/>
                      <w:bCs/>
                      <w:i w:val="0"/>
                      <w:color w:val="000000" w:themeColor="text1"/>
                      <w:kern w:val="0"/>
                      <w:sz w:val="21"/>
                      <w:szCs w:val="21"/>
                      <w:highlight w:val="none"/>
                      <w:u w:val="none"/>
                      <w:lang w:val="en-US" w:eastAsia="zh-CN" w:bidi="ar"/>
                      <w14:textFill>
                        <w14:solidFill>
                          <w14:schemeClr w14:val="tx1"/>
                        </w14:solidFill>
                      </w14:textFill>
                    </w:rPr>
                    <w:t>0.196</w:t>
                  </w:r>
                </w:p>
              </w:tc>
              <w:tc>
                <w:tcPr>
                  <w:tcW w:w="586" w:type="pct"/>
                  <w:noWrap w:val="0"/>
                  <w:vAlign w:val="center"/>
                </w:tcPr>
                <w:p w14:paraId="7DF4F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0.117</w:t>
                  </w:r>
                </w:p>
              </w:tc>
              <w:tc>
                <w:tcPr>
                  <w:tcW w:w="491" w:type="pct"/>
                  <w:noWrap w:val="0"/>
                  <w:vAlign w:val="center"/>
                </w:tcPr>
                <w:p w14:paraId="5B7C1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0.101</w:t>
                  </w:r>
                </w:p>
              </w:tc>
              <w:tc>
                <w:tcPr>
                  <w:tcW w:w="755" w:type="pct"/>
                  <w:tcBorders>
                    <w:right w:val="single" w:color="auto" w:sz="4" w:space="0"/>
                  </w:tcBorders>
                  <w:noWrap w:val="0"/>
                  <w:vAlign w:val="center"/>
                </w:tcPr>
                <w:p w14:paraId="651CB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0.019</w:t>
                  </w:r>
                </w:p>
              </w:tc>
            </w:tr>
            <w:tr w14:paraId="4F75F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61BD0F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本项目污染物排放限值</w:t>
                  </w:r>
                </w:p>
              </w:tc>
              <w:tc>
                <w:tcPr>
                  <w:tcW w:w="511" w:type="pct"/>
                  <w:noWrap w:val="0"/>
                  <w:vAlign w:val="center"/>
                </w:tcPr>
                <w:p w14:paraId="528A521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w:t>
                  </w:r>
                </w:p>
              </w:tc>
              <w:tc>
                <w:tcPr>
                  <w:tcW w:w="672" w:type="pct"/>
                  <w:tcBorders>
                    <w:right w:val="single" w:color="auto" w:sz="4" w:space="0"/>
                  </w:tcBorders>
                  <w:noWrap w:val="0"/>
                  <w:vAlign w:val="center"/>
                </w:tcPr>
                <w:p w14:paraId="509090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6~9</w:t>
                  </w:r>
                </w:p>
              </w:tc>
              <w:tc>
                <w:tcPr>
                  <w:tcW w:w="559" w:type="pct"/>
                  <w:tcBorders>
                    <w:left w:val="single" w:color="auto" w:sz="4" w:space="0"/>
                  </w:tcBorders>
                  <w:noWrap w:val="0"/>
                  <w:vAlign w:val="center"/>
                </w:tcPr>
                <w:p w14:paraId="0807BD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500</w:t>
                  </w:r>
                </w:p>
              </w:tc>
              <w:tc>
                <w:tcPr>
                  <w:tcW w:w="586" w:type="pct"/>
                  <w:noWrap w:val="0"/>
                  <w:vAlign w:val="center"/>
                </w:tcPr>
                <w:p w14:paraId="6EDA41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300</w:t>
                  </w:r>
                </w:p>
              </w:tc>
              <w:tc>
                <w:tcPr>
                  <w:tcW w:w="491" w:type="pct"/>
                  <w:noWrap w:val="0"/>
                  <w:vAlign w:val="center"/>
                </w:tcPr>
                <w:p w14:paraId="51342747">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4"/>
                      <w:lang w:val="en-US" w:eastAsia="zh-CN" w:bidi="ar-SA"/>
                      <w14:textFill>
                        <w14:solidFill>
                          <w14:schemeClr w14:val="tx1"/>
                        </w14:solidFill>
                      </w14:textFill>
                    </w:rPr>
                    <w:t>250</w:t>
                  </w:r>
                </w:p>
              </w:tc>
              <w:tc>
                <w:tcPr>
                  <w:tcW w:w="755" w:type="pct"/>
                  <w:tcBorders>
                    <w:right w:val="single" w:color="auto" w:sz="4" w:space="0"/>
                  </w:tcBorders>
                  <w:noWrap w:val="0"/>
                  <w:vAlign w:val="center"/>
                </w:tcPr>
                <w:p w14:paraId="41E22421">
                  <w:pPr>
                    <w:pStyle w:val="22"/>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cs="Times New Roman" w:eastAsiaTheme="minorEastAsia"/>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t>30</w:t>
                  </w:r>
                </w:p>
              </w:tc>
            </w:tr>
            <w:tr w14:paraId="051C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4BCB32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GB18918-2002一级A标准</w:t>
                  </w:r>
                </w:p>
              </w:tc>
              <w:tc>
                <w:tcPr>
                  <w:tcW w:w="511" w:type="pct"/>
                  <w:noWrap w:val="0"/>
                  <w:vAlign w:val="center"/>
                </w:tcPr>
                <w:p w14:paraId="071490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672" w:type="pct"/>
                  <w:tcBorders>
                    <w:right w:val="single" w:color="auto" w:sz="4" w:space="0"/>
                  </w:tcBorders>
                  <w:noWrap w:val="0"/>
                  <w:vAlign w:val="center"/>
                </w:tcPr>
                <w:p w14:paraId="016F3F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6~9</w:t>
                  </w:r>
                </w:p>
              </w:tc>
              <w:tc>
                <w:tcPr>
                  <w:tcW w:w="559" w:type="pct"/>
                  <w:tcBorders>
                    <w:left w:val="single" w:color="auto" w:sz="4" w:space="0"/>
                  </w:tcBorders>
                  <w:noWrap w:val="0"/>
                  <w:vAlign w:val="center"/>
                </w:tcPr>
                <w:p w14:paraId="393D06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586" w:type="pct"/>
                  <w:noWrap w:val="0"/>
                  <w:vAlign w:val="center"/>
                </w:tcPr>
                <w:p w14:paraId="3F8A33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c>
                <w:tcPr>
                  <w:tcW w:w="491" w:type="pct"/>
                  <w:noWrap w:val="0"/>
                  <w:vAlign w:val="center"/>
                </w:tcPr>
                <w:p w14:paraId="4FFFD1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p>
              </w:tc>
              <w:tc>
                <w:tcPr>
                  <w:tcW w:w="755" w:type="pct"/>
                  <w:tcBorders>
                    <w:right w:val="single" w:color="auto" w:sz="4" w:space="0"/>
                  </w:tcBorders>
                  <w:noWrap w:val="0"/>
                  <w:vAlign w:val="center"/>
                </w:tcPr>
                <w:p w14:paraId="25203D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5（8）</w:t>
                  </w:r>
                </w:p>
              </w:tc>
            </w:tr>
            <w:tr w14:paraId="4B9D0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1424" w:type="pct"/>
                  <w:noWrap w:val="0"/>
                  <w:vAlign w:val="center"/>
                </w:tcPr>
                <w:p w14:paraId="1264B3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14:textFill>
                        <w14:solidFill>
                          <w14:schemeClr w14:val="tx1"/>
                        </w14:solidFill>
                      </w14:textFill>
                    </w:rPr>
                    <w:t>污染物</w:t>
                  </w:r>
                  <w:r>
                    <w:rPr>
                      <w:rFonts w:hint="eastAsia" w:ascii="Times New Roman" w:hAnsi="Times New Roman" w:eastAsia="宋体" w:cs="Times New Roman"/>
                      <w:b w:val="0"/>
                      <w:bCs w:val="0"/>
                      <w:color w:val="000000" w:themeColor="text1"/>
                      <w:kern w:val="2"/>
                      <w:sz w:val="21"/>
                      <w:szCs w:val="21"/>
                      <w:highlight w:val="none"/>
                      <w:shd w:val="clear" w:color="auto" w:fill="auto"/>
                      <w:lang w:val="en-US" w:eastAsia="zh-CN" w:bidi="ar-SA"/>
                      <w14:textFill>
                        <w14:solidFill>
                          <w14:schemeClr w14:val="tx1"/>
                        </w14:solidFill>
                      </w14:textFill>
                    </w:rPr>
                    <w:t>排放</w:t>
                  </w:r>
                  <w: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14:textFill>
                        <w14:solidFill>
                          <w14:schemeClr w14:val="tx1"/>
                        </w14:solidFill>
                      </w14:textFill>
                    </w:rPr>
                    <w:t>量</w:t>
                  </w:r>
                  <w:r>
                    <w:rPr>
                      <w:rFonts w:hint="eastAsia" w:ascii="Times New Roman" w:hAnsi="Times New Roman" w:eastAsia="宋体" w:cs="Times New Roman"/>
                      <w:b w:val="0"/>
                      <w:bCs w:val="0"/>
                      <w:color w:val="000000" w:themeColor="text1"/>
                      <w:kern w:val="2"/>
                      <w:sz w:val="21"/>
                      <w:szCs w:val="21"/>
                      <w:highlight w:val="none"/>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shd w:val="clear" w:color="auto" w:fill="auto"/>
                      <w:lang w:val="en-US" w:eastAsia="zh-CN" w:bidi="ar-SA"/>
                      <w14:textFill>
                        <w14:solidFill>
                          <w14:schemeClr w14:val="tx1"/>
                        </w14:solidFill>
                      </w14:textFill>
                    </w:rPr>
                    <w:t>t/a</w:t>
                  </w:r>
                  <w:r>
                    <w:rPr>
                      <w:rFonts w:hint="eastAsia" w:ascii="宋体" w:hAnsi="宋体" w:cs="宋体"/>
                      <w:b w:val="0"/>
                      <w:bCs w:val="0"/>
                      <w:color w:val="000000" w:themeColor="text1"/>
                      <w:kern w:val="2"/>
                      <w:sz w:val="21"/>
                      <w:szCs w:val="21"/>
                      <w:highlight w:val="none"/>
                      <w:shd w:val="clear" w:color="auto" w:fill="auto"/>
                      <w:lang w:val="en-US" w:eastAsia="zh-CN" w:bidi="ar-SA"/>
                      <w14:textFill>
                        <w14:solidFill>
                          <w14:schemeClr w14:val="tx1"/>
                        </w14:solidFill>
                      </w14:textFill>
                    </w:rPr>
                    <w:t>）</w:t>
                  </w:r>
                </w:p>
              </w:tc>
              <w:tc>
                <w:tcPr>
                  <w:tcW w:w="511" w:type="pct"/>
                  <w:noWrap w:val="0"/>
                  <w:vAlign w:val="center"/>
                </w:tcPr>
                <w:p w14:paraId="6A4758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720</w:t>
                  </w:r>
                </w:p>
              </w:tc>
              <w:tc>
                <w:tcPr>
                  <w:tcW w:w="672" w:type="pct"/>
                  <w:tcBorders>
                    <w:right w:val="single" w:color="auto" w:sz="4" w:space="0"/>
                  </w:tcBorders>
                  <w:noWrap w:val="0"/>
                  <w:vAlign w:val="center"/>
                </w:tcPr>
                <w:p w14:paraId="4CB6EC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6~9</w:t>
                  </w:r>
                </w:p>
              </w:tc>
              <w:tc>
                <w:tcPr>
                  <w:tcW w:w="559" w:type="pct"/>
                  <w:tcBorders>
                    <w:left w:val="single" w:color="auto" w:sz="4" w:space="0"/>
                  </w:tcBorders>
                  <w:noWrap w:val="0"/>
                  <w:vAlign w:val="center"/>
                </w:tcPr>
                <w:p w14:paraId="4AFF49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0.036</w:t>
                  </w:r>
                </w:p>
              </w:tc>
              <w:tc>
                <w:tcPr>
                  <w:tcW w:w="586" w:type="pct"/>
                  <w:noWrap w:val="0"/>
                  <w:vAlign w:val="center"/>
                </w:tcPr>
                <w:p w14:paraId="6D3278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0.007</w:t>
                  </w:r>
                </w:p>
              </w:tc>
              <w:tc>
                <w:tcPr>
                  <w:tcW w:w="491" w:type="pct"/>
                  <w:noWrap w:val="0"/>
                  <w:vAlign w:val="center"/>
                </w:tcPr>
                <w:p w14:paraId="17735D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0.007</w:t>
                  </w:r>
                </w:p>
              </w:tc>
              <w:tc>
                <w:tcPr>
                  <w:tcW w:w="755" w:type="pct"/>
                  <w:tcBorders>
                    <w:right w:val="single" w:color="auto" w:sz="4" w:space="0"/>
                  </w:tcBorders>
                  <w:noWrap w:val="0"/>
                  <w:vAlign w:val="center"/>
                </w:tcPr>
                <w:p w14:paraId="43CBC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0.004（0.006）</w:t>
                  </w:r>
                </w:p>
              </w:tc>
            </w:tr>
          </w:tbl>
          <w:p w14:paraId="2A78A649">
            <w:pPr>
              <w:spacing w:line="360" w:lineRule="auto"/>
              <w:ind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eastAsia" w:cs="Times New Roman"/>
                <w:color w:val="000000" w:themeColor="text1"/>
                <w:sz w:val="24"/>
                <w:szCs w:val="32"/>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32"/>
                <w14:textFill>
                  <w14:solidFill>
                    <w14:schemeClr w14:val="tx1"/>
                  </w14:solidFill>
                </w14:textFill>
              </w:rPr>
              <w:t>废水治理设施</w:t>
            </w:r>
          </w:p>
          <w:p w14:paraId="00AC9D95">
            <w:pPr>
              <w:spacing w:line="360" w:lineRule="auto"/>
              <w:ind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本项目运营期</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生活污水经化粪池预处理</w:t>
            </w:r>
            <w:r>
              <w:rPr>
                <w:rFonts w:hint="default" w:ascii="Times New Roman" w:hAnsi="Times New Roman" w:eastAsia="宋体" w:cs="Times New Roman"/>
                <w:color w:val="000000" w:themeColor="text1"/>
                <w:sz w:val="24"/>
                <w:szCs w:val="32"/>
                <w14:textFill>
                  <w14:solidFill>
                    <w14:schemeClr w14:val="tx1"/>
                  </w14:solidFill>
                </w14:textFill>
              </w:rPr>
              <w:t>后排入</w:t>
            </w:r>
            <w:r>
              <w:rPr>
                <w:rFonts w:hint="eastAsia" w:cs="Times New Roman"/>
                <w:color w:val="000000" w:themeColor="text1"/>
                <w:sz w:val="24"/>
                <w:szCs w:val="32"/>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32"/>
                <w14:textFill>
                  <w14:solidFill>
                    <w14:schemeClr w14:val="tx1"/>
                  </w14:solidFill>
                </w14:textFill>
              </w:rPr>
              <w:t>深度处理，处理达到《城镇污水处理厂污染物排放标准》</w:t>
            </w:r>
            <w:r>
              <w:rPr>
                <w:rFonts w:hint="eastAsia"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GB18918-2002</w:t>
            </w:r>
            <w:r>
              <w:rPr>
                <w:rFonts w:hint="eastAsia"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中一级A标准后排入龙河。本项目厂区内废水治理设施如下表所示。</w:t>
            </w:r>
          </w:p>
          <w:p w14:paraId="00A702B7">
            <w:pPr>
              <w:pStyle w:val="103"/>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cs="Times New Roman"/>
                <w:b/>
                <w:bCs/>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b/>
                <w:bCs/>
                <w:color w:val="000000" w:themeColor="text1"/>
                <w:sz w:val="24"/>
                <w:szCs w:val="24"/>
                <w14:textFill>
                  <w14:solidFill>
                    <w14:schemeClr w14:val="tx1"/>
                  </w14:solidFill>
                </w14:textFill>
              </w:rPr>
              <w:t>本项目厂区内废水治理设施一览表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63"/>
              <w:gridCol w:w="810"/>
              <w:gridCol w:w="909"/>
              <w:gridCol w:w="1054"/>
              <w:gridCol w:w="804"/>
              <w:gridCol w:w="1091"/>
              <w:gridCol w:w="1006"/>
              <w:gridCol w:w="1492"/>
            </w:tblGrid>
            <w:tr w14:paraId="72E8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restart"/>
                  <w:noWrap w:val="0"/>
                  <w:vAlign w:val="center"/>
                </w:tcPr>
                <w:p w14:paraId="3D82193B">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763" w:type="dxa"/>
                  <w:vMerge w:val="restart"/>
                  <w:noWrap w:val="0"/>
                  <w:vAlign w:val="center"/>
                </w:tcPr>
                <w:p w14:paraId="26BD8642">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废水类别</w:t>
                  </w:r>
                </w:p>
              </w:tc>
              <w:tc>
                <w:tcPr>
                  <w:tcW w:w="810" w:type="dxa"/>
                  <w:vMerge w:val="restart"/>
                  <w:noWrap w:val="0"/>
                  <w:vAlign w:val="center"/>
                </w:tcPr>
                <w:p w14:paraId="4B1F149E">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6356" w:type="dxa"/>
                  <w:gridSpan w:val="6"/>
                  <w:noWrap w:val="0"/>
                  <w:vAlign w:val="center"/>
                </w:tcPr>
                <w:p w14:paraId="43C37D62">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污染防治设施</w:t>
                  </w:r>
                </w:p>
              </w:tc>
            </w:tr>
            <w:tr w14:paraId="6A91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continue"/>
                  <w:noWrap w:val="0"/>
                  <w:vAlign w:val="center"/>
                </w:tcPr>
                <w:p w14:paraId="38E6BE64">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63" w:type="dxa"/>
                  <w:vMerge w:val="continue"/>
                  <w:noWrap w:val="0"/>
                  <w:vAlign w:val="center"/>
                </w:tcPr>
                <w:p w14:paraId="2C321293">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10" w:type="dxa"/>
                  <w:vMerge w:val="continue"/>
                  <w:noWrap w:val="0"/>
                  <w:vAlign w:val="center"/>
                </w:tcPr>
                <w:p w14:paraId="54E9E812">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09" w:type="dxa"/>
                  <w:noWrap w:val="0"/>
                  <w:vAlign w:val="center"/>
                </w:tcPr>
                <w:p w14:paraId="1A00C029">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治理设施编号</w:t>
                  </w:r>
                </w:p>
              </w:tc>
              <w:tc>
                <w:tcPr>
                  <w:tcW w:w="1054" w:type="dxa"/>
                  <w:noWrap w:val="0"/>
                  <w:vAlign w:val="center"/>
                </w:tcPr>
                <w:p w14:paraId="5FCDED75">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w:t>
                  </w:r>
                </w:p>
                <w:p w14:paraId="4F02CBE1">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能力</w:t>
                  </w:r>
                </w:p>
              </w:tc>
              <w:tc>
                <w:tcPr>
                  <w:tcW w:w="804" w:type="dxa"/>
                  <w:noWrap w:val="0"/>
                  <w:vAlign w:val="center"/>
                </w:tcPr>
                <w:p w14:paraId="4AF457F7">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w:t>
                  </w:r>
                </w:p>
                <w:p w14:paraId="63A37675">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工艺</w:t>
                  </w:r>
                </w:p>
              </w:tc>
              <w:tc>
                <w:tcPr>
                  <w:tcW w:w="1091" w:type="dxa"/>
                  <w:noWrap w:val="0"/>
                  <w:vAlign w:val="center"/>
                </w:tcPr>
                <w:p w14:paraId="37CBF7BC">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去除效率</w:t>
                  </w:r>
                </w:p>
              </w:tc>
              <w:tc>
                <w:tcPr>
                  <w:tcW w:w="1006" w:type="dxa"/>
                  <w:noWrap w:val="0"/>
                  <w:vAlign w:val="center"/>
                </w:tcPr>
                <w:p w14:paraId="2E195F58">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是否为可行技术</w:t>
                  </w:r>
                </w:p>
              </w:tc>
              <w:tc>
                <w:tcPr>
                  <w:tcW w:w="1492" w:type="dxa"/>
                  <w:noWrap w:val="0"/>
                  <w:vAlign w:val="center"/>
                </w:tcPr>
                <w:p w14:paraId="5B7A86BF">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出水标准</w:t>
                  </w:r>
                </w:p>
              </w:tc>
            </w:tr>
            <w:tr w14:paraId="460B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restart"/>
                  <w:noWrap w:val="0"/>
                  <w:vAlign w:val="center"/>
                </w:tcPr>
                <w:p w14:paraId="089A75A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63" w:type="dxa"/>
                  <w:vMerge w:val="restart"/>
                  <w:noWrap w:val="0"/>
                  <w:vAlign w:val="center"/>
                </w:tcPr>
                <w:p w14:paraId="4671DBE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810" w:type="dxa"/>
                  <w:noWrap w:val="0"/>
                  <w:vAlign w:val="center"/>
                </w:tcPr>
                <w:p w14:paraId="12EE6F1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pH</w:t>
                  </w:r>
                </w:p>
              </w:tc>
              <w:tc>
                <w:tcPr>
                  <w:tcW w:w="909" w:type="dxa"/>
                  <w:vMerge w:val="restart"/>
                  <w:noWrap w:val="0"/>
                  <w:vAlign w:val="center"/>
                </w:tcPr>
                <w:p w14:paraId="0D23472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TW001</w:t>
                  </w:r>
                </w:p>
              </w:tc>
              <w:tc>
                <w:tcPr>
                  <w:tcW w:w="1054" w:type="dxa"/>
                  <w:vMerge w:val="restart"/>
                  <w:noWrap w:val="0"/>
                  <w:vAlign w:val="center"/>
                </w:tcPr>
                <w:p w14:paraId="3AFF654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t/d</w:t>
                  </w:r>
                </w:p>
              </w:tc>
              <w:tc>
                <w:tcPr>
                  <w:tcW w:w="804" w:type="dxa"/>
                  <w:vMerge w:val="restart"/>
                  <w:noWrap w:val="0"/>
                  <w:vAlign w:val="center"/>
                </w:tcPr>
                <w:p w14:paraId="64F2ED9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化粪池</w:t>
                  </w:r>
                </w:p>
              </w:tc>
              <w:tc>
                <w:tcPr>
                  <w:tcW w:w="1091" w:type="dxa"/>
                  <w:noWrap w:val="0"/>
                  <w:vAlign w:val="center"/>
                </w:tcPr>
                <w:p w14:paraId="0AB5D0D2">
                  <w:pPr>
                    <w:widowControl/>
                    <w:adjustRightInd w:val="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006" w:type="dxa"/>
                  <w:vMerge w:val="restart"/>
                  <w:noWrap w:val="0"/>
                  <w:vAlign w:val="center"/>
                </w:tcPr>
                <w:p w14:paraId="2DF0D48E">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1492" w:type="dxa"/>
                  <w:noWrap w:val="0"/>
                  <w:vAlign w:val="center"/>
                </w:tcPr>
                <w:p w14:paraId="17FDCCAA">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r>
            <w:tr w14:paraId="0BF3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continue"/>
                  <w:noWrap w:val="0"/>
                  <w:vAlign w:val="center"/>
                </w:tcPr>
                <w:p w14:paraId="3D5811EB">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noWrap w:val="0"/>
                  <w:vAlign w:val="center"/>
                </w:tcPr>
                <w:p w14:paraId="43D55065">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10" w:type="dxa"/>
                  <w:noWrap w:val="0"/>
                  <w:vAlign w:val="center"/>
                </w:tcPr>
                <w:p w14:paraId="483144F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909" w:type="dxa"/>
                  <w:vMerge w:val="continue"/>
                  <w:noWrap w:val="0"/>
                  <w:vAlign w:val="center"/>
                </w:tcPr>
                <w:p w14:paraId="029008D3">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noWrap w:val="0"/>
                  <w:vAlign w:val="center"/>
                </w:tcPr>
                <w:p w14:paraId="7E78C0D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04" w:type="dxa"/>
                  <w:vMerge w:val="continue"/>
                  <w:noWrap w:val="0"/>
                  <w:vAlign w:val="center"/>
                </w:tcPr>
                <w:p w14:paraId="423525F0">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0B09AE43">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1006" w:type="dxa"/>
                  <w:vMerge w:val="continue"/>
                  <w:noWrap w:val="0"/>
                  <w:vAlign w:val="center"/>
                </w:tcPr>
                <w:p w14:paraId="266B1F02">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492" w:type="dxa"/>
                  <w:noWrap w:val="0"/>
                  <w:vAlign w:val="center"/>
                </w:tcPr>
                <w:p w14:paraId="1E790306">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r>
            <w:tr w14:paraId="0EF2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continue"/>
                  <w:noWrap w:val="0"/>
                  <w:vAlign w:val="center"/>
                </w:tcPr>
                <w:p w14:paraId="68F8D5B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noWrap w:val="0"/>
                  <w:vAlign w:val="center"/>
                </w:tcPr>
                <w:p w14:paraId="76B7E685">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10" w:type="dxa"/>
                  <w:noWrap w:val="0"/>
                  <w:vAlign w:val="center"/>
                </w:tcPr>
                <w:p w14:paraId="7D38985E">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909" w:type="dxa"/>
                  <w:vMerge w:val="continue"/>
                  <w:noWrap w:val="0"/>
                  <w:vAlign w:val="center"/>
                </w:tcPr>
                <w:p w14:paraId="096EFB5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noWrap w:val="0"/>
                  <w:vAlign w:val="center"/>
                </w:tcPr>
                <w:p w14:paraId="439CC2B2">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04" w:type="dxa"/>
                  <w:vMerge w:val="continue"/>
                  <w:noWrap w:val="0"/>
                  <w:vAlign w:val="center"/>
                </w:tcPr>
                <w:p w14:paraId="18CC71F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31FF844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006" w:type="dxa"/>
                  <w:vMerge w:val="continue"/>
                  <w:noWrap w:val="0"/>
                  <w:vAlign w:val="center"/>
                </w:tcPr>
                <w:p w14:paraId="72649E3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492" w:type="dxa"/>
                  <w:noWrap w:val="0"/>
                  <w:vAlign w:val="center"/>
                </w:tcPr>
                <w:p w14:paraId="3C03870A">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w:t>
                  </w:r>
                </w:p>
              </w:tc>
            </w:tr>
            <w:tr w14:paraId="2A50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continue"/>
                  <w:noWrap w:val="0"/>
                  <w:vAlign w:val="center"/>
                </w:tcPr>
                <w:p w14:paraId="6A5242D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noWrap w:val="0"/>
                  <w:vAlign w:val="center"/>
                </w:tcPr>
                <w:p w14:paraId="4373DD8E">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10" w:type="dxa"/>
                  <w:noWrap w:val="0"/>
                  <w:vAlign w:val="center"/>
                </w:tcPr>
                <w:p w14:paraId="15E9016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09" w:type="dxa"/>
                  <w:vMerge w:val="continue"/>
                  <w:noWrap w:val="0"/>
                  <w:vAlign w:val="center"/>
                </w:tcPr>
                <w:p w14:paraId="0C3E265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noWrap w:val="0"/>
                  <w:vAlign w:val="center"/>
                </w:tcPr>
                <w:p w14:paraId="742ECF12">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04" w:type="dxa"/>
                  <w:vMerge w:val="continue"/>
                  <w:noWrap w:val="0"/>
                  <w:vAlign w:val="center"/>
                </w:tcPr>
                <w:p w14:paraId="1466E8F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4397A6C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1006" w:type="dxa"/>
                  <w:vMerge w:val="continue"/>
                  <w:noWrap w:val="0"/>
                  <w:vAlign w:val="center"/>
                </w:tcPr>
                <w:p w14:paraId="1BD1F7E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492" w:type="dxa"/>
                  <w:noWrap w:val="0"/>
                  <w:vAlign w:val="center"/>
                </w:tcPr>
                <w:p w14:paraId="4DF159B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14:paraId="3685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Merge w:val="continue"/>
                  <w:noWrap w:val="0"/>
                  <w:vAlign w:val="center"/>
                </w:tcPr>
                <w:p w14:paraId="66FD8FC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63" w:type="dxa"/>
                  <w:vMerge w:val="continue"/>
                  <w:noWrap w:val="0"/>
                  <w:vAlign w:val="center"/>
                </w:tcPr>
                <w:p w14:paraId="470CDB55">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10" w:type="dxa"/>
                  <w:noWrap w:val="0"/>
                  <w:vAlign w:val="center"/>
                </w:tcPr>
                <w:p w14:paraId="26C09D0B">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909" w:type="dxa"/>
                  <w:vMerge w:val="continue"/>
                  <w:noWrap w:val="0"/>
                  <w:vAlign w:val="center"/>
                </w:tcPr>
                <w:p w14:paraId="158A2C93">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noWrap w:val="0"/>
                  <w:vAlign w:val="center"/>
                </w:tcPr>
                <w:p w14:paraId="6E122576">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804" w:type="dxa"/>
                  <w:vMerge w:val="continue"/>
                  <w:noWrap w:val="0"/>
                  <w:vAlign w:val="center"/>
                </w:tcPr>
                <w:p w14:paraId="0E8B499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091" w:type="dxa"/>
                  <w:noWrap w:val="0"/>
                  <w:vAlign w:val="center"/>
                </w:tcPr>
                <w:p w14:paraId="4B77824C">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006" w:type="dxa"/>
                  <w:vMerge w:val="continue"/>
                  <w:noWrap w:val="0"/>
                  <w:vAlign w:val="center"/>
                </w:tcPr>
                <w:p w14:paraId="232DAED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492" w:type="dxa"/>
                  <w:noWrap w:val="0"/>
                  <w:vAlign w:val="center"/>
                </w:tcPr>
                <w:p w14:paraId="3332AF1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r>
          </w:tbl>
          <w:p w14:paraId="21FD0368">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t>废水排放情况</w:t>
            </w:r>
          </w:p>
          <w:p w14:paraId="3F6B26F0">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本项目生活污水经化粪池处理后通过市政管网排入</w:t>
            </w:r>
            <w:r>
              <w:rPr>
                <w:rFonts w:hint="eastAsia" w:cs="Times New Roman"/>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14:textFill>
                  <w14:solidFill>
                    <w14:schemeClr w14:val="tx1"/>
                  </w14:solidFill>
                </w14:textFill>
              </w:rPr>
              <w:t>深度处理，排放情况如下表所示。</w:t>
            </w:r>
          </w:p>
          <w:p w14:paraId="133A67EA">
            <w:pPr>
              <w:pStyle w:val="103"/>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表4-1</w:t>
            </w:r>
            <w:r>
              <w:rPr>
                <w:rFonts w:hint="eastAsia"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本项目废水排放情况一览表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627"/>
              <w:gridCol w:w="932"/>
              <w:gridCol w:w="816"/>
              <w:gridCol w:w="747"/>
              <w:gridCol w:w="755"/>
              <w:gridCol w:w="620"/>
              <w:gridCol w:w="575"/>
              <w:gridCol w:w="936"/>
              <w:gridCol w:w="959"/>
              <w:gridCol w:w="948"/>
            </w:tblGrid>
            <w:tr w14:paraId="0E4B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42" w:type="dxa"/>
                  <w:vMerge w:val="restart"/>
                  <w:noWrap w:val="0"/>
                  <w:vAlign w:val="center"/>
                </w:tcPr>
                <w:p w14:paraId="2EAA5528">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627" w:type="dxa"/>
                  <w:vMerge w:val="restart"/>
                  <w:noWrap w:val="0"/>
                  <w:vAlign w:val="center"/>
                </w:tcPr>
                <w:p w14:paraId="326EE555">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废水类别</w:t>
                  </w:r>
                </w:p>
              </w:tc>
              <w:tc>
                <w:tcPr>
                  <w:tcW w:w="932" w:type="dxa"/>
                  <w:vMerge w:val="restart"/>
                  <w:noWrap w:val="0"/>
                  <w:vAlign w:val="center"/>
                </w:tcPr>
                <w:p w14:paraId="5476642E">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p w14:paraId="06EA0955">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种类</w:t>
                  </w:r>
                </w:p>
              </w:tc>
              <w:tc>
                <w:tcPr>
                  <w:tcW w:w="816" w:type="dxa"/>
                  <w:vMerge w:val="restart"/>
                  <w:noWrap w:val="0"/>
                  <w:vAlign w:val="center"/>
                </w:tcPr>
                <w:p w14:paraId="592B823B">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废水排放量t/a</w:t>
                  </w:r>
                </w:p>
              </w:tc>
              <w:tc>
                <w:tcPr>
                  <w:tcW w:w="1502" w:type="dxa"/>
                  <w:gridSpan w:val="2"/>
                  <w:noWrap w:val="0"/>
                  <w:vAlign w:val="center"/>
                </w:tcPr>
                <w:p w14:paraId="40D53838">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污染物排放情况</w:t>
                  </w:r>
                </w:p>
              </w:tc>
              <w:tc>
                <w:tcPr>
                  <w:tcW w:w="620" w:type="dxa"/>
                  <w:vMerge w:val="restart"/>
                  <w:noWrap w:val="0"/>
                  <w:vAlign w:val="center"/>
                </w:tcPr>
                <w:p w14:paraId="1BF19896">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14:paraId="725FDD1A">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方式</w:t>
                  </w:r>
                </w:p>
              </w:tc>
              <w:tc>
                <w:tcPr>
                  <w:tcW w:w="575" w:type="dxa"/>
                  <w:vMerge w:val="restart"/>
                  <w:noWrap w:val="0"/>
                  <w:vAlign w:val="center"/>
                </w:tcPr>
                <w:p w14:paraId="5DEDB01E">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14:paraId="6B53BC2C">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去向</w:t>
                  </w:r>
                </w:p>
              </w:tc>
              <w:tc>
                <w:tcPr>
                  <w:tcW w:w="936" w:type="dxa"/>
                  <w:vMerge w:val="restart"/>
                  <w:noWrap w:val="0"/>
                  <w:vAlign w:val="center"/>
                </w:tcPr>
                <w:p w14:paraId="0CD3C14F">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p w14:paraId="36604A68">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p w14:paraId="1EC7C2A0">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14:paraId="36F9307B">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规律</w:t>
                  </w:r>
                </w:p>
              </w:tc>
              <w:tc>
                <w:tcPr>
                  <w:tcW w:w="1907" w:type="dxa"/>
                  <w:gridSpan w:val="2"/>
                  <w:noWrap w:val="0"/>
                  <w:vAlign w:val="center"/>
                </w:tcPr>
                <w:p w14:paraId="52CE8BB3">
                  <w:pPr>
                    <w:widowControl/>
                    <w:adjustRightInd w:val="0"/>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污染物排放到外环境情况</w:t>
                  </w:r>
                </w:p>
              </w:tc>
            </w:tr>
            <w:tr w14:paraId="117C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dxa"/>
                  <w:vMerge w:val="continue"/>
                  <w:noWrap w:val="0"/>
                  <w:vAlign w:val="center"/>
                </w:tcPr>
                <w:p w14:paraId="697769E6">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27" w:type="dxa"/>
                  <w:vMerge w:val="continue"/>
                  <w:noWrap w:val="0"/>
                  <w:vAlign w:val="center"/>
                </w:tcPr>
                <w:p w14:paraId="48520D02">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32" w:type="dxa"/>
                  <w:vMerge w:val="continue"/>
                  <w:noWrap w:val="0"/>
                  <w:vAlign w:val="center"/>
                </w:tcPr>
                <w:p w14:paraId="6E7195A3">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16" w:type="dxa"/>
                  <w:vMerge w:val="continue"/>
                  <w:noWrap w:val="0"/>
                  <w:vAlign w:val="center"/>
                </w:tcPr>
                <w:p w14:paraId="1EC164D5">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47" w:type="dxa"/>
                  <w:noWrap w:val="0"/>
                  <w:vAlign w:val="center"/>
                </w:tcPr>
                <w:p w14:paraId="4DFC44EA">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排放浓度mg/L</w:t>
                  </w:r>
                </w:p>
              </w:tc>
              <w:tc>
                <w:tcPr>
                  <w:tcW w:w="755" w:type="dxa"/>
                  <w:noWrap w:val="0"/>
                  <w:vAlign w:val="center"/>
                </w:tcPr>
                <w:p w14:paraId="2E1B1B0A">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620" w:type="dxa"/>
                  <w:vMerge w:val="continue"/>
                  <w:noWrap w:val="0"/>
                  <w:vAlign w:val="center"/>
                </w:tcPr>
                <w:p w14:paraId="5D5468E7">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575" w:type="dxa"/>
                  <w:vMerge w:val="continue"/>
                  <w:noWrap w:val="0"/>
                  <w:vAlign w:val="center"/>
                </w:tcPr>
                <w:p w14:paraId="3FD47149">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36" w:type="dxa"/>
                  <w:vMerge w:val="continue"/>
                  <w:noWrap w:val="0"/>
                  <w:vAlign w:val="center"/>
                </w:tcPr>
                <w:p w14:paraId="72CE2360">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59" w:type="dxa"/>
                  <w:noWrap w:val="0"/>
                  <w:vAlign w:val="center"/>
                </w:tcPr>
                <w:p w14:paraId="3F086E35">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排放浓度mg/L</w:t>
                  </w:r>
                </w:p>
              </w:tc>
              <w:tc>
                <w:tcPr>
                  <w:tcW w:w="948" w:type="dxa"/>
                  <w:noWrap w:val="0"/>
                  <w:vAlign w:val="center"/>
                </w:tcPr>
                <w:p w14:paraId="74E9B057">
                  <w:pPr>
                    <w:widowControl/>
                    <w:adjustRightInd w:val="0"/>
                    <w:jc w:val="center"/>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r>
            <w:tr w14:paraId="77C4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dxa"/>
                  <w:vMerge w:val="restart"/>
                  <w:noWrap w:val="0"/>
                  <w:vAlign w:val="center"/>
                </w:tcPr>
                <w:p w14:paraId="4A6FC3F2">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627" w:type="dxa"/>
                  <w:vMerge w:val="restart"/>
                  <w:noWrap w:val="0"/>
                  <w:vAlign w:val="center"/>
                </w:tcPr>
                <w:p w14:paraId="1A80FCCF">
                  <w:pPr>
                    <w:widowControl/>
                    <w:adjustRightInd w:val="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w:t>
                  </w:r>
                </w:p>
              </w:tc>
              <w:tc>
                <w:tcPr>
                  <w:tcW w:w="932" w:type="dxa"/>
                  <w:noWrap w:val="0"/>
                  <w:vAlign w:val="center"/>
                </w:tcPr>
                <w:p w14:paraId="7594C4C4">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pH</w:t>
                  </w:r>
                </w:p>
              </w:tc>
              <w:tc>
                <w:tcPr>
                  <w:tcW w:w="816" w:type="dxa"/>
                  <w:vMerge w:val="restart"/>
                  <w:noWrap w:val="0"/>
                  <w:vAlign w:val="center"/>
                </w:tcPr>
                <w:p w14:paraId="3FB5B038">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720</w:t>
                  </w:r>
                </w:p>
              </w:tc>
              <w:tc>
                <w:tcPr>
                  <w:tcW w:w="747" w:type="dxa"/>
                  <w:noWrap w:val="0"/>
                  <w:vAlign w:val="center"/>
                </w:tcPr>
                <w:p w14:paraId="0BD1BA66">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c>
                <w:tcPr>
                  <w:tcW w:w="755" w:type="dxa"/>
                  <w:noWrap w:val="0"/>
                  <w:vAlign w:val="center"/>
                </w:tcPr>
                <w:p w14:paraId="75AA2925">
                  <w:pPr>
                    <w:widowControl/>
                    <w:adjustRightInd w:val="0"/>
                    <w:jc w:val="center"/>
                    <w:textAlignment w:val="baseline"/>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20" w:type="dxa"/>
                  <w:vMerge w:val="restart"/>
                  <w:noWrap w:val="0"/>
                  <w:vAlign w:val="center"/>
                </w:tcPr>
                <w:p w14:paraId="39E05FC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间接</w:t>
                  </w:r>
                </w:p>
                <w:p w14:paraId="17987CD6">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w:t>
                  </w:r>
                </w:p>
              </w:tc>
              <w:tc>
                <w:tcPr>
                  <w:tcW w:w="575" w:type="dxa"/>
                  <w:vMerge w:val="restart"/>
                  <w:noWrap w:val="0"/>
                  <w:vAlign w:val="center"/>
                </w:tcPr>
                <w:p w14:paraId="0A7E9154">
                  <w:pPr>
                    <w:widowControl/>
                    <w:adjustRightInd w:val="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淮北市龙湖污水处理厂</w:t>
                  </w:r>
                </w:p>
              </w:tc>
              <w:tc>
                <w:tcPr>
                  <w:tcW w:w="936" w:type="dxa"/>
                  <w:vMerge w:val="restart"/>
                  <w:noWrap w:val="0"/>
                  <w:vAlign w:val="center"/>
                </w:tcPr>
                <w:p w14:paraId="188ECE1A">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间断排放，排放期间流量不稳定且无规律，但不属于冲击型排放</w:t>
                  </w:r>
                </w:p>
              </w:tc>
              <w:tc>
                <w:tcPr>
                  <w:tcW w:w="959" w:type="dxa"/>
                  <w:noWrap w:val="0"/>
                  <w:vAlign w:val="center"/>
                </w:tcPr>
                <w:p w14:paraId="5F2A3C2F">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c>
                <w:tcPr>
                  <w:tcW w:w="948" w:type="dxa"/>
                  <w:noWrap w:val="0"/>
                  <w:vAlign w:val="center"/>
                </w:tcPr>
                <w:p w14:paraId="20D04C06">
                  <w:pPr>
                    <w:widowControl/>
                    <w:adjustRightInd w:val="0"/>
                    <w:jc w:val="center"/>
                    <w:textAlignment w:val="baseline"/>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46D8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dxa"/>
                  <w:vMerge w:val="continue"/>
                  <w:noWrap w:val="0"/>
                  <w:vAlign w:val="center"/>
                </w:tcPr>
                <w:p w14:paraId="35CF7FD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27" w:type="dxa"/>
                  <w:vMerge w:val="continue"/>
                  <w:noWrap w:val="0"/>
                  <w:vAlign w:val="center"/>
                </w:tcPr>
                <w:p w14:paraId="27D34886">
                  <w:pPr>
                    <w:widowControl/>
                    <w:adjustRightInd w:val="0"/>
                    <w:jc w:val="center"/>
                    <w:textAlignment w:val="baseline"/>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932" w:type="dxa"/>
                  <w:noWrap w:val="0"/>
                  <w:vAlign w:val="center"/>
                </w:tcPr>
                <w:p w14:paraId="58ADB25A">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816" w:type="dxa"/>
                  <w:vMerge w:val="continue"/>
                  <w:noWrap w:val="0"/>
                  <w:vAlign w:val="center"/>
                </w:tcPr>
                <w:p w14:paraId="2691E232">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7" w:type="dxa"/>
                  <w:noWrap w:val="0"/>
                  <w:vAlign w:val="center"/>
                </w:tcPr>
                <w:p w14:paraId="289FE37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272</w:t>
                  </w:r>
                </w:p>
              </w:tc>
              <w:tc>
                <w:tcPr>
                  <w:tcW w:w="755" w:type="dxa"/>
                  <w:noWrap w:val="0"/>
                  <w:vAlign w:val="center"/>
                </w:tcPr>
                <w:p w14:paraId="4804D8DF">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0.196</w:t>
                  </w:r>
                </w:p>
              </w:tc>
              <w:tc>
                <w:tcPr>
                  <w:tcW w:w="620" w:type="dxa"/>
                  <w:vMerge w:val="continue"/>
                  <w:noWrap w:val="0"/>
                  <w:vAlign w:val="center"/>
                </w:tcPr>
                <w:p w14:paraId="5FA18021">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75" w:type="dxa"/>
                  <w:vMerge w:val="continue"/>
                  <w:noWrap w:val="0"/>
                  <w:vAlign w:val="center"/>
                </w:tcPr>
                <w:p w14:paraId="31327A5F">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6" w:type="dxa"/>
                  <w:vMerge w:val="continue"/>
                  <w:noWrap w:val="0"/>
                  <w:vAlign w:val="center"/>
                </w:tcPr>
                <w:p w14:paraId="7A461E80">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59" w:type="dxa"/>
                  <w:noWrap w:val="0"/>
                  <w:vAlign w:val="center"/>
                </w:tcPr>
                <w:p w14:paraId="67D88E4C">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948" w:type="dxa"/>
                  <w:noWrap w:val="0"/>
                  <w:vAlign w:val="center"/>
                </w:tcPr>
                <w:p w14:paraId="5504251E">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0.036</w:t>
                  </w:r>
                </w:p>
              </w:tc>
            </w:tr>
            <w:tr w14:paraId="42EA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dxa"/>
                  <w:vMerge w:val="continue"/>
                  <w:noWrap w:val="0"/>
                  <w:vAlign w:val="center"/>
                </w:tcPr>
                <w:p w14:paraId="27841E0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27" w:type="dxa"/>
                  <w:vMerge w:val="continue"/>
                  <w:noWrap w:val="0"/>
                  <w:vAlign w:val="center"/>
                </w:tcPr>
                <w:p w14:paraId="0BDFF99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2" w:type="dxa"/>
                  <w:noWrap w:val="0"/>
                  <w:vAlign w:val="center"/>
                </w:tcPr>
                <w:p w14:paraId="0017BC3E">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816" w:type="dxa"/>
                  <w:vMerge w:val="continue"/>
                  <w:noWrap w:val="0"/>
                  <w:vAlign w:val="center"/>
                </w:tcPr>
                <w:p w14:paraId="22E6D0B6">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47" w:type="dxa"/>
                  <w:noWrap w:val="0"/>
                  <w:vAlign w:val="center"/>
                </w:tcPr>
                <w:p w14:paraId="4B16C204">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162</w:t>
                  </w:r>
                </w:p>
              </w:tc>
              <w:tc>
                <w:tcPr>
                  <w:tcW w:w="755" w:type="dxa"/>
                  <w:noWrap w:val="0"/>
                  <w:vAlign w:val="center"/>
                </w:tcPr>
                <w:p w14:paraId="62FB0CDA">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0.117</w:t>
                  </w:r>
                </w:p>
              </w:tc>
              <w:tc>
                <w:tcPr>
                  <w:tcW w:w="620" w:type="dxa"/>
                  <w:vMerge w:val="continue"/>
                  <w:noWrap w:val="0"/>
                  <w:vAlign w:val="center"/>
                </w:tcPr>
                <w:p w14:paraId="17526AA2">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75" w:type="dxa"/>
                  <w:vMerge w:val="continue"/>
                  <w:noWrap w:val="0"/>
                  <w:vAlign w:val="center"/>
                </w:tcPr>
                <w:p w14:paraId="5F7A72D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6" w:type="dxa"/>
                  <w:vMerge w:val="continue"/>
                  <w:noWrap w:val="0"/>
                  <w:vAlign w:val="center"/>
                </w:tcPr>
                <w:p w14:paraId="0DA3A436">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59" w:type="dxa"/>
                  <w:noWrap w:val="0"/>
                  <w:vAlign w:val="center"/>
                </w:tcPr>
                <w:p w14:paraId="5D287A4A">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948" w:type="dxa"/>
                  <w:noWrap w:val="0"/>
                  <w:vAlign w:val="center"/>
                </w:tcPr>
                <w:p w14:paraId="0165C1A4">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0.007</w:t>
                  </w:r>
                </w:p>
              </w:tc>
            </w:tr>
            <w:tr w14:paraId="0B1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dxa"/>
                  <w:vMerge w:val="continue"/>
                  <w:noWrap w:val="0"/>
                  <w:vAlign w:val="center"/>
                </w:tcPr>
                <w:p w14:paraId="634951DE">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27" w:type="dxa"/>
                  <w:vMerge w:val="continue"/>
                  <w:noWrap w:val="0"/>
                  <w:vAlign w:val="center"/>
                </w:tcPr>
                <w:p w14:paraId="7AA08162">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2" w:type="dxa"/>
                  <w:noWrap w:val="0"/>
                  <w:vAlign w:val="center"/>
                </w:tcPr>
                <w:p w14:paraId="22C9882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816" w:type="dxa"/>
                  <w:vMerge w:val="continue"/>
                  <w:noWrap w:val="0"/>
                  <w:vAlign w:val="center"/>
                </w:tcPr>
                <w:p w14:paraId="5955D23A">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47" w:type="dxa"/>
                  <w:noWrap w:val="0"/>
                  <w:vAlign w:val="center"/>
                </w:tcPr>
                <w:p w14:paraId="24082E37">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140</w:t>
                  </w:r>
                </w:p>
              </w:tc>
              <w:tc>
                <w:tcPr>
                  <w:tcW w:w="755" w:type="dxa"/>
                  <w:noWrap w:val="0"/>
                  <w:vAlign w:val="center"/>
                </w:tcPr>
                <w:p w14:paraId="6B0D93D0">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0.101</w:t>
                  </w:r>
                </w:p>
              </w:tc>
              <w:tc>
                <w:tcPr>
                  <w:tcW w:w="620" w:type="dxa"/>
                  <w:vMerge w:val="continue"/>
                  <w:noWrap w:val="0"/>
                  <w:vAlign w:val="center"/>
                </w:tcPr>
                <w:p w14:paraId="01B60CE1">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75" w:type="dxa"/>
                  <w:vMerge w:val="continue"/>
                  <w:noWrap w:val="0"/>
                  <w:vAlign w:val="center"/>
                </w:tcPr>
                <w:p w14:paraId="4E0BBA9A">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6" w:type="dxa"/>
                  <w:vMerge w:val="continue"/>
                  <w:noWrap w:val="0"/>
                  <w:vAlign w:val="center"/>
                </w:tcPr>
                <w:p w14:paraId="0D2A5C9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59" w:type="dxa"/>
                  <w:noWrap w:val="0"/>
                  <w:vAlign w:val="center"/>
                </w:tcPr>
                <w:p w14:paraId="54F8D25E">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948" w:type="dxa"/>
                  <w:noWrap w:val="0"/>
                  <w:vAlign w:val="center"/>
                </w:tcPr>
                <w:p w14:paraId="1E4BABF9">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0.007</w:t>
                  </w:r>
                </w:p>
              </w:tc>
            </w:tr>
            <w:tr w14:paraId="1CF4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dxa"/>
                  <w:vMerge w:val="continue"/>
                  <w:noWrap w:val="0"/>
                  <w:vAlign w:val="center"/>
                </w:tcPr>
                <w:p w14:paraId="36164E9B">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27" w:type="dxa"/>
                  <w:vMerge w:val="continue"/>
                  <w:noWrap w:val="0"/>
                  <w:vAlign w:val="center"/>
                </w:tcPr>
                <w:p w14:paraId="53B1A93C">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2" w:type="dxa"/>
                  <w:noWrap w:val="0"/>
                  <w:vAlign w:val="center"/>
                </w:tcPr>
                <w:p w14:paraId="35C2EBF1">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816" w:type="dxa"/>
                  <w:vMerge w:val="continue"/>
                  <w:noWrap w:val="0"/>
                  <w:vAlign w:val="center"/>
                </w:tcPr>
                <w:p w14:paraId="404AC88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747" w:type="dxa"/>
                  <w:noWrap w:val="0"/>
                  <w:vAlign w:val="center"/>
                </w:tcPr>
                <w:p w14:paraId="69DB3758">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w:t>
                  </w:r>
                </w:p>
              </w:tc>
              <w:tc>
                <w:tcPr>
                  <w:tcW w:w="755" w:type="dxa"/>
                  <w:noWrap w:val="0"/>
                  <w:vAlign w:val="center"/>
                </w:tcPr>
                <w:p w14:paraId="1F0A7A2A">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0.019</w:t>
                  </w:r>
                </w:p>
              </w:tc>
              <w:tc>
                <w:tcPr>
                  <w:tcW w:w="620" w:type="dxa"/>
                  <w:vMerge w:val="continue"/>
                  <w:noWrap w:val="0"/>
                  <w:vAlign w:val="center"/>
                </w:tcPr>
                <w:p w14:paraId="6C1EABFD">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75" w:type="dxa"/>
                  <w:vMerge w:val="continue"/>
                  <w:noWrap w:val="0"/>
                  <w:vAlign w:val="center"/>
                </w:tcPr>
                <w:p w14:paraId="431CFB49">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36" w:type="dxa"/>
                  <w:vMerge w:val="continue"/>
                  <w:noWrap w:val="0"/>
                  <w:vAlign w:val="center"/>
                </w:tcPr>
                <w:p w14:paraId="1B78AE2C">
                  <w:pPr>
                    <w:widowControl/>
                    <w:adjustRightInd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59" w:type="dxa"/>
                  <w:noWrap w:val="0"/>
                  <w:vAlign w:val="center"/>
                </w:tcPr>
                <w:p w14:paraId="0C2E02A8">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（8）</w:t>
                  </w:r>
                </w:p>
              </w:tc>
              <w:tc>
                <w:tcPr>
                  <w:tcW w:w="948" w:type="dxa"/>
                  <w:noWrap w:val="0"/>
                  <w:vAlign w:val="center"/>
                </w:tcPr>
                <w:p w14:paraId="737D6AF1">
                  <w:pPr>
                    <w:widowControl/>
                    <w:adjustRightInd w:val="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0.004（0.006）</w:t>
                  </w:r>
                </w:p>
              </w:tc>
            </w:tr>
          </w:tbl>
          <w:p w14:paraId="488302C3">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废水排放口情况</w:t>
            </w:r>
          </w:p>
          <w:p w14:paraId="396327C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本项目废水排放口情况如下表所示。</w:t>
            </w:r>
          </w:p>
          <w:p w14:paraId="5B25676F">
            <w:pPr>
              <w:pStyle w:val="103"/>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14:textFill>
                  <w14:solidFill>
                    <w14:schemeClr w14:val="tx1"/>
                  </w14:solidFill>
                </w14:textFill>
              </w:rPr>
              <w:t>本项目废水排放口设置情况一览表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947"/>
              <w:gridCol w:w="478"/>
              <w:gridCol w:w="478"/>
              <w:gridCol w:w="1536"/>
              <w:gridCol w:w="1428"/>
              <w:gridCol w:w="1568"/>
              <w:gridCol w:w="770"/>
              <w:gridCol w:w="861"/>
            </w:tblGrid>
            <w:tr w14:paraId="7C75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restart"/>
                  <w:noWrap w:val="0"/>
                  <w:vAlign w:val="center"/>
                </w:tcPr>
                <w:p w14:paraId="5F73CB90">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555" w:type="pct"/>
                  <w:vMerge w:val="restart"/>
                  <w:noWrap w:val="0"/>
                  <w:vAlign w:val="center"/>
                </w:tcPr>
                <w:p w14:paraId="3391F191">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排放口编号</w:t>
                  </w:r>
                </w:p>
              </w:tc>
              <w:tc>
                <w:tcPr>
                  <w:tcW w:w="280" w:type="pct"/>
                  <w:vMerge w:val="restart"/>
                  <w:noWrap w:val="0"/>
                  <w:vAlign w:val="center"/>
                </w:tcPr>
                <w:p w14:paraId="2CF445A9">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排放口名称</w:t>
                  </w:r>
                </w:p>
              </w:tc>
              <w:tc>
                <w:tcPr>
                  <w:tcW w:w="280" w:type="pct"/>
                  <w:vMerge w:val="restart"/>
                  <w:noWrap w:val="0"/>
                  <w:vAlign w:val="center"/>
                </w:tcPr>
                <w:p w14:paraId="57461AF2">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排放口类型</w:t>
                  </w:r>
                </w:p>
              </w:tc>
              <w:tc>
                <w:tcPr>
                  <w:tcW w:w="1737" w:type="pct"/>
                  <w:gridSpan w:val="2"/>
                  <w:noWrap w:val="0"/>
                  <w:vAlign w:val="center"/>
                </w:tcPr>
                <w:p w14:paraId="7585FC03">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排放口地理位置</w:t>
                  </w:r>
                </w:p>
              </w:tc>
              <w:tc>
                <w:tcPr>
                  <w:tcW w:w="1874" w:type="pct"/>
                  <w:gridSpan w:val="3"/>
                  <w:noWrap w:val="0"/>
                  <w:vAlign w:val="center"/>
                </w:tcPr>
                <w:p w14:paraId="61F7EE41">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排放标准</w:t>
                  </w:r>
                </w:p>
              </w:tc>
            </w:tr>
            <w:tr w14:paraId="062B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05AF0FCE">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p>
              </w:tc>
              <w:tc>
                <w:tcPr>
                  <w:tcW w:w="555" w:type="pct"/>
                  <w:vMerge w:val="continue"/>
                  <w:noWrap w:val="0"/>
                  <w:vAlign w:val="center"/>
                </w:tcPr>
                <w:p w14:paraId="28175C98">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p>
              </w:tc>
              <w:tc>
                <w:tcPr>
                  <w:tcW w:w="280" w:type="pct"/>
                  <w:vMerge w:val="continue"/>
                  <w:noWrap w:val="0"/>
                  <w:vAlign w:val="center"/>
                </w:tcPr>
                <w:p w14:paraId="4DC31B99">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p>
              </w:tc>
              <w:tc>
                <w:tcPr>
                  <w:tcW w:w="280" w:type="pct"/>
                  <w:vMerge w:val="continue"/>
                  <w:noWrap w:val="0"/>
                  <w:vAlign w:val="center"/>
                </w:tcPr>
                <w:p w14:paraId="1C5A4F52">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p>
              </w:tc>
              <w:tc>
                <w:tcPr>
                  <w:tcW w:w="900" w:type="pct"/>
                  <w:noWrap w:val="0"/>
                  <w:vAlign w:val="center"/>
                </w:tcPr>
                <w:p w14:paraId="228A795E">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经度</w:t>
                  </w:r>
                </w:p>
              </w:tc>
              <w:tc>
                <w:tcPr>
                  <w:tcW w:w="836" w:type="pct"/>
                  <w:noWrap w:val="0"/>
                  <w:vAlign w:val="center"/>
                </w:tcPr>
                <w:p w14:paraId="27806049">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纬度</w:t>
                  </w:r>
                </w:p>
              </w:tc>
              <w:tc>
                <w:tcPr>
                  <w:tcW w:w="919" w:type="pct"/>
                  <w:noWrap w:val="0"/>
                  <w:vAlign w:val="center"/>
                </w:tcPr>
                <w:p w14:paraId="0BB2A969">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标准名称</w:t>
                  </w:r>
                </w:p>
              </w:tc>
              <w:tc>
                <w:tcPr>
                  <w:tcW w:w="954" w:type="pct"/>
                  <w:gridSpan w:val="2"/>
                  <w:noWrap w:val="0"/>
                  <w:vAlign w:val="center"/>
                </w:tcPr>
                <w:p w14:paraId="24A8EE16">
                  <w:pPr>
                    <w:widowControl/>
                    <w:adjustRightInd w:val="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浓度限值mg/L</w:t>
                  </w:r>
                </w:p>
              </w:tc>
            </w:tr>
            <w:tr w14:paraId="3B18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restart"/>
                  <w:noWrap w:val="0"/>
                  <w:vAlign w:val="center"/>
                </w:tcPr>
                <w:p w14:paraId="7186D29B">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555" w:type="pct"/>
                  <w:vMerge w:val="restart"/>
                  <w:noWrap w:val="0"/>
                  <w:vAlign w:val="center"/>
                </w:tcPr>
                <w:p w14:paraId="4FC71B34">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DW001</w:t>
                  </w:r>
                </w:p>
              </w:tc>
              <w:tc>
                <w:tcPr>
                  <w:tcW w:w="280" w:type="pct"/>
                  <w:vMerge w:val="restart"/>
                  <w:noWrap w:val="0"/>
                  <w:vAlign w:val="center"/>
                </w:tcPr>
                <w:p w14:paraId="72251975">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废水总排口</w:t>
                  </w:r>
                </w:p>
              </w:tc>
              <w:tc>
                <w:tcPr>
                  <w:tcW w:w="280" w:type="pct"/>
                  <w:vMerge w:val="restart"/>
                  <w:noWrap w:val="0"/>
                  <w:vAlign w:val="center"/>
                </w:tcPr>
                <w:p w14:paraId="08F8E8BB">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一般排放口</w:t>
                  </w:r>
                </w:p>
              </w:tc>
              <w:tc>
                <w:tcPr>
                  <w:tcW w:w="900" w:type="pct"/>
                  <w:vMerge w:val="restart"/>
                  <w:noWrap w:val="0"/>
                  <w:vAlign w:val="center"/>
                </w:tcPr>
                <w:p w14:paraId="68D89581">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szCs w:val="21"/>
                      <w:highlight w:val="none"/>
                      <w14:textFill>
                        <w14:solidFill>
                          <w14:schemeClr w14:val="tx1"/>
                        </w14:solidFill>
                      </w14:textFill>
                    </w:rPr>
                    <w:t>11</w:t>
                  </w: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度</w:t>
                  </w:r>
                  <w:r>
                    <w:rPr>
                      <w:rFonts w:hint="eastAsia"/>
                      <w:color w:val="000000" w:themeColor="text1"/>
                      <w:szCs w:val="21"/>
                      <w:highlight w:val="none"/>
                      <w14:textFill>
                        <w14:solidFill>
                          <w14:schemeClr w14:val="tx1"/>
                        </w14:solidFill>
                      </w14:textFill>
                    </w:rPr>
                    <w:t>48</w:t>
                  </w:r>
                  <w:r>
                    <w:rPr>
                      <w:color w:val="000000" w:themeColor="text1"/>
                      <w:szCs w:val="21"/>
                      <w:highlight w:val="none"/>
                      <w14:textFill>
                        <w14:solidFill>
                          <w14:schemeClr w14:val="tx1"/>
                        </w14:solidFill>
                      </w14:textFill>
                    </w:rPr>
                    <w:t>分</w:t>
                  </w:r>
                  <w:r>
                    <w:rPr>
                      <w:rFonts w:hint="eastAsia"/>
                      <w:color w:val="000000" w:themeColor="text1"/>
                      <w:szCs w:val="21"/>
                      <w:highlight w:val="none"/>
                      <w14:textFill>
                        <w14:solidFill>
                          <w14:schemeClr w14:val="tx1"/>
                        </w14:solidFill>
                      </w14:textFill>
                    </w:rPr>
                    <w:t>47.444</w:t>
                  </w:r>
                  <w:r>
                    <w:rPr>
                      <w:color w:val="000000" w:themeColor="text1"/>
                      <w:szCs w:val="21"/>
                      <w:highlight w:val="none"/>
                      <w14:textFill>
                        <w14:solidFill>
                          <w14:schemeClr w14:val="tx1"/>
                        </w14:solidFill>
                      </w14:textFill>
                    </w:rPr>
                    <w:t>秒</w:t>
                  </w:r>
                </w:p>
              </w:tc>
              <w:tc>
                <w:tcPr>
                  <w:tcW w:w="836" w:type="pct"/>
                  <w:vMerge w:val="restart"/>
                  <w:noWrap w:val="0"/>
                  <w:vAlign w:val="center"/>
                </w:tcPr>
                <w:p w14:paraId="0D35C862">
                  <w:pPr>
                    <w:widowControl/>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color w:val="000000" w:themeColor="text1"/>
                      <w:szCs w:val="21"/>
                      <w:highlight w:val="none"/>
                      <w14:textFill>
                        <w14:solidFill>
                          <w14:schemeClr w14:val="tx1"/>
                        </w14:solidFill>
                      </w14:textFill>
                    </w:rPr>
                    <w:t>3</w:t>
                  </w: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度</w:t>
                  </w: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分</w:t>
                  </w:r>
                  <w:r>
                    <w:rPr>
                      <w:rFonts w:hint="eastAsia"/>
                      <w:color w:val="000000" w:themeColor="text1"/>
                      <w:szCs w:val="21"/>
                      <w:highlight w:val="none"/>
                      <w14:textFill>
                        <w14:solidFill>
                          <w14:schemeClr w14:val="tx1"/>
                        </w14:solidFill>
                      </w14:textFill>
                    </w:rPr>
                    <w:t>28.441</w:t>
                  </w:r>
                  <w:r>
                    <w:rPr>
                      <w:color w:val="000000" w:themeColor="text1"/>
                      <w:szCs w:val="21"/>
                      <w:highlight w:val="none"/>
                      <w14:textFill>
                        <w14:solidFill>
                          <w14:schemeClr w14:val="tx1"/>
                        </w14:solidFill>
                      </w14:textFill>
                    </w:rPr>
                    <w:t>秒</w:t>
                  </w:r>
                </w:p>
              </w:tc>
              <w:tc>
                <w:tcPr>
                  <w:tcW w:w="919" w:type="pct"/>
                  <w:vMerge w:val="restart"/>
                  <w:noWrap w:val="0"/>
                  <w:vAlign w:val="center"/>
                </w:tcPr>
                <w:p w14:paraId="601BC4BD">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淮北市龙湖污水处理厂</w:t>
                  </w:r>
                  <w:r>
                    <w:rPr>
                      <w:rFonts w:hint="default" w:ascii="Times New Roman" w:hAnsi="Times New Roman" w:cs="Times New Roman"/>
                      <w:color w:val="000000" w:themeColor="text1"/>
                      <w:sz w:val="21"/>
                      <w:szCs w:val="21"/>
                      <w14:textFill>
                        <w14:solidFill>
                          <w14:schemeClr w14:val="tx1"/>
                        </w14:solidFill>
                      </w14:textFill>
                    </w:rPr>
                    <w:t>接管限值和《污水综合排放标准》（GB8978-1996）三级标准</w:t>
                  </w:r>
                </w:p>
              </w:tc>
              <w:tc>
                <w:tcPr>
                  <w:tcW w:w="451" w:type="pct"/>
                  <w:noWrap w:val="0"/>
                  <w:vAlign w:val="center"/>
                </w:tcPr>
                <w:p w14:paraId="43808190">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502" w:type="pct"/>
                  <w:noWrap w:val="0"/>
                  <w:vAlign w:val="center"/>
                </w:tcPr>
                <w:p w14:paraId="1826EBDB">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r>
            <w:tr w14:paraId="65C3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21D2496F">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555" w:type="pct"/>
                  <w:vMerge w:val="continue"/>
                  <w:noWrap w:val="0"/>
                  <w:vAlign w:val="center"/>
                </w:tcPr>
                <w:p w14:paraId="29F1EFF0">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77AF3472">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416409BA">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4E9B8615">
                  <w:pPr>
                    <w:widowControl/>
                    <w:jc w:val="center"/>
                    <w:textAlignment w:val="center"/>
                    <w:rPr>
                      <w:color w:val="000000" w:themeColor="text1"/>
                      <w:szCs w:val="21"/>
                      <w:highlight w:val="none"/>
                      <w14:textFill>
                        <w14:solidFill>
                          <w14:schemeClr w14:val="tx1"/>
                        </w14:solidFill>
                      </w14:textFill>
                    </w:rPr>
                  </w:pPr>
                </w:p>
              </w:tc>
              <w:tc>
                <w:tcPr>
                  <w:tcW w:w="836" w:type="pct"/>
                  <w:vMerge w:val="continue"/>
                  <w:noWrap w:val="0"/>
                  <w:vAlign w:val="center"/>
                </w:tcPr>
                <w:p w14:paraId="4868B994">
                  <w:pPr>
                    <w:widowControl/>
                    <w:jc w:val="center"/>
                    <w:textAlignment w:val="center"/>
                    <w:rPr>
                      <w:color w:val="000000" w:themeColor="text1"/>
                      <w:szCs w:val="21"/>
                      <w:highlight w:val="none"/>
                      <w14:textFill>
                        <w14:solidFill>
                          <w14:schemeClr w14:val="tx1"/>
                        </w14:solidFill>
                      </w14:textFill>
                    </w:rPr>
                  </w:pPr>
                </w:p>
              </w:tc>
              <w:tc>
                <w:tcPr>
                  <w:tcW w:w="919" w:type="pct"/>
                  <w:vMerge w:val="continue"/>
                  <w:noWrap w:val="0"/>
                  <w:vAlign w:val="center"/>
                </w:tcPr>
                <w:p w14:paraId="3A1011EA">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451" w:type="pct"/>
                  <w:noWrap w:val="0"/>
                  <w:vAlign w:val="center"/>
                </w:tcPr>
                <w:p w14:paraId="226870B5">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pH</w:t>
                  </w:r>
                </w:p>
              </w:tc>
              <w:tc>
                <w:tcPr>
                  <w:tcW w:w="502" w:type="pct"/>
                  <w:noWrap w:val="0"/>
                  <w:vAlign w:val="center"/>
                </w:tcPr>
                <w:p w14:paraId="0F2E9334">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color w:val="000000" w:themeColor="text1"/>
                      <w:kern w:val="2"/>
                      <w:sz w:val="21"/>
                      <w:szCs w:val="21"/>
                      <w:highlight w:val="none"/>
                      <w14:textFill>
                        <w14:solidFill>
                          <w14:schemeClr w14:val="tx1"/>
                        </w14:solidFill>
                      </w14:textFill>
                    </w:rPr>
                    <w:t>6~9</w:t>
                  </w:r>
                </w:p>
              </w:tc>
            </w:tr>
            <w:tr w14:paraId="69AD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6D74C42E">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555" w:type="pct"/>
                  <w:vMerge w:val="continue"/>
                  <w:noWrap w:val="0"/>
                  <w:vAlign w:val="center"/>
                </w:tcPr>
                <w:p w14:paraId="22AD7279">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06DF1468">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1920510B">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7B0DC366">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836" w:type="pct"/>
                  <w:vMerge w:val="continue"/>
                  <w:noWrap w:val="0"/>
                  <w:vAlign w:val="center"/>
                </w:tcPr>
                <w:p w14:paraId="6EF52803">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19" w:type="pct"/>
                  <w:vMerge w:val="continue"/>
                  <w:noWrap w:val="0"/>
                  <w:vAlign w:val="center"/>
                </w:tcPr>
                <w:p w14:paraId="7F23D727">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451" w:type="pct"/>
                  <w:noWrap w:val="0"/>
                  <w:vAlign w:val="center"/>
                </w:tcPr>
                <w:p w14:paraId="5D10C44C">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c>
                <w:tcPr>
                  <w:tcW w:w="502" w:type="pct"/>
                  <w:noWrap w:val="0"/>
                  <w:vAlign w:val="center"/>
                </w:tcPr>
                <w:p w14:paraId="4895D924">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00</w:t>
                  </w:r>
                </w:p>
              </w:tc>
            </w:tr>
            <w:tr w14:paraId="2884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1CE6EC80">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555" w:type="pct"/>
                  <w:vMerge w:val="continue"/>
                  <w:noWrap w:val="0"/>
                  <w:vAlign w:val="center"/>
                </w:tcPr>
                <w:p w14:paraId="1914802A">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31E9785C">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64334960">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4C66F793">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836" w:type="pct"/>
                  <w:vMerge w:val="continue"/>
                  <w:noWrap w:val="0"/>
                  <w:vAlign w:val="center"/>
                </w:tcPr>
                <w:p w14:paraId="1045B3A0">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19" w:type="pct"/>
                  <w:vMerge w:val="continue"/>
                  <w:noWrap w:val="0"/>
                  <w:vAlign w:val="center"/>
                </w:tcPr>
                <w:p w14:paraId="2DE8032C">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451" w:type="pct"/>
                  <w:noWrap w:val="0"/>
                  <w:vAlign w:val="center"/>
                </w:tcPr>
                <w:p w14:paraId="656310E5">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502" w:type="pct"/>
                  <w:noWrap w:val="0"/>
                  <w:vAlign w:val="center"/>
                </w:tcPr>
                <w:p w14:paraId="6370C87D">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r>
            <w:tr w14:paraId="3C2C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2" w:type="pct"/>
                  <w:vMerge w:val="continue"/>
                  <w:noWrap w:val="0"/>
                  <w:vAlign w:val="center"/>
                </w:tcPr>
                <w:p w14:paraId="78A4DD19">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555" w:type="pct"/>
                  <w:vMerge w:val="continue"/>
                  <w:noWrap w:val="0"/>
                  <w:vAlign w:val="center"/>
                </w:tcPr>
                <w:p w14:paraId="4A958E1D">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244C02BC">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280" w:type="pct"/>
                  <w:vMerge w:val="continue"/>
                  <w:noWrap w:val="0"/>
                  <w:vAlign w:val="center"/>
                </w:tcPr>
                <w:p w14:paraId="3782F432">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00" w:type="pct"/>
                  <w:vMerge w:val="continue"/>
                  <w:noWrap w:val="0"/>
                  <w:vAlign w:val="center"/>
                </w:tcPr>
                <w:p w14:paraId="53D3627D">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836" w:type="pct"/>
                  <w:vMerge w:val="continue"/>
                  <w:noWrap w:val="0"/>
                  <w:vAlign w:val="center"/>
                </w:tcPr>
                <w:p w14:paraId="5F9473B9">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919" w:type="pct"/>
                  <w:vMerge w:val="continue"/>
                  <w:noWrap w:val="0"/>
                  <w:vAlign w:val="center"/>
                </w:tcPr>
                <w:p w14:paraId="50EA8D60">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p>
              </w:tc>
              <w:tc>
                <w:tcPr>
                  <w:tcW w:w="451" w:type="pct"/>
                  <w:noWrap w:val="0"/>
                  <w:vAlign w:val="center"/>
                </w:tcPr>
                <w:p w14:paraId="6579E244">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502" w:type="pct"/>
                  <w:noWrap w:val="0"/>
                  <w:vAlign w:val="center"/>
                </w:tcPr>
                <w:p w14:paraId="12EF4EBD">
                  <w:pPr>
                    <w:widowControl/>
                    <w:adjustRightInd w:val="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r>
          </w:tbl>
          <w:p w14:paraId="01FFF5D1">
            <w:pPr>
              <w:spacing w:line="360" w:lineRule="auto"/>
              <w:ind w:firstLine="480" w:firstLineChars="200"/>
              <w:rPr>
                <w:rFonts w:hint="default" w:ascii="Times New Roman" w:hAnsi="Times New Roman" w:eastAsia="宋体" w:cs="Times New Roman"/>
                <w:color w:val="000000" w:themeColor="text1"/>
                <w:sz w:val="24"/>
                <w:szCs w:val="32"/>
                <w14:textFill>
                  <w14:solidFill>
                    <w14:schemeClr w14:val="tx1"/>
                  </w14:solidFill>
                </w14:textFill>
              </w:rPr>
            </w:pPr>
            <w:r>
              <w:rPr>
                <w:rFonts w:hint="eastAsia" w:cs="Times New Roman"/>
                <w:color w:val="000000" w:themeColor="text1"/>
                <w:sz w:val="24"/>
                <w:szCs w:val="32"/>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32"/>
                <w14:textFill>
                  <w14:solidFill>
                    <w14:schemeClr w14:val="tx1"/>
                  </w14:solidFill>
                </w14:textFill>
              </w:rPr>
              <w:t>监测</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要求</w:t>
            </w:r>
          </w:p>
          <w:p w14:paraId="3C27B82F">
            <w:pPr>
              <w:spacing w:line="360" w:lineRule="auto"/>
              <w:ind w:firstLine="480" w:firstLineChars="200"/>
              <w:jc w:val="left"/>
              <w:rPr>
                <w:rStyle w:val="67"/>
                <w:b w:val="0"/>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《排污单位自行监测技术指南</w:t>
            </w:r>
            <w:r>
              <w:rPr>
                <w:rFonts w:hint="eastAsia"/>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总则》（HJ819-2017）、《排污单位自行监测技术指南</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涂装》（HJ1086-2020）</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《排污单位自行监测技术指南</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橡胶和塑料制品》（HJ1207-2021）</w:t>
            </w:r>
            <w:r>
              <w:rPr>
                <w:rFonts w:hint="eastAsia" w:cs="Times New Roman"/>
                <w:color w:val="000000" w:themeColor="text1"/>
                <w:sz w:val="24"/>
                <w:szCs w:val="24"/>
                <w:lang w:val="en-US" w:eastAsia="zh-CN"/>
                <w14:textFill>
                  <w14:solidFill>
                    <w14:schemeClr w14:val="tx1"/>
                  </w14:solidFill>
                </w14:textFill>
              </w:rPr>
              <w:t>和《排污许可证申请与核发技术规范 橡胶和塑料制品工业》（HJ1122-2020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中要求</w:t>
            </w:r>
            <w:r>
              <w:rPr>
                <w:rStyle w:val="67"/>
                <w:b w:val="0"/>
                <w:color w:val="000000" w:themeColor="text1"/>
                <w14:textFill>
                  <w14:solidFill>
                    <w14:schemeClr w14:val="tx1"/>
                  </w14:solidFill>
                </w14:textFill>
              </w:rPr>
              <w:t>，</w:t>
            </w:r>
            <w:r>
              <w:rPr>
                <w:rStyle w:val="67"/>
                <w:rFonts w:hint="eastAsia"/>
                <w:b w:val="0"/>
                <w:color w:val="000000" w:themeColor="text1"/>
                <w14:textFill>
                  <w14:solidFill>
                    <w14:schemeClr w14:val="tx1"/>
                  </w14:solidFill>
                </w14:textFill>
              </w:rPr>
              <w:t>本</w:t>
            </w:r>
            <w:r>
              <w:rPr>
                <w:rFonts w:hint="eastAsia"/>
                <w:color w:val="000000" w:themeColor="text1"/>
                <w:sz w:val="24"/>
                <w14:textFill>
                  <w14:solidFill>
                    <w14:schemeClr w14:val="tx1"/>
                  </w14:solidFill>
                </w14:textFill>
              </w:rPr>
              <w:t>项目生活污水</w:t>
            </w:r>
            <w:r>
              <w:rPr>
                <w:rFonts w:hint="eastAsia"/>
                <w:color w:val="000000" w:themeColor="text1"/>
                <w:sz w:val="24"/>
                <w:lang w:val="en-US" w:eastAsia="zh-CN"/>
                <w14:textFill>
                  <w14:solidFill>
                    <w14:schemeClr w14:val="tx1"/>
                  </w14:solidFill>
                </w14:textFill>
              </w:rPr>
              <w:t>经</w:t>
            </w:r>
            <w:r>
              <w:rPr>
                <w:rFonts w:hint="eastAsia"/>
                <w:color w:val="000000" w:themeColor="text1"/>
                <w:sz w:val="24"/>
                <w14:textFill>
                  <w14:solidFill>
                    <w14:schemeClr w14:val="tx1"/>
                  </w14:solidFill>
                </w14:textFill>
              </w:rPr>
              <w:t>化粪池预处理后由市政污水管网</w:t>
            </w:r>
            <w:r>
              <w:rPr>
                <w:rFonts w:hint="eastAsia"/>
                <w:color w:val="000000" w:themeColor="text1"/>
                <w:sz w:val="24"/>
                <w:lang w:val="en-US" w:eastAsia="zh-CN"/>
                <w14:textFill>
                  <w14:solidFill>
                    <w14:schemeClr w14:val="tx1"/>
                  </w14:solidFill>
                </w14:textFill>
              </w:rPr>
              <w:t>接管</w:t>
            </w:r>
            <w:r>
              <w:rPr>
                <w:rFonts w:hint="eastAsia"/>
                <w:color w:val="000000" w:themeColor="text1"/>
                <w:sz w:val="24"/>
                <w:highlight w:val="none"/>
                <w:lang w:eastAsia="zh-CN"/>
                <w14:textFill>
                  <w14:solidFill>
                    <w14:schemeClr w14:val="tx1"/>
                  </w14:solidFill>
                </w14:textFill>
              </w:rPr>
              <w:t>淮北市龙湖污水处理厂</w:t>
            </w:r>
            <w:r>
              <w:rPr>
                <w:rFonts w:hint="eastAsia"/>
                <w:color w:val="000000" w:themeColor="text1"/>
                <w:sz w:val="24"/>
                <w14:textFill>
                  <w14:solidFill>
                    <w14:schemeClr w14:val="tx1"/>
                  </w14:solidFill>
                </w14:textFill>
              </w:rPr>
              <w:t>深度处理</w:t>
            </w:r>
            <w:r>
              <w:rPr>
                <w:rFonts w:hint="eastAsia"/>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处理达标准后排入龙河</w:t>
            </w:r>
            <w:r>
              <w:rPr>
                <w:rFonts w:hint="eastAsia"/>
                <w:color w:val="000000" w:themeColor="text1"/>
                <w:sz w:val="24"/>
                <w:lang w:val="en-US" w:eastAsia="zh-CN"/>
                <w14:textFill>
                  <w14:solidFill>
                    <w14:schemeClr w14:val="tx1"/>
                  </w14:solidFill>
                </w14:textFill>
              </w:rPr>
              <w:t>后，</w:t>
            </w:r>
            <w:r>
              <w:rPr>
                <w:rStyle w:val="67"/>
                <w:rFonts w:hint="eastAsia"/>
                <w:b w:val="0"/>
                <w:color w:val="000000" w:themeColor="text1"/>
                <w14:textFill>
                  <w14:solidFill>
                    <w14:schemeClr w14:val="tx1"/>
                  </w14:solidFill>
                </w14:textFill>
              </w:rPr>
              <w:t>项目生活污水为间接排放</w:t>
            </w:r>
            <w:r>
              <w:rPr>
                <w:rStyle w:val="67"/>
                <w:b w:val="0"/>
                <w:color w:val="000000" w:themeColor="text1"/>
                <w14:textFill>
                  <w14:solidFill>
                    <w14:schemeClr w14:val="tx1"/>
                  </w14:solidFill>
                </w14:textFill>
              </w:rPr>
              <w:t>，</w:t>
            </w:r>
            <w:r>
              <w:rPr>
                <w:rStyle w:val="67"/>
                <w:rFonts w:hint="eastAsia"/>
                <w:b w:val="0"/>
                <w:color w:val="000000" w:themeColor="text1"/>
                <w14:textFill>
                  <w14:solidFill>
                    <w14:schemeClr w14:val="tx1"/>
                  </w14:solidFill>
                </w14:textFill>
              </w:rPr>
              <w:t>无需进行自行监测</w:t>
            </w:r>
            <w:r>
              <w:rPr>
                <w:rStyle w:val="67"/>
                <w:b w:val="0"/>
                <w:color w:val="000000" w:themeColor="text1"/>
                <w14:textFill>
                  <w14:solidFill>
                    <w14:schemeClr w14:val="tx1"/>
                  </w14:solidFill>
                </w14:textFill>
              </w:rPr>
              <w:t>。</w:t>
            </w:r>
          </w:p>
          <w:p w14:paraId="0443BD08">
            <w:pPr>
              <w:pStyle w:val="4"/>
              <w:adjustRightInd w:val="0"/>
              <w:spacing w:before="0" w:after="0" w:line="360" w:lineRule="auto"/>
              <w:ind w:firstLine="480" w:firstLineChars="200"/>
              <w:textAlignment w:val="baseline"/>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4"/>
                <w:szCs w:val="24"/>
                <w14:textFill>
                  <w14:solidFill>
                    <w14:schemeClr w14:val="tx1"/>
                  </w14:solidFill>
                </w14:textFill>
              </w:rPr>
              <w:t>污染物达标排放情况</w:t>
            </w:r>
          </w:p>
          <w:p w14:paraId="172D75A9">
            <w:pPr>
              <w:pStyle w:val="4"/>
              <w:adjustRightInd w:val="0"/>
              <w:spacing w:before="0" w:after="0" w:line="360" w:lineRule="auto"/>
              <w:ind w:firstLine="480" w:firstLineChars="200"/>
              <w:textAlignment w:val="baseline"/>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根据上文分析，本项目运营期间的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w:t>
            </w:r>
            <w:r>
              <w:rPr>
                <w:rFonts w:hint="default" w:ascii="Times New Roman" w:hAnsi="Times New Roman" w:eastAsia="宋体" w:cs="Times New Roman"/>
                <w:b w:val="0"/>
                <w:bCs w:val="0"/>
                <w:color w:val="000000" w:themeColor="text1"/>
                <w:sz w:val="24"/>
                <w:szCs w:val="24"/>
                <w14:textFill>
                  <w14:solidFill>
                    <w14:schemeClr w14:val="tx1"/>
                  </w14:solidFill>
                </w14:textFill>
              </w:rPr>
              <w:t>废水经化粪池预处理后排入</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深度处理，处理达到《城镇污水处理厂污染物排放标准》</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GB18918-2002</w:t>
            </w:r>
            <w:r>
              <w:rPr>
                <w:rFonts w:hint="eastAsia"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中一级A标准后排入龙河。</w:t>
            </w:r>
          </w:p>
          <w:p w14:paraId="52D074C8">
            <w:pPr>
              <w:pStyle w:val="4"/>
              <w:adjustRightInd w:val="0"/>
              <w:spacing w:before="0" w:after="0" w:line="360" w:lineRule="auto"/>
              <w:ind w:firstLine="480" w:firstLineChars="200"/>
              <w:textAlignment w:val="baseline"/>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废水接管处理可行性分析</w:t>
            </w:r>
          </w:p>
          <w:p w14:paraId="0FE61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本项目外排废水量为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t/a，废水主要污染因子为COD、NH</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-N、SS、BOD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等。项目生活污水依托厂区化粪池预处理后排入</w:t>
            </w:r>
            <w:r>
              <w:rPr>
                <w:rFonts w:hint="eastAsia" w:cs="Times New Roman"/>
                <w:color w:val="000000" w:themeColor="text1"/>
                <w:sz w:val="24"/>
                <w:szCs w:val="24"/>
                <w:lang w:val="en-US"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深度处理，处理达到《城镇污水处理厂污染物排放标准》</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GB18918-2002</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中一级A标准后排入龙河。依托污水处理厂处理可行性分析内容如下：</w:t>
            </w:r>
          </w:p>
          <w:p w14:paraId="6CC7A2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14:textFill>
                  <w14:solidFill>
                    <w14:schemeClr w14:val="tx1"/>
                  </w14:solidFill>
                </w14:textFill>
              </w:rPr>
              <w:t>污水处理厂简介：</w:t>
            </w:r>
          </w:p>
          <w:p w14:paraId="4C30E4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highlight w:val="none"/>
                <w:lang w:val="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位于</w:t>
            </w:r>
            <w:r>
              <w:rPr>
                <w:rFonts w:ascii="宋体" w:hAnsi="宋体" w:eastAsia="宋体" w:cs="宋体"/>
                <w:b w:val="0"/>
                <w:bCs w:val="0"/>
                <w:color w:val="000000" w:themeColor="text1"/>
                <w:sz w:val="24"/>
                <w:szCs w:val="24"/>
                <w14:textFill>
                  <w14:solidFill>
                    <w14:schemeClr w14:val="tx1"/>
                  </w14:solidFill>
                </w14:textFill>
              </w:rPr>
              <w:t>淮北经济开发区龙湖工业园南端</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于2018年建设，设计处理</w:t>
            </w:r>
            <w:r>
              <w:rPr>
                <w:color w:val="000000" w:themeColor="text1"/>
                <w:sz w:val="24"/>
                <w14:textFill>
                  <w14:solidFill>
                    <w14:schemeClr w14:val="tx1"/>
                  </w14:solidFill>
                </w14:textFill>
              </w:rPr>
              <w:t>规模为</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0000m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（一期处理规模2</w:t>
            </w:r>
            <w:r>
              <w:rPr>
                <w:color w:val="000000" w:themeColor="text1"/>
                <w:sz w:val="24"/>
                <w14:textFill>
                  <w14:solidFill>
                    <w14:schemeClr w14:val="tx1"/>
                  </w14:solidFill>
                </w14:textFill>
              </w:rPr>
              <w:t>0000m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，二期处理规模2</w:t>
            </w:r>
            <w:r>
              <w:rPr>
                <w:color w:val="000000" w:themeColor="text1"/>
                <w:sz w:val="24"/>
                <w14:textFill>
                  <w14:solidFill>
                    <w14:schemeClr w14:val="tx1"/>
                  </w14:solidFill>
                </w14:textFill>
              </w:rPr>
              <w:t>0000m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其中一期已建设完成。</w:t>
            </w:r>
            <w:r>
              <w:rPr>
                <w:color w:val="000000" w:themeColor="text1"/>
                <w:sz w:val="24"/>
                <w14:textFill>
                  <w14:solidFill>
                    <w14:schemeClr w14:val="tx1"/>
                  </w14:solidFill>
                </w14:textFill>
              </w:rPr>
              <w:t>采用奥贝尔氧化沟+絮凝沉淀深度处理工艺，设计出水达到《城镇污水处理厂污染物排放标准》（GB18918-2002）中一级A标准，出水排入龙河。</w:t>
            </w:r>
          </w:p>
          <w:p w14:paraId="00122BB6">
            <w:pPr>
              <w:spacing w:line="360" w:lineRule="auto"/>
              <w:ind w:firstLine="480" w:firstLineChars="200"/>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污水处理工艺流程图下图</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3BDFE84A">
            <w:pPr>
              <w:jc w:val="center"/>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drawing>
                <wp:inline distT="0" distB="0" distL="114300" distR="114300">
                  <wp:extent cx="5324475" cy="3279775"/>
                  <wp:effectExtent l="0" t="0" r="9525" b="15875"/>
                  <wp:docPr id="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spect="1"/>
                          </pic:cNvPicPr>
                        </pic:nvPicPr>
                        <pic:blipFill>
                          <a:blip r:embed="rId29"/>
                          <a:srcRect l="4395" r="7407"/>
                          <a:stretch>
                            <a:fillRect/>
                          </a:stretch>
                        </pic:blipFill>
                        <pic:spPr>
                          <a:xfrm>
                            <a:off x="0" y="0"/>
                            <a:ext cx="5324475" cy="3279775"/>
                          </a:xfrm>
                          <a:prstGeom prst="rect">
                            <a:avLst/>
                          </a:prstGeom>
                          <a:noFill/>
                          <a:ln>
                            <a:noFill/>
                          </a:ln>
                        </pic:spPr>
                      </pic:pic>
                    </a:graphicData>
                  </a:graphic>
                </wp:inline>
              </w:drawing>
            </w:r>
          </w:p>
          <w:p w14:paraId="7209F3A7">
            <w:pPr>
              <w:spacing w:line="360" w:lineRule="auto"/>
              <w:ind w:firstLine="482" w:firstLineChars="20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图4-1</w:t>
            </w:r>
            <w:r>
              <w:rPr>
                <w:rFonts w:hint="eastAsia" w:cs="Times New Roman"/>
                <w:b/>
                <w:bCs/>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bCs/>
                <w:color w:val="000000" w:themeColor="text1"/>
                <w:sz w:val="24"/>
                <w:szCs w:val="24"/>
                <w14:textFill>
                  <w14:solidFill>
                    <w14:schemeClr w14:val="tx1"/>
                  </w14:solidFill>
                </w14:textFill>
              </w:rPr>
              <w:t>工艺流程图</w:t>
            </w:r>
          </w:p>
          <w:p w14:paraId="72D6280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废水接管可行性分析：</w:t>
            </w:r>
          </w:p>
          <w:p w14:paraId="74AD6B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①水质接管可行分析</w:t>
            </w:r>
          </w:p>
          <w:p w14:paraId="334B33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本项目产生的生活污水水质简单，排放浓度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eastAsia" w:cs="Times New Roman"/>
                <w:color w:val="000000" w:themeColor="text1"/>
                <w:sz w:val="24"/>
                <w:szCs w:val="24"/>
                <w:lang w:val="en-US" w:eastAsia="zh-CN"/>
                <w14:textFill>
                  <w14:solidFill>
                    <w14:schemeClr w14:val="tx1"/>
                  </w14:solidFill>
                </w14:textFill>
              </w:rPr>
              <w:t>淮北市龙湖污水处理厂</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接管限值和《污水综合排放标准》（GB8978-1996）三级标准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要求</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，废水中不含有对污水处理工艺造成不良影响的污染物，不会对</w:t>
            </w:r>
            <w:r>
              <w:rPr>
                <w:rFonts w:hint="eastAsia" w:cs="Times New Roman"/>
                <w:b w:val="0"/>
                <w:bCs w:val="0"/>
                <w:color w:val="000000" w:themeColor="text1"/>
                <w:sz w:val="24"/>
                <w:szCs w:val="24"/>
                <w:lang w:val="en-US"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的处理造成冲击，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因此本项目废水排入</w:t>
            </w:r>
            <w:r>
              <w:rPr>
                <w:rFonts w:hint="eastAsia" w:cs="Times New Roman"/>
                <w:color w:val="000000" w:themeColor="text1"/>
                <w:sz w:val="24"/>
                <w:szCs w:val="24"/>
                <w:lang w:val="en-US"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在水质上是可行的。</w:t>
            </w:r>
          </w:p>
          <w:p w14:paraId="7F1B5E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②收水范围可行分析</w:t>
            </w:r>
          </w:p>
          <w:p w14:paraId="4C9B41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所在地属于</w:t>
            </w:r>
            <w:r>
              <w:rPr>
                <w:rFonts w:hint="eastAsia" w:cs="Times New Roman"/>
                <w:color w:val="000000" w:themeColor="text1"/>
                <w:sz w:val="24"/>
                <w:szCs w:val="24"/>
                <w:highlight w:val="none"/>
                <w:lang w:val="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收水范围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，本项目所在区域配套的污水管网已经建成使用，企业厂区内污水管网已与区域市政污水管网相接，项目所排的废水可以进入</w:t>
            </w:r>
            <w:r>
              <w:rPr>
                <w:rFonts w:hint="eastAsia" w:cs="Times New Roman"/>
                <w:color w:val="000000" w:themeColor="text1"/>
                <w:sz w:val="24"/>
                <w:szCs w:val="24"/>
                <w:highlight w:val="none"/>
                <w:lang w:val="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p>
          <w:p w14:paraId="633B264E">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③水量接管可行分析</w:t>
            </w:r>
          </w:p>
          <w:p w14:paraId="6268D0DD">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实际建设规模为2万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sz w:val="24"/>
                <w:szCs w:val="24"/>
                <w14:textFill>
                  <w14:solidFill>
                    <w14:schemeClr w14:val="tx1"/>
                  </w14:solidFill>
                </w14:textFill>
              </w:rPr>
              <w:t>，目前进水量基本维持在1.8万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sz w:val="24"/>
                <w:szCs w:val="24"/>
                <w14:textFill>
                  <w14:solidFill>
                    <w14:schemeClr w14:val="tx1"/>
                  </w14:solidFill>
                </w14:textFill>
              </w:rPr>
              <w:t>。本项目所在区域配套的污水管网已接往</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，本项目产生的废水能够经过市政污水管网进入</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进行处理。本项目日均排放废水量为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/d，仅占其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剩余</w:t>
            </w:r>
            <w:r>
              <w:rPr>
                <w:rFonts w:hint="default" w:ascii="Times New Roman" w:hAnsi="Times New Roman" w:eastAsia="宋体" w:cs="Times New Roman"/>
                <w:b w:val="0"/>
                <w:bCs w:val="0"/>
                <w:color w:val="000000" w:themeColor="text1"/>
                <w:sz w:val="24"/>
                <w:szCs w:val="24"/>
                <w14:textFill>
                  <w14:solidFill>
                    <w14:schemeClr w14:val="tx1"/>
                  </w14:solidFill>
                </w14:textFill>
              </w:rPr>
              <w:t>处理能力的0.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013</w:t>
            </w:r>
            <w:r>
              <w:rPr>
                <w:rFonts w:hint="default" w:ascii="Times New Roman" w:hAnsi="Times New Roman" w:eastAsia="宋体" w:cs="Times New Roman"/>
                <w:b w:val="0"/>
                <w:bCs w:val="0"/>
                <w:color w:val="000000" w:themeColor="text1"/>
                <w:sz w:val="24"/>
                <w:szCs w:val="24"/>
                <w14:textFill>
                  <w14:solidFill>
                    <w14:schemeClr w14:val="tx1"/>
                  </w14:solidFill>
                </w14:textFill>
              </w:rPr>
              <w:t>%，远小于</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处理能力，对污水处理厂的正常运行不会造成冲击。从水量上来讲，项目废水接管进入</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可行。</w:t>
            </w:r>
          </w:p>
          <w:p w14:paraId="2989E4D8">
            <w:pPr>
              <w:spacing w:line="360" w:lineRule="auto"/>
              <w:ind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综上所述，从</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水质</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收水范围和</w:t>
            </w:r>
            <w:r>
              <w:rPr>
                <w:rFonts w:hint="default" w:ascii="Times New Roman" w:hAnsi="Times New Roman" w:eastAsia="宋体" w:cs="Times New Roman"/>
                <w:b w:val="0"/>
                <w:bCs w:val="0"/>
                <w:color w:val="000000" w:themeColor="text1"/>
                <w:sz w:val="24"/>
                <w:szCs w:val="24"/>
                <w14:textFill>
                  <w14:solidFill>
                    <w14:schemeClr w14:val="tx1"/>
                  </w14:solidFill>
                </w14:textFill>
              </w:rPr>
              <w:t>水量三方面分析，本项目产生的废水接入</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可行，最终达标排入龙河，对龙河水环境影响较小。</w:t>
            </w:r>
          </w:p>
          <w:p w14:paraId="0C3424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地表水环境影响结论</w:t>
            </w:r>
          </w:p>
          <w:p w14:paraId="33FDC4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综上所述，项目生活污水依托厂区化粪池预处理后由市政污水管网排入</w:t>
            </w:r>
            <w:r>
              <w:rPr>
                <w:rFonts w:hint="eastAsia" w:cs="Times New Roman"/>
                <w:b w:val="0"/>
                <w:bCs w:val="0"/>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深度处理，处理达标后排入龙河。废水排放量较小且成分简单，</w:t>
            </w:r>
            <w:r>
              <w:rPr>
                <w:rFonts w:hint="default" w:ascii="Times New Roman" w:hAnsi="Times New Roman" w:eastAsia="宋体" w:cs="Times New Roman"/>
                <w:color w:val="000000" w:themeColor="text1"/>
                <w:sz w:val="24"/>
                <w:szCs w:val="24"/>
                <w:highlight w:val="none"/>
                <w:lang w:val="en-GB"/>
                <w14:textFill>
                  <w14:solidFill>
                    <w14:schemeClr w14:val="tx1"/>
                  </w14:solidFill>
                </w14:textFill>
              </w:rPr>
              <w:t>不会降低项目所在区域水环境现有功能。</w:t>
            </w:r>
          </w:p>
          <w:p w14:paraId="2F3FE4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val="0"/>
                <w:bCs/>
                <w:color w:val="000000" w:themeColor="text1"/>
                <w:sz w:val="24"/>
                <w14:textFill>
                  <w14:solidFill>
                    <w14:schemeClr w14:val="tx1"/>
                  </w14:solidFill>
                </w14:textFill>
              </w:rPr>
            </w:pPr>
            <w:r>
              <w:rPr>
                <w:rStyle w:val="67"/>
                <w:rFonts w:hint="eastAsia"/>
                <w:b w:val="0"/>
                <w:bCs/>
                <w:color w:val="000000" w:themeColor="text1"/>
                <w:lang w:val="en-US"/>
                <w14:textFill>
                  <w14:solidFill>
                    <w14:schemeClr w14:val="tx1"/>
                  </w14:solidFill>
                </w14:textFill>
              </w:rPr>
              <w:t>3、噪声</w:t>
            </w:r>
          </w:p>
          <w:p w14:paraId="4135053C">
            <w:pPr>
              <w:spacing w:line="360" w:lineRule="auto"/>
              <w:ind w:firstLine="480" w:firstLineChars="200"/>
              <w:jc w:val="left"/>
              <w:rPr>
                <w:color w:val="000000" w:themeColor="text1"/>
                <w:sz w:val="24"/>
                <w:highlight w:val="none"/>
                <w14:textFill>
                  <w14:solidFill>
                    <w14:schemeClr w14:val="tx1"/>
                  </w14:solidFill>
                </w14:textFill>
              </w:rPr>
            </w:pPr>
            <w:r>
              <w:rPr>
                <w:rStyle w:val="67"/>
                <w:rFonts w:hint="eastAsia"/>
                <w:b w:val="0"/>
                <w:bCs/>
                <w:color w:val="000000" w:themeColor="text1"/>
                <w:highlight w:val="none"/>
                <w:lang w:val="en-US"/>
                <w14:textFill>
                  <w14:solidFill>
                    <w14:schemeClr w14:val="tx1"/>
                  </w14:solidFill>
                </w14:textFill>
              </w:rPr>
              <w:t>3.1</w:t>
            </w:r>
            <w:r>
              <w:rPr>
                <w:rStyle w:val="67"/>
                <w:b w:val="0"/>
                <w:bCs/>
                <w:color w:val="000000" w:themeColor="text1"/>
                <w:highlight w:val="none"/>
                <w14:textFill>
                  <w14:solidFill>
                    <w14:schemeClr w14:val="tx1"/>
                  </w14:solidFill>
                </w14:textFill>
              </w:rPr>
              <w:t>噪声源强</w:t>
            </w:r>
          </w:p>
          <w:p w14:paraId="2A16ABB6">
            <w:pPr>
              <w:spacing w:line="360" w:lineRule="auto"/>
              <w:ind w:firstLine="480" w:firstLineChars="200"/>
              <w:rPr>
                <w:color w:val="000000" w:themeColor="text1"/>
                <w:sz w:val="24"/>
                <w:highlight w:val="none"/>
                <w14:textFill>
                  <w14:solidFill>
                    <w14:schemeClr w14:val="tx1"/>
                  </w14:solidFill>
                </w14:textFill>
              </w:rPr>
            </w:pPr>
            <w:bookmarkStart w:id="14" w:name="_Hlk525050712"/>
            <w:r>
              <w:rPr>
                <w:rFonts w:hint="eastAsia"/>
                <w:color w:val="000000" w:themeColor="text1"/>
                <w:sz w:val="24"/>
                <w:highlight w:val="none"/>
                <w14:textFill>
                  <w14:solidFill>
                    <w14:schemeClr w14:val="tx1"/>
                  </w14:solidFill>
                </w14:textFill>
              </w:rPr>
              <w:t>本项目的噪声主要是生产设备运行时产生的机械噪声，根据设备说明书和类比调查资料统计，本项目主要设备噪声源强及治理设施见下表</w:t>
            </w:r>
            <w:r>
              <w:rPr>
                <w:color w:val="000000" w:themeColor="text1"/>
                <w:sz w:val="24"/>
                <w:highlight w:val="none"/>
                <w14:textFill>
                  <w14:solidFill>
                    <w14:schemeClr w14:val="tx1"/>
                  </w14:solidFill>
                </w14:textFill>
              </w:rPr>
              <w:t>。</w:t>
            </w:r>
          </w:p>
          <w:bookmarkEnd w:id="14"/>
          <w:p w14:paraId="09BFA452">
            <w:pPr>
              <w:pStyle w:val="3"/>
              <w:spacing w:before="0" w:after="0" w:line="360" w:lineRule="auto"/>
              <w:rPr>
                <w:color w:val="000000" w:themeColor="text1"/>
                <w:sz w:val="24"/>
                <w14:textFill>
                  <w14:solidFill>
                    <w14:schemeClr w14:val="tx1"/>
                  </w14:solidFill>
                </w14:textFill>
              </w:rPr>
            </w:pPr>
          </w:p>
          <w:p w14:paraId="0B5713B3">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37420757">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53AEF29D">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4F52FF45">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3F5B0B0A">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31AD721D">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65D7A5FB">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4A96984B">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3FF6A033">
            <w:pPr>
              <w:pStyle w:val="3"/>
              <w:spacing w:before="0" w:after="0" w:line="360" w:lineRule="auto"/>
              <w:rPr>
                <w:rFonts w:hint="eastAsia" w:ascii="Times New Roman" w:hAnsi="Times New Roman"/>
                <w:bCs w:val="0"/>
                <w:color w:val="000000" w:themeColor="text1"/>
                <w:spacing w:val="-10"/>
                <w:szCs w:val="21"/>
                <w:lang w:val="en-US" w:eastAsia="zh-CN"/>
                <w14:textFill>
                  <w14:solidFill>
                    <w14:schemeClr w14:val="tx1"/>
                  </w14:solidFill>
                </w14:textFill>
              </w:rPr>
            </w:pPr>
          </w:p>
          <w:p w14:paraId="6D65EE87">
            <w:pPr>
              <w:pStyle w:val="3"/>
              <w:spacing w:before="0" w:after="0" w:line="360" w:lineRule="auto"/>
              <w:rPr>
                <w:rFonts w:hint="default" w:ascii="Times New Roman" w:hAnsi="Times New Roman" w:eastAsia="宋体"/>
                <w:bCs w:val="0"/>
                <w:color w:val="000000" w:themeColor="text1"/>
                <w:spacing w:val="-10"/>
                <w:szCs w:val="21"/>
                <w:lang w:val="en-US" w:eastAsia="zh-CN"/>
                <w14:textFill>
                  <w14:solidFill>
                    <w14:schemeClr w14:val="tx1"/>
                  </w14:solidFill>
                </w14:textFill>
              </w:rPr>
            </w:pPr>
          </w:p>
        </w:tc>
      </w:tr>
    </w:tbl>
    <w:p w14:paraId="36F8E8AC">
      <w:pPr>
        <w:rPr>
          <w:color w:val="000000" w:themeColor="text1"/>
          <w14:textFill>
            <w14:solidFill>
              <w14:schemeClr w14:val="tx1"/>
            </w14:solidFill>
          </w14:textFill>
        </w:rPr>
        <w:sectPr>
          <w:pgSz w:w="11907" w:h="16840"/>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3695"/>
      </w:tblGrid>
      <w:tr w14:paraId="092F4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3" w:hRule="atLeast"/>
          <w:jc w:val="center"/>
        </w:trPr>
        <w:tc>
          <w:tcPr>
            <w:tcW w:w="297" w:type="dxa"/>
            <w:tcMar>
              <w:left w:w="28" w:type="dxa"/>
              <w:right w:w="28" w:type="dxa"/>
            </w:tcMar>
            <w:vAlign w:val="center"/>
          </w:tcPr>
          <w:p w14:paraId="29AF8A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运营</w:t>
            </w:r>
          </w:p>
          <w:p w14:paraId="3D4637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期环</w:t>
            </w:r>
          </w:p>
          <w:p w14:paraId="11DC7E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境影</w:t>
            </w:r>
          </w:p>
          <w:p w14:paraId="502D07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响和</w:t>
            </w:r>
          </w:p>
          <w:p w14:paraId="574DDE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保护</w:t>
            </w:r>
          </w:p>
          <w:p w14:paraId="103F9587">
            <w:pPr>
              <w:bidi w:val="0"/>
              <w:ind w:left="0" w:leftChars="0" w:firstLine="0" w:firstLineChars="0"/>
              <w:rPr>
                <w:bCs/>
                <w:color w:val="000000" w:themeColor="text1"/>
                <w:sz w:val="24"/>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措施</w:t>
            </w:r>
          </w:p>
        </w:tc>
        <w:tc>
          <w:tcPr>
            <w:tcW w:w="8761" w:type="dxa"/>
            <w:vAlign w:val="top"/>
          </w:tcPr>
          <w:p w14:paraId="7F19E9A1">
            <w:pPr>
              <w:pStyle w:val="102"/>
              <w:keepNext w:val="0"/>
              <w:keepLines w:val="0"/>
              <w:pageBreakBefore w:val="0"/>
              <w:kinsoku/>
              <w:wordWrap/>
              <w:overflowPunct/>
              <w:topLinePunct w:val="0"/>
              <w:autoSpaceDE/>
              <w:autoSpaceDN/>
              <w:bidi w:val="0"/>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表4-</w:t>
            </w:r>
            <w:r>
              <w:rPr>
                <w:rFonts w:hint="eastAsia"/>
                <w:color w:val="000000" w:themeColor="text1"/>
                <w:lang w:val="en-US" w:eastAsia="zh-CN"/>
                <w14:textFill>
                  <w14:solidFill>
                    <w14:schemeClr w14:val="tx1"/>
                  </w14:solidFill>
                </w14:textFill>
              </w:rPr>
              <w:t>17</w:t>
            </w:r>
            <w:r>
              <w:rPr>
                <w:rFonts w:hint="default"/>
                <w:color w:val="000000" w:themeColor="text1"/>
                <w:lang w:val="en-US" w:eastAsia="zh-CN"/>
                <w14:textFill>
                  <w14:solidFill>
                    <w14:schemeClr w14:val="tx1"/>
                  </w14:solidFill>
                </w14:textFill>
              </w:rPr>
              <w:t>企业噪声源强调查清单一览表（室内</w:t>
            </w:r>
            <w:r>
              <w:rPr>
                <w:rFonts w:hint="eastAsia"/>
                <w:color w:val="000000" w:themeColor="text1"/>
                <w:lang w:val="en-US" w:eastAsia="zh-CN"/>
                <w14:textFill>
                  <w14:solidFill>
                    <w14:schemeClr w14:val="tx1"/>
                  </w14:solidFill>
                </w14:textFill>
              </w:rPr>
              <w:t>主要</w:t>
            </w:r>
            <w:r>
              <w:rPr>
                <w:rFonts w:hint="default"/>
                <w:color w:val="000000" w:themeColor="text1"/>
                <w:lang w:val="en-US" w:eastAsia="zh-CN"/>
                <w14:textFill>
                  <w14:solidFill>
                    <w14:schemeClr w14:val="tx1"/>
                  </w14:solidFill>
                </w14:textFill>
              </w:rPr>
              <w:t>声源）</w:t>
            </w:r>
          </w:p>
          <w:tbl>
            <w:tblPr>
              <w:tblStyle w:val="3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853"/>
              <w:gridCol w:w="897"/>
              <w:gridCol w:w="716"/>
              <w:gridCol w:w="459"/>
              <w:gridCol w:w="508"/>
              <w:gridCol w:w="485"/>
              <w:gridCol w:w="409"/>
              <w:gridCol w:w="412"/>
              <w:gridCol w:w="391"/>
              <w:gridCol w:w="417"/>
              <w:gridCol w:w="556"/>
              <w:gridCol w:w="563"/>
              <w:gridCol w:w="530"/>
              <w:gridCol w:w="530"/>
              <w:gridCol w:w="539"/>
              <w:gridCol w:w="1390"/>
              <w:gridCol w:w="687"/>
              <w:gridCol w:w="550"/>
              <w:gridCol w:w="584"/>
              <w:gridCol w:w="566"/>
              <w:gridCol w:w="579"/>
              <w:gridCol w:w="439"/>
            </w:tblGrid>
            <w:tr w14:paraId="326C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restart"/>
                  <w:noWrap w:val="0"/>
                  <w:vAlign w:val="center"/>
                </w:tcPr>
                <w:p w14:paraId="0104CC4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建筑物名称</w:t>
                  </w:r>
                </w:p>
              </w:tc>
              <w:tc>
                <w:tcPr>
                  <w:tcW w:w="317" w:type="pct"/>
                  <w:vMerge w:val="restart"/>
                  <w:noWrap w:val="0"/>
                  <w:vAlign w:val="center"/>
                </w:tcPr>
                <w:p w14:paraId="01369CD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声源名称</w:t>
                  </w:r>
                </w:p>
              </w:tc>
              <w:tc>
                <w:tcPr>
                  <w:tcW w:w="333" w:type="pct"/>
                  <w:vMerge w:val="restart"/>
                  <w:noWrap w:val="0"/>
                  <w:vAlign w:val="center"/>
                </w:tcPr>
                <w:p w14:paraId="1E29C2F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型号</w:t>
                  </w:r>
                </w:p>
              </w:tc>
              <w:tc>
                <w:tcPr>
                  <w:tcW w:w="266" w:type="pct"/>
                  <w:vMerge w:val="restart"/>
                  <w:noWrap w:val="0"/>
                  <w:vAlign w:val="center"/>
                </w:tcPr>
                <w:p w14:paraId="7F3A1D5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声源源强（dB（A）/m）</w:t>
                  </w:r>
                </w:p>
              </w:tc>
              <w:tc>
                <w:tcPr>
                  <w:tcW w:w="170" w:type="pct"/>
                  <w:vMerge w:val="restart"/>
                  <w:noWrap w:val="0"/>
                  <w:vAlign w:val="center"/>
                </w:tcPr>
                <w:p w14:paraId="428C2DB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声源控制措施</w:t>
                  </w:r>
                </w:p>
              </w:tc>
              <w:tc>
                <w:tcPr>
                  <w:tcW w:w="521" w:type="pct"/>
                  <w:gridSpan w:val="3"/>
                  <w:noWrap w:val="0"/>
                  <w:vAlign w:val="center"/>
                </w:tcPr>
                <w:p w14:paraId="68C385E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空间相对位置</w:t>
                  </w:r>
                </w:p>
              </w:tc>
              <w:tc>
                <w:tcPr>
                  <w:tcW w:w="660" w:type="pct"/>
                  <w:gridSpan w:val="4"/>
                  <w:noWrap w:val="0"/>
                  <w:vAlign w:val="center"/>
                </w:tcPr>
                <w:p w14:paraId="61CB9CC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距室内边界距离/m</w:t>
                  </w:r>
                </w:p>
              </w:tc>
              <w:tc>
                <w:tcPr>
                  <w:tcW w:w="803" w:type="pct"/>
                  <w:gridSpan w:val="4"/>
                  <w:noWrap w:val="0"/>
                  <w:vAlign w:val="center"/>
                </w:tcPr>
                <w:p w14:paraId="315AD46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室内边界声级/dB（A）</w:t>
                  </w:r>
                </w:p>
              </w:tc>
              <w:tc>
                <w:tcPr>
                  <w:tcW w:w="516" w:type="pct"/>
                  <w:vMerge w:val="restart"/>
                  <w:noWrap w:val="0"/>
                  <w:vAlign w:val="center"/>
                </w:tcPr>
                <w:p w14:paraId="626D1F1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运行时段</w:t>
                  </w:r>
                </w:p>
              </w:tc>
              <w:tc>
                <w:tcPr>
                  <w:tcW w:w="255" w:type="pct"/>
                  <w:vMerge w:val="restart"/>
                  <w:noWrap w:val="0"/>
                  <w:vAlign w:val="center"/>
                </w:tcPr>
                <w:p w14:paraId="172E8E5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建筑物插入损失/dB（A）</w:t>
                  </w:r>
                </w:p>
              </w:tc>
              <w:tc>
                <w:tcPr>
                  <w:tcW w:w="1010" w:type="pct"/>
                  <w:gridSpan w:val="5"/>
                  <w:noWrap w:val="0"/>
                  <w:vAlign w:val="center"/>
                </w:tcPr>
                <w:p w14:paraId="6815B21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建筑物外噪声</w:t>
                  </w:r>
                </w:p>
              </w:tc>
            </w:tr>
            <w:tr w14:paraId="1716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FDC72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317" w:type="pct"/>
                  <w:vMerge w:val="continue"/>
                  <w:noWrap w:val="0"/>
                  <w:vAlign w:val="center"/>
                </w:tcPr>
                <w:p w14:paraId="155751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333" w:type="pct"/>
                  <w:vMerge w:val="continue"/>
                  <w:noWrap w:val="0"/>
                  <w:vAlign w:val="center"/>
                </w:tcPr>
                <w:p w14:paraId="64A75B5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266" w:type="pct"/>
                  <w:vMerge w:val="continue"/>
                  <w:noWrap w:val="0"/>
                  <w:vAlign w:val="center"/>
                </w:tcPr>
                <w:p w14:paraId="5CD04FD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170" w:type="pct"/>
                  <w:vMerge w:val="continue"/>
                  <w:noWrap w:val="0"/>
                  <w:vAlign w:val="center"/>
                </w:tcPr>
                <w:p w14:paraId="1848185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188" w:type="pct"/>
                  <w:vMerge w:val="restart"/>
                  <w:noWrap w:val="0"/>
                  <w:vAlign w:val="center"/>
                </w:tcPr>
                <w:p w14:paraId="538F34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X</w:t>
                  </w:r>
                </w:p>
              </w:tc>
              <w:tc>
                <w:tcPr>
                  <w:tcW w:w="180" w:type="pct"/>
                  <w:vMerge w:val="restart"/>
                  <w:noWrap w:val="0"/>
                  <w:vAlign w:val="center"/>
                </w:tcPr>
                <w:p w14:paraId="60F3F2B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Y</w:t>
                  </w:r>
                </w:p>
              </w:tc>
              <w:tc>
                <w:tcPr>
                  <w:tcW w:w="152" w:type="pct"/>
                  <w:vMerge w:val="restart"/>
                  <w:noWrap w:val="0"/>
                  <w:vAlign w:val="center"/>
                </w:tcPr>
                <w:p w14:paraId="332E9FF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Z</w:t>
                  </w:r>
                </w:p>
              </w:tc>
              <w:tc>
                <w:tcPr>
                  <w:tcW w:w="153" w:type="pct"/>
                  <w:vMerge w:val="restart"/>
                  <w:noWrap w:val="0"/>
                  <w:vAlign w:val="center"/>
                </w:tcPr>
                <w:p w14:paraId="43E8F24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东</w:t>
                  </w:r>
                </w:p>
              </w:tc>
              <w:tc>
                <w:tcPr>
                  <w:tcW w:w="145" w:type="pct"/>
                  <w:vMerge w:val="restart"/>
                  <w:noWrap w:val="0"/>
                  <w:vAlign w:val="center"/>
                </w:tcPr>
                <w:p w14:paraId="0054979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西</w:t>
                  </w:r>
                </w:p>
              </w:tc>
              <w:tc>
                <w:tcPr>
                  <w:tcW w:w="155" w:type="pct"/>
                  <w:vMerge w:val="restart"/>
                  <w:noWrap w:val="0"/>
                  <w:vAlign w:val="center"/>
                </w:tcPr>
                <w:p w14:paraId="2E83994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南</w:t>
                  </w:r>
                </w:p>
              </w:tc>
              <w:tc>
                <w:tcPr>
                  <w:tcW w:w="206" w:type="pct"/>
                  <w:vMerge w:val="restart"/>
                  <w:noWrap w:val="0"/>
                  <w:vAlign w:val="center"/>
                </w:tcPr>
                <w:p w14:paraId="209B05D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北</w:t>
                  </w:r>
                </w:p>
              </w:tc>
              <w:tc>
                <w:tcPr>
                  <w:tcW w:w="209" w:type="pct"/>
                  <w:vMerge w:val="restart"/>
                  <w:noWrap w:val="0"/>
                  <w:vAlign w:val="center"/>
                </w:tcPr>
                <w:p w14:paraId="1A5D599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东</w:t>
                  </w:r>
                </w:p>
              </w:tc>
              <w:tc>
                <w:tcPr>
                  <w:tcW w:w="197" w:type="pct"/>
                  <w:vMerge w:val="restart"/>
                  <w:noWrap w:val="0"/>
                  <w:vAlign w:val="center"/>
                </w:tcPr>
                <w:p w14:paraId="7D88E51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西</w:t>
                  </w:r>
                </w:p>
              </w:tc>
              <w:tc>
                <w:tcPr>
                  <w:tcW w:w="197" w:type="pct"/>
                  <w:vMerge w:val="restart"/>
                  <w:noWrap w:val="0"/>
                  <w:vAlign w:val="center"/>
                </w:tcPr>
                <w:p w14:paraId="4B89912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南</w:t>
                  </w:r>
                </w:p>
              </w:tc>
              <w:tc>
                <w:tcPr>
                  <w:tcW w:w="200" w:type="pct"/>
                  <w:vMerge w:val="restart"/>
                  <w:noWrap w:val="0"/>
                  <w:vAlign w:val="center"/>
                </w:tcPr>
                <w:p w14:paraId="518AEFD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北</w:t>
                  </w:r>
                </w:p>
              </w:tc>
              <w:tc>
                <w:tcPr>
                  <w:tcW w:w="516" w:type="pct"/>
                  <w:vMerge w:val="continue"/>
                  <w:noWrap w:val="0"/>
                  <w:vAlign w:val="center"/>
                </w:tcPr>
                <w:p w14:paraId="66D6EC0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255" w:type="pct"/>
                  <w:vMerge w:val="continue"/>
                  <w:noWrap w:val="0"/>
                  <w:vAlign w:val="center"/>
                </w:tcPr>
                <w:p w14:paraId="1E0AFC3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c>
                <w:tcPr>
                  <w:tcW w:w="847" w:type="pct"/>
                  <w:gridSpan w:val="4"/>
                  <w:noWrap w:val="0"/>
                  <w:vAlign w:val="center"/>
                </w:tcPr>
                <w:p w14:paraId="0FDA392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声压级/dB（A）</w:t>
                  </w:r>
                </w:p>
              </w:tc>
              <w:tc>
                <w:tcPr>
                  <w:tcW w:w="163" w:type="pct"/>
                  <w:vMerge w:val="restart"/>
                  <w:noWrap w:val="0"/>
                  <w:vAlign w:val="center"/>
                </w:tcPr>
                <w:p w14:paraId="2FA0A7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建筑物外距离</w:t>
                  </w:r>
                </w:p>
              </w:tc>
            </w:tr>
            <w:tr w14:paraId="1FF7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FB295F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317" w:type="pct"/>
                  <w:vMerge w:val="continue"/>
                  <w:noWrap w:val="0"/>
                  <w:vAlign w:val="center"/>
                </w:tcPr>
                <w:p w14:paraId="0371D4D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333" w:type="pct"/>
                  <w:vMerge w:val="continue"/>
                  <w:noWrap w:val="0"/>
                  <w:vAlign w:val="center"/>
                </w:tcPr>
                <w:p w14:paraId="6480160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66" w:type="pct"/>
                  <w:vMerge w:val="continue"/>
                  <w:noWrap w:val="0"/>
                  <w:vAlign w:val="center"/>
                </w:tcPr>
                <w:p w14:paraId="4D39AAC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70" w:type="pct"/>
                  <w:vMerge w:val="continue"/>
                  <w:noWrap w:val="0"/>
                  <w:vAlign w:val="center"/>
                </w:tcPr>
                <w:p w14:paraId="7D09285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88" w:type="pct"/>
                  <w:vMerge w:val="continue"/>
                  <w:noWrap w:val="0"/>
                  <w:vAlign w:val="center"/>
                </w:tcPr>
                <w:p w14:paraId="6B169D7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80" w:type="pct"/>
                  <w:vMerge w:val="continue"/>
                  <w:noWrap w:val="0"/>
                  <w:vAlign w:val="center"/>
                </w:tcPr>
                <w:p w14:paraId="374BBFC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52" w:type="pct"/>
                  <w:vMerge w:val="continue"/>
                  <w:noWrap w:val="0"/>
                  <w:vAlign w:val="center"/>
                </w:tcPr>
                <w:p w14:paraId="71EDF3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53" w:type="pct"/>
                  <w:vMerge w:val="continue"/>
                  <w:noWrap w:val="0"/>
                  <w:vAlign w:val="center"/>
                </w:tcPr>
                <w:p w14:paraId="053B1BF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45" w:type="pct"/>
                  <w:vMerge w:val="continue"/>
                  <w:noWrap w:val="0"/>
                  <w:vAlign w:val="center"/>
                </w:tcPr>
                <w:p w14:paraId="425233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55" w:type="pct"/>
                  <w:vMerge w:val="continue"/>
                  <w:noWrap w:val="0"/>
                  <w:vAlign w:val="center"/>
                </w:tcPr>
                <w:p w14:paraId="12C62B9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06" w:type="pct"/>
                  <w:vMerge w:val="continue"/>
                  <w:noWrap w:val="0"/>
                  <w:vAlign w:val="center"/>
                </w:tcPr>
                <w:p w14:paraId="106F33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09" w:type="pct"/>
                  <w:vMerge w:val="continue"/>
                  <w:noWrap w:val="0"/>
                  <w:vAlign w:val="center"/>
                </w:tcPr>
                <w:p w14:paraId="6B88318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97" w:type="pct"/>
                  <w:vMerge w:val="continue"/>
                  <w:noWrap w:val="0"/>
                  <w:vAlign w:val="center"/>
                </w:tcPr>
                <w:p w14:paraId="2C89786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197" w:type="pct"/>
                  <w:vMerge w:val="continue"/>
                  <w:noWrap w:val="0"/>
                  <w:vAlign w:val="center"/>
                </w:tcPr>
                <w:p w14:paraId="0EA50D7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00" w:type="pct"/>
                  <w:vMerge w:val="continue"/>
                  <w:noWrap w:val="0"/>
                  <w:vAlign w:val="center"/>
                </w:tcPr>
                <w:p w14:paraId="12556B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516" w:type="pct"/>
                  <w:vMerge w:val="continue"/>
                  <w:noWrap w:val="0"/>
                  <w:vAlign w:val="center"/>
                </w:tcPr>
                <w:p w14:paraId="1799D62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55" w:type="pct"/>
                  <w:vMerge w:val="continue"/>
                  <w:noWrap w:val="0"/>
                  <w:vAlign w:val="center"/>
                </w:tcPr>
                <w:p w14:paraId="64039DA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p>
              </w:tc>
              <w:tc>
                <w:tcPr>
                  <w:tcW w:w="204" w:type="pct"/>
                  <w:noWrap w:val="0"/>
                  <w:vAlign w:val="center"/>
                </w:tcPr>
                <w:p w14:paraId="0DE1457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东</w:t>
                  </w:r>
                </w:p>
              </w:tc>
              <w:tc>
                <w:tcPr>
                  <w:tcW w:w="217" w:type="pct"/>
                  <w:noWrap w:val="0"/>
                  <w:vAlign w:val="center"/>
                </w:tcPr>
                <w:p w14:paraId="73DCE00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西</w:t>
                  </w:r>
                </w:p>
              </w:tc>
              <w:tc>
                <w:tcPr>
                  <w:tcW w:w="210" w:type="pct"/>
                  <w:noWrap w:val="0"/>
                  <w:vAlign w:val="center"/>
                </w:tcPr>
                <w:p w14:paraId="0E6E2EC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南</w:t>
                  </w:r>
                </w:p>
              </w:tc>
              <w:tc>
                <w:tcPr>
                  <w:tcW w:w="215" w:type="pct"/>
                  <w:noWrap w:val="0"/>
                  <w:vAlign w:val="center"/>
                </w:tcPr>
                <w:p w14:paraId="03297FA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t>北</w:t>
                  </w:r>
                </w:p>
              </w:tc>
              <w:tc>
                <w:tcPr>
                  <w:tcW w:w="163" w:type="pct"/>
                  <w:vMerge w:val="continue"/>
                  <w:noWrap w:val="0"/>
                  <w:vAlign w:val="center"/>
                </w:tcPr>
                <w:p w14:paraId="767CAFD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vertAlign w:val="baseline"/>
                      <w:lang w:val="en-US" w:eastAsia="zh-CN"/>
                      <w14:textFill>
                        <w14:solidFill>
                          <w14:schemeClr w14:val="tx1"/>
                        </w14:solidFill>
                      </w14:textFill>
                    </w:rPr>
                  </w:pPr>
                </w:p>
              </w:tc>
            </w:tr>
            <w:tr w14:paraId="6C36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restart"/>
                  <w:noWrap w:val="0"/>
                  <w:vAlign w:val="center"/>
                </w:tcPr>
                <w:p w14:paraId="191EB2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bookmarkStart w:id="25" w:name="_GoBack" w:colFirst="4" w:colLast="4"/>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2#车间</w:t>
                  </w:r>
                </w:p>
              </w:tc>
              <w:tc>
                <w:tcPr>
                  <w:tcW w:w="317" w:type="pct"/>
                  <w:noWrap w:val="0"/>
                  <w:vAlign w:val="center"/>
                </w:tcPr>
                <w:p w14:paraId="20A1F837">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注塑机</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7AD34097">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59164C6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restart"/>
                  <w:noWrap w:val="0"/>
                  <w:vAlign w:val="center"/>
                </w:tcPr>
                <w:p w14:paraId="02B1967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减震基座</w:t>
                  </w: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车间合理布局，厂房隔声</w:t>
                  </w:r>
                </w:p>
              </w:tc>
              <w:tc>
                <w:tcPr>
                  <w:tcW w:w="188" w:type="pct"/>
                  <w:noWrap w:val="0"/>
                  <w:vAlign w:val="center"/>
                </w:tcPr>
                <w:p w14:paraId="3683E8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-191</w:t>
                  </w:r>
                </w:p>
              </w:tc>
              <w:tc>
                <w:tcPr>
                  <w:tcW w:w="180" w:type="pct"/>
                  <w:noWrap w:val="0"/>
                  <w:vAlign w:val="center"/>
                </w:tcPr>
                <w:p w14:paraId="33E40A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82</w:t>
                  </w:r>
                </w:p>
              </w:tc>
              <w:tc>
                <w:tcPr>
                  <w:tcW w:w="152" w:type="pct"/>
                  <w:noWrap w:val="0"/>
                  <w:vAlign w:val="center"/>
                </w:tcPr>
                <w:p w14:paraId="78D0859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948D11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4B5CFB3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02669FC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206" w:type="pct"/>
                  <w:noWrap w:val="0"/>
                  <w:vAlign w:val="center"/>
                </w:tcPr>
                <w:p w14:paraId="0C417A43">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209" w:type="pct"/>
                  <w:noWrap w:val="0"/>
                  <w:vAlign w:val="center"/>
                </w:tcPr>
                <w:p w14:paraId="7D085FE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5BB4D26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7A59CBF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00" w:type="pct"/>
                  <w:noWrap w:val="0"/>
                  <w:vAlign w:val="center"/>
                </w:tcPr>
                <w:p w14:paraId="77DFE5A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61.0</w:t>
                  </w:r>
                </w:p>
              </w:tc>
              <w:tc>
                <w:tcPr>
                  <w:tcW w:w="516" w:type="pct"/>
                  <w:noWrap w:val="0"/>
                  <w:vAlign w:val="center"/>
                </w:tcPr>
                <w:p w14:paraId="7D9ECB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A6587A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13B26E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38D3563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1CE0C00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18.6</w:t>
                  </w:r>
                </w:p>
              </w:tc>
              <w:tc>
                <w:tcPr>
                  <w:tcW w:w="215" w:type="pct"/>
                  <w:noWrap w:val="0"/>
                  <w:vAlign w:val="center"/>
                </w:tcPr>
                <w:p w14:paraId="186A4D2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41.0</w:t>
                  </w:r>
                </w:p>
              </w:tc>
              <w:tc>
                <w:tcPr>
                  <w:tcW w:w="163" w:type="pct"/>
                  <w:noWrap w:val="0"/>
                  <w:vAlign w:val="center"/>
                </w:tcPr>
                <w:p w14:paraId="4D2591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bookmarkEnd w:id="25"/>
            <w:tr w14:paraId="5606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42517A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D3AEB55">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注塑机</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108D500A">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7F5C2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7EC20C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6A934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-190</w:t>
                  </w:r>
                </w:p>
              </w:tc>
              <w:tc>
                <w:tcPr>
                  <w:tcW w:w="180" w:type="pct"/>
                  <w:noWrap w:val="0"/>
                  <w:vAlign w:val="center"/>
                </w:tcPr>
                <w:p w14:paraId="4FD2929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4FE62DE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799AD0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53748F5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7D42B87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206" w:type="pct"/>
                  <w:noWrap w:val="0"/>
                  <w:vAlign w:val="center"/>
                </w:tcPr>
                <w:p w14:paraId="2CF408A2">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209" w:type="pct"/>
                  <w:noWrap w:val="0"/>
                  <w:vAlign w:val="center"/>
                </w:tcPr>
                <w:p w14:paraId="24B6CB3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0E1750B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1BC57CD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38.9</w:t>
                  </w:r>
                </w:p>
              </w:tc>
              <w:tc>
                <w:tcPr>
                  <w:tcW w:w="200" w:type="pct"/>
                  <w:noWrap w:val="0"/>
                  <w:vAlign w:val="center"/>
                </w:tcPr>
                <w:p w14:paraId="6170F6D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58.1</w:t>
                  </w:r>
                </w:p>
              </w:tc>
              <w:tc>
                <w:tcPr>
                  <w:tcW w:w="516" w:type="pct"/>
                  <w:noWrap w:val="0"/>
                  <w:vAlign w:val="center"/>
                </w:tcPr>
                <w:p w14:paraId="3AAC6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0FF79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384DC80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1814744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0B80398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18.9</w:t>
                  </w:r>
                </w:p>
              </w:tc>
              <w:tc>
                <w:tcPr>
                  <w:tcW w:w="215" w:type="pct"/>
                  <w:noWrap w:val="0"/>
                  <w:vAlign w:val="center"/>
                </w:tcPr>
                <w:p w14:paraId="4BF524D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38.1</w:t>
                  </w:r>
                </w:p>
              </w:tc>
              <w:tc>
                <w:tcPr>
                  <w:tcW w:w="163" w:type="pct"/>
                  <w:noWrap w:val="0"/>
                  <w:vAlign w:val="center"/>
                </w:tcPr>
                <w:p w14:paraId="5042C63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08A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A119A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523E2D55">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注塑机</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w:t>
                  </w:r>
                </w:p>
              </w:tc>
              <w:tc>
                <w:tcPr>
                  <w:tcW w:w="333" w:type="pct"/>
                  <w:noWrap w:val="0"/>
                  <w:vAlign w:val="center"/>
                </w:tcPr>
                <w:p w14:paraId="1D5B613F">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5D4FE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3034A1C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9ECF33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-188</w:t>
                  </w:r>
                </w:p>
              </w:tc>
              <w:tc>
                <w:tcPr>
                  <w:tcW w:w="180" w:type="pct"/>
                  <w:noWrap w:val="0"/>
                  <w:vAlign w:val="center"/>
                </w:tcPr>
                <w:p w14:paraId="3AD85BC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77</w:t>
                  </w:r>
                </w:p>
              </w:tc>
              <w:tc>
                <w:tcPr>
                  <w:tcW w:w="152" w:type="pct"/>
                  <w:noWrap w:val="0"/>
                  <w:vAlign w:val="center"/>
                </w:tcPr>
                <w:p w14:paraId="58E120C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112BD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575C891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675028B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206" w:type="pct"/>
                  <w:noWrap w:val="0"/>
                  <w:vAlign w:val="center"/>
                </w:tcPr>
                <w:p w14:paraId="1834DC91">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209" w:type="pct"/>
                  <w:noWrap w:val="0"/>
                  <w:vAlign w:val="center"/>
                </w:tcPr>
                <w:p w14:paraId="7B0F535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7380003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373FDFE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39.2</w:t>
                  </w:r>
                </w:p>
              </w:tc>
              <w:tc>
                <w:tcPr>
                  <w:tcW w:w="200" w:type="pct"/>
                  <w:noWrap w:val="0"/>
                  <w:vAlign w:val="center"/>
                </w:tcPr>
                <w:p w14:paraId="4ECE3BE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55.9</w:t>
                  </w:r>
                </w:p>
              </w:tc>
              <w:tc>
                <w:tcPr>
                  <w:tcW w:w="516" w:type="pct"/>
                  <w:noWrap w:val="0"/>
                  <w:vAlign w:val="center"/>
                </w:tcPr>
                <w:p w14:paraId="78776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8113EE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E18C0F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6B03B79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1821EBA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19.2</w:t>
                  </w:r>
                </w:p>
              </w:tc>
              <w:tc>
                <w:tcPr>
                  <w:tcW w:w="215" w:type="pct"/>
                  <w:noWrap w:val="0"/>
                  <w:vAlign w:val="center"/>
                </w:tcPr>
                <w:p w14:paraId="568602B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35.9</w:t>
                  </w:r>
                </w:p>
              </w:tc>
              <w:tc>
                <w:tcPr>
                  <w:tcW w:w="163" w:type="pct"/>
                  <w:noWrap w:val="0"/>
                  <w:vAlign w:val="center"/>
                </w:tcPr>
                <w:p w14:paraId="226260A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546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E86125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4591B25">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注塑机</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4</w:t>
                  </w:r>
                </w:p>
              </w:tc>
              <w:tc>
                <w:tcPr>
                  <w:tcW w:w="333" w:type="pct"/>
                  <w:noWrap w:val="0"/>
                  <w:vAlign w:val="center"/>
                </w:tcPr>
                <w:p w14:paraId="6BCDB06B">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1C10C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1A3A798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59846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-186</w:t>
                  </w:r>
                </w:p>
              </w:tc>
              <w:tc>
                <w:tcPr>
                  <w:tcW w:w="180" w:type="pct"/>
                  <w:noWrap w:val="0"/>
                  <w:vAlign w:val="center"/>
                </w:tcPr>
                <w:p w14:paraId="0DD850A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75</w:t>
                  </w:r>
                </w:p>
              </w:tc>
              <w:tc>
                <w:tcPr>
                  <w:tcW w:w="152" w:type="pct"/>
                  <w:noWrap w:val="0"/>
                  <w:vAlign w:val="center"/>
                </w:tcPr>
                <w:p w14:paraId="08EB7A2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93BBF0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25C6B01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7891CBB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206" w:type="pct"/>
                  <w:noWrap w:val="0"/>
                  <w:vAlign w:val="center"/>
                </w:tcPr>
                <w:p w14:paraId="2F09957B">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209" w:type="pct"/>
                  <w:noWrap w:val="0"/>
                  <w:vAlign w:val="center"/>
                </w:tcPr>
                <w:p w14:paraId="4E63991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042DBAD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6B5198D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00" w:type="pct"/>
                  <w:noWrap w:val="0"/>
                  <w:vAlign w:val="center"/>
                </w:tcPr>
                <w:p w14:paraId="0F707CA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516" w:type="pct"/>
                  <w:noWrap w:val="0"/>
                  <w:vAlign w:val="center"/>
                </w:tcPr>
                <w:p w14:paraId="08B8B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DA05FF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6F6795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71742A7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0A8A491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19.4</w:t>
                  </w:r>
                </w:p>
              </w:tc>
              <w:tc>
                <w:tcPr>
                  <w:tcW w:w="215" w:type="pct"/>
                  <w:noWrap w:val="0"/>
                  <w:vAlign w:val="center"/>
                </w:tcPr>
                <w:p w14:paraId="31B950E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163" w:type="pct"/>
                  <w:noWrap w:val="0"/>
                  <w:vAlign w:val="center"/>
                </w:tcPr>
                <w:p w14:paraId="3D4FFD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FD0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D6592E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F904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注塑机5</w:t>
                  </w:r>
                </w:p>
              </w:tc>
              <w:tc>
                <w:tcPr>
                  <w:tcW w:w="333" w:type="pct"/>
                  <w:noWrap w:val="0"/>
                  <w:vAlign w:val="center"/>
                </w:tcPr>
                <w:p w14:paraId="593C669F">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5800F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0E53104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1F40C9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-184</w:t>
                  </w:r>
                </w:p>
              </w:tc>
              <w:tc>
                <w:tcPr>
                  <w:tcW w:w="180" w:type="pct"/>
                  <w:noWrap w:val="0"/>
                  <w:vAlign w:val="center"/>
                </w:tcPr>
                <w:p w14:paraId="3600444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73</w:t>
                  </w:r>
                </w:p>
              </w:tc>
              <w:tc>
                <w:tcPr>
                  <w:tcW w:w="152" w:type="pct"/>
                  <w:noWrap w:val="0"/>
                  <w:vAlign w:val="center"/>
                </w:tcPr>
                <w:p w14:paraId="517B9FE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747B96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2E7CC1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0B90B24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206" w:type="pct"/>
                  <w:noWrap w:val="0"/>
                  <w:vAlign w:val="center"/>
                </w:tcPr>
                <w:p w14:paraId="1D1F4C3E">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w:t>
                  </w:r>
                </w:p>
              </w:tc>
              <w:tc>
                <w:tcPr>
                  <w:tcW w:w="209" w:type="pct"/>
                  <w:noWrap w:val="0"/>
                  <w:vAlign w:val="center"/>
                </w:tcPr>
                <w:p w14:paraId="7665AD6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0B7A330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74A3CF7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39.7</w:t>
                  </w:r>
                </w:p>
              </w:tc>
              <w:tc>
                <w:tcPr>
                  <w:tcW w:w="200" w:type="pct"/>
                  <w:noWrap w:val="0"/>
                  <w:vAlign w:val="center"/>
                </w:tcPr>
                <w:p w14:paraId="1D9D5D7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52.7</w:t>
                  </w:r>
                </w:p>
              </w:tc>
              <w:tc>
                <w:tcPr>
                  <w:tcW w:w="516" w:type="pct"/>
                  <w:noWrap w:val="0"/>
                  <w:vAlign w:val="center"/>
                </w:tcPr>
                <w:p w14:paraId="190A17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35C41E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650FCF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6BCDFFD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2723FC5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19.7</w:t>
                  </w:r>
                </w:p>
              </w:tc>
              <w:tc>
                <w:tcPr>
                  <w:tcW w:w="215" w:type="pct"/>
                  <w:noWrap w:val="0"/>
                  <w:vAlign w:val="center"/>
                </w:tcPr>
                <w:p w14:paraId="32330F2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32.7</w:t>
                  </w:r>
                </w:p>
              </w:tc>
              <w:tc>
                <w:tcPr>
                  <w:tcW w:w="163" w:type="pct"/>
                  <w:noWrap w:val="0"/>
                  <w:vAlign w:val="center"/>
                </w:tcPr>
                <w:p w14:paraId="34394D4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447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1A0387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BBBF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注塑机6</w:t>
                  </w:r>
                </w:p>
              </w:tc>
              <w:tc>
                <w:tcPr>
                  <w:tcW w:w="333" w:type="pct"/>
                  <w:noWrap w:val="0"/>
                  <w:vAlign w:val="center"/>
                </w:tcPr>
                <w:p w14:paraId="6F5FCB5F">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55D61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0CDD982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4250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-183</w:t>
                  </w:r>
                </w:p>
              </w:tc>
              <w:tc>
                <w:tcPr>
                  <w:tcW w:w="180" w:type="pct"/>
                  <w:noWrap w:val="0"/>
                  <w:vAlign w:val="center"/>
                </w:tcPr>
                <w:p w14:paraId="2C442FA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71</w:t>
                  </w:r>
                </w:p>
              </w:tc>
              <w:tc>
                <w:tcPr>
                  <w:tcW w:w="152" w:type="pct"/>
                  <w:noWrap w:val="0"/>
                  <w:vAlign w:val="center"/>
                </w:tcPr>
                <w:p w14:paraId="47D4A06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9958FB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0CE9BC2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4807D74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206" w:type="pct"/>
                  <w:noWrap w:val="0"/>
                  <w:vAlign w:val="center"/>
                </w:tcPr>
                <w:p w14:paraId="0EA77405">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209" w:type="pct"/>
                  <w:noWrap w:val="0"/>
                  <w:vAlign w:val="center"/>
                </w:tcPr>
                <w:p w14:paraId="1EAD768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6E9D642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00EF72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200" w:type="pct"/>
                  <w:noWrap w:val="0"/>
                  <w:vAlign w:val="center"/>
                </w:tcPr>
                <w:p w14:paraId="7EB3E6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51.5</w:t>
                  </w:r>
                </w:p>
              </w:tc>
              <w:tc>
                <w:tcPr>
                  <w:tcW w:w="516" w:type="pct"/>
                  <w:noWrap w:val="0"/>
                  <w:vAlign w:val="center"/>
                </w:tcPr>
                <w:p w14:paraId="4581C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7F8F0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C9F68A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2F70B4E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09C7592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20.0</w:t>
                  </w:r>
                </w:p>
              </w:tc>
              <w:tc>
                <w:tcPr>
                  <w:tcW w:w="215" w:type="pct"/>
                  <w:noWrap w:val="0"/>
                  <w:vAlign w:val="center"/>
                </w:tcPr>
                <w:p w14:paraId="612A0E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31.5</w:t>
                  </w:r>
                </w:p>
              </w:tc>
              <w:tc>
                <w:tcPr>
                  <w:tcW w:w="163" w:type="pct"/>
                  <w:noWrap w:val="0"/>
                  <w:vAlign w:val="center"/>
                </w:tcPr>
                <w:p w14:paraId="2E0360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454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674ADA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1B5D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注塑机7</w:t>
                  </w:r>
                </w:p>
              </w:tc>
              <w:tc>
                <w:tcPr>
                  <w:tcW w:w="333" w:type="pct"/>
                  <w:noWrap w:val="0"/>
                  <w:vAlign w:val="center"/>
                </w:tcPr>
                <w:p w14:paraId="3BAC1D28">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1B14F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57A1322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7BCEAA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-181</w:t>
                  </w:r>
                </w:p>
              </w:tc>
              <w:tc>
                <w:tcPr>
                  <w:tcW w:w="180" w:type="pct"/>
                  <w:noWrap w:val="0"/>
                  <w:vAlign w:val="center"/>
                </w:tcPr>
                <w:p w14:paraId="0F4B1D8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70</w:t>
                  </w:r>
                </w:p>
              </w:tc>
              <w:tc>
                <w:tcPr>
                  <w:tcW w:w="152" w:type="pct"/>
                  <w:noWrap w:val="0"/>
                  <w:vAlign w:val="center"/>
                </w:tcPr>
                <w:p w14:paraId="7A0723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CB58A7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1875467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7F4AD2E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206" w:type="pct"/>
                  <w:noWrap w:val="0"/>
                  <w:vAlign w:val="center"/>
                </w:tcPr>
                <w:p w14:paraId="65297384">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209" w:type="pct"/>
                  <w:noWrap w:val="0"/>
                  <w:vAlign w:val="center"/>
                </w:tcPr>
                <w:p w14:paraId="0D143FC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7906EA9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269AEE5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40.4</w:t>
                  </w:r>
                </w:p>
              </w:tc>
              <w:tc>
                <w:tcPr>
                  <w:tcW w:w="200" w:type="pct"/>
                  <w:noWrap w:val="0"/>
                  <w:vAlign w:val="center"/>
                </w:tcPr>
                <w:p w14:paraId="557A9A5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516" w:type="pct"/>
                  <w:noWrap w:val="0"/>
                  <w:vAlign w:val="center"/>
                </w:tcPr>
                <w:p w14:paraId="397E6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49B412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7E9B80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30A2795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314CFD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20.4</w:t>
                  </w:r>
                </w:p>
              </w:tc>
              <w:tc>
                <w:tcPr>
                  <w:tcW w:w="215" w:type="pct"/>
                  <w:noWrap w:val="0"/>
                  <w:vAlign w:val="center"/>
                </w:tcPr>
                <w:p w14:paraId="3FA0F88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163" w:type="pct"/>
                  <w:noWrap w:val="0"/>
                  <w:vAlign w:val="center"/>
                </w:tcPr>
                <w:p w14:paraId="605EAB2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57D0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0C7326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21B1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注塑机8</w:t>
                  </w:r>
                </w:p>
              </w:tc>
              <w:tc>
                <w:tcPr>
                  <w:tcW w:w="333" w:type="pct"/>
                  <w:noWrap w:val="0"/>
                  <w:vAlign w:val="center"/>
                </w:tcPr>
                <w:p w14:paraId="627F35A4">
                  <w:pPr>
                    <w:widowControl/>
                    <w:jc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80</w:t>
                  </w:r>
                </w:p>
              </w:tc>
              <w:tc>
                <w:tcPr>
                  <w:tcW w:w="266" w:type="pct"/>
                  <w:noWrap w:val="0"/>
                  <w:vAlign w:val="center"/>
                </w:tcPr>
                <w:p w14:paraId="44EC43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527BBC1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FA75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-180</w:t>
                  </w:r>
                </w:p>
              </w:tc>
              <w:tc>
                <w:tcPr>
                  <w:tcW w:w="180" w:type="pct"/>
                  <w:noWrap w:val="0"/>
                  <w:vAlign w:val="center"/>
                </w:tcPr>
                <w:p w14:paraId="0097C3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69</w:t>
                  </w:r>
                </w:p>
              </w:tc>
              <w:tc>
                <w:tcPr>
                  <w:tcW w:w="152" w:type="pct"/>
                  <w:noWrap w:val="0"/>
                  <w:vAlign w:val="center"/>
                </w:tcPr>
                <w:p w14:paraId="3309FE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A7A688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45" w:type="pct"/>
                  <w:noWrap w:val="0"/>
                  <w:vAlign w:val="center"/>
                </w:tcPr>
                <w:p w14:paraId="7CDE15C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6C55DF9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206" w:type="pct"/>
                  <w:noWrap w:val="0"/>
                  <w:vAlign w:val="center"/>
                </w:tcPr>
                <w:p w14:paraId="63D361C2">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9" w:type="pct"/>
                  <w:noWrap w:val="0"/>
                  <w:vAlign w:val="center"/>
                </w:tcPr>
                <w:p w14:paraId="28F4A5B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673918A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7064006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40.7</w:t>
                  </w:r>
                </w:p>
              </w:tc>
              <w:tc>
                <w:tcPr>
                  <w:tcW w:w="200" w:type="pct"/>
                  <w:noWrap w:val="0"/>
                  <w:vAlign w:val="center"/>
                </w:tcPr>
                <w:p w14:paraId="7739E5C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49.4</w:t>
                  </w:r>
                </w:p>
              </w:tc>
              <w:tc>
                <w:tcPr>
                  <w:tcW w:w="516" w:type="pct"/>
                  <w:noWrap w:val="0"/>
                  <w:vAlign w:val="center"/>
                </w:tcPr>
                <w:p w14:paraId="62772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93831A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3CC2BF4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0B02893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74D1661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20.7</w:t>
                  </w:r>
                </w:p>
              </w:tc>
              <w:tc>
                <w:tcPr>
                  <w:tcW w:w="215" w:type="pct"/>
                  <w:noWrap w:val="0"/>
                  <w:vAlign w:val="center"/>
                </w:tcPr>
                <w:p w14:paraId="18FE2B2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29.4</w:t>
                  </w:r>
                </w:p>
              </w:tc>
              <w:tc>
                <w:tcPr>
                  <w:tcW w:w="163" w:type="pct"/>
                  <w:noWrap w:val="0"/>
                  <w:vAlign w:val="center"/>
                </w:tcPr>
                <w:p w14:paraId="7470326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4EF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2EE776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ADC3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注塑机9</w:t>
                  </w:r>
                </w:p>
              </w:tc>
              <w:tc>
                <w:tcPr>
                  <w:tcW w:w="333" w:type="pct"/>
                  <w:noWrap w:val="0"/>
                  <w:vAlign w:val="center"/>
                </w:tcPr>
                <w:p w14:paraId="63199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6A831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4AEFBEF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BBD3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-188</w:t>
                  </w:r>
                </w:p>
              </w:tc>
              <w:tc>
                <w:tcPr>
                  <w:tcW w:w="180" w:type="pct"/>
                  <w:noWrap w:val="0"/>
                  <w:vAlign w:val="center"/>
                </w:tcPr>
                <w:p w14:paraId="1AC7936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83</w:t>
                  </w:r>
                </w:p>
              </w:tc>
              <w:tc>
                <w:tcPr>
                  <w:tcW w:w="152" w:type="pct"/>
                  <w:noWrap w:val="0"/>
                  <w:vAlign w:val="center"/>
                </w:tcPr>
                <w:p w14:paraId="4017B58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1FEF893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74760A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684E698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206" w:type="pct"/>
                  <w:noWrap w:val="0"/>
                  <w:vAlign w:val="center"/>
                </w:tcPr>
                <w:p w14:paraId="36EF22B0">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209" w:type="pct"/>
                  <w:noWrap w:val="0"/>
                  <w:vAlign w:val="center"/>
                </w:tcPr>
                <w:p w14:paraId="2A814C4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23621CB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6555FE4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00" w:type="pct"/>
                  <w:noWrap w:val="0"/>
                  <w:vAlign w:val="center"/>
                </w:tcPr>
                <w:p w14:paraId="333D3AD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61.0</w:t>
                  </w:r>
                </w:p>
              </w:tc>
              <w:tc>
                <w:tcPr>
                  <w:tcW w:w="516" w:type="pct"/>
                  <w:noWrap w:val="0"/>
                  <w:vAlign w:val="center"/>
                </w:tcPr>
                <w:p w14:paraId="5A0E6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611D67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EE0F4A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22371A7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39BD66A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18.6</w:t>
                  </w:r>
                </w:p>
              </w:tc>
              <w:tc>
                <w:tcPr>
                  <w:tcW w:w="215" w:type="pct"/>
                  <w:noWrap w:val="0"/>
                  <w:vAlign w:val="center"/>
                </w:tcPr>
                <w:p w14:paraId="1446D03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41.0</w:t>
                  </w:r>
                </w:p>
              </w:tc>
              <w:tc>
                <w:tcPr>
                  <w:tcW w:w="163" w:type="pct"/>
                  <w:noWrap w:val="0"/>
                  <w:vAlign w:val="center"/>
                </w:tcPr>
                <w:p w14:paraId="352640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B98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73ACA3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DF24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注塑机10</w:t>
                  </w:r>
                </w:p>
              </w:tc>
              <w:tc>
                <w:tcPr>
                  <w:tcW w:w="333" w:type="pct"/>
                  <w:noWrap w:val="0"/>
                  <w:vAlign w:val="center"/>
                </w:tcPr>
                <w:p w14:paraId="77D79BA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2503A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33CC48A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186B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-187</w:t>
                  </w:r>
                </w:p>
              </w:tc>
              <w:tc>
                <w:tcPr>
                  <w:tcW w:w="180" w:type="pct"/>
                  <w:noWrap w:val="0"/>
                  <w:vAlign w:val="center"/>
                </w:tcPr>
                <w:p w14:paraId="0B67A31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81</w:t>
                  </w:r>
                </w:p>
              </w:tc>
              <w:tc>
                <w:tcPr>
                  <w:tcW w:w="152" w:type="pct"/>
                  <w:noWrap w:val="0"/>
                  <w:vAlign w:val="center"/>
                </w:tcPr>
                <w:p w14:paraId="4EEDE3C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1B655A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5217A0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55" w:type="pct"/>
                  <w:noWrap w:val="0"/>
                  <w:vAlign w:val="center"/>
                </w:tcPr>
                <w:p w14:paraId="0E7EB2D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206" w:type="pct"/>
                  <w:noWrap w:val="0"/>
                  <w:vAlign w:val="center"/>
                </w:tcPr>
                <w:p w14:paraId="65A670A0">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209" w:type="pct"/>
                  <w:noWrap w:val="0"/>
                  <w:vAlign w:val="center"/>
                </w:tcPr>
                <w:p w14:paraId="42C09FA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2556EE3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092FE9F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38.9</w:t>
                  </w:r>
                </w:p>
              </w:tc>
              <w:tc>
                <w:tcPr>
                  <w:tcW w:w="200" w:type="pct"/>
                  <w:noWrap w:val="0"/>
                  <w:vAlign w:val="center"/>
                </w:tcPr>
                <w:p w14:paraId="42CB9A6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58.1</w:t>
                  </w:r>
                </w:p>
              </w:tc>
              <w:tc>
                <w:tcPr>
                  <w:tcW w:w="516" w:type="pct"/>
                  <w:noWrap w:val="0"/>
                  <w:vAlign w:val="center"/>
                </w:tcPr>
                <w:p w14:paraId="31449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395ECB6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69835C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26C5B9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682E8DF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18.9</w:t>
                  </w:r>
                </w:p>
              </w:tc>
              <w:tc>
                <w:tcPr>
                  <w:tcW w:w="215" w:type="pct"/>
                  <w:noWrap w:val="0"/>
                  <w:vAlign w:val="center"/>
                </w:tcPr>
                <w:p w14:paraId="47A3E56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38.1</w:t>
                  </w:r>
                </w:p>
              </w:tc>
              <w:tc>
                <w:tcPr>
                  <w:tcW w:w="163" w:type="pct"/>
                  <w:noWrap w:val="0"/>
                  <w:vAlign w:val="center"/>
                </w:tcPr>
                <w:p w14:paraId="14DD79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60A3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35DA93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13DF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注塑机11</w:t>
                  </w:r>
                </w:p>
              </w:tc>
              <w:tc>
                <w:tcPr>
                  <w:tcW w:w="333" w:type="pct"/>
                  <w:noWrap w:val="0"/>
                  <w:vAlign w:val="center"/>
                </w:tcPr>
                <w:p w14:paraId="00E6D71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4BD76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38A00E9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C016E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-185</w:t>
                  </w:r>
                </w:p>
              </w:tc>
              <w:tc>
                <w:tcPr>
                  <w:tcW w:w="180" w:type="pct"/>
                  <w:noWrap w:val="0"/>
                  <w:vAlign w:val="center"/>
                </w:tcPr>
                <w:p w14:paraId="094A269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79</w:t>
                  </w:r>
                </w:p>
              </w:tc>
              <w:tc>
                <w:tcPr>
                  <w:tcW w:w="152" w:type="pct"/>
                  <w:noWrap w:val="0"/>
                  <w:vAlign w:val="center"/>
                </w:tcPr>
                <w:p w14:paraId="3030EE2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B661DC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1B37F19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3CE2542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206" w:type="pct"/>
                  <w:noWrap w:val="0"/>
                  <w:vAlign w:val="center"/>
                </w:tcPr>
                <w:p w14:paraId="09E9E9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209" w:type="pct"/>
                  <w:noWrap w:val="0"/>
                  <w:vAlign w:val="center"/>
                </w:tcPr>
                <w:p w14:paraId="1BB62CD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0E0967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54ECE63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39.2</w:t>
                  </w:r>
                </w:p>
              </w:tc>
              <w:tc>
                <w:tcPr>
                  <w:tcW w:w="200" w:type="pct"/>
                  <w:noWrap w:val="0"/>
                  <w:vAlign w:val="center"/>
                </w:tcPr>
                <w:p w14:paraId="627E3F8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55.9</w:t>
                  </w:r>
                </w:p>
              </w:tc>
              <w:tc>
                <w:tcPr>
                  <w:tcW w:w="516" w:type="pct"/>
                  <w:noWrap w:val="0"/>
                  <w:vAlign w:val="center"/>
                </w:tcPr>
                <w:p w14:paraId="59DBB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D3A131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BA3BC1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053D858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37917D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19.2</w:t>
                  </w:r>
                </w:p>
              </w:tc>
              <w:tc>
                <w:tcPr>
                  <w:tcW w:w="215" w:type="pct"/>
                  <w:noWrap w:val="0"/>
                  <w:vAlign w:val="center"/>
                </w:tcPr>
                <w:p w14:paraId="161A4F4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35.9</w:t>
                  </w:r>
                </w:p>
              </w:tc>
              <w:tc>
                <w:tcPr>
                  <w:tcW w:w="163" w:type="pct"/>
                  <w:noWrap w:val="0"/>
                  <w:vAlign w:val="center"/>
                </w:tcPr>
                <w:p w14:paraId="78E9C62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063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0A5AE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986BD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注塑机12</w:t>
                  </w:r>
                </w:p>
              </w:tc>
              <w:tc>
                <w:tcPr>
                  <w:tcW w:w="333" w:type="pct"/>
                  <w:noWrap w:val="0"/>
                  <w:vAlign w:val="center"/>
                </w:tcPr>
                <w:p w14:paraId="1A5CB1F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75E83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721149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5071D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-184</w:t>
                  </w:r>
                </w:p>
              </w:tc>
              <w:tc>
                <w:tcPr>
                  <w:tcW w:w="180" w:type="pct"/>
                  <w:noWrap w:val="0"/>
                  <w:vAlign w:val="center"/>
                </w:tcPr>
                <w:p w14:paraId="1CF908F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77</w:t>
                  </w:r>
                </w:p>
              </w:tc>
              <w:tc>
                <w:tcPr>
                  <w:tcW w:w="152" w:type="pct"/>
                  <w:noWrap w:val="0"/>
                  <w:vAlign w:val="center"/>
                </w:tcPr>
                <w:p w14:paraId="535F169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3E7170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0965154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4D0DA18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206" w:type="pct"/>
                  <w:noWrap w:val="0"/>
                  <w:vAlign w:val="center"/>
                </w:tcPr>
                <w:p w14:paraId="13C292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209" w:type="pct"/>
                  <w:noWrap w:val="0"/>
                  <w:vAlign w:val="center"/>
                </w:tcPr>
                <w:p w14:paraId="1285FD1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3874F0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1A99A21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00" w:type="pct"/>
                  <w:noWrap w:val="0"/>
                  <w:vAlign w:val="center"/>
                </w:tcPr>
                <w:p w14:paraId="5562683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516" w:type="pct"/>
                  <w:noWrap w:val="0"/>
                  <w:vAlign w:val="center"/>
                </w:tcPr>
                <w:p w14:paraId="5037F7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4FD9D5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F7D782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32EB401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6683AD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19.4</w:t>
                  </w:r>
                </w:p>
              </w:tc>
              <w:tc>
                <w:tcPr>
                  <w:tcW w:w="215" w:type="pct"/>
                  <w:noWrap w:val="0"/>
                  <w:vAlign w:val="center"/>
                </w:tcPr>
                <w:p w14:paraId="6AAB80F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163" w:type="pct"/>
                  <w:noWrap w:val="0"/>
                  <w:vAlign w:val="center"/>
                </w:tcPr>
                <w:p w14:paraId="7526E7E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465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28C02D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9A8C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注塑机13</w:t>
                  </w:r>
                </w:p>
              </w:tc>
              <w:tc>
                <w:tcPr>
                  <w:tcW w:w="333" w:type="pct"/>
                  <w:noWrap w:val="0"/>
                  <w:vAlign w:val="center"/>
                </w:tcPr>
                <w:p w14:paraId="2555F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79487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1B9E77F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54146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-182</w:t>
                  </w:r>
                </w:p>
              </w:tc>
              <w:tc>
                <w:tcPr>
                  <w:tcW w:w="180" w:type="pct"/>
                  <w:noWrap w:val="0"/>
                  <w:vAlign w:val="center"/>
                </w:tcPr>
                <w:p w14:paraId="1EEA036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75</w:t>
                  </w:r>
                </w:p>
              </w:tc>
              <w:tc>
                <w:tcPr>
                  <w:tcW w:w="152" w:type="pct"/>
                  <w:noWrap w:val="0"/>
                  <w:vAlign w:val="center"/>
                </w:tcPr>
                <w:p w14:paraId="105E976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399977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1EBB070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2917470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206" w:type="pct"/>
                  <w:noWrap w:val="0"/>
                  <w:vAlign w:val="center"/>
                </w:tcPr>
                <w:p w14:paraId="407C4D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w:t>
                  </w:r>
                </w:p>
              </w:tc>
              <w:tc>
                <w:tcPr>
                  <w:tcW w:w="209" w:type="pct"/>
                  <w:noWrap w:val="0"/>
                  <w:vAlign w:val="center"/>
                </w:tcPr>
                <w:p w14:paraId="0213126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0BAC54C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020C0CC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39.7</w:t>
                  </w:r>
                </w:p>
              </w:tc>
              <w:tc>
                <w:tcPr>
                  <w:tcW w:w="200" w:type="pct"/>
                  <w:noWrap w:val="0"/>
                  <w:vAlign w:val="center"/>
                </w:tcPr>
                <w:p w14:paraId="4CFCC2F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52.7</w:t>
                  </w:r>
                </w:p>
              </w:tc>
              <w:tc>
                <w:tcPr>
                  <w:tcW w:w="516" w:type="pct"/>
                  <w:noWrap w:val="0"/>
                  <w:vAlign w:val="center"/>
                </w:tcPr>
                <w:p w14:paraId="0DFC7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1180377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73F2E75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3E042FC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085FEC1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19.7</w:t>
                  </w:r>
                </w:p>
              </w:tc>
              <w:tc>
                <w:tcPr>
                  <w:tcW w:w="215" w:type="pct"/>
                  <w:noWrap w:val="0"/>
                  <w:vAlign w:val="center"/>
                </w:tcPr>
                <w:p w14:paraId="7167F3C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32.7</w:t>
                  </w:r>
                </w:p>
              </w:tc>
              <w:tc>
                <w:tcPr>
                  <w:tcW w:w="163" w:type="pct"/>
                  <w:noWrap w:val="0"/>
                  <w:vAlign w:val="center"/>
                </w:tcPr>
                <w:p w14:paraId="38AFBDA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57E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248717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54E7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注塑机14</w:t>
                  </w:r>
                </w:p>
              </w:tc>
              <w:tc>
                <w:tcPr>
                  <w:tcW w:w="333" w:type="pct"/>
                  <w:noWrap w:val="0"/>
                  <w:vAlign w:val="center"/>
                </w:tcPr>
                <w:p w14:paraId="25BC716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5EFA1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613460B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13F6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-181</w:t>
                  </w:r>
                </w:p>
              </w:tc>
              <w:tc>
                <w:tcPr>
                  <w:tcW w:w="180" w:type="pct"/>
                  <w:noWrap w:val="0"/>
                  <w:vAlign w:val="center"/>
                </w:tcPr>
                <w:p w14:paraId="51BA401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73</w:t>
                  </w:r>
                </w:p>
              </w:tc>
              <w:tc>
                <w:tcPr>
                  <w:tcW w:w="152" w:type="pct"/>
                  <w:noWrap w:val="0"/>
                  <w:vAlign w:val="center"/>
                </w:tcPr>
                <w:p w14:paraId="1D7686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90A154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51439A3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60C846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206" w:type="pct"/>
                  <w:noWrap w:val="0"/>
                  <w:vAlign w:val="center"/>
                </w:tcPr>
                <w:p w14:paraId="2B62CE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209" w:type="pct"/>
                  <w:noWrap w:val="0"/>
                  <w:vAlign w:val="center"/>
                </w:tcPr>
                <w:p w14:paraId="21F7562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461050F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1F830C4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200" w:type="pct"/>
                  <w:noWrap w:val="0"/>
                  <w:vAlign w:val="center"/>
                </w:tcPr>
                <w:p w14:paraId="499A5C1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51.5</w:t>
                  </w:r>
                </w:p>
              </w:tc>
              <w:tc>
                <w:tcPr>
                  <w:tcW w:w="516" w:type="pct"/>
                  <w:noWrap w:val="0"/>
                  <w:vAlign w:val="center"/>
                </w:tcPr>
                <w:p w14:paraId="52999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7570BD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605C8B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73EBD63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40D813D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20.0</w:t>
                  </w:r>
                </w:p>
              </w:tc>
              <w:tc>
                <w:tcPr>
                  <w:tcW w:w="215" w:type="pct"/>
                  <w:noWrap w:val="0"/>
                  <w:vAlign w:val="center"/>
                </w:tcPr>
                <w:p w14:paraId="3EA87D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31.5</w:t>
                  </w:r>
                </w:p>
              </w:tc>
              <w:tc>
                <w:tcPr>
                  <w:tcW w:w="163" w:type="pct"/>
                  <w:noWrap w:val="0"/>
                  <w:vAlign w:val="center"/>
                </w:tcPr>
                <w:p w14:paraId="0A1379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5B38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4494A2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4B5AC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注塑机15</w:t>
                  </w:r>
                </w:p>
              </w:tc>
              <w:tc>
                <w:tcPr>
                  <w:tcW w:w="333" w:type="pct"/>
                  <w:noWrap w:val="0"/>
                  <w:vAlign w:val="center"/>
                </w:tcPr>
                <w:p w14:paraId="3E3E399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2FFD0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7429C93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28F0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-179</w:t>
                  </w:r>
                </w:p>
              </w:tc>
              <w:tc>
                <w:tcPr>
                  <w:tcW w:w="180" w:type="pct"/>
                  <w:noWrap w:val="0"/>
                  <w:vAlign w:val="center"/>
                </w:tcPr>
                <w:p w14:paraId="53ADE04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71</w:t>
                  </w:r>
                </w:p>
              </w:tc>
              <w:tc>
                <w:tcPr>
                  <w:tcW w:w="152" w:type="pct"/>
                  <w:noWrap w:val="0"/>
                  <w:vAlign w:val="center"/>
                </w:tcPr>
                <w:p w14:paraId="1105BD0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A277B1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3F3DA5E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3D980FB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206" w:type="pct"/>
                  <w:noWrap w:val="0"/>
                  <w:vAlign w:val="center"/>
                </w:tcPr>
                <w:p w14:paraId="724649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209" w:type="pct"/>
                  <w:noWrap w:val="0"/>
                  <w:vAlign w:val="center"/>
                </w:tcPr>
                <w:p w14:paraId="6D5599F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0CC1B65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410C7D8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40.4</w:t>
                  </w:r>
                </w:p>
              </w:tc>
              <w:tc>
                <w:tcPr>
                  <w:tcW w:w="200" w:type="pct"/>
                  <w:noWrap w:val="0"/>
                  <w:vAlign w:val="center"/>
                </w:tcPr>
                <w:p w14:paraId="36ADB56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516" w:type="pct"/>
                  <w:noWrap w:val="0"/>
                  <w:vAlign w:val="center"/>
                </w:tcPr>
                <w:p w14:paraId="301FA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594F19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68BF3D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33AA84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5CA6C81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20.4</w:t>
                  </w:r>
                </w:p>
              </w:tc>
              <w:tc>
                <w:tcPr>
                  <w:tcW w:w="215" w:type="pct"/>
                  <w:noWrap w:val="0"/>
                  <w:vAlign w:val="center"/>
                </w:tcPr>
                <w:p w14:paraId="4D8F11B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163" w:type="pct"/>
                  <w:noWrap w:val="0"/>
                  <w:vAlign w:val="center"/>
                </w:tcPr>
                <w:p w14:paraId="058B2B1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B05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481163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2694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注塑机16</w:t>
                  </w:r>
                </w:p>
              </w:tc>
              <w:tc>
                <w:tcPr>
                  <w:tcW w:w="333" w:type="pct"/>
                  <w:noWrap w:val="0"/>
                  <w:vAlign w:val="center"/>
                </w:tcPr>
                <w:p w14:paraId="6302706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128</w:t>
                  </w:r>
                </w:p>
              </w:tc>
              <w:tc>
                <w:tcPr>
                  <w:tcW w:w="266" w:type="pct"/>
                  <w:noWrap w:val="0"/>
                  <w:vAlign w:val="center"/>
                </w:tcPr>
                <w:p w14:paraId="7DE78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68568C4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5381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-178</w:t>
                  </w:r>
                </w:p>
              </w:tc>
              <w:tc>
                <w:tcPr>
                  <w:tcW w:w="180" w:type="pct"/>
                  <w:noWrap w:val="0"/>
                  <w:vAlign w:val="center"/>
                </w:tcPr>
                <w:p w14:paraId="0B33064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69</w:t>
                  </w:r>
                </w:p>
              </w:tc>
              <w:tc>
                <w:tcPr>
                  <w:tcW w:w="152" w:type="pct"/>
                  <w:noWrap w:val="0"/>
                  <w:vAlign w:val="center"/>
                </w:tcPr>
                <w:p w14:paraId="1EAEF7A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1350B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45" w:type="pct"/>
                  <w:noWrap w:val="0"/>
                  <w:vAlign w:val="center"/>
                </w:tcPr>
                <w:p w14:paraId="73E75FD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54F0E7D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206" w:type="pct"/>
                  <w:noWrap w:val="0"/>
                  <w:vAlign w:val="center"/>
                </w:tcPr>
                <w:p w14:paraId="6D4F64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9" w:type="pct"/>
                  <w:noWrap w:val="0"/>
                  <w:vAlign w:val="center"/>
                </w:tcPr>
                <w:p w14:paraId="50530E2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39.6</w:t>
                  </w:r>
                </w:p>
              </w:tc>
              <w:tc>
                <w:tcPr>
                  <w:tcW w:w="197" w:type="pct"/>
                  <w:noWrap w:val="0"/>
                  <w:vAlign w:val="center"/>
                </w:tcPr>
                <w:p w14:paraId="5B76E76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516C1E4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40.7</w:t>
                  </w:r>
                </w:p>
              </w:tc>
              <w:tc>
                <w:tcPr>
                  <w:tcW w:w="200" w:type="pct"/>
                  <w:noWrap w:val="0"/>
                  <w:vAlign w:val="center"/>
                </w:tcPr>
                <w:p w14:paraId="40A8EC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49.4</w:t>
                  </w:r>
                </w:p>
              </w:tc>
              <w:tc>
                <w:tcPr>
                  <w:tcW w:w="516" w:type="pct"/>
                  <w:noWrap w:val="0"/>
                  <w:vAlign w:val="center"/>
                </w:tcPr>
                <w:p w14:paraId="5B737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2B08D8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6937A2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19.6</w:t>
                  </w:r>
                </w:p>
              </w:tc>
              <w:tc>
                <w:tcPr>
                  <w:tcW w:w="217" w:type="pct"/>
                  <w:noWrap w:val="0"/>
                  <w:vAlign w:val="center"/>
                </w:tcPr>
                <w:p w14:paraId="1D2487D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53C92F3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20.7</w:t>
                  </w:r>
                </w:p>
              </w:tc>
              <w:tc>
                <w:tcPr>
                  <w:tcW w:w="215" w:type="pct"/>
                  <w:noWrap w:val="0"/>
                  <w:vAlign w:val="center"/>
                </w:tcPr>
                <w:p w14:paraId="2522CEE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29.4</w:t>
                  </w:r>
                </w:p>
              </w:tc>
              <w:tc>
                <w:tcPr>
                  <w:tcW w:w="163" w:type="pct"/>
                  <w:noWrap w:val="0"/>
                  <w:vAlign w:val="center"/>
                </w:tcPr>
                <w:p w14:paraId="38E480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06D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F23250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08AF9D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注塑机17</w:t>
                  </w:r>
                </w:p>
              </w:tc>
              <w:tc>
                <w:tcPr>
                  <w:tcW w:w="333" w:type="pct"/>
                  <w:noWrap w:val="0"/>
                  <w:vAlign w:val="center"/>
                </w:tcPr>
                <w:p w14:paraId="4DAD981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5E10B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64F988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E961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-186</w:t>
                  </w:r>
                </w:p>
              </w:tc>
              <w:tc>
                <w:tcPr>
                  <w:tcW w:w="180" w:type="pct"/>
                  <w:noWrap w:val="0"/>
                  <w:vAlign w:val="center"/>
                </w:tcPr>
                <w:p w14:paraId="2169F85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85</w:t>
                  </w:r>
                </w:p>
              </w:tc>
              <w:tc>
                <w:tcPr>
                  <w:tcW w:w="152" w:type="pct"/>
                  <w:noWrap w:val="0"/>
                  <w:vAlign w:val="center"/>
                </w:tcPr>
                <w:p w14:paraId="6A5D745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300CC2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6E3D284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06368C3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206" w:type="pct"/>
                  <w:noWrap w:val="0"/>
                  <w:vAlign w:val="center"/>
                </w:tcPr>
                <w:p w14:paraId="100B9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209" w:type="pct"/>
                  <w:noWrap w:val="0"/>
                  <w:vAlign w:val="center"/>
                </w:tcPr>
                <w:p w14:paraId="2F93BC8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353DE67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52F9A24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00" w:type="pct"/>
                  <w:noWrap w:val="0"/>
                  <w:vAlign w:val="center"/>
                </w:tcPr>
                <w:p w14:paraId="59A969B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61.0</w:t>
                  </w:r>
                </w:p>
              </w:tc>
              <w:tc>
                <w:tcPr>
                  <w:tcW w:w="516" w:type="pct"/>
                  <w:noWrap w:val="0"/>
                  <w:vAlign w:val="center"/>
                </w:tcPr>
                <w:p w14:paraId="7A25E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1DB6B4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62CF57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6782F8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10580F4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18.6</w:t>
                  </w:r>
                </w:p>
              </w:tc>
              <w:tc>
                <w:tcPr>
                  <w:tcW w:w="215" w:type="pct"/>
                  <w:noWrap w:val="0"/>
                  <w:vAlign w:val="center"/>
                </w:tcPr>
                <w:p w14:paraId="47594A1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41.0</w:t>
                  </w:r>
                </w:p>
              </w:tc>
              <w:tc>
                <w:tcPr>
                  <w:tcW w:w="163" w:type="pct"/>
                  <w:noWrap w:val="0"/>
                  <w:vAlign w:val="center"/>
                </w:tcPr>
                <w:p w14:paraId="7EFF11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D54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3C1BBF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93C3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注塑机18</w:t>
                  </w:r>
                </w:p>
              </w:tc>
              <w:tc>
                <w:tcPr>
                  <w:tcW w:w="333" w:type="pct"/>
                  <w:noWrap w:val="0"/>
                  <w:vAlign w:val="center"/>
                </w:tcPr>
                <w:p w14:paraId="5D1690C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6440D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524F70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59982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-184</w:t>
                  </w:r>
                </w:p>
              </w:tc>
              <w:tc>
                <w:tcPr>
                  <w:tcW w:w="180" w:type="pct"/>
                  <w:noWrap w:val="0"/>
                  <w:vAlign w:val="center"/>
                </w:tcPr>
                <w:p w14:paraId="7DE806A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83</w:t>
                  </w:r>
                </w:p>
              </w:tc>
              <w:tc>
                <w:tcPr>
                  <w:tcW w:w="152" w:type="pct"/>
                  <w:noWrap w:val="0"/>
                  <w:vAlign w:val="center"/>
                </w:tcPr>
                <w:p w14:paraId="4707D40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B5A694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57BC48C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55" w:type="pct"/>
                  <w:noWrap w:val="0"/>
                  <w:vAlign w:val="center"/>
                </w:tcPr>
                <w:p w14:paraId="08A3D73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206" w:type="pct"/>
                  <w:noWrap w:val="0"/>
                  <w:vAlign w:val="center"/>
                </w:tcPr>
                <w:p w14:paraId="3FC8B6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209" w:type="pct"/>
                  <w:noWrap w:val="0"/>
                  <w:vAlign w:val="center"/>
                </w:tcPr>
                <w:p w14:paraId="309F295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347421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55.0</w:t>
                  </w:r>
                </w:p>
              </w:tc>
              <w:tc>
                <w:tcPr>
                  <w:tcW w:w="197" w:type="pct"/>
                  <w:noWrap w:val="0"/>
                  <w:vAlign w:val="center"/>
                </w:tcPr>
                <w:p w14:paraId="095AF21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38.9</w:t>
                  </w:r>
                </w:p>
              </w:tc>
              <w:tc>
                <w:tcPr>
                  <w:tcW w:w="200" w:type="pct"/>
                  <w:noWrap w:val="0"/>
                  <w:vAlign w:val="center"/>
                </w:tcPr>
                <w:p w14:paraId="605D34E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58.1</w:t>
                  </w:r>
                </w:p>
              </w:tc>
              <w:tc>
                <w:tcPr>
                  <w:tcW w:w="516" w:type="pct"/>
                  <w:noWrap w:val="0"/>
                  <w:vAlign w:val="center"/>
                </w:tcPr>
                <w:p w14:paraId="795C0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ED511B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5532A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285A84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35.0</w:t>
                  </w:r>
                </w:p>
              </w:tc>
              <w:tc>
                <w:tcPr>
                  <w:tcW w:w="210" w:type="pct"/>
                  <w:noWrap w:val="0"/>
                  <w:vAlign w:val="center"/>
                </w:tcPr>
                <w:p w14:paraId="49B77E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18.9</w:t>
                  </w:r>
                </w:p>
              </w:tc>
              <w:tc>
                <w:tcPr>
                  <w:tcW w:w="215" w:type="pct"/>
                  <w:noWrap w:val="0"/>
                  <w:vAlign w:val="center"/>
                </w:tcPr>
                <w:p w14:paraId="4D0AA4C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38.1</w:t>
                  </w:r>
                </w:p>
              </w:tc>
              <w:tc>
                <w:tcPr>
                  <w:tcW w:w="163" w:type="pct"/>
                  <w:noWrap w:val="0"/>
                  <w:vAlign w:val="center"/>
                </w:tcPr>
                <w:p w14:paraId="54111B8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277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EDF9B9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58CD61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注塑机19</w:t>
                  </w:r>
                </w:p>
              </w:tc>
              <w:tc>
                <w:tcPr>
                  <w:tcW w:w="333" w:type="pct"/>
                  <w:noWrap w:val="0"/>
                  <w:vAlign w:val="center"/>
                </w:tcPr>
                <w:p w14:paraId="35B2301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6969F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545EA3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F22A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-182</w:t>
                  </w:r>
                </w:p>
              </w:tc>
              <w:tc>
                <w:tcPr>
                  <w:tcW w:w="180" w:type="pct"/>
                  <w:noWrap w:val="0"/>
                  <w:vAlign w:val="center"/>
                </w:tcPr>
                <w:p w14:paraId="29C75FA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41355B2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521ABE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75716EE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509FCE7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206" w:type="pct"/>
                  <w:noWrap w:val="0"/>
                  <w:vAlign w:val="center"/>
                </w:tcPr>
                <w:p w14:paraId="4C74C6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209" w:type="pct"/>
                  <w:noWrap w:val="0"/>
                  <w:vAlign w:val="center"/>
                </w:tcPr>
                <w:p w14:paraId="39F097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0C43BCD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0A060D5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39.2</w:t>
                  </w:r>
                </w:p>
              </w:tc>
              <w:tc>
                <w:tcPr>
                  <w:tcW w:w="200" w:type="pct"/>
                  <w:noWrap w:val="0"/>
                  <w:vAlign w:val="center"/>
                </w:tcPr>
                <w:p w14:paraId="62C771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55.9</w:t>
                  </w:r>
                </w:p>
              </w:tc>
              <w:tc>
                <w:tcPr>
                  <w:tcW w:w="516" w:type="pct"/>
                  <w:noWrap w:val="0"/>
                  <w:vAlign w:val="center"/>
                </w:tcPr>
                <w:p w14:paraId="2C7D7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02D3D0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7935A85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04E9167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592DBBE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19.2</w:t>
                  </w:r>
                </w:p>
              </w:tc>
              <w:tc>
                <w:tcPr>
                  <w:tcW w:w="215" w:type="pct"/>
                  <w:noWrap w:val="0"/>
                  <w:vAlign w:val="center"/>
                </w:tcPr>
                <w:p w14:paraId="673C3F1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35.9</w:t>
                  </w:r>
                </w:p>
              </w:tc>
              <w:tc>
                <w:tcPr>
                  <w:tcW w:w="163" w:type="pct"/>
                  <w:noWrap w:val="0"/>
                  <w:vAlign w:val="center"/>
                </w:tcPr>
                <w:p w14:paraId="6840960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950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5BE9C6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310B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注塑机20</w:t>
                  </w:r>
                </w:p>
              </w:tc>
              <w:tc>
                <w:tcPr>
                  <w:tcW w:w="333" w:type="pct"/>
                  <w:noWrap w:val="0"/>
                  <w:vAlign w:val="center"/>
                </w:tcPr>
                <w:p w14:paraId="4DD6590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4DF23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1CE493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157C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-181</w:t>
                  </w:r>
                </w:p>
              </w:tc>
              <w:tc>
                <w:tcPr>
                  <w:tcW w:w="180" w:type="pct"/>
                  <w:noWrap w:val="0"/>
                  <w:vAlign w:val="center"/>
                </w:tcPr>
                <w:p w14:paraId="149CAB1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78</w:t>
                  </w:r>
                </w:p>
              </w:tc>
              <w:tc>
                <w:tcPr>
                  <w:tcW w:w="152" w:type="pct"/>
                  <w:noWrap w:val="0"/>
                  <w:vAlign w:val="center"/>
                </w:tcPr>
                <w:p w14:paraId="7D1AA11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168A297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3345301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6A0243C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206" w:type="pct"/>
                  <w:noWrap w:val="0"/>
                  <w:vAlign w:val="center"/>
                </w:tcPr>
                <w:p w14:paraId="26BA01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209" w:type="pct"/>
                  <w:noWrap w:val="0"/>
                  <w:vAlign w:val="center"/>
                </w:tcPr>
                <w:p w14:paraId="74FBF13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470414B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1F9B18E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00" w:type="pct"/>
                  <w:noWrap w:val="0"/>
                  <w:vAlign w:val="center"/>
                </w:tcPr>
                <w:p w14:paraId="3487CA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516" w:type="pct"/>
                  <w:noWrap w:val="0"/>
                  <w:vAlign w:val="center"/>
                </w:tcPr>
                <w:p w14:paraId="426F7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19D972D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CE5ADD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2062F48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3661705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19.4</w:t>
                  </w:r>
                </w:p>
              </w:tc>
              <w:tc>
                <w:tcPr>
                  <w:tcW w:w="215" w:type="pct"/>
                  <w:noWrap w:val="0"/>
                  <w:vAlign w:val="center"/>
                </w:tcPr>
                <w:p w14:paraId="272DF2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163" w:type="pct"/>
                  <w:noWrap w:val="0"/>
                  <w:vAlign w:val="center"/>
                </w:tcPr>
                <w:p w14:paraId="464EB66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717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A9F682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E257C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注塑机21</w:t>
                  </w:r>
                </w:p>
              </w:tc>
              <w:tc>
                <w:tcPr>
                  <w:tcW w:w="333" w:type="pct"/>
                  <w:noWrap w:val="0"/>
                  <w:vAlign w:val="center"/>
                </w:tcPr>
                <w:p w14:paraId="764F254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7B4D8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611A9FB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B582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-180</w:t>
                  </w:r>
                </w:p>
              </w:tc>
              <w:tc>
                <w:tcPr>
                  <w:tcW w:w="180" w:type="pct"/>
                  <w:noWrap w:val="0"/>
                  <w:vAlign w:val="center"/>
                </w:tcPr>
                <w:p w14:paraId="5775B2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76</w:t>
                  </w:r>
                </w:p>
              </w:tc>
              <w:tc>
                <w:tcPr>
                  <w:tcW w:w="152" w:type="pct"/>
                  <w:noWrap w:val="0"/>
                  <w:vAlign w:val="center"/>
                </w:tcPr>
                <w:p w14:paraId="395EACB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AAD409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06423B1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697DB26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206" w:type="pct"/>
                  <w:noWrap w:val="0"/>
                  <w:vAlign w:val="center"/>
                </w:tcPr>
                <w:p w14:paraId="327C2B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w:t>
                  </w:r>
                </w:p>
              </w:tc>
              <w:tc>
                <w:tcPr>
                  <w:tcW w:w="209" w:type="pct"/>
                  <w:noWrap w:val="0"/>
                  <w:vAlign w:val="center"/>
                </w:tcPr>
                <w:p w14:paraId="05B56E9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4537F00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356DD3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39.7</w:t>
                  </w:r>
                </w:p>
              </w:tc>
              <w:tc>
                <w:tcPr>
                  <w:tcW w:w="200" w:type="pct"/>
                  <w:noWrap w:val="0"/>
                  <w:vAlign w:val="center"/>
                </w:tcPr>
                <w:p w14:paraId="28B9F7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52.7</w:t>
                  </w:r>
                </w:p>
              </w:tc>
              <w:tc>
                <w:tcPr>
                  <w:tcW w:w="516" w:type="pct"/>
                  <w:noWrap w:val="0"/>
                  <w:vAlign w:val="center"/>
                </w:tcPr>
                <w:p w14:paraId="3826B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0486EA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8933A1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05BE42B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0207F62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19.7</w:t>
                  </w:r>
                </w:p>
              </w:tc>
              <w:tc>
                <w:tcPr>
                  <w:tcW w:w="215" w:type="pct"/>
                  <w:noWrap w:val="0"/>
                  <w:vAlign w:val="center"/>
                </w:tcPr>
                <w:p w14:paraId="7B1EC5E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32.7</w:t>
                  </w:r>
                </w:p>
              </w:tc>
              <w:tc>
                <w:tcPr>
                  <w:tcW w:w="163" w:type="pct"/>
                  <w:noWrap w:val="0"/>
                  <w:vAlign w:val="center"/>
                </w:tcPr>
                <w:p w14:paraId="6E209CB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B35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A28B38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DE0E0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注塑机22</w:t>
                  </w:r>
                </w:p>
              </w:tc>
              <w:tc>
                <w:tcPr>
                  <w:tcW w:w="333" w:type="pct"/>
                  <w:noWrap w:val="0"/>
                  <w:vAlign w:val="center"/>
                </w:tcPr>
                <w:p w14:paraId="27FAB0F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442B3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77AF82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EE20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-178</w:t>
                  </w:r>
                </w:p>
              </w:tc>
              <w:tc>
                <w:tcPr>
                  <w:tcW w:w="180" w:type="pct"/>
                  <w:noWrap w:val="0"/>
                  <w:vAlign w:val="center"/>
                </w:tcPr>
                <w:p w14:paraId="7271F28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75</w:t>
                  </w:r>
                </w:p>
              </w:tc>
              <w:tc>
                <w:tcPr>
                  <w:tcW w:w="152" w:type="pct"/>
                  <w:noWrap w:val="0"/>
                  <w:vAlign w:val="center"/>
                </w:tcPr>
                <w:p w14:paraId="7C27EBD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3FE7C1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5E7AB7F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3CF5E14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206" w:type="pct"/>
                  <w:noWrap w:val="0"/>
                  <w:vAlign w:val="center"/>
                </w:tcPr>
                <w:p w14:paraId="702ABB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209" w:type="pct"/>
                  <w:noWrap w:val="0"/>
                  <w:vAlign w:val="center"/>
                </w:tcPr>
                <w:p w14:paraId="06070AA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78C34B8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2C1D5E2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200" w:type="pct"/>
                  <w:noWrap w:val="0"/>
                  <w:vAlign w:val="center"/>
                </w:tcPr>
                <w:p w14:paraId="0DABB3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51.5</w:t>
                  </w:r>
                </w:p>
              </w:tc>
              <w:tc>
                <w:tcPr>
                  <w:tcW w:w="516" w:type="pct"/>
                  <w:noWrap w:val="0"/>
                  <w:vAlign w:val="center"/>
                </w:tcPr>
                <w:p w14:paraId="3B07A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CA4B3D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10ACD6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32991BA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16D0C5D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20.0</w:t>
                  </w:r>
                </w:p>
              </w:tc>
              <w:tc>
                <w:tcPr>
                  <w:tcW w:w="215" w:type="pct"/>
                  <w:noWrap w:val="0"/>
                  <w:vAlign w:val="center"/>
                </w:tcPr>
                <w:p w14:paraId="569B23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31.5</w:t>
                  </w:r>
                </w:p>
              </w:tc>
              <w:tc>
                <w:tcPr>
                  <w:tcW w:w="163" w:type="pct"/>
                  <w:noWrap w:val="0"/>
                  <w:vAlign w:val="center"/>
                </w:tcPr>
                <w:p w14:paraId="3468DF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3A0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C344D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7387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注塑机23</w:t>
                  </w:r>
                </w:p>
              </w:tc>
              <w:tc>
                <w:tcPr>
                  <w:tcW w:w="333" w:type="pct"/>
                  <w:noWrap w:val="0"/>
                  <w:vAlign w:val="center"/>
                </w:tcPr>
                <w:p w14:paraId="56C491B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5942D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156F344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936C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-176</w:t>
                  </w:r>
                </w:p>
              </w:tc>
              <w:tc>
                <w:tcPr>
                  <w:tcW w:w="180" w:type="pct"/>
                  <w:noWrap w:val="0"/>
                  <w:vAlign w:val="center"/>
                </w:tcPr>
                <w:p w14:paraId="3AA3BDA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73</w:t>
                  </w:r>
                </w:p>
              </w:tc>
              <w:tc>
                <w:tcPr>
                  <w:tcW w:w="152" w:type="pct"/>
                  <w:noWrap w:val="0"/>
                  <w:vAlign w:val="center"/>
                </w:tcPr>
                <w:p w14:paraId="271B88C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21635F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768CC83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690BBF1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206" w:type="pct"/>
                  <w:noWrap w:val="0"/>
                  <w:vAlign w:val="center"/>
                </w:tcPr>
                <w:p w14:paraId="268DA2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209" w:type="pct"/>
                  <w:noWrap w:val="0"/>
                  <w:vAlign w:val="center"/>
                </w:tcPr>
                <w:p w14:paraId="1484DFD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525E92A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674AFB8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40.4</w:t>
                  </w:r>
                </w:p>
              </w:tc>
              <w:tc>
                <w:tcPr>
                  <w:tcW w:w="200" w:type="pct"/>
                  <w:noWrap w:val="0"/>
                  <w:vAlign w:val="center"/>
                </w:tcPr>
                <w:p w14:paraId="63050CC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516" w:type="pct"/>
                  <w:noWrap w:val="0"/>
                  <w:vAlign w:val="center"/>
                </w:tcPr>
                <w:p w14:paraId="26613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FA53F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BF2454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095FAC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2EA683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20.4</w:t>
                  </w:r>
                </w:p>
              </w:tc>
              <w:tc>
                <w:tcPr>
                  <w:tcW w:w="215" w:type="pct"/>
                  <w:noWrap w:val="0"/>
                  <w:vAlign w:val="center"/>
                </w:tcPr>
                <w:p w14:paraId="37422E3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163" w:type="pct"/>
                  <w:noWrap w:val="0"/>
                  <w:vAlign w:val="center"/>
                </w:tcPr>
                <w:p w14:paraId="3517CD2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C98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E109CB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4668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注塑机24</w:t>
                  </w:r>
                </w:p>
              </w:tc>
              <w:tc>
                <w:tcPr>
                  <w:tcW w:w="333" w:type="pct"/>
                  <w:noWrap w:val="0"/>
                  <w:vAlign w:val="center"/>
                </w:tcPr>
                <w:p w14:paraId="2A84C82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160</w:t>
                  </w:r>
                </w:p>
              </w:tc>
              <w:tc>
                <w:tcPr>
                  <w:tcW w:w="266" w:type="pct"/>
                  <w:noWrap w:val="0"/>
                  <w:vAlign w:val="center"/>
                </w:tcPr>
                <w:p w14:paraId="52635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3B0BA3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7CB9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-175</w:t>
                  </w:r>
                </w:p>
              </w:tc>
              <w:tc>
                <w:tcPr>
                  <w:tcW w:w="180" w:type="pct"/>
                  <w:noWrap w:val="0"/>
                  <w:vAlign w:val="center"/>
                </w:tcPr>
                <w:p w14:paraId="2702CB6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71</w:t>
                  </w:r>
                </w:p>
              </w:tc>
              <w:tc>
                <w:tcPr>
                  <w:tcW w:w="152" w:type="pct"/>
                  <w:noWrap w:val="0"/>
                  <w:vAlign w:val="center"/>
                </w:tcPr>
                <w:p w14:paraId="4ABD9B6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392364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45" w:type="pct"/>
                  <w:noWrap w:val="0"/>
                  <w:vAlign w:val="center"/>
                </w:tcPr>
                <w:p w14:paraId="093CDA1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5537EB5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206" w:type="pct"/>
                  <w:noWrap w:val="0"/>
                  <w:vAlign w:val="center"/>
                </w:tcPr>
                <w:p w14:paraId="5A52BF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9" w:type="pct"/>
                  <w:noWrap w:val="0"/>
                  <w:vAlign w:val="center"/>
                </w:tcPr>
                <w:p w14:paraId="4BEFA29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197" w:type="pct"/>
                  <w:noWrap w:val="0"/>
                  <w:vAlign w:val="center"/>
                </w:tcPr>
                <w:p w14:paraId="067116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5F63D71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40.7</w:t>
                  </w:r>
                </w:p>
              </w:tc>
              <w:tc>
                <w:tcPr>
                  <w:tcW w:w="200" w:type="pct"/>
                  <w:noWrap w:val="0"/>
                  <w:vAlign w:val="center"/>
                </w:tcPr>
                <w:p w14:paraId="6762195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49.4</w:t>
                  </w:r>
                </w:p>
              </w:tc>
              <w:tc>
                <w:tcPr>
                  <w:tcW w:w="516" w:type="pct"/>
                  <w:noWrap w:val="0"/>
                  <w:vAlign w:val="center"/>
                </w:tcPr>
                <w:p w14:paraId="45C0E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0F2EFE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50B794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20.2</w:t>
                  </w:r>
                </w:p>
              </w:tc>
              <w:tc>
                <w:tcPr>
                  <w:tcW w:w="217" w:type="pct"/>
                  <w:noWrap w:val="0"/>
                  <w:vAlign w:val="center"/>
                </w:tcPr>
                <w:p w14:paraId="688388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025D7ED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20.7</w:t>
                  </w:r>
                </w:p>
              </w:tc>
              <w:tc>
                <w:tcPr>
                  <w:tcW w:w="215" w:type="pct"/>
                  <w:noWrap w:val="0"/>
                  <w:vAlign w:val="center"/>
                </w:tcPr>
                <w:p w14:paraId="5A3EEBB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29.4</w:t>
                  </w:r>
                </w:p>
              </w:tc>
              <w:tc>
                <w:tcPr>
                  <w:tcW w:w="163" w:type="pct"/>
                  <w:noWrap w:val="0"/>
                  <w:vAlign w:val="center"/>
                </w:tcPr>
                <w:p w14:paraId="625E62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544F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58FB4E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91D18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注塑机25</w:t>
                  </w:r>
                </w:p>
              </w:tc>
              <w:tc>
                <w:tcPr>
                  <w:tcW w:w="333" w:type="pct"/>
                  <w:noWrap w:val="0"/>
                  <w:vAlign w:val="center"/>
                </w:tcPr>
                <w:p w14:paraId="25807DC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060FF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49D17B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922D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-182</w:t>
                  </w:r>
                </w:p>
              </w:tc>
              <w:tc>
                <w:tcPr>
                  <w:tcW w:w="180" w:type="pct"/>
                  <w:noWrap w:val="0"/>
                  <w:vAlign w:val="center"/>
                </w:tcPr>
                <w:p w14:paraId="560A901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88</w:t>
                  </w:r>
                </w:p>
              </w:tc>
              <w:tc>
                <w:tcPr>
                  <w:tcW w:w="152" w:type="pct"/>
                  <w:noWrap w:val="0"/>
                  <w:vAlign w:val="center"/>
                </w:tcPr>
                <w:p w14:paraId="259EEEC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560EC4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1C9ED39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30F86F2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206" w:type="pct"/>
                  <w:noWrap w:val="0"/>
                  <w:vAlign w:val="center"/>
                </w:tcPr>
                <w:p w14:paraId="2D918D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209" w:type="pct"/>
                  <w:noWrap w:val="0"/>
                  <w:vAlign w:val="center"/>
                </w:tcPr>
                <w:p w14:paraId="445A16F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40B416F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7777A58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00" w:type="pct"/>
                  <w:noWrap w:val="0"/>
                  <w:vAlign w:val="center"/>
                </w:tcPr>
                <w:p w14:paraId="544FE04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61.0</w:t>
                  </w:r>
                </w:p>
              </w:tc>
              <w:tc>
                <w:tcPr>
                  <w:tcW w:w="516" w:type="pct"/>
                  <w:noWrap w:val="0"/>
                  <w:vAlign w:val="center"/>
                </w:tcPr>
                <w:p w14:paraId="7B2A4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15356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38C54B2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4391342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709E47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18.6</w:t>
                  </w:r>
                </w:p>
              </w:tc>
              <w:tc>
                <w:tcPr>
                  <w:tcW w:w="215" w:type="pct"/>
                  <w:noWrap w:val="0"/>
                  <w:vAlign w:val="center"/>
                </w:tcPr>
                <w:p w14:paraId="2676D77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41.0</w:t>
                  </w:r>
                </w:p>
              </w:tc>
              <w:tc>
                <w:tcPr>
                  <w:tcW w:w="163" w:type="pct"/>
                  <w:noWrap w:val="0"/>
                  <w:vAlign w:val="center"/>
                </w:tcPr>
                <w:p w14:paraId="3AB4A82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BEE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171F61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B4597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注塑机26</w:t>
                  </w:r>
                </w:p>
              </w:tc>
              <w:tc>
                <w:tcPr>
                  <w:tcW w:w="333" w:type="pct"/>
                  <w:noWrap w:val="0"/>
                  <w:vAlign w:val="center"/>
                </w:tcPr>
                <w:p w14:paraId="3145AA3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49926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0438424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B54A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-181</w:t>
                  </w:r>
                </w:p>
              </w:tc>
              <w:tc>
                <w:tcPr>
                  <w:tcW w:w="180" w:type="pct"/>
                  <w:noWrap w:val="0"/>
                  <w:vAlign w:val="center"/>
                </w:tcPr>
                <w:p w14:paraId="70A7C11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85</w:t>
                  </w:r>
                </w:p>
              </w:tc>
              <w:tc>
                <w:tcPr>
                  <w:tcW w:w="152" w:type="pct"/>
                  <w:noWrap w:val="0"/>
                  <w:vAlign w:val="center"/>
                </w:tcPr>
                <w:p w14:paraId="0C2BCCD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CF3614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6C00E3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55" w:type="pct"/>
                  <w:noWrap w:val="0"/>
                  <w:vAlign w:val="center"/>
                </w:tcPr>
                <w:p w14:paraId="40CE71A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206" w:type="pct"/>
                  <w:noWrap w:val="0"/>
                  <w:vAlign w:val="center"/>
                </w:tcPr>
                <w:p w14:paraId="6CB7A1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209" w:type="pct"/>
                  <w:noWrap w:val="0"/>
                  <w:vAlign w:val="center"/>
                </w:tcPr>
                <w:p w14:paraId="11CBF96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0CBF40C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52.1</w:t>
                  </w:r>
                </w:p>
              </w:tc>
              <w:tc>
                <w:tcPr>
                  <w:tcW w:w="197" w:type="pct"/>
                  <w:noWrap w:val="0"/>
                  <w:vAlign w:val="center"/>
                </w:tcPr>
                <w:p w14:paraId="521FB4B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38.9</w:t>
                  </w:r>
                </w:p>
              </w:tc>
              <w:tc>
                <w:tcPr>
                  <w:tcW w:w="200" w:type="pct"/>
                  <w:noWrap w:val="0"/>
                  <w:vAlign w:val="center"/>
                </w:tcPr>
                <w:p w14:paraId="37B6C9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58.1</w:t>
                  </w:r>
                </w:p>
              </w:tc>
              <w:tc>
                <w:tcPr>
                  <w:tcW w:w="516" w:type="pct"/>
                  <w:noWrap w:val="0"/>
                  <w:vAlign w:val="center"/>
                </w:tcPr>
                <w:p w14:paraId="77EA0C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FE5F47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958DF4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6939BFD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32.1</w:t>
                  </w:r>
                </w:p>
              </w:tc>
              <w:tc>
                <w:tcPr>
                  <w:tcW w:w="210" w:type="pct"/>
                  <w:noWrap w:val="0"/>
                  <w:vAlign w:val="center"/>
                </w:tcPr>
                <w:p w14:paraId="455A4F4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18.9</w:t>
                  </w:r>
                </w:p>
              </w:tc>
              <w:tc>
                <w:tcPr>
                  <w:tcW w:w="215" w:type="pct"/>
                  <w:noWrap w:val="0"/>
                  <w:vAlign w:val="center"/>
                </w:tcPr>
                <w:p w14:paraId="78C72CD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38.1</w:t>
                  </w:r>
                </w:p>
              </w:tc>
              <w:tc>
                <w:tcPr>
                  <w:tcW w:w="163" w:type="pct"/>
                  <w:noWrap w:val="0"/>
                  <w:vAlign w:val="center"/>
                </w:tcPr>
                <w:p w14:paraId="2FD3FE5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080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88328A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60BB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注塑机27</w:t>
                  </w:r>
                </w:p>
              </w:tc>
              <w:tc>
                <w:tcPr>
                  <w:tcW w:w="333" w:type="pct"/>
                  <w:noWrap w:val="0"/>
                  <w:vAlign w:val="center"/>
                </w:tcPr>
                <w:p w14:paraId="09C9091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2DC10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1572A55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D4D5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-179</w:t>
                  </w:r>
                </w:p>
              </w:tc>
              <w:tc>
                <w:tcPr>
                  <w:tcW w:w="180" w:type="pct"/>
                  <w:noWrap w:val="0"/>
                  <w:vAlign w:val="center"/>
                </w:tcPr>
                <w:p w14:paraId="5A4DAA3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82</w:t>
                  </w:r>
                </w:p>
              </w:tc>
              <w:tc>
                <w:tcPr>
                  <w:tcW w:w="152" w:type="pct"/>
                  <w:noWrap w:val="0"/>
                  <w:vAlign w:val="center"/>
                </w:tcPr>
                <w:p w14:paraId="3D5D544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3EAB4A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2FCAA8D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6400A56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206" w:type="pct"/>
                  <w:noWrap w:val="0"/>
                  <w:vAlign w:val="center"/>
                </w:tcPr>
                <w:p w14:paraId="01955E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209" w:type="pct"/>
                  <w:noWrap w:val="0"/>
                  <w:vAlign w:val="center"/>
                </w:tcPr>
                <w:p w14:paraId="684DE48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3406881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041E412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39.2</w:t>
                  </w:r>
                </w:p>
              </w:tc>
              <w:tc>
                <w:tcPr>
                  <w:tcW w:w="200" w:type="pct"/>
                  <w:noWrap w:val="0"/>
                  <w:vAlign w:val="center"/>
                </w:tcPr>
                <w:p w14:paraId="5F3AED1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55.9</w:t>
                  </w:r>
                </w:p>
              </w:tc>
              <w:tc>
                <w:tcPr>
                  <w:tcW w:w="516" w:type="pct"/>
                  <w:noWrap w:val="0"/>
                  <w:vAlign w:val="center"/>
                </w:tcPr>
                <w:p w14:paraId="29918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1013BF2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34C2AB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1A6B56D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727B6F6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19.2</w:t>
                  </w:r>
                </w:p>
              </w:tc>
              <w:tc>
                <w:tcPr>
                  <w:tcW w:w="215" w:type="pct"/>
                  <w:noWrap w:val="0"/>
                  <w:vAlign w:val="center"/>
                </w:tcPr>
                <w:p w14:paraId="4A4D65E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35.9</w:t>
                  </w:r>
                </w:p>
              </w:tc>
              <w:tc>
                <w:tcPr>
                  <w:tcW w:w="163" w:type="pct"/>
                  <w:noWrap w:val="0"/>
                  <w:vAlign w:val="center"/>
                </w:tcPr>
                <w:p w14:paraId="1815D58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6DF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AF5A6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2007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注塑机28</w:t>
                  </w:r>
                </w:p>
              </w:tc>
              <w:tc>
                <w:tcPr>
                  <w:tcW w:w="333" w:type="pct"/>
                  <w:noWrap w:val="0"/>
                  <w:vAlign w:val="center"/>
                </w:tcPr>
                <w:p w14:paraId="7F4859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747638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4E74FE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2FA29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-177</w:t>
                  </w:r>
                </w:p>
              </w:tc>
              <w:tc>
                <w:tcPr>
                  <w:tcW w:w="180" w:type="pct"/>
                  <w:noWrap w:val="0"/>
                  <w:vAlign w:val="center"/>
                </w:tcPr>
                <w:p w14:paraId="5F0E6FD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52319CB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84D62D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4AB1D92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3799FCE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206" w:type="pct"/>
                  <w:noWrap w:val="0"/>
                  <w:vAlign w:val="center"/>
                </w:tcPr>
                <w:p w14:paraId="71D6A7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209" w:type="pct"/>
                  <w:noWrap w:val="0"/>
                  <w:vAlign w:val="center"/>
                </w:tcPr>
                <w:p w14:paraId="779AB8E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1ABF4D9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4B73A3C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00" w:type="pct"/>
                  <w:noWrap w:val="0"/>
                  <w:vAlign w:val="center"/>
                </w:tcPr>
                <w:p w14:paraId="12ABF9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516" w:type="pct"/>
                  <w:noWrap w:val="0"/>
                  <w:vAlign w:val="center"/>
                </w:tcPr>
                <w:p w14:paraId="5B71D7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23BE2F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37BA800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7BCDA5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0C39247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19.4</w:t>
                  </w:r>
                </w:p>
              </w:tc>
              <w:tc>
                <w:tcPr>
                  <w:tcW w:w="215" w:type="pct"/>
                  <w:noWrap w:val="0"/>
                  <w:vAlign w:val="center"/>
                </w:tcPr>
                <w:p w14:paraId="6C326CF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163" w:type="pct"/>
                  <w:noWrap w:val="0"/>
                  <w:vAlign w:val="center"/>
                </w:tcPr>
                <w:p w14:paraId="587CAB5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7AE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0DCE7F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0F38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注塑机29</w:t>
                  </w:r>
                </w:p>
              </w:tc>
              <w:tc>
                <w:tcPr>
                  <w:tcW w:w="333" w:type="pct"/>
                  <w:noWrap w:val="0"/>
                  <w:vAlign w:val="center"/>
                </w:tcPr>
                <w:p w14:paraId="17EE409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77014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6EE3A1B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8933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-176</w:t>
                  </w:r>
                </w:p>
              </w:tc>
              <w:tc>
                <w:tcPr>
                  <w:tcW w:w="180" w:type="pct"/>
                  <w:noWrap w:val="0"/>
                  <w:vAlign w:val="center"/>
                </w:tcPr>
                <w:p w14:paraId="6806BCF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78</w:t>
                  </w:r>
                </w:p>
              </w:tc>
              <w:tc>
                <w:tcPr>
                  <w:tcW w:w="152" w:type="pct"/>
                  <w:noWrap w:val="0"/>
                  <w:vAlign w:val="center"/>
                </w:tcPr>
                <w:p w14:paraId="0D32FF3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70D2CD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1D83E8D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0C06239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206" w:type="pct"/>
                  <w:noWrap w:val="0"/>
                  <w:vAlign w:val="center"/>
                </w:tcPr>
                <w:p w14:paraId="22902D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w:t>
                  </w:r>
                </w:p>
              </w:tc>
              <w:tc>
                <w:tcPr>
                  <w:tcW w:w="209" w:type="pct"/>
                  <w:noWrap w:val="0"/>
                  <w:vAlign w:val="center"/>
                </w:tcPr>
                <w:p w14:paraId="4AC37A6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56904D7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61DA925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39.7</w:t>
                  </w:r>
                </w:p>
              </w:tc>
              <w:tc>
                <w:tcPr>
                  <w:tcW w:w="200" w:type="pct"/>
                  <w:noWrap w:val="0"/>
                  <w:vAlign w:val="center"/>
                </w:tcPr>
                <w:p w14:paraId="61FABDD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52.7</w:t>
                  </w:r>
                </w:p>
              </w:tc>
              <w:tc>
                <w:tcPr>
                  <w:tcW w:w="516" w:type="pct"/>
                  <w:noWrap w:val="0"/>
                  <w:vAlign w:val="center"/>
                </w:tcPr>
                <w:p w14:paraId="0B8FD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64C622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44296F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09DCECE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25721F3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19.7</w:t>
                  </w:r>
                </w:p>
              </w:tc>
              <w:tc>
                <w:tcPr>
                  <w:tcW w:w="215" w:type="pct"/>
                  <w:noWrap w:val="0"/>
                  <w:vAlign w:val="center"/>
                </w:tcPr>
                <w:p w14:paraId="179EA8F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32.7</w:t>
                  </w:r>
                </w:p>
              </w:tc>
              <w:tc>
                <w:tcPr>
                  <w:tcW w:w="163" w:type="pct"/>
                  <w:noWrap w:val="0"/>
                  <w:vAlign w:val="center"/>
                </w:tcPr>
                <w:p w14:paraId="0C17B49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28F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21786D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87BD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注塑机30</w:t>
                  </w:r>
                </w:p>
              </w:tc>
              <w:tc>
                <w:tcPr>
                  <w:tcW w:w="333" w:type="pct"/>
                  <w:noWrap w:val="0"/>
                  <w:vAlign w:val="center"/>
                </w:tcPr>
                <w:p w14:paraId="6F84423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76B33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D9AE0C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32C87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-175</w:t>
                  </w:r>
                </w:p>
              </w:tc>
              <w:tc>
                <w:tcPr>
                  <w:tcW w:w="180" w:type="pct"/>
                  <w:noWrap w:val="0"/>
                  <w:vAlign w:val="center"/>
                </w:tcPr>
                <w:p w14:paraId="6BBBC99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76</w:t>
                  </w:r>
                </w:p>
              </w:tc>
              <w:tc>
                <w:tcPr>
                  <w:tcW w:w="152" w:type="pct"/>
                  <w:noWrap w:val="0"/>
                  <w:vAlign w:val="center"/>
                </w:tcPr>
                <w:p w14:paraId="32ADDF2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297E9E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72217E8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322845D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206" w:type="pct"/>
                  <w:noWrap w:val="0"/>
                  <w:vAlign w:val="center"/>
                </w:tcPr>
                <w:p w14:paraId="34571B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209" w:type="pct"/>
                  <w:noWrap w:val="0"/>
                  <w:vAlign w:val="center"/>
                </w:tcPr>
                <w:p w14:paraId="74B7279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38E0436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5D260C9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200" w:type="pct"/>
                  <w:noWrap w:val="0"/>
                  <w:vAlign w:val="center"/>
                </w:tcPr>
                <w:p w14:paraId="6D23C12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51.5</w:t>
                  </w:r>
                </w:p>
              </w:tc>
              <w:tc>
                <w:tcPr>
                  <w:tcW w:w="516" w:type="pct"/>
                  <w:noWrap w:val="0"/>
                  <w:vAlign w:val="center"/>
                </w:tcPr>
                <w:p w14:paraId="68144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32D6128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25AC93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2B447C9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2B7FFCD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20.0</w:t>
                  </w:r>
                </w:p>
              </w:tc>
              <w:tc>
                <w:tcPr>
                  <w:tcW w:w="215" w:type="pct"/>
                  <w:noWrap w:val="0"/>
                  <w:vAlign w:val="center"/>
                </w:tcPr>
                <w:p w14:paraId="4998B2C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31.5</w:t>
                  </w:r>
                </w:p>
              </w:tc>
              <w:tc>
                <w:tcPr>
                  <w:tcW w:w="163" w:type="pct"/>
                  <w:noWrap w:val="0"/>
                  <w:vAlign w:val="center"/>
                </w:tcPr>
                <w:p w14:paraId="6B4C1BE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21B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828B4C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7D29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注塑机31</w:t>
                  </w:r>
                </w:p>
              </w:tc>
              <w:tc>
                <w:tcPr>
                  <w:tcW w:w="333" w:type="pct"/>
                  <w:noWrap w:val="0"/>
                  <w:vAlign w:val="center"/>
                </w:tcPr>
                <w:p w14:paraId="4B8C7A6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070FAC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223FB8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73A6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-173</w:t>
                  </w:r>
                </w:p>
              </w:tc>
              <w:tc>
                <w:tcPr>
                  <w:tcW w:w="180" w:type="pct"/>
                  <w:noWrap w:val="0"/>
                  <w:vAlign w:val="center"/>
                </w:tcPr>
                <w:p w14:paraId="48EB406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74</w:t>
                  </w:r>
                </w:p>
              </w:tc>
              <w:tc>
                <w:tcPr>
                  <w:tcW w:w="152" w:type="pct"/>
                  <w:noWrap w:val="0"/>
                  <w:vAlign w:val="center"/>
                </w:tcPr>
                <w:p w14:paraId="6EBBD92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578333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6D6C03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45933F8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206" w:type="pct"/>
                  <w:noWrap w:val="0"/>
                  <w:vAlign w:val="center"/>
                </w:tcPr>
                <w:p w14:paraId="62AF18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209" w:type="pct"/>
                  <w:noWrap w:val="0"/>
                  <w:vAlign w:val="center"/>
                </w:tcPr>
                <w:p w14:paraId="7B2BD9E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2B7490A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36A3846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40.4</w:t>
                  </w:r>
                </w:p>
              </w:tc>
              <w:tc>
                <w:tcPr>
                  <w:tcW w:w="200" w:type="pct"/>
                  <w:noWrap w:val="0"/>
                  <w:vAlign w:val="center"/>
                </w:tcPr>
                <w:p w14:paraId="4653AAE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516" w:type="pct"/>
                  <w:noWrap w:val="0"/>
                  <w:vAlign w:val="center"/>
                </w:tcPr>
                <w:p w14:paraId="0EC8A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3496C8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4DF253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476A829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53C7D49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20.4</w:t>
                  </w:r>
                </w:p>
              </w:tc>
              <w:tc>
                <w:tcPr>
                  <w:tcW w:w="215" w:type="pct"/>
                  <w:noWrap w:val="0"/>
                  <w:vAlign w:val="center"/>
                </w:tcPr>
                <w:p w14:paraId="1E3AD09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163" w:type="pct"/>
                  <w:noWrap w:val="0"/>
                  <w:vAlign w:val="center"/>
                </w:tcPr>
                <w:p w14:paraId="3D373AD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B93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7AAC59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99B6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注塑机32</w:t>
                  </w:r>
                </w:p>
              </w:tc>
              <w:tc>
                <w:tcPr>
                  <w:tcW w:w="333" w:type="pct"/>
                  <w:noWrap w:val="0"/>
                  <w:vAlign w:val="center"/>
                </w:tcPr>
                <w:p w14:paraId="39C0DE3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208</w:t>
                  </w:r>
                </w:p>
              </w:tc>
              <w:tc>
                <w:tcPr>
                  <w:tcW w:w="266" w:type="pct"/>
                  <w:noWrap w:val="0"/>
                  <w:vAlign w:val="center"/>
                </w:tcPr>
                <w:p w14:paraId="611B6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763B839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1640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-172</w:t>
                  </w:r>
                </w:p>
              </w:tc>
              <w:tc>
                <w:tcPr>
                  <w:tcW w:w="180" w:type="pct"/>
                  <w:noWrap w:val="0"/>
                  <w:vAlign w:val="center"/>
                </w:tcPr>
                <w:p w14:paraId="2229CAC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73</w:t>
                  </w:r>
                </w:p>
              </w:tc>
              <w:tc>
                <w:tcPr>
                  <w:tcW w:w="152" w:type="pct"/>
                  <w:noWrap w:val="0"/>
                  <w:vAlign w:val="center"/>
                </w:tcPr>
                <w:p w14:paraId="59ECCB8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45FD9D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45" w:type="pct"/>
                  <w:noWrap w:val="0"/>
                  <w:vAlign w:val="center"/>
                </w:tcPr>
                <w:p w14:paraId="67C72FE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091F822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206" w:type="pct"/>
                  <w:noWrap w:val="0"/>
                  <w:vAlign w:val="center"/>
                </w:tcPr>
                <w:p w14:paraId="6572F0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9" w:type="pct"/>
                  <w:noWrap w:val="0"/>
                  <w:vAlign w:val="center"/>
                </w:tcPr>
                <w:p w14:paraId="07B8BC1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40.8</w:t>
                  </w:r>
                </w:p>
              </w:tc>
              <w:tc>
                <w:tcPr>
                  <w:tcW w:w="197" w:type="pct"/>
                  <w:noWrap w:val="0"/>
                  <w:vAlign w:val="center"/>
                </w:tcPr>
                <w:p w14:paraId="7406EC1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766E0CD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40.7</w:t>
                  </w:r>
                </w:p>
              </w:tc>
              <w:tc>
                <w:tcPr>
                  <w:tcW w:w="200" w:type="pct"/>
                  <w:noWrap w:val="0"/>
                  <w:vAlign w:val="center"/>
                </w:tcPr>
                <w:p w14:paraId="4D7DCA4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49.4</w:t>
                  </w:r>
                </w:p>
              </w:tc>
              <w:tc>
                <w:tcPr>
                  <w:tcW w:w="516" w:type="pct"/>
                  <w:noWrap w:val="0"/>
                  <w:vAlign w:val="center"/>
                </w:tcPr>
                <w:p w14:paraId="3E4D9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1748DFF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68430A8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20.8</w:t>
                  </w:r>
                </w:p>
              </w:tc>
              <w:tc>
                <w:tcPr>
                  <w:tcW w:w="217" w:type="pct"/>
                  <w:noWrap w:val="0"/>
                  <w:vAlign w:val="center"/>
                </w:tcPr>
                <w:p w14:paraId="683E1C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6588718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20.7</w:t>
                  </w:r>
                </w:p>
              </w:tc>
              <w:tc>
                <w:tcPr>
                  <w:tcW w:w="215" w:type="pct"/>
                  <w:noWrap w:val="0"/>
                  <w:vAlign w:val="center"/>
                </w:tcPr>
                <w:p w14:paraId="3167266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29.4</w:t>
                  </w:r>
                </w:p>
              </w:tc>
              <w:tc>
                <w:tcPr>
                  <w:tcW w:w="163" w:type="pct"/>
                  <w:noWrap w:val="0"/>
                  <w:vAlign w:val="center"/>
                </w:tcPr>
                <w:p w14:paraId="5ABFE6F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4C5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12E46D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29201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注塑机33</w:t>
                  </w:r>
                </w:p>
              </w:tc>
              <w:tc>
                <w:tcPr>
                  <w:tcW w:w="333" w:type="pct"/>
                  <w:noWrap w:val="0"/>
                  <w:vAlign w:val="center"/>
                </w:tcPr>
                <w:p w14:paraId="01086B8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50CA2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0B1E852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7147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-180</w:t>
                  </w:r>
                </w:p>
              </w:tc>
              <w:tc>
                <w:tcPr>
                  <w:tcW w:w="180" w:type="pct"/>
                  <w:noWrap w:val="0"/>
                  <w:vAlign w:val="center"/>
                </w:tcPr>
                <w:p w14:paraId="4268DB7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90</w:t>
                  </w:r>
                </w:p>
              </w:tc>
              <w:tc>
                <w:tcPr>
                  <w:tcW w:w="152" w:type="pct"/>
                  <w:noWrap w:val="0"/>
                  <w:vAlign w:val="center"/>
                </w:tcPr>
                <w:p w14:paraId="1992CD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EEAD3C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1A7D82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40EA521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206" w:type="pct"/>
                  <w:noWrap w:val="0"/>
                  <w:vAlign w:val="center"/>
                </w:tcPr>
                <w:p w14:paraId="7F08FA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209" w:type="pct"/>
                  <w:noWrap w:val="0"/>
                  <w:vAlign w:val="center"/>
                </w:tcPr>
                <w:p w14:paraId="3754FCD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0DC761B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7EDDC17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00" w:type="pct"/>
                  <w:noWrap w:val="0"/>
                  <w:vAlign w:val="center"/>
                </w:tcPr>
                <w:p w14:paraId="044C06E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61.0</w:t>
                  </w:r>
                </w:p>
              </w:tc>
              <w:tc>
                <w:tcPr>
                  <w:tcW w:w="516" w:type="pct"/>
                  <w:noWrap w:val="0"/>
                  <w:vAlign w:val="center"/>
                </w:tcPr>
                <w:p w14:paraId="31639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A2268A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B261F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16EF1ED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36D9585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18.6</w:t>
                  </w:r>
                </w:p>
              </w:tc>
              <w:tc>
                <w:tcPr>
                  <w:tcW w:w="215" w:type="pct"/>
                  <w:noWrap w:val="0"/>
                  <w:vAlign w:val="center"/>
                </w:tcPr>
                <w:p w14:paraId="58AC1AE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41.0</w:t>
                  </w:r>
                </w:p>
              </w:tc>
              <w:tc>
                <w:tcPr>
                  <w:tcW w:w="163" w:type="pct"/>
                  <w:noWrap w:val="0"/>
                  <w:vAlign w:val="center"/>
                </w:tcPr>
                <w:p w14:paraId="157FCA2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F85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8BCC3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07EF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注塑机34</w:t>
                  </w:r>
                </w:p>
              </w:tc>
              <w:tc>
                <w:tcPr>
                  <w:tcW w:w="333" w:type="pct"/>
                  <w:noWrap w:val="0"/>
                  <w:vAlign w:val="center"/>
                </w:tcPr>
                <w:p w14:paraId="378FDE2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7C9AC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44D64EA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B389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-178</w:t>
                  </w:r>
                </w:p>
              </w:tc>
              <w:tc>
                <w:tcPr>
                  <w:tcW w:w="180" w:type="pct"/>
                  <w:noWrap w:val="0"/>
                  <w:vAlign w:val="center"/>
                </w:tcPr>
                <w:p w14:paraId="4F2984C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87</w:t>
                  </w:r>
                </w:p>
              </w:tc>
              <w:tc>
                <w:tcPr>
                  <w:tcW w:w="152" w:type="pct"/>
                  <w:noWrap w:val="0"/>
                  <w:vAlign w:val="center"/>
                </w:tcPr>
                <w:p w14:paraId="23D9627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8E10CF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15EF48F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55" w:type="pct"/>
                  <w:noWrap w:val="0"/>
                  <w:vAlign w:val="center"/>
                </w:tcPr>
                <w:p w14:paraId="797A1AD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206" w:type="pct"/>
                  <w:noWrap w:val="0"/>
                  <w:vAlign w:val="center"/>
                </w:tcPr>
                <w:p w14:paraId="73C81B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209" w:type="pct"/>
                  <w:noWrap w:val="0"/>
                  <w:vAlign w:val="center"/>
                </w:tcPr>
                <w:p w14:paraId="53B7238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78527F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49.9</w:t>
                  </w:r>
                </w:p>
              </w:tc>
              <w:tc>
                <w:tcPr>
                  <w:tcW w:w="197" w:type="pct"/>
                  <w:noWrap w:val="0"/>
                  <w:vAlign w:val="center"/>
                </w:tcPr>
                <w:p w14:paraId="40E1A34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38.9</w:t>
                  </w:r>
                </w:p>
              </w:tc>
              <w:tc>
                <w:tcPr>
                  <w:tcW w:w="200" w:type="pct"/>
                  <w:noWrap w:val="0"/>
                  <w:vAlign w:val="center"/>
                </w:tcPr>
                <w:p w14:paraId="5385E5A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58.1</w:t>
                  </w:r>
                </w:p>
              </w:tc>
              <w:tc>
                <w:tcPr>
                  <w:tcW w:w="516" w:type="pct"/>
                  <w:noWrap w:val="0"/>
                  <w:vAlign w:val="center"/>
                </w:tcPr>
                <w:p w14:paraId="5B826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0717F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842182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7A6F00D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29.9</w:t>
                  </w:r>
                </w:p>
              </w:tc>
              <w:tc>
                <w:tcPr>
                  <w:tcW w:w="210" w:type="pct"/>
                  <w:noWrap w:val="0"/>
                  <w:vAlign w:val="center"/>
                </w:tcPr>
                <w:p w14:paraId="4AD2022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18.9</w:t>
                  </w:r>
                </w:p>
              </w:tc>
              <w:tc>
                <w:tcPr>
                  <w:tcW w:w="215" w:type="pct"/>
                  <w:noWrap w:val="0"/>
                  <w:vAlign w:val="center"/>
                </w:tcPr>
                <w:p w14:paraId="20B4250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38.1</w:t>
                  </w:r>
                </w:p>
              </w:tc>
              <w:tc>
                <w:tcPr>
                  <w:tcW w:w="163" w:type="pct"/>
                  <w:noWrap w:val="0"/>
                  <w:vAlign w:val="center"/>
                </w:tcPr>
                <w:p w14:paraId="087A005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720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3B27F8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028E4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注塑机35</w:t>
                  </w:r>
                </w:p>
              </w:tc>
              <w:tc>
                <w:tcPr>
                  <w:tcW w:w="333" w:type="pct"/>
                  <w:noWrap w:val="0"/>
                  <w:vAlign w:val="center"/>
                </w:tcPr>
                <w:p w14:paraId="7CF5934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4B55C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545E2F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C8DE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-176</w:t>
                  </w:r>
                </w:p>
              </w:tc>
              <w:tc>
                <w:tcPr>
                  <w:tcW w:w="180" w:type="pct"/>
                  <w:noWrap w:val="0"/>
                  <w:vAlign w:val="center"/>
                </w:tcPr>
                <w:p w14:paraId="4BF219A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84</w:t>
                  </w:r>
                </w:p>
              </w:tc>
              <w:tc>
                <w:tcPr>
                  <w:tcW w:w="152" w:type="pct"/>
                  <w:noWrap w:val="0"/>
                  <w:vAlign w:val="center"/>
                </w:tcPr>
                <w:p w14:paraId="4052E29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7F6D0E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55AF17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55" w:type="pct"/>
                  <w:noWrap w:val="0"/>
                  <w:vAlign w:val="center"/>
                </w:tcPr>
                <w:p w14:paraId="1C04235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206" w:type="pct"/>
                  <w:noWrap w:val="0"/>
                  <w:vAlign w:val="center"/>
                </w:tcPr>
                <w:p w14:paraId="179D2F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209" w:type="pct"/>
                  <w:noWrap w:val="0"/>
                  <w:vAlign w:val="center"/>
                </w:tcPr>
                <w:p w14:paraId="040BF16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4C152E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48.2</w:t>
                  </w:r>
                </w:p>
              </w:tc>
              <w:tc>
                <w:tcPr>
                  <w:tcW w:w="197" w:type="pct"/>
                  <w:noWrap w:val="0"/>
                  <w:vAlign w:val="center"/>
                </w:tcPr>
                <w:p w14:paraId="0FB6BE9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39.2</w:t>
                  </w:r>
                </w:p>
              </w:tc>
              <w:tc>
                <w:tcPr>
                  <w:tcW w:w="200" w:type="pct"/>
                  <w:noWrap w:val="0"/>
                  <w:vAlign w:val="center"/>
                </w:tcPr>
                <w:p w14:paraId="1F81C93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55.9</w:t>
                  </w:r>
                </w:p>
              </w:tc>
              <w:tc>
                <w:tcPr>
                  <w:tcW w:w="516" w:type="pct"/>
                  <w:noWrap w:val="0"/>
                  <w:vAlign w:val="center"/>
                </w:tcPr>
                <w:p w14:paraId="7DF7A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74524D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163FE4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28B6947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28.2</w:t>
                  </w:r>
                </w:p>
              </w:tc>
              <w:tc>
                <w:tcPr>
                  <w:tcW w:w="210" w:type="pct"/>
                  <w:noWrap w:val="0"/>
                  <w:vAlign w:val="center"/>
                </w:tcPr>
                <w:p w14:paraId="7B885D7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19.2</w:t>
                  </w:r>
                </w:p>
              </w:tc>
              <w:tc>
                <w:tcPr>
                  <w:tcW w:w="215" w:type="pct"/>
                  <w:noWrap w:val="0"/>
                  <w:vAlign w:val="center"/>
                </w:tcPr>
                <w:p w14:paraId="50F918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35.9</w:t>
                  </w:r>
                </w:p>
              </w:tc>
              <w:tc>
                <w:tcPr>
                  <w:tcW w:w="163" w:type="pct"/>
                  <w:noWrap w:val="0"/>
                  <w:vAlign w:val="center"/>
                </w:tcPr>
                <w:p w14:paraId="1C93D9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213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7417D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9568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注塑机36</w:t>
                  </w:r>
                </w:p>
              </w:tc>
              <w:tc>
                <w:tcPr>
                  <w:tcW w:w="333" w:type="pct"/>
                  <w:noWrap w:val="0"/>
                  <w:vAlign w:val="center"/>
                </w:tcPr>
                <w:p w14:paraId="147BAF6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4DC6D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1F133F0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1B3E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-174</w:t>
                  </w:r>
                </w:p>
              </w:tc>
              <w:tc>
                <w:tcPr>
                  <w:tcW w:w="180" w:type="pct"/>
                  <w:noWrap w:val="0"/>
                  <w:vAlign w:val="center"/>
                </w:tcPr>
                <w:p w14:paraId="280F928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82</w:t>
                  </w:r>
                </w:p>
              </w:tc>
              <w:tc>
                <w:tcPr>
                  <w:tcW w:w="152" w:type="pct"/>
                  <w:noWrap w:val="0"/>
                  <w:vAlign w:val="center"/>
                </w:tcPr>
                <w:p w14:paraId="749977F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51E748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0DFC22E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55" w:type="pct"/>
                  <w:noWrap w:val="0"/>
                  <w:vAlign w:val="center"/>
                </w:tcPr>
                <w:p w14:paraId="3BA7227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206" w:type="pct"/>
                  <w:noWrap w:val="0"/>
                  <w:vAlign w:val="center"/>
                </w:tcPr>
                <w:p w14:paraId="624FF1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209" w:type="pct"/>
                  <w:noWrap w:val="0"/>
                  <w:vAlign w:val="center"/>
                </w:tcPr>
                <w:p w14:paraId="58E4513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3C9AC68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48.2</w:t>
                  </w:r>
                </w:p>
              </w:tc>
              <w:tc>
                <w:tcPr>
                  <w:tcW w:w="197" w:type="pct"/>
                  <w:noWrap w:val="0"/>
                  <w:vAlign w:val="center"/>
                </w:tcPr>
                <w:p w14:paraId="6026357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00" w:type="pct"/>
                  <w:noWrap w:val="0"/>
                  <w:vAlign w:val="center"/>
                </w:tcPr>
                <w:p w14:paraId="737F669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516" w:type="pct"/>
                  <w:noWrap w:val="0"/>
                  <w:vAlign w:val="center"/>
                </w:tcPr>
                <w:p w14:paraId="2577CC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3ED4BD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7F829B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7025F1C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28.2</w:t>
                  </w:r>
                </w:p>
              </w:tc>
              <w:tc>
                <w:tcPr>
                  <w:tcW w:w="210" w:type="pct"/>
                  <w:noWrap w:val="0"/>
                  <w:vAlign w:val="center"/>
                </w:tcPr>
                <w:p w14:paraId="320839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19.4</w:t>
                  </w:r>
                </w:p>
              </w:tc>
              <w:tc>
                <w:tcPr>
                  <w:tcW w:w="215" w:type="pct"/>
                  <w:noWrap w:val="0"/>
                  <w:vAlign w:val="center"/>
                </w:tcPr>
                <w:p w14:paraId="66A28D3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163" w:type="pct"/>
                  <w:noWrap w:val="0"/>
                  <w:vAlign w:val="center"/>
                </w:tcPr>
                <w:p w14:paraId="450D550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6704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84016E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218A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注塑机37</w:t>
                  </w:r>
                </w:p>
              </w:tc>
              <w:tc>
                <w:tcPr>
                  <w:tcW w:w="333" w:type="pct"/>
                  <w:noWrap w:val="0"/>
                  <w:vAlign w:val="center"/>
                </w:tcPr>
                <w:p w14:paraId="4074C7C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11E61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67874D4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E1B5B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-173</w:t>
                  </w:r>
                </w:p>
              </w:tc>
              <w:tc>
                <w:tcPr>
                  <w:tcW w:w="180" w:type="pct"/>
                  <w:noWrap w:val="0"/>
                  <w:vAlign w:val="center"/>
                </w:tcPr>
                <w:p w14:paraId="3E9E5E7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028531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AC01A6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590963F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55" w:type="pct"/>
                  <w:noWrap w:val="0"/>
                  <w:vAlign w:val="center"/>
                </w:tcPr>
                <w:p w14:paraId="2804F47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206" w:type="pct"/>
                  <w:noWrap w:val="0"/>
                  <w:vAlign w:val="center"/>
                </w:tcPr>
                <w:p w14:paraId="4B3CA0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w:t>
                  </w:r>
                </w:p>
              </w:tc>
              <w:tc>
                <w:tcPr>
                  <w:tcW w:w="209" w:type="pct"/>
                  <w:noWrap w:val="0"/>
                  <w:vAlign w:val="center"/>
                </w:tcPr>
                <w:p w14:paraId="252188D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6918B91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48.2</w:t>
                  </w:r>
                </w:p>
              </w:tc>
              <w:tc>
                <w:tcPr>
                  <w:tcW w:w="197" w:type="pct"/>
                  <w:noWrap w:val="0"/>
                  <w:vAlign w:val="center"/>
                </w:tcPr>
                <w:p w14:paraId="6A041F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39.7</w:t>
                  </w:r>
                </w:p>
              </w:tc>
              <w:tc>
                <w:tcPr>
                  <w:tcW w:w="200" w:type="pct"/>
                  <w:noWrap w:val="0"/>
                  <w:vAlign w:val="center"/>
                </w:tcPr>
                <w:p w14:paraId="1257696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52.7</w:t>
                  </w:r>
                </w:p>
              </w:tc>
              <w:tc>
                <w:tcPr>
                  <w:tcW w:w="516" w:type="pct"/>
                  <w:noWrap w:val="0"/>
                  <w:vAlign w:val="center"/>
                </w:tcPr>
                <w:p w14:paraId="68891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1E18BB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22190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3BAA69C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28.2</w:t>
                  </w:r>
                </w:p>
              </w:tc>
              <w:tc>
                <w:tcPr>
                  <w:tcW w:w="210" w:type="pct"/>
                  <w:noWrap w:val="0"/>
                  <w:vAlign w:val="center"/>
                </w:tcPr>
                <w:p w14:paraId="5055E6C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19.7</w:t>
                  </w:r>
                </w:p>
              </w:tc>
              <w:tc>
                <w:tcPr>
                  <w:tcW w:w="215" w:type="pct"/>
                  <w:noWrap w:val="0"/>
                  <w:vAlign w:val="center"/>
                </w:tcPr>
                <w:p w14:paraId="4678F18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32.7</w:t>
                  </w:r>
                </w:p>
              </w:tc>
              <w:tc>
                <w:tcPr>
                  <w:tcW w:w="163" w:type="pct"/>
                  <w:noWrap w:val="0"/>
                  <w:vAlign w:val="center"/>
                </w:tcPr>
                <w:p w14:paraId="75C5BF5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ADC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FA7799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93F3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注塑机38</w:t>
                  </w:r>
                </w:p>
              </w:tc>
              <w:tc>
                <w:tcPr>
                  <w:tcW w:w="333" w:type="pct"/>
                  <w:noWrap w:val="0"/>
                  <w:vAlign w:val="center"/>
                </w:tcPr>
                <w:p w14:paraId="628CA01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29958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704CE1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D2BF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-172</w:t>
                  </w:r>
                </w:p>
              </w:tc>
              <w:tc>
                <w:tcPr>
                  <w:tcW w:w="180" w:type="pct"/>
                  <w:noWrap w:val="0"/>
                  <w:vAlign w:val="center"/>
                </w:tcPr>
                <w:p w14:paraId="7EBC719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78</w:t>
                  </w:r>
                </w:p>
              </w:tc>
              <w:tc>
                <w:tcPr>
                  <w:tcW w:w="152" w:type="pct"/>
                  <w:noWrap w:val="0"/>
                  <w:vAlign w:val="center"/>
                </w:tcPr>
                <w:p w14:paraId="29B7B83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02A6AF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3F0EBC9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55" w:type="pct"/>
                  <w:noWrap w:val="0"/>
                  <w:vAlign w:val="center"/>
                </w:tcPr>
                <w:p w14:paraId="1E27C0E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206" w:type="pct"/>
                  <w:noWrap w:val="0"/>
                  <w:vAlign w:val="center"/>
                </w:tcPr>
                <w:p w14:paraId="6BD5F3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209" w:type="pct"/>
                  <w:noWrap w:val="0"/>
                  <w:vAlign w:val="center"/>
                </w:tcPr>
                <w:p w14:paraId="47A12AB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1E6116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48.2</w:t>
                  </w:r>
                </w:p>
              </w:tc>
              <w:tc>
                <w:tcPr>
                  <w:tcW w:w="197" w:type="pct"/>
                  <w:noWrap w:val="0"/>
                  <w:vAlign w:val="center"/>
                </w:tcPr>
                <w:p w14:paraId="419C6DB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200" w:type="pct"/>
                  <w:noWrap w:val="0"/>
                  <w:vAlign w:val="center"/>
                </w:tcPr>
                <w:p w14:paraId="3310356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51.5</w:t>
                  </w:r>
                </w:p>
              </w:tc>
              <w:tc>
                <w:tcPr>
                  <w:tcW w:w="516" w:type="pct"/>
                  <w:noWrap w:val="0"/>
                  <w:vAlign w:val="center"/>
                </w:tcPr>
                <w:p w14:paraId="5CA89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9F61A8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655F82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70F504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28.2</w:t>
                  </w:r>
                </w:p>
              </w:tc>
              <w:tc>
                <w:tcPr>
                  <w:tcW w:w="210" w:type="pct"/>
                  <w:noWrap w:val="0"/>
                  <w:vAlign w:val="center"/>
                </w:tcPr>
                <w:p w14:paraId="063136E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20.0</w:t>
                  </w:r>
                </w:p>
              </w:tc>
              <w:tc>
                <w:tcPr>
                  <w:tcW w:w="215" w:type="pct"/>
                  <w:noWrap w:val="0"/>
                  <w:vAlign w:val="center"/>
                </w:tcPr>
                <w:p w14:paraId="5C4CEBD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31.5</w:t>
                  </w:r>
                </w:p>
              </w:tc>
              <w:tc>
                <w:tcPr>
                  <w:tcW w:w="163" w:type="pct"/>
                  <w:noWrap w:val="0"/>
                  <w:vAlign w:val="center"/>
                </w:tcPr>
                <w:p w14:paraId="1B4A288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35C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EFDF67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DC67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注塑机39</w:t>
                  </w:r>
                </w:p>
              </w:tc>
              <w:tc>
                <w:tcPr>
                  <w:tcW w:w="333" w:type="pct"/>
                  <w:noWrap w:val="0"/>
                  <w:vAlign w:val="center"/>
                </w:tcPr>
                <w:p w14:paraId="266BEE4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77980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4223EB7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DD1C3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-170</w:t>
                  </w:r>
                </w:p>
              </w:tc>
              <w:tc>
                <w:tcPr>
                  <w:tcW w:w="180" w:type="pct"/>
                  <w:noWrap w:val="0"/>
                  <w:vAlign w:val="center"/>
                </w:tcPr>
                <w:p w14:paraId="65312EF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76</w:t>
                  </w:r>
                </w:p>
              </w:tc>
              <w:tc>
                <w:tcPr>
                  <w:tcW w:w="152" w:type="pct"/>
                  <w:noWrap w:val="0"/>
                  <w:vAlign w:val="center"/>
                </w:tcPr>
                <w:p w14:paraId="6946AD8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519E23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75BD6F4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55" w:type="pct"/>
                  <w:noWrap w:val="0"/>
                  <w:vAlign w:val="center"/>
                </w:tcPr>
                <w:p w14:paraId="59CC674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206" w:type="pct"/>
                  <w:noWrap w:val="0"/>
                  <w:vAlign w:val="center"/>
                </w:tcPr>
                <w:p w14:paraId="60E1F4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209" w:type="pct"/>
                  <w:noWrap w:val="0"/>
                  <w:vAlign w:val="center"/>
                </w:tcPr>
                <w:p w14:paraId="3A24898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328CE23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48.2</w:t>
                  </w:r>
                </w:p>
              </w:tc>
              <w:tc>
                <w:tcPr>
                  <w:tcW w:w="197" w:type="pct"/>
                  <w:noWrap w:val="0"/>
                  <w:vAlign w:val="center"/>
                </w:tcPr>
                <w:p w14:paraId="0EA6255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40.4</w:t>
                  </w:r>
                </w:p>
              </w:tc>
              <w:tc>
                <w:tcPr>
                  <w:tcW w:w="200" w:type="pct"/>
                  <w:noWrap w:val="0"/>
                  <w:vAlign w:val="center"/>
                </w:tcPr>
                <w:p w14:paraId="216F2BD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516" w:type="pct"/>
                  <w:noWrap w:val="0"/>
                  <w:vAlign w:val="center"/>
                </w:tcPr>
                <w:p w14:paraId="3FD1E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E2B9C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69E119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289D5BF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28.2</w:t>
                  </w:r>
                </w:p>
              </w:tc>
              <w:tc>
                <w:tcPr>
                  <w:tcW w:w="210" w:type="pct"/>
                  <w:noWrap w:val="0"/>
                  <w:vAlign w:val="center"/>
                </w:tcPr>
                <w:p w14:paraId="28A90BF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20.4</w:t>
                  </w:r>
                </w:p>
              </w:tc>
              <w:tc>
                <w:tcPr>
                  <w:tcW w:w="215" w:type="pct"/>
                  <w:noWrap w:val="0"/>
                  <w:vAlign w:val="center"/>
                </w:tcPr>
                <w:p w14:paraId="48F2917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163" w:type="pct"/>
                  <w:noWrap w:val="0"/>
                  <w:vAlign w:val="center"/>
                </w:tcPr>
                <w:p w14:paraId="58B0628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E50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4E0A92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CA6F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注塑机40</w:t>
                  </w:r>
                </w:p>
              </w:tc>
              <w:tc>
                <w:tcPr>
                  <w:tcW w:w="333" w:type="pct"/>
                  <w:noWrap w:val="0"/>
                  <w:vAlign w:val="center"/>
                </w:tcPr>
                <w:p w14:paraId="41B6E53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‌MK6.6/A</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328</w:t>
                  </w:r>
                </w:p>
              </w:tc>
              <w:tc>
                <w:tcPr>
                  <w:tcW w:w="266" w:type="pct"/>
                  <w:noWrap w:val="0"/>
                  <w:vAlign w:val="center"/>
                </w:tcPr>
                <w:p w14:paraId="497AB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75/1</w:t>
                  </w:r>
                </w:p>
              </w:tc>
              <w:tc>
                <w:tcPr>
                  <w:tcW w:w="170" w:type="pct"/>
                  <w:vMerge w:val="continue"/>
                  <w:tcBorders/>
                  <w:noWrap w:val="0"/>
                  <w:vAlign w:val="center"/>
                </w:tcPr>
                <w:p w14:paraId="2060774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03208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-169</w:t>
                  </w:r>
                </w:p>
              </w:tc>
              <w:tc>
                <w:tcPr>
                  <w:tcW w:w="180" w:type="pct"/>
                  <w:noWrap w:val="0"/>
                  <w:vAlign w:val="center"/>
                </w:tcPr>
                <w:p w14:paraId="2D693F4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75</w:t>
                  </w:r>
                </w:p>
              </w:tc>
              <w:tc>
                <w:tcPr>
                  <w:tcW w:w="152" w:type="pct"/>
                  <w:noWrap w:val="0"/>
                  <w:vAlign w:val="center"/>
                </w:tcPr>
                <w:p w14:paraId="687F23E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EBFF6D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45" w:type="pct"/>
                  <w:noWrap w:val="0"/>
                  <w:vAlign w:val="center"/>
                </w:tcPr>
                <w:p w14:paraId="776C3B8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55" w:type="pct"/>
                  <w:noWrap w:val="0"/>
                  <w:vAlign w:val="center"/>
                </w:tcPr>
                <w:p w14:paraId="08C5570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206" w:type="pct"/>
                  <w:noWrap w:val="0"/>
                  <w:vAlign w:val="center"/>
                </w:tcPr>
                <w:p w14:paraId="6019EF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9" w:type="pct"/>
                  <w:noWrap w:val="0"/>
                  <w:vAlign w:val="center"/>
                </w:tcPr>
                <w:p w14:paraId="7DA36D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41.6</w:t>
                  </w:r>
                </w:p>
              </w:tc>
              <w:tc>
                <w:tcPr>
                  <w:tcW w:w="197" w:type="pct"/>
                  <w:noWrap w:val="0"/>
                  <w:vAlign w:val="center"/>
                </w:tcPr>
                <w:p w14:paraId="0FB2946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48.2</w:t>
                  </w:r>
                </w:p>
              </w:tc>
              <w:tc>
                <w:tcPr>
                  <w:tcW w:w="197" w:type="pct"/>
                  <w:noWrap w:val="0"/>
                  <w:vAlign w:val="center"/>
                </w:tcPr>
                <w:p w14:paraId="0A8561C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40.7</w:t>
                  </w:r>
                </w:p>
              </w:tc>
              <w:tc>
                <w:tcPr>
                  <w:tcW w:w="200" w:type="pct"/>
                  <w:noWrap w:val="0"/>
                  <w:vAlign w:val="center"/>
                </w:tcPr>
                <w:p w14:paraId="0FFA90D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49.4</w:t>
                  </w:r>
                </w:p>
              </w:tc>
              <w:tc>
                <w:tcPr>
                  <w:tcW w:w="516" w:type="pct"/>
                  <w:noWrap w:val="0"/>
                  <w:vAlign w:val="center"/>
                </w:tcPr>
                <w:p w14:paraId="779B0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1CA521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AFCBF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21.6</w:t>
                  </w:r>
                </w:p>
              </w:tc>
              <w:tc>
                <w:tcPr>
                  <w:tcW w:w="217" w:type="pct"/>
                  <w:noWrap w:val="0"/>
                  <w:vAlign w:val="center"/>
                </w:tcPr>
                <w:p w14:paraId="2FBEADC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28.2</w:t>
                  </w:r>
                </w:p>
              </w:tc>
              <w:tc>
                <w:tcPr>
                  <w:tcW w:w="210" w:type="pct"/>
                  <w:noWrap w:val="0"/>
                  <w:vAlign w:val="center"/>
                </w:tcPr>
                <w:p w14:paraId="19A5C6C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20.7</w:t>
                  </w:r>
                </w:p>
              </w:tc>
              <w:tc>
                <w:tcPr>
                  <w:tcW w:w="215" w:type="pct"/>
                  <w:noWrap w:val="0"/>
                  <w:vAlign w:val="center"/>
                </w:tcPr>
                <w:p w14:paraId="724CE8F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29.4</w:t>
                  </w:r>
                </w:p>
              </w:tc>
              <w:tc>
                <w:tcPr>
                  <w:tcW w:w="163" w:type="pct"/>
                  <w:noWrap w:val="0"/>
                  <w:vAlign w:val="center"/>
                </w:tcPr>
                <w:p w14:paraId="4203AE6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4F0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C1BF37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D74BD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混料机1</w:t>
                  </w:r>
                </w:p>
              </w:tc>
              <w:tc>
                <w:tcPr>
                  <w:tcW w:w="333" w:type="pct"/>
                  <w:noWrap w:val="0"/>
                  <w:vAlign w:val="center"/>
                </w:tcPr>
                <w:p w14:paraId="6790A54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72BC2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075F0BB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F5F14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-200</w:t>
                  </w:r>
                </w:p>
              </w:tc>
              <w:tc>
                <w:tcPr>
                  <w:tcW w:w="180" w:type="pct"/>
                  <w:noWrap w:val="0"/>
                  <w:vAlign w:val="center"/>
                </w:tcPr>
                <w:p w14:paraId="26C4517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81</w:t>
                  </w:r>
                </w:p>
              </w:tc>
              <w:tc>
                <w:tcPr>
                  <w:tcW w:w="152" w:type="pct"/>
                  <w:noWrap w:val="0"/>
                  <w:vAlign w:val="center"/>
                </w:tcPr>
                <w:p w14:paraId="32F055D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AA681C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145" w:type="pct"/>
                  <w:noWrap w:val="0"/>
                  <w:vAlign w:val="center"/>
                </w:tcPr>
                <w:p w14:paraId="5320A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5" w:type="pct"/>
                  <w:noWrap w:val="0"/>
                  <w:vAlign w:val="center"/>
                </w:tcPr>
                <w:p w14:paraId="665FD70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6" w:type="pct"/>
                  <w:noWrap w:val="0"/>
                  <w:vAlign w:val="center"/>
                </w:tcPr>
                <w:p w14:paraId="599A0A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9" w:type="pct"/>
                  <w:noWrap w:val="0"/>
                  <w:vAlign w:val="center"/>
                </w:tcPr>
                <w:p w14:paraId="0C0896D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66.0</w:t>
                  </w:r>
                </w:p>
              </w:tc>
              <w:tc>
                <w:tcPr>
                  <w:tcW w:w="197" w:type="pct"/>
                  <w:noWrap w:val="0"/>
                  <w:vAlign w:val="center"/>
                </w:tcPr>
                <w:p w14:paraId="3983D42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197" w:type="pct"/>
                  <w:noWrap w:val="0"/>
                  <w:vAlign w:val="center"/>
                </w:tcPr>
                <w:p w14:paraId="01B0EF3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200" w:type="pct"/>
                  <w:noWrap w:val="0"/>
                  <w:vAlign w:val="center"/>
                </w:tcPr>
                <w:p w14:paraId="7CA09B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516" w:type="pct"/>
                  <w:noWrap w:val="0"/>
                  <w:vAlign w:val="center"/>
                </w:tcPr>
                <w:p w14:paraId="0A382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35B701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6FFD6C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46.0</w:t>
                  </w:r>
                </w:p>
              </w:tc>
              <w:tc>
                <w:tcPr>
                  <w:tcW w:w="217" w:type="pct"/>
                  <w:noWrap w:val="0"/>
                  <w:vAlign w:val="center"/>
                </w:tcPr>
                <w:p w14:paraId="5A7A9C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210" w:type="pct"/>
                  <w:noWrap w:val="0"/>
                  <w:vAlign w:val="center"/>
                </w:tcPr>
                <w:p w14:paraId="7F24CE4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215" w:type="pct"/>
                  <w:noWrap w:val="0"/>
                  <w:vAlign w:val="center"/>
                </w:tcPr>
                <w:p w14:paraId="41C4939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163" w:type="pct"/>
                  <w:noWrap w:val="0"/>
                  <w:vAlign w:val="center"/>
                </w:tcPr>
                <w:p w14:paraId="419BB46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8D7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DA1D03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02D2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混料机2</w:t>
                  </w:r>
                </w:p>
              </w:tc>
              <w:tc>
                <w:tcPr>
                  <w:tcW w:w="333" w:type="pct"/>
                  <w:noWrap w:val="0"/>
                  <w:vAlign w:val="center"/>
                </w:tcPr>
                <w:p w14:paraId="6845B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w:t>
                  </w:r>
                </w:p>
              </w:tc>
              <w:tc>
                <w:tcPr>
                  <w:tcW w:w="266" w:type="pct"/>
                  <w:noWrap w:val="0"/>
                  <w:vAlign w:val="center"/>
                </w:tcPr>
                <w:p w14:paraId="515A0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3489EE1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9417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-199</w:t>
                  </w:r>
                </w:p>
              </w:tc>
              <w:tc>
                <w:tcPr>
                  <w:tcW w:w="180" w:type="pct"/>
                  <w:noWrap w:val="0"/>
                  <w:vAlign w:val="center"/>
                </w:tcPr>
                <w:p w14:paraId="695F460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81</w:t>
                  </w:r>
                </w:p>
              </w:tc>
              <w:tc>
                <w:tcPr>
                  <w:tcW w:w="152" w:type="pct"/>
                  <w:noWrap w:val="0"/>
                  <w:vAlign w:val="center"/>
                </w:tcPr>
                <w:p w14:paraId="68F0722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1EADA4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4</w:t>
                  </w:r>
                </w:p>
              </w:tc>
              <w:tc>
                <w:tcPr>
                  <w:tcW w:w="145" w:type="pct"/>
                  <w:noWrap w:val="0"/>
                  <w:vAlign w:val="center"/>
                </w:tcPr>
                <w:p w14:paraId="162CA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155" w:type="pct"/>
                  <w:noWrap w:val="0"/>
                  <w:vAlign w:val="center"/>
                </w:tcPr>
                <w:p w14:paraId="027F81C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6" w:type="pct"/>
                  <w:noWrap w:val="0"/>
                  <w:vAlign w:val="center"/>
                </w:tcPr>
                <w:p w14:paraId="16D1FA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9" w:type="pct"/>
                  <w:noWrap w:val="0"/>
                  <w:vAlign w:val="center"/>
                </w:tcPr>
                <w:p w14:paraId="4CE957B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68.0</w:t>
                  </w:r>
                </w:p>
              </w:tc>
              <w:tc>
                <w:tcPr>
                  <w:tcW w:w="197" w:type="pct"/>
                  <w:noWrap w:val="0"/>
                  <w:vAlign w:val="center"/>
                </w:tcPr>
                <w:p w14:paraId="6E9B6D8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197" w:type="pct"/>
                  <w:noWrap w:val="0"/>
                  <w:vAlign w:val="center"/>
                </w:tcPr>
                <w:p w14:paraId="6E66B3D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200" w:type="pct"/>
                  <w:noWrap w:val="0"/>
                  <w:vAlign w:val="center"/>
                </w:tcPr>
                <w:p w14:paraId="691475C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516" w:type="pct"/>
                  <w:noWrap w:val="0"/>
                  <w:vAlign w:val="center"/>
                </w:tcPr>
                <w:p w14:paraId="4E894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4E543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FF7C95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48.0</w:t>
                  </w:r>
                </w:p>
              </w:tc>
              <w:tc>
                <w:tcPr>
                  <w:tcW w:w="217" w:type="pct"/>
                  <w:noWrap w:val="0"/>
                  <w:vAlign w:val="center"/>
                </w:tcPr>
                <w:p w14:paraId="04C672E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210" w:type="pct"/>
                  <w:noWrap w:val="0"/>
                  <w:vAlign w:val="center"/>
                </w:tcPr>
                <w:p w14:paraId="04C5E93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215" w:type="pct"/>
                  <w:noWrap w:val="0"/>
                  <w:vAlign w:val="center"/>
                </w:tcPr>
                <w:p w14:paraId="4165471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163" w:type="pct"/>
                  <w:noWrap w:val="0"/>
                  <w:vAlign w:val="center"/>
                </w:tcPr>
                <w:p w14:paraId="2BBF333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7D98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0C36AFD">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0EBE7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混料机3</w:t>
                  </w:r>
                </w:p>
              </w:tc>
              <w:tc>
                <w:tcPr>
                  <w:tcW w:w="333" w:type="pct"/>
                  <w:noWrap w:val="0"/>
                  <w:vAlign w:val="center"/>
                </w:tcPr>
                <w:p w14:paraId="3FEE915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3B53036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0DE4ACD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0CBA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-198</w:t>
                  </w:r>
                </w:p>
              </w:tc>
              <w:tc>
                <w:tcPr>
                  <w:tcW w:w="180" w:type="pct"/>
                  <w:noWrap w:val="0"/>
                  <w:vAlign w:val="center"/>
                </w:tcPr>
                <w:p w14:paraId="138754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82</w:t>
                  </w:r>
                </w:p>
              </w:tc>
              <w:tc>
                <w:tcPr>
                  <w:tcW w:w="152" w:type="pct"/>
                  <w:noWrap w:val="0"/>
                  <w:vAlign w:val="center"/>
                </w:tcPr>
                <w:p w14:paraId="44010D4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4745A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w:t>
                  </w:r>
                </w:p>
              </w:tc>
              <w:tc>
                <w:tcPr>
                  <w:tcW w:w="145" w:type="pct"/>
                  <w:noWrap w:val="0"/>
                  <w:vAlign w:val="center"/>
                </w:tcPr>
                <w:p w14:paraId="37E86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w:t>
                  </w:r>
                </w:p>
              </w:tc>
              <w:tc>
                <w:tcPr>
                  <w:tcW w:w="155" w:type="pct"/>
                  <w:noWrap w:val="0"/>
                  <w:vAlign w:val="center"/>
                </w:tcPr>
                <w:p w14:paraId="4715095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6" w:type="pct"/>
                  <w:noWrap w:val="0"/>
                  <w:vAlign w:val="center"/>
                </w:tcPr>
                <w:p w14:paraId="3247BF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9" w:type="pct"/>
                  <w:noWrap w:val="0"/>
                  <w:vAlign w:val="center"/>
                </w:tcPr>
                <w:p w14:paraId="10CD918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70.5</w:t>
                  </w:r>
                </w:p>
              </w:tc>
              <w:tc>
                <w:tcPr>
                  <w:tcW w:w="197" w:type="pct"/>
                  <w:noWrap w:val="0"/>
                  <w:vAlign w:val="center"/>
                </w:tcPr>
                <w:p w14:paraId="3257BAD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70.5</w:t>
                  </w:r>
                </w:p>
              </w:tc>
              <w:tc>
                <w:tcPr>
                  <w:tcW w:w="197" w:type="pct"/>
                  <w:noWrap w:val="0"/>
                  <w:vAlign w:val="center"/>
                </w:tcPr>
                <w:p w14:paraId="5D4A494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200" w:type="pct"/>
                  <w:noWrap w:val="0"/>
                  <w:vAlign w:val="center"/>
                </w:tcPr>
                <w:p w14:paraId="04CD2C9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516" w:type="pct"/>
                  <w:noWrap w:val="0"/>
                  <w:vAlign w:val="center"/>
                </w:tcPr>
                <w:p w14:paraId="702F1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9F7324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D5BCDC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50.5</w:t>
                  </w:r>
                </w:p>
              </w:tc>
              <w:tc>
                <w:tcPr>
                  <w:tcW w:w="217" w:type="pct"/>
                  <w:noWrap w:val="0"/>
                  <w:vAlign w:val="center"/>
                </w:tcPr>
                <w:p w14:paraId="2D307D3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50.5</w:t>
                  </w:r>
                </w:p>
              </w:tc>
              <w:tc>
                <w:tcPr>
                  <w:tcW w:w="210" w:type="pct"/>
                  <w:noWrap w:val="0"/>
                  <w:vAlign w:val="center"/>
                </w:tcPr>
                <w:p w14:paraId="7082D1C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215" w:type="pct"/>
                  <w:noWrap w:val="0"/>
                  <w:vAlign w:val="center"/>
                </w:tcPr>
                <w:p w14:paraId="3220849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163" w:type="pct"/>
                  <w:noWrap w:val="0"/>
                  <w:vAlign w:val="center"/>
                </w:tcPr>
                <w:p w14:paraId="197DDD0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5238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7BF52EF">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E359D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混料机4</w:t>
                  </w:r>
                </w:p>
              </w:tc>
              <w:tc>
                <w:tcPr>
                  <w:tcW w:w="333" w:type="pct"/>
                  <w:noWrap w:val="0"/>
                  <w:vAlign w:val="center"/>
                </w:tcPr>
                <w:p w14:paraId="6F4230C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24F1C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08C1814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796D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-199</w:t>
                  </w:r>
                </w:p>
              </w:tc>
              <w:tc>
                <w:tcPr>
                  <w:tcW w:w="180" w:type="pct"/>
                  <w:noWrap w:val="0"/>
                  <w:vAlign w:val="center"/>
                </w:tcPr>
                <w:p w14:paraId="2A43A75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016235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71A92F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145" w:type="pct"/>
                  <w:noWrap w:val="0"/>
                  <w:vAlign w:val="center"/>
                </w:tcPr>
                <w:p w14:paraId="71FFC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5" w:type="pct"/>
                  <w:noWrap w:val="0"/>
                  <w:vAlign w:val="center"/>
                </w:tcPr>
                <w:p w14:paraId="791FD71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6" w:type="pct"/>
                  <w:noWrap w:val="0"/>
                  <w:vAlign w:val="center"/>
                </w:tcPr>
                <w:p w14:paraId="52A75C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9" w:type="pct"/>
                  <w:noWrap w:val="0"/>
                  <w:vAlign w:val="center"/>
                </w:tcPr>
                <w:p w14:paraId="6164669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66.0</w:t>
                  </w:r>
                </w:p>
              </w:tc>
              <w:tc>
                <w:tcPr>
                  <w:tcW w:w="197" w:type="pct"/>
                  <w:noWrap w:val="0"/>
                  <w:vAlign w:val="center"/>
                </w:tcPr>
                <w:p w14:paraId="1AAA2C0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197" w:type="pct"/>
                  <w:noWrap w:val="0"/>
                  <w:vAlign w:val="center"/>
                </w:tcPr>
                <w:p w14:paraId="7F5B80A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200" w:type="pct"/>
                  <w:noWrap w:val="0"/>
                  <w:vAlign w:val="center"/>
                </w:tcPr>
                <w:p w14:paraId="2A7F835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516" w:type="pct"/>
                  <w:noWrap w:val="0"/>
                  <w:vAlign w:val="center"/>
                </w:tcPr>
                <w:p w14:paraId="5E1D2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736CC3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22564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46.0</w:t>
                  </w:r>
                </w:p>
              </w:tc>
              <w:tc>
                <w:tcPr>
                  <w:tcW w:w="217" w:type="pct"/>
                  <w:noWrap w:val="0"/>
                  <w:vAlign w:val="center"/>
                </w:tcPr>
                <w:p w14:paraId="365676D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210" w:type="pct"/>
                  <w:noWrap w:val="0"/>
                  <w:vAlign w:val="center"/>
                </w:tcPr>
                <w:p w14:paraId="7042412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215" w:type="pct"/>
                  <w:noWrap w:val="0"/>
                  <w:vAlign w:val="center"/>
                </w:tcPr>
                <w:p w14:paraId="652F812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163" w:type="pct"/>
                  <w:noWrap w:val="0"/>
                  <w:vAlign w:val="center"/>
                </w:tcPr>
                <w:p w14:paraId="791C4E4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06F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EB00714">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02AC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混料机5</w:t>
                  </w:r>
                </w:p>
              </w:tc>
              <w:tc>
                <w:tcPr>
                  <w:tcW w:w="333" w:type="pct"/>
                  <w:noWrap w:val="0"/>
                  <w:vAlign w:val="center"/>
                </w:tcPr>
                <w:p w14:paraId="118F702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D90B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22CDA69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5562C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-198</w:t>
                  </w:r>
                </w:p>
              </w:tc>
              <w:tc>
                <w:tcPr>
                  <w:tcW w:w="180" w:type="pct"/>
                  <w:noWrap w:val="0"/>
                  <w:vAlign w:val="center"/>
                </w:tcPr>
                <w:p w14:paraId="3917D3F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36A30DC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DD8A09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4</w:t>
                  </w:r>
                </w:p>
              </w:tc>
              <w:tc>
                <w:tcPr>
                  <w:tcW w:w="145" w:type="pct"/>
                  <w:noWrap w:val="0"/>
                  <w:vAlign w:val="center"/>
                </w:tcPr>
                <w:p w14:paraId="14BE6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155" w:type="pct"/>
                  <w:noWrap w:val="0"/>
                  <w:vAlign w:val="center"/>
                </w:tcPr>
                <w:p w14:paraId="37F58F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6" w:type="pct"/>
                  <w:noWrap w:val="0"/>
                  <w:vAlign w:val="center"/>
                </w:tcPr>
                <w:p w14:paraId="225B9E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209" w:type="pct"/>
                  <w:noWrap w:val="0"/>
                  <w:vAlign w:val="center"/>
                </w:tcPr>
                <w:p w14:paraId="6662F0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68.0</w:t>
                  </w:r>
                </w:p>
              </w:tc>
              <w:tc>
                <w:tcPr>
                  <w:tcW w:w="197" w:type="pct"/>
                  <w:noWrap w:val="0"/>
                  <w:vAlign w:val="center"/>
                </w:tcPr>
                <w:p w14:paraId="4AB5282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197" w:type="pct"/>
                  <w:noWrap w:val="0"/>
                  <w:vAlign w:val="center"/>
                </w:tcPr>
                <w:p w14:paraId="13AE798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80.0</w:t>
                  </w:r>
                </w:p>
              </w:tc>
              <w:tc>
                <w:tcPr>
                  <w:tcW w:w="200" w:type="pct"/>
                  <w:noWrap w:val="0"/>
                  <w:vAlign w:val="center"/>
                </w:tcPr>
                <w:p w14:paraId="7D7CD81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74.0</w:t>
                  </w:r>
                </w:p>
              </w:tc>
              <w:tc>
                <w:tcPr>
                  <w:tcW w:w="516" w:type="pct"/>
                  <w:noWrap w:val="0"/>
                  <w:vAlign w:val="center"/>
                </w:tcPr>
                <w:p w14:paraId="267D2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AB4498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0C84F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48.0</w:t>
                  </w:r>
                </w:p>
              </w:tc>
              <w:tc>
                <w:tcPr>
                  <w:tcW w:w="217" w:type="pct"/>
                  <w:noWrap w:val="0"/>
                  <w:vAlign w:val="center"/>
                </w:tcPr>
                <w:p w14:paraId="636DA4D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210" w:type="pct"/>
                  <w:noWrap w:val="0"/>
                  <w:vAlign w:val="center"/>
                </w:tcPr>
                <w:p w14:paraId="4E22A43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60.0</w:t>
                  </w:r>
                </w:p>
              </w:tc>
              <w:tc>
                <w:tcPr>
                  <w:tcW w:w="215" w:type="pct"/>
                  <w:noWrap w:val="0"/>
                  <w:vAlign w:val="center"/>
                </w:tcPr>
                <w:p w14:paraId="647D08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54.0</w:t>
                  </w:r>
                </w:p>
              </w:tc>
              <w:tc>
                <w:tcPr>
                  <w:tcW w:w="163" w:type="pct"/>
                  <w:noWrap w:val="0"/>
                  <w:vAlign w:val="center"/>
                </w:tcPr>
                <w:p w14:paraId="1753BF0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6E20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B58D283">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57162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w:t>
                  </w: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6</w:t>
                  </w:r>
                </w:p>
              </w:tc>
              <w:tc>
                <w:tcPr>
                  <w:tcW w:w="333" w:type="pct"/>
                  <w:noWrap w:val="0"/>
                  <w:vAlign w:val="center"/>
                </w:tcPr>
                <w:p w14:paraId="3FCC7D7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68CF9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5A57B06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D9997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-197</w:t>
                  </w:r>
                </w:p>
              </w:tc>
              <w:tc>
                <w:tcPr>
                  <w:tcW w:w="180" w:type="pct"/>
                  <w:noWrap w:val="0"/>
                  <w:vAlign w:val="center"/>
                </w:tcPr>
                <w:p w14:paraId="2387AE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81</w:t>
                  </w:r>
                </w:p>
              </w:tc>
              <w:tc>
                <w:tcPr>
                  <w:tcW w:w="152" w:type="pct"/>
                  <w:noWrap w:val="0"/>
                  <w:vAlign w:val="center"/>
                </w:tcPr>
                <w:p w14:paraId="51B7BE0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046044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w:t>
                  </w:r>
                </w:p>
              </w:tc>
              <w:tc>
                <w:tcPr>
                  <w:tcW w:w="145" w:type="pct"/>
                  <w:noWrap w:val="0"/>
                  <w:vAlign w:val="center"/>
                </w:tcPr>
                <w:p w14:paraId="2E866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w:t>
                  </w:r>
                </w:p>
              </w:tc>
              <w:tc>
                <w:tcPr>
                  <w:tcW w:w="155" w:type="pct"/>
                  <w:noWrap w:val="0"/>
                  <w:vAlign w:val="center"/>
                </w:tcPr>
                <w:p w14:paraId="3A4378E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6" w:type="pct"/>
                  <w:noWrap w:val="0"/>
                  <w:vAlign w:val="center"/>
                </w:tcPr>
                <w:p w14:paraId="622C85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209" w:type="pct"/>
                  <w:noWrap w:val="0"/>
                  <w:vAlign w:val="center"/>
                </w:tcPr>
                <w:p w14:paraId="338CA8C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75.5</w:t>
                  </w:r>
                </w:p>
              </w:tc>
              <w:tc>
                <w:tcPr>
                  <w:tcW w:w="197" w:type="pct"/>
                  <w:noWrap w:val="0"/>
                  <w:vAlign w:val="center"/>
                </w:tcPr>
                <w:p w14:paraId="602288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75.5</w:t>
                  </w:r>
                </w:p>
              </w:tc>
              <w:tc>
                <w:tcPr>
                  <w:tcW w:w="197" w:type="pct"/>
                  <w:noWrap w:val="0"/>
                  <w:vAlign w:val="center"/>
                </w:tcPr>
                <w:p w14:paraId="55F3C20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85.0</w:t>
                  </w:r>
                </w:p>
              </w:tc>
              <w:tc>
                <w:tcPr>
                  <w:tcW w:w="200" w:type="pct"/>
                  <w:noWrap w:val="0"/>
                  <w:vAlign w:val="center"/>
                </w:tcPr>
                <w:p w14:paraId="61206C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79.0</w:t>
                  </w:r>
                </w:p>
              </w:tc>
              <w:tc>
                <w:tcPr>
                  <w:tcW w:w="516" w:type="pct"/>
                  <w:noWrap w:val="0"/>
                  <w:vAlign w:val="center"/>
                </w:tcPr>
                <w:p w14:paraId="172D2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25F04F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0FE597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55.5</w:t>
                  </w:r>
                </w:p>
              </w:tc>
              <w:tc>
                <w:tcPr>
                  <w:tcW w:w="217" w:type="pct"/>
                  <w:noWrap w:val="0"/>
                  <w:vAlign w:val="center"/>
                </w:tcPr>
                <w:p w14:paraId="702BA32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55.5</w:t>
                  </w:r>
                </w:p>
              </w:tc>
              <w:tc>
                <w:tcPr>
                  <w:tcW w:w="210" w:type="pct"/>
                  <w:noWrap w:val="0"/>
                  <w:vAlign w:val="center"/>
                </w:tcPr>
                <w:p w14:paraId="35C3283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65.0</w:t>
                  </w:r>
                </w:p>
              </w:tc>
              <w:tc>
                <w:tcPr>
                  <w:tcW w:w="215" w:type="pct"/>
                  <w:noWrap w:val="0"/>
                  <w:vAlign w:val="center"/>
                </w:tcPr>
                <w:p w14:paraId="7DB7360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59.0</w:t>
                  </w:r>
                </w:p>
              </w:tc>
              <w:tc>
                <w:tcPr>
                  <w:tcW w:w="163" w:type="pct"/>
                  <w:noWrap w:val="0"/>
                  <w:vAlign w:val="center"/>
                </w:tcPr>
                <w:p w14:paraId="4B04A26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r>
            <w:tr w14:paraId="178C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886E627">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27B24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混料机</w:t>
                  </w: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7</w:t>
                  </w:r>
                </w:p>
              </w:tc>
              <w:tc>
                <w:tcPr>
                  <w:tcW w:w="333" w:type="pct"/>
                  <w:noWrap w:val="0"/>
                  <w:vAlign w:val="center"/>
                </w:tcPr>
                <w:p w14:paraId="14829F2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78D2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628AABC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A32C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-198</w:t>
                  </w:r>
                </w:p>
              </w:tc>
              <w:tc>
                <w:tcPr>
                  <w:tcW w:w="180" w:type="pct"/>
                  <w:noWrap w:val="0"/>
                  <w:vAlign w:val="center"/>
                </w:tcPr>
                <w:p w14:paraId="01D7B67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79</w:t>
                  </w:r>
                </w:p>
              </w:tc>
              <w:tc>
                <w:tcPr>
                  <w:tcW w:w="152" w:type="pct"/>
                  <w:noWrap w:val="0"/>
                  <w:vAlign w:val="center"/>
                </w:tcPr>
                <w:p w14:paraId="3CAFE50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1D91D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145" w:type="pct"/>
                  <w:noWrap w:val="0"/>
                  <w:vAlign w:val="center"/>
                </w:tcPr>
                <w:p w14:paraId="7122D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5" w:type="pct"/>
                  <w:noWrap w:val="0"/>
                  <w:vAlign w:val="center"/>
                </w:tcPr>
                <w:p w14:paraId="1523233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0</w:t>
                  </w:r>
                </w:p>
              </w:tc>
              <w:tc>
                <w:tcPr>
                  <w:tcW w:w="206" w:type="pct"/>
                  <w:noWrap w:val="0"/>
                  <w:vAlign w:val="center"/>
                </w:tcPr>
                <w:p w14:paraId="5B1A36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209" w:type="pct"/>
                  <w:noWrap w:val="0"/>
                  <w:vAlign w:val="center"/>
                </w:tcPr>
                <w:p w14:paraId="57337B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71.0</w:t>
                  </w:r>
                </w:p>
              </w:tc>
              <w:tc>
                <w:tcPr>
                  <w:tcW w:w="197" w:type="pct"/>
                  <w:noWrap w:val="0"/>
                  <w:vAlign w:val="center"/>
                </w:tcPr>
                <w:p w14:paraId="672B6B4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85.0</w:t>
                  </w:r>
                </w:p>
              </w:tc>
              <w:tc>
                <w:tcPr>
                  <w:tcW w:w="197" w:type="pct"/>
                  <w:noWrap w:val="0"/>
                  <w:vAlign w:val="center"/>
                </w:tcPr>
                <w:p w14:paraId="5E95DCF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70.0</w:t>
                  </w:r>
                </w:p>
              </w:tc>
              <w:tc>
                <w:tcPr>
                  <w:tcW w:w="200" w:type="pct"/>
                  <w:noWrap w:val="0"/>
                  <w:vAlign w:val="center"/>
                </w:tcPr>
                <w:p w14:paraId="445C8ED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75.5</w:t>
                  </w:r>
                </w:p>
              </w:tc>
              <w:tc>
                <w:tcPr>
                  <w:tcW w:w="516" w:type="pct"/>
                  <w:noWrap w:val="0"/>
                  <w:vAlign w:val="center"/>
                </w:tcPr>
                <w:p w14:paraId="09143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1194C4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68BB099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217" w:type="pct"/>
                  <w:noWrap w:val="0"/>
                  <w:vAlign w:val="center"/>
                </w:tcPr>
                <w:p w14:paraId="43A5C8C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65.0</w:t>
                  </w:r>
                </w:p>
              </w:tc>
              <w:tc>
                <w:tcPr>
                  <w:tcW w:w="210" w:type="pct"/>
                  <w:noWrap w:val="0"/>
                  <w:vAlign w:val="center"/>
                </w:tcPr>
                <w:p w14:paraId="3BA2DA2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50.0</w:t>
                  </w:r>
                </w:p>
              </w:tc>
              <w:tc>
                <w:tcPr>
                  <w:tcW w:w="215" w:type="pct"/>
                  <w:noWrap w:val="0"/>
                  <w:vAlign w:val="center"/>
                </w:tcPr>
                <w:p w14:paraId="69E3C98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55.5</w:t>
                  </w:r>
                </w:p>
              </w:tc>
              <w:tc>
                <w:tcPr>
                  <w:tcW w:w="163" w:type="pct"/>
                  <w:noWrap w:val="0"/>
                  <w:vAlign w:val="center"/>
                </w:tcPr>
                <w:p w14:paraId="5B250CA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r>
            <w:tr w14:paraId="54BA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A1B83C0">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0705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破碎机1</w:t>
                  </w:r>
                </w:p>
              </w:tc>
              <w:tc>
                <w:tcPr>
                  <w:tcW w:w="333" w:type="pct"/>
                  <w:noWrap w:val="0"/>
                  <w:vAlign w:val="center"/>
                </w:tcPr>
                <w:p w14:paraId="1C62069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56F6E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3162F9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1616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-197</w:t>
                  </w:r>
                </w:p>
              </w:tc>
              <w:tc>
                <w:tcPr>
                  <w:tcW w:w="180" w:type="pct"/>
                  <w:noWrap w:val="0"/>
                  <w:vAlign w:val="center"/>
                </w:tcPr>
                <w:p w14:paraId="7248395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78</w:t>
                  </w:r>
                </w:p>
              </w:tc>
              <w:tc>
                <w:tcPr>
                  <w:tcW w:w="152" w:type="pct"/>
                  <w:noWrap w:val="0"/>
                  <w:vAlign w:val="center"/>
                </w:tcPr>
                <w:p w14:paraId="49BAEBD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7BC467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45" w:type="pct"/>
                  <w:noWrap w:val="0"/>
                  <w:vAlign w:val="center"/>
                </w:tcPr>
                <w:p w14:paraId="2E51D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155" w:type="pct"/>
                  <w:noWrap w:val="0"/>
                  <w:vAlign w:val="center"/>
                </w:tcPr>
                <w:p w14:paraId="705F38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6" w:type="pct"/>
                  <w:noWrap w:val="0"/>
                  <w:vAlign w:val="center"/>
                </w:tcPr>
                <w:p w14:paraId="5ADDFA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209" w:type="pct"/>
                  <w:noWrap w:val="0"/>
                  <w:vAlign w:val="center"/>
                </w:tcPr>
                <w:p w14:paraId="11614D0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85.0</w:t>
                  </w:r>
                </w:p>
              </w:tc>
              <w:tc>
                <w:tcPr>
                  <w:tcW w:w="197" w:type="pct"/>
                  <w:noWrap w:val="0"/>
                  <w:vAlign w:val="center"/>
                </w:tcPr>
                <w:p w14:paraId="130D495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71.0</w:t>
                  </w:r>
                </w:p>
              </w:tc>
              <w:tc>
                <w:tcPr>
                  <w:tcW w:w="197" w:type="pct"/>
                  <w:noWrap w:val="0"/>
                  <w:vAlign w:val="center"/>
                </w:tcPr>
                <w:p w14:paraId="262290F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79.0</w:t>
                  </w:r>
                </w:p>
              </w:tc>
              <w:tc>
                <w:tcPr>
                  <w:tcW w:w="200" w:type="pct"/>
                  <w:noWrap w:val="0"/>
                  <w:vAlign w:val="center"/>
                </w:tcPr>
                <w:p w14:paraId="0B02F8B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71.0</w:t>
                  </w:r>
                </w:p>
              </w:tc>
              <w:tc>
                <w:tcPr>
                  <w:tcW w:w="516" w:type="pct"/>
                  <w:noWrap w:val="0"/>
                  <w:vAlign w:val="center"/>
                </w:tcPr>
                <w:p w14:paraId="5562D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924D30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77B0653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65.0</w:t>
                  </w:r>
                </w:p>
              </w:tc>
              <w:tc>
                <w:tcPr>
                  <w:tcW w:w="217" w:type="pct"/>
                  <w:noWrap w:val="0"/>
                  <w:vAlign w:val="center"/>
                </w:tcPr>
                <w:p w14:paraId="249E386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210" w:type="pct"/>
                  <w:noWrap w:val="0"/>
                  <w:vAlign w:val="center"/>
                </w:tcPr>
                <w:p w14:paraId="1121737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59.0</w:t>
                  </w:r>
                </w:p>
              </w:tc>
              <w:tc>
                <w:tcPr>
                  <w:tcW w:w="215" w:type="pct"/>
                  <w:noWrap w:val="0"/>
                  <w:vAlign w:val="center"/>
                </w:tcPr>
                <w:p w14:paraId="537AEE3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163" w:type="pct"/>
                  <w:noWrap w:val="0"/>
                  <w:vAlign w:val="center"/>
                </w:tcPr>
                <w:p w14:paraId="3339FC3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FA8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31B2163">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0B69A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破碎机2</w:t>
                  </w:r>
                </w:p>
              </w:tc>
              <w:tc>
                <w:tcPr>
                  <w:tcW w:w="333" w:type="pct"/>
                  <w:noWrap w:val="0"/>
                  <w:vAlign w:val="center"/>
                </w:tcPr>
                <w:p w14:paraId="3013601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569F8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4E27905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2C6A1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-196</w:t>
                  </w:r>
                </w:p>
              </w:tc>
              <w:tc>
                <w:tcPr>
                  <w:tcW w:w="180" w:type="pct"/>
                  <w:noWrap w:val="0"/>
                  <w:vAlign w:val="center"/>
                </w:tcPr>
                <w:p w14:paraId="65B0699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75</w:t>
                  </w:r>
                </w:p>
              </w:tc>
              <w:tc>
                <w:tcPr>
                  <w:tcW w:w="152" w:type="pct"/>
                  <w:noWrap w:val="0"/>
                  <w:vAlign w:val="center"/>
                </w:tcPr>
                <w:p w14:paraId="7316F50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E2A815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145" w:type="pct"/>
                  <w:noWrap w:val="0"/>
                  <w:vAlign w:val="center"/>
                </w:tcPr>
                <w:p w14:paraId="394F6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4</w:t>
                  </w:r>
                </w:p>
              </w:tc>
              <w:tc>
                <w:tcPr>
                  <w:tcW w:w="155" w:type="pct"/>
                  <w:noWrap w:val="0"/>
                  <w:vAlign w:val="center"/>
                </w:tcPr>
                <w:p w14:paraId="39DF3C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6" w:type="pct"/>
                  <w:noWrap w:val="0"/>
                  <w:vAlign w:val="center"/>
                </w:tcPr>
                <w:p w14:paraId="637C2E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209" w:type="pct"/>
                  <w:noWrap w:val="0"/>
                  <w:vAlign w:val="center"/>
                </w:tcPr>
                <w:p w14:paraId="3F00158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59.0</w:t>
                  </w:r>
                </w:p>
              </w:tc>
              <w:tc>
                <w:tcPr>
                  <w:tcW w:w="197" w:type="pct"/>
                  <w:noWrap w:val="0"/>
                  <w:vAlign w:val="center"/>
                </w:tcPr>
                <w:p w14:paraId="21DDFA0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53.0</w:t>
                  </w:r>
                </w:p>
              </w:tc>
              <w:tc>
                <w:tcPr>
                  <w:tcW w:w="197" w:type="pct"/>
                  <w:noWrap w:val="0"/>
                  <w:vAlign w:val="center"/>
                </w:tcPr>
                <w:p w14:paraId="730A884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59.0</w:t>
                  </w:r>
                </w:p>
              </w:tc>
              <w:tc>
                <w:tcPr>
                  <w:tcW w:w="200" w:type="pct"/>
                  <w:noWrap w:val="0"/>
                  <w:vAlign w:val="center"/>
                </w:tcPr>
                <w:p w14:paraId="435D1BD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516" w:type="pct"/>
                  <w:noWrap w:val="0"/>
                  <w:vAlign w:val="center"/>
                </w:tcPr>
                <w:p w14:paraId="2E02B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AA77B7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7B512B6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217" w:type="pct"/>
                  <w:noWrap w:val="0"/>
                  <w:vAlign w:val="center"/>
                </w:tcPr>
                <w:p w14:paraId="7B69EE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33.0</w:t>
                  </w:r>
                </w:p>
              </w:tc>
              <w:tc>
                <w:tcPr>
                  <w:tcW w:w="210" w:type="pct"/>
                  <w:noWrap w:val="0"/>
                  <w:vAlign w:val="center"/>
                </w:tcPr>
                <w:p w14:paraId="1485C38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215" w:type="pct"/>
                  <w:noWrap w:val="0"/>
                  <w:vAlign w:val="center"/>
                </w:tcPr>
                <w:p w14:paraId="2C10CCC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31.0</w:t>
                  </w:r>
                </w:p>
              </w:tc>
              <w:tc>
                <w:tcPr>
                  <w:tcW w:w="163" w:type="pct"/>
                  <w:noWrap w:val="0"/>
                  <w:vAlign w:val="center"/>
                </w:tcPr>
                <w:p w14:paraId="38C8D83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91E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9B72B3E">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E12C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破碎机3</w:t>
                  </w:r>
                </w:p>
              </w:tc>
              <w:tc>
                <w:tcPr>
                  <w:tcW w:w="333" w:type="pct"/>
                  <w:noWrap w:val="0"/>
                  <w:vAlign w:val="center"/>
                </w:tcPr>
                <w:p w14:paraId="74601C3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AED6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78B3E1B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1897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-196</w:t>
                  </w:r>
                </w:p>
              </w:tc>
              <w:tc>
                <w:tcPr>
                  <w:tcW w:w="180" w:type="pct"/>
                  <w:noWrap w:val="0"/>
                  <w:vAlign w:val="center"/>
                </w:tcPr>
                <w:p w14:paraId="088DC8B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79</w:t>
                  </w:r>
                </w:p>
              </w:tc>
              <w:tc>
                <w:tcPr>
                  <w:tcW w:w="152" w:type="pct"/>
                  <w:noWrap w:val="0"/>
                  <w:vAlign w:val="center"/>
                </w:tcPr>
                <w:p w14:paraId="3A60100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214E4B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w:t>
                  </w:r>
                </w:p>
              </w:tc>
              <w:tc>
                <w:tcPr>
                  <w:tcW w:w="145" w:type="pct"/>
                  <w:noWrap w:val="0"/>
                  <w:vAlign w:val="center"/>
                </w:tcPr>
                <w:p w14:paraId="48279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w:t>
                  </w:r>
                </w:p>
              </w:tc>
              <w:tc>
                <w:tcPr>
                  <w:tcW w:w="155" w:type="pct"/>
                  <w:noWrap w:val="0"/>
                  <w:vAlign w:val="center"/>
                </w:tcPr>
                <w:p w14:paraId="2ACA09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206" w:type="pct"/>
                  <w:noWrap w:val="0"/>
                  <w:vAlign w:val="center"/>
                </w:tcPr>
                <w:p w14:paraId="57E675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209" w:type="pct"/>
                  <w:noWrap w:val="0"/>
                  <w:vAlign w:val="center"/>
                </w:tcPr>
                <w:p w14:paraId="317A777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55.5</w:t>
                  </w:r>
                </w:p>
              </w:tc>
              <w:tc>
                <w:tcPr>
                  <w:tcW w:w="197" w:type="pct"/>
                  <w:noWrap w:val="0"/>
                  <w:vAlign w:val="center"/>
                </w:tcPr>
                <w:p w14:paraId="714D8D2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55.5</w:t>
                  </w:r>
                </w:p>
              </w:tc>
              <w:tc>
                <w:tcPr>
                  <w:tcW w:w="197" w:type="pct"/>
                  <w:noWrap w:val="0"/>
                  <w:vAlign w:val="center"/>
                </w:tcPr>
                <w:p w14:paraId="09475FB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59.0</w:t>
                  </w:r>
                </w:p>
              </w:tc>
              <w:tc>
                <w:tcPr>
                  <w:tcW w:w="200" w:type="pct"/>
                  <w:noWrap w:val="0"/>
                  <w:vAlign w:val="center"/>
                </w:tcPr>
                <w:p w14:paraId="5F785A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516" w:type="pct"/>
                  <w:noWrap w:val="0"/>
                  <w:vAlign w:val="center"/>
                </w:tcPr>
                <w:p w14:paraId="66C202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16F9A5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513A6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35.5</w:t>
                  </w:r>
                </w:p>
              </w:tc>
              <w:tc>
                <w:tcPr>
                  <w:tcW w:w="217" w:type="pct"/>
                  <w:noWrap w:val="0"/>
                  <w:vAlign w:val="center"/>
                </w:tcPr>
                <w:p w14:paraId="6465CF6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35.5</w:t>
                  </w:r>
                </w:p>
              </w:tc>
              <w:tc>
                <w:tcPr>
                  <w:tcW w:w="210" w:type="pct"/>
                  <w:noWrap w:val="0"/>
                  <w:vAlign w:val="center"/>
                </w:tcPr>
                <w:p w14:paraId="722FBC9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215" w:type="pct"/>
                  <w:noWrap w:val="0"/>
                  <w:vAlign w:val="center"/>
                </w:tcPr>
                <w:p w14:paraId="0283F9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31.0</w:t>
                  </w:r>
                </w:p>
              </w:tc>
              <w:tc>
                <w:tcPr>
                  <w:tcW w:w="163" w:type="pct"/>
                  <w:noWrap w:val="0"/>
                  <w:vAlign w:val="center"/>
                </w:tcPr>
                <w:p w14:paraId="4FD7248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656D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8BFD966">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9EBB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打包机1</w:t>
                  </w:r>
                </w:p>
              </w:tc>
              <w:tc>
                <w:tcPr>
                  <w:tcW w:w="333" w:type="pct"/>
                  <w:noWrap w:val="0"/>
                  <w:vAlign w:val="center"/>
                </w:tcPr>
                <w:p w14:paraId="33CDF09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2080A8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65/1</w:t>
                  </w:r>
                </w:p>
              </w:tc>
              <w:tc>
                <w:tcPr>
                  <w:tcW w:w="170" w:type="pct"/>
                  <w:vMerge w:val="continue"/>
                  <w:tcBorders/>
                  <w:noWrap w:val="0"/>
                  <w:vAlign w:val="center"/>
                </w:tcPr>
                <w:p w14:paraId="3288B23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535B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-158</w:t>
                  </w:r>
                </w:p>
              </w:tc>
              <w:tc>
                <w:tcPr>
                  <w:tcW w:w="180" w:type="pct"/>
                  <w:noWrap w:val="0"/>
                  <w:vAlign w:val="center"/>
                </w:tcPr>
                <w:p w14:paraId="041DB50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81</w:t>
                  </w:r>
                </w:p>
              </w:tc>
              <w:tc>
                <w:tcPr>
                  <w:tcW w:w="152" w:type="pct"/>
                  <w:noWrap w:val="0"/>
                  <w:vAlign w:val="center"/>
                </w:tcPr>
                <w:p w14:paraId="41B50F2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C1AB2D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45" w:type="pct"/>
                  <w:noWrap w:val="0"/>
                  <w:vAlign w:val="center"/>
                </w:tcPr>
                <w:p w14:paraId="045389F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55" w:type="pct"/>
                  <w:noWrap w:val="0"/>
                  <w:vAlign w:val="center"/>
                </w:tcPr>
                <w:p w14:paraId="54AE491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w:t>
                  </w:r>
                </w:p>
              </w:tc>
              <w:tc>
                <w:tcPr>
                  <w:tcW w:w="206" w:type="pct"/>
                  <w:noWrap w:val="0"/>
                  <w:vAlign w:val="center"/>
                </w:tcPr>
                <w:p w14:paraId="3F6A17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w:t>
                  </w:r>
                </w:p>
              </w:tc>
              <w:tc>
                <w:tcPr>
                  <w:tcW w:w="209" w:type="pct"/>
                  <w:noWrap w:val="0"/>
                  <w:vAlign w:val="center"/>
                </w:tcPr>
                <w:p w14:paraId="1B0189C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37.8</w:t>
                  </w:r>
                </w:p>
              </w:tc>
              <w:tc>
                <w:tcPr>
                  <w:tcW w:w="197" w:type="pct"/>
                  <w:noWrap w:val="0"/>
                  <w:vAlign w:val="center"/>
                </w:tcPr>
                <w:p w14:paraId="1E844F3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31.7</w:t>
                  </w:r>
                </w:p>
              </w:tc>
              <w:tc>
                <w:tcPr>
                  <w:tcW w:w="197" w:type="pct"/>
                  <w:noWrap w:val="0"/>
                  <w:vAlign w:val="center"/>
                </w:tcPr>
                <w:p w14:paraId="3D91DD0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33.6</w:t>
                  </w:r>
                </w:p>
              </w:tc>
              <w:tc>
                <w:tcPr>
                  <w:tcW w:w="200" w:type="pct"/>
                  <w:noWrap w:val="0"/>
                  <w:vAlign w:val="center"/>
                </w:tcPr>
                <w:p w14:paraId="56FEB6F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34.4</w:t>
                  </w:r>
                </w:p>
              </w:tc>
              <w:tc>
                <w:tcPr>
                  <w:tcW w:w="516" w:type="pct"/>
                  <w:noWrap w:val="0"/>
                  <w:vAlign w:val="center"/>
                </w:tcPr>
                <w:p w14:paraId="6CE7C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CD131C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B4E260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17.8</w:t>
                  </w:r>
                </w:p>
              </w:tc>
              <w:tc>
                <w:tcPr>
                  <w:tcW w:w="217" w:type="pct"/>
                  <w:noWrap w:val="0"/>
                  <w:vAlign w:val="center"/>
                </w:tcPr>
                <w:p w14:paraId="65C6A1D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11.7</w:t>
                  </w:r>
                </w:p>
              </w:tc>
              <w:tc>
                <w:tcPr>
                  <w:tcW w:w="210" w:type="pct"/>
                  <w:noWrap w:val="0"/>
                  <w:vAlign w:val="center"/>
                </w:tcPr>
                <w:p w14:paraId="128267C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13.6</w:t>
                  </w:r>
                </w:p>
              </w:tc>
              <w:tc>
                <w:tcPr>
                  <w:tcW w:w="215" w:type="pct"/>
                  <w:noWrap w:val="0"/>
                  <w:vAlign w:val="center"/>
                </w:tcPr>
                <w:p w14:paraId="0DA529B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14.4</w:t>
                  </w:r>
                </w:p>
              </w:tc>
              <w:tc>
                <w:tcPr>
                  <w:tcW w:w="163" w:type="pct"/>
                  <w:noWrap w:val="0"/>
                  <w:vAlign w:val="center"/>
                </w:tcPr>
                <w:p w14:paraId="3E49261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783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E6B7EEC">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75CB2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打包机2</w:t>
                  </w:r>
                </w:p>
              </w:tc>
              <w:tc>
                <w:tcPr>
                  <w:tcW w:w="333" w:type="pct"/>
                  <w:noWrap w:val="0"/>
                  <w:vAlign w:val="center"/>
                </w:tcPr>
                <w:p w14:paraId="72DDCB8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794C3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65/1</w:t>
                  </w:r>
                </w:p>
              </w:tc>
              <w:tc>
                <w:tcPr>
                  <w:tcW w:w="170" w:type="pct"/>
                  <w:vMerge w:val="continue"/>
                  <w:tcBorders/>
                  <w:noWrap w:val="0"/>
                  <w:vAlign w:val="center"/>
                </w:tcPr>
                <w:p w14:paraId="66B23F6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E794C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-153</w:t>
                  </w:r>
                </w:p>
              </w:tc>
              <w:tc>
                <w:tcPr>
                  <w:tcW w:w="180" w:type="pct"/>
                  <w:noWrap w:val="0"/>
                  <w:vAlign w:val="center"/>
                </w:tcPr>
                <w:p w14:paraId="011F5C3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85</w:t>
                  </w:r>
                </w:p>
              </w:tc>
              <w:tc>
                <w:tcPr>
                  <w:tcW w:w="152" w:type="pct"/>
                  <w:noWrap w:val="0"/>
                  <w:vAlign w:val="center"/>
                </w:tcPr>
                <w:p w14:paraId="29CA31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3DB64E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45" w:type="pct"/>
                  <w:noWrap w:val="0"/>
                  <w:vAlign w:val="center"/>
                </w:tcPr>
                <w:p w14:paraId="47C3B99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55" w:type="pct"/>
                  <w:noWrap w:val="0"/>
                  <w:vAlign w:val="center"/>
                </w:tcPr>
                <w:p w14:paraId="46CC292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w:t>
                  </w:r>
                </w:p>
              </w:tc>
              <w:tc>
                <w:tcPr>
                  <w:tcW w:w="206" w:type="pct"/>
                  <w:noWrap w:val="0"/>
                  <w:vAlign w:val="center"/>
                </w:tcPr>
                <w:p w14:paraId="00CD8C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w:t>
                  </w:r>
                </w:p>
              </w:tc>
              <w:tc>
                <w:tcPr>
                  <w:tcW w:w="209" w:type="pct"/>
                  <w:noWrap w:val="0"/>
                  <w:vAlign w:val="center"/>
                </w:tcPr>
                <w:p w14:paraId="4452DFB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37.8</w:t>
                  </w:r>
                </w:p>
              </w:tc>
              <w:tc>
                <w:tcPr>
                  <w:tcW w:w="197" w:type="pct"/>
                  <w:noWrap w:val="0"/>
                  <w:vAlign w:val="center"/>
                </w:tcPr>
                <w:p w14:paraId="6F18CFA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31.7</w:t>
                  </w:r>
                </w:p>
              </w:tc>
              <w:tc>
                <w:tcPr>
                  <w:tcW w:w="197" w:type="pct"/>
                  <w:noWrap w:val="0"/>
                  <w:vAlign w:val="center"/>
                </w:tcPr>
                <w:p w14:paraId="5C9A3B8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34.6</w:t>
                  </w:r>
                </w:p>
              </w:tc>
              <w:tc>
                <w:tcPr>
                  <w:tcW w:w="200" w:type="pct"/>
                  <w:noWrap w:val="0"/>
                  <w:vAlign w:val="center"/>
                </w:tcPr>
                <w:p w14:paraId="28ED4FB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33.4</w:t>
                  </w:r>
                </w:p>
              </w:tc>
              <w:tc>
                <w:tcPr>
                  <w:tcW w:w="516" w:type="pct"/>
                  <w:noWrap w:val="0"/>
                  <w:vAlign w:val="center"/>
                </w:tcPr>
                <w:p w14:paraId="701FA3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A4579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3E6767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17.8</w:t>
                  </w:r>
                </w:p>
              </w:tc>
              <w:tc>
                <w:tcPr>
                  <w:tcW w:w="217" w:type="pct"/>
                  <w:noWrap w:val="0"/>
                  <w:vAlign w:val="center"/>
                </w:tcPr>
                <w:p w14:paraId="4EDBC75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11.7</w:t>
                  </w:r>
                </w:p>
              </w:tc>
              <w:tc>
                <w:tcPr>
                  <w:tcW w:w="210" w:type="pct"/>
                  <w:noWrap w:val="0"/>
                  <w:vAlign w:val="center"/>
                </w:tcPr>
                <w:p w14:paraId="5FF3B8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14.6</w:t>
                  </w:r>
                </w:p>
              </w:tc>
              <w:tc>
                <w:tcPr>
                  <w:tcW w:w="215" w:type="pct"/>
                  <w:noWrap w:val="0"/>
                  <w:vAlign w:val="center"/>
                </w:tcPr>
                <w:p w14:paraId="1B98DAC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13.4</w:t>
                  </w:r>
                </w:p>
              </w:tc>
              <w:tc>
                <w:tcPr>
                  <w:tcW w:w="163" w:type="pct"/>
                  <w:noWrap w:val="0"/>
                  <w:vAlign w:val="center"/>
                </w:tcPr>
                <w:p w14:paraId="306F2AB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786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B701B6A">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C328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打包机3</w:t>
                  </w:r>
                </w:p>
              </w:tc>
              <w:tc>
                <w:tcPr>
                  <w:tcW w:w="333" w:type="pct"/>
                  <w:noWrap w:val="0"/>
                  <w:vAlign w:val="center"/>
                </w:tcPr>
                <w:p w14:paraId="2968EF5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4D2C0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65/1</w:t>
                  </w:r>
                </w:p>
              </w:tc>
              <w:tc>
                <w:tcPr>
                  <w:tcW w:w="170" w:type="pct"/>
                  <w:vMerge w:val="continue"/>
                  <w:tcBorders/>
                  <w:noWrap w:val="0"/>
                  <w:vAlign w:val="center"/>
                </w:tcPr>
                <w:p w14:paraId="2D73CE1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9C91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-155</w:t>
                  </w:r>
                </w:p>
              </w:tc>
              <w:tc>
                <w:tcPr>
                  <w:tcW w:w="180" w:type="pct"/>
                  <w:noWrap w:val="0"/>
                  <w:vAlign w:val="center"/>
                </w:tcPr>
                <w:p w14:paraId="644A359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76</w:t>
                  </w:r>
                </w:p>
              </w:tc>
              <w:tc>
                <w:tcPr>
                  <w:tcW w:w="152" w:type="pct"/>
                  <w:noWrap w:val="0"/>
                  <w:vAlign w:val="center"/>
                </w:tcPr>
                <w:p w14:paraId="6102A9C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B7B53A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45" w:type="pct"/>
                  <w:noWrap w:val="0"/>
                  <w:vAlign w:val="center"/>
                </w:tcPr>
                <w:p w14:paraId="0C0E476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55" w:type="pct"/>
                  <w:noWrap w:val="0"/>
                  <w:vAlign w:val="center"/>
                </w:tcPr>
                <w:p w14:paraId="2D41276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w:t>
                  </w:r>
                </w:p>
              </w:tc>
              <w:tc>
                <w:tcPr>
                  <w:tcW w:w="206" w:type="pct"/>
                  <w:noWrap w:val="0"/>
                  <w:vAlign w:val="center"/>
                </w:tcPr>
                <w:p w14:paraId="007496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w:t>
                  </w:r>
                </w:p>
              </w:tc>
              <w:tc>
                <w:tcPr>
                  <w:tcW w:w="209" w:type="pct"/>
                  <w:noWrap w:val="0"/>
                  <w:vAlign w:val="center"/>
                </w:tcPr>
                <w:p w14:paraId="583EBC4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37.8</w:t>
                  </w:r>
                </w:p>
              </w:tc>
              <w:tc>
                <w:tcPr>
                  <w:tcW w:w="197" w:type="pct"/>
                  <w:noWrap w:val="0"/>
                  <w:vAlign w:val="center"/>
                </w:tcPr>
                <w:p w14:paraId="2753FBE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31.7</w:t>
                  </w:r>
                </w:p>
              </w:tc>
              <w:tc>
                <w:tcPr>
                  <w:tcW w:w="197" w:type="pct"/>
                  <w:noWrap w:val="0"/>
                  <w:vAlign w:val="center"/>
                </w:tcPr>
                <w:p w14:paraId="369D1DA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35.8</w:t>
                  </w:r>
                </w:p>
              </w:tc>
              <w:tc>
                <w:tcPr>
                  <w:tcW w:w="200" w:type="pct"/>
                  <w:noWrap w:val="0"/>
                  <w:vAlign w:val="center"/>
                </w:tcPr>
                <w:p w14:paraId="5F16DA2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32.5</w:t>
                  </w:r>
                </w:p>
              </w:tc>
              <w:tc>
                <w:tcPr>
                  <w:tcW w:w="516" w:type="pct"/>
                  <w:noWrap w:val="0"/>
                  <w:vAlign w:val="center"/>
                </w:tcPr>
                <w:p w14:paraId="49323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8E4D56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1F8E1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17.8</w:t>
                  </w:r>
                </w:p>
              </w:tc>
              <w:tc>
                <w:tcPr>
                  <w:tcW w:w="217" w:type="pct"/>
                  <w:noWrap w:val="0"/>
                  <w:vAlign w:val="center"/>
                </w:tcPr>
                <w:p w14:paraId="702D94A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11.7</w:t>
                  </w:r>
                </w:p>
              </w:tc>
              <w:tc>
                <w:tcPr>
                  <w:tcW w:w="210" w:type="pct"/>
                  <w:noWrap w:val="0"/>
                  <w:vAlign w:val="center"/>
                </w:tcPr>
                <w:p w14:paraId="3CE2DDC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15.8</w:t>
                  </w:r>
                </w:p>
              </w:tc>
              <w:tc>
                <w:tcPr>
                  <w:tcW w:w="215" w:type="pct"/>
                  <w:noWrap w:val="0"/>
                  <w:vAlign w:val="center"/>
                </w:tcPr>
                <w:p w14:paraId="023BFF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12.5</w:t>
                  </w:r>
                </w:p>
              </w:tc>
              <w:tc>
                <w:tcPr>
                  <w:tcW w:w="163" w:type="pct"/>
                  <w:noWrap w:val="0"/>
                  <w:vAlign w:val="center"/>
                </w:tcPr>
                <w:p w14:paraId="3916584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807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DAC189B">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2858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打包机4</w:t>
                  </w:r>
                </w:p>
              </w:tc>
              <w:tc>
                <w:tcPr>
                  <w:tcW w:w="333" w:type="pct"/>
                  <w:noWrap w:val="0"/>
                  <w:vAlign w:val="center"/>
                </w:tcPr>
                <w:p w14:paraId="535F7B0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040E4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65/1</w:t>
                  </w:r>
                </w:p>
              </w:tc>
              <w:tc>
                <w:tcPr>
                  <w:tcW w:w="170" w:type="pct"/>
                  <w:vMerge w:val="continue"/>
                  <w:tcBorders/>
                  <w:noWrap w:val="0"/>
                  <w:vAlign w:val="center"/>
                </w:tcPr>
                <w:p w14:paraId="6BDBB7C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921C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-150</w:t>
                  </w:r>
                </w:p>
              </w:tc>
              <w:tc>
                <w:tcPr>
                  <w:tcW w:w="180" w:type="pct"/>
                  <w:noWrap w:val="0"/>
                  <w:vAlign w:val="center"/>
                </w:tcPr>
                <w:p w14:paraId="2C32DF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80</w:t>
                  </w:r>
                </w:p>
              </w:tc>
              <w:tc>
                <w:tcPr>
                  <w:tcW w:w="152" w:type="pct"/>
                  <w:noWrap w:val="0"/>
                  <w:vAlign w:val="center"/>
                </w:tcPr>
                <w:p w14:paraId="5547E7A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CD62A6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45" w:type="pct"/>
                  <w:noWrap w:val="0"/>
                  <w:vAlign w:val="center"/>
                </w:tcPr>
                <w:p w14:paraId="3256152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55" w:type="pct"/>
                  <w:noWrap w:val="0"/>
                  <w:vAlign w:val="center"/>
                </w:tcPr>
                <w:p w14:paraId="6D3CF46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w:t>
                  </w:r>
                </w:p>
              </w:tc>
              <w:tc>
                <w:tcPr>
                  <w:tcW w:w="206" w:type="pct"/>
                  <w:noWrap w:val="0"/>
                  <w:vAlign w:val="center"/>
                </w:tcPr>
                <w:p w14:paraId="412D51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209" w:type="pct"/>
                  <w:noWrap w:val="0"/>
                  <w:vAlign w:val="center"/>
                </w:tcPr>
                <w:p w14:paraId="3734101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37.8</w:t>
                  </w:r>
                </w:p>
              </w:tc>
              <w:tc>
                <w:tcPr>
                  <w:tcW w:w="197" w:type="pct"/>
                  <w:noWrap w:val="0"/>
                  <w:vAlign w:val="center"/>
                </w:tcPr>
                <w:p w14:paraId="37F713E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31.7</w:t>
                  </w:r>
                </w:p>
              </w:tc>
              <w:tc>
                <w:tcPr>
                  <w:tcW w:w="197" w:type="pct"/>
                  <w:noWrap w:val="0"/>
                  <w:vAlign w:val="center"/>
                </w:tcPr>
                <w:p w14:paraId="681CB6B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37.0</w:t>
                  </w:r>
                </w:p>
              </w:tc>
              <w:tc>
                <w:tcPr>
                  <w:tcW w:w="200" w:type="pct"/>
                  <w:noWrap w:val="0"/>
                  <w:vAlign w:val="center"/>
                </w:tcPr>
                <w:p w14:paraId="764624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31.6</w:t>
                  </w:r>
                </w:p>
              </w:tc>
              <w:tc>
                <w:tcPr>
                  <w:tcW w:w="516" w:type="pct"/>
                  <w:noWrap w:val="0"/>
                  <w:vAlign w:val="center"/>
                </w:tcPr>
                <w:p w14:paraId="3E00C7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3FC1054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6E1234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17.8</w:t>
                  </w:r>
                </w:p>
              </w:tc>
              <w:tc>
                <w:tcPr>
                  <w:tcW w:w="217" w:type="pct"/>
                  <w:noWrap w:val="0"/>
                  <w:vAlign w:val="center"/>
                </w:tcPr>
                <w:p w14:paraId="3D40670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11.7</w:t>
                  </w:r>
                </w:p>
              </w:tc>
              <w:tc>
                <w:tcPr>
                  <w:tcW w:w="210" w:type="pct"/>
                  <w:noWrap w:val="0"/>
                  <w:vAlign w:val="center"/>
                </w:tcPr>
                <w:p w14:paraId="011770C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17.0</w:t>
                  </w:r>
                </w:p>
              </w:tc>
              <w:tc>
                <w:tcPr>
                  <w:tcW w:w="215" w:type="pct"/>
                  <w:noWrap w:val="0"/>
                  <w:vAlign w:val="center"/>
                </w:tcPr>
                <w:p w14:paraId="19F7A33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11.6</w:t>
                  </w:r>
                </w:p>
              </w:tc>
              <w:tc>
                <w:tcPr>
                  <w:tcW w:w="163" w:type="pct"/>
                  <w:noWrap w:val="0"/>
                  <w:vAlign w:val="center"/>
                </w:tcPr>
                <w:p w14:paraId="2DA4826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6FC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6BF2884">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5A9FB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打包机5</w:t>
                  </w:r>
                </w:p>
              </w:tc>
              <w:tc>
                <w:tcPr>
                  <w:tcW w:w="333" w:type="pct"/>
                  <w:noWrap w:val="0"/>
                  <w:vAlign w:val="center"/>
                </w:tcPr>
                <w:p w14:paraId="39D0D45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60D2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65/1</w:t>
                  </w:r>
                </w:p>
              </w:tc>
              <w:tc>
                <w:tcPr>
                  <w:tcW w:w="170" w:type="pct"/>
                  <w:vMerge w:val="continue"/>
                  <w:tcBorders/>
                  <w:noWrap w:val="0"/>
                  <w:vAlign w:val="center"/>
                </w:tcPr>
                <w:p w14:paraId="043B5F0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9767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-151</w:t>
                  </w:r>
                </w:p>
              </w:tc>
              <w:tc>
                <w:tcPr>
                  <w:tcW w:w="180" w:type="pct"/>
                  <w:noWrap w:val="0"/>
                  <w:vAlign w:val="center"/>
                </w:tcPr>
                <w:p w14:paraId="68AC6C6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71</w:t>
                  </w:r>
                </w:p>
              </w:tc>
              <w:tc>
                <w:tcPr>
                  <w:tcW w:w="152" w:type="pct"/>
                  <w:noWrap w:val="0"/>
                  <w:vAlign w:val="center"/>
                </w:tcPr>
                <w:p w14:paraId="3BE6139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F86670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45" w:type="pct"/>
                  <w:noWrap w:val="0"/>
                  <w:vAlign w:val="center"/>
                </w:tcPr>
                <w:p w14:paraId="3F4A672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55" w:type="pct"/>
                  <w:noWrap w:val="0"/>
                  <w:vAlign w:val="center"/>
                </w:tcPr>
                <w:p w14:paraId="0DC4779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w:t>
                  </w:r>
                </w:p>
              </w:tc>
              <w:tc>
                <w:tcPr>
                  <w:tcW w:w="206" w:type="pct"/>
                  <w:noWrap w:val="0"/>
                  <w:vAlign w:val="center"/>
                </w:tcPr>
                <w:p w14:paraId="3ECDDA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209" w:type="pct"/>
                  <w:noWrap w:val="0"/>
                  <w:vAlign w:val="center"/>
                </w:tcPr>
                <w:p w14:paraId="3EC2F33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62.8</w:t>
                  </w:r>
                </w:p>
              </w:tc>
              <w:tc>
                <w:tcPr>
                  <w:tcW w:w="197" w:type="pct"/>
                  <w:noWrap w:val="0"/>
                  <w:vAlign w:val="center"/>
                </w:tcPr>
                <w:p w14:paraId="350CD27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56.7</w:t>
                  </w:r>
                </w:p>
              </w:tc>
              <w:tc>
                <w:tcPr>
                  <w:tcW w:w="197" w:type="pct"/>
                  <w:noWrap w:val="0"/>
                  <w:vAlign w:val="center"/>
                </w:tcPr>
                <w:p w14:paraId="734B657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63.6</w:t>
                  </w:r>
                </w:p>
              </w:tc>
              <w:tc>
                <w:tcPr>
                  <w:tcW w:w="200" w:type="pct"/>
                  <w:noWrap w:val="0"/>
                  <w:vAlign w:val="center"/>
                </w:tcPr>
                <w:p w14:paraId="14C5630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55.8</w:t>
                  </w:r>
                </w:p>
              </w:tc>
              <w:tc>
                <w:tcPr>
                  <w:tcW w:w="516" w:type="pct"/>
                  <w:noWrap w:val="0"/>
                  <w:vAlign w:val="center"/>
                </w:tcPr>
                <w:p w14:paraId="5EDAF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A1B9C3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E91B78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42.8</w:t>
                  </w:r>
                </w:p>
              </w:tc>
              <w:tc>
                <w:tcPr>
                  <w:tcW w:w="217" w:type="pct"/>
                  <w:noWrap w:val="0"/>
                  <w:vAlign w:val="center"/>
                </w:tcPr>
                <w:p w14:paraId="06EA646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36.7</w:t>
                  </w:r>
                </w:p>
              </w:tc>
              <w:tc>
                <w:tcPr>
                  <w:tcW w:w="210" w:type="pct"/>
                  <w:noWrap w:val="0"/>
                  <w:vAlign w:val="center"/>
                </w:tcPr>
                <w:p w14:paraId="78C0D2C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43.6</w:t>
                  </w:r>
                </w:p>
              </w:tc>
              <w:tc>
                <w:tcPr>
                  <w:tcW w:w="215" w:type="pct"/>
                  <w:noWrap w:val="0"/>
                  <w:vAlign w:val="center"/>
                </w:tcPr>
                <w:p w14:paraId="17EFAD8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35.8</w:t>
                  </w:r>
                </w:p>
              </w:tc>
              <w:tc>
                <w:tcPr>
                  <w:tcW w:w="163" w:type="pct"/>
                  <w:noWrap w:val="0"/>
                  <w:vAlign w:val="center"/>
                </w:tcPr>
                <w:p w14:paraId="454F6FB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6E5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B11D5B4">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291A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打包机6</w:t>
                  </w:r>
                </w:p>
              </w:tc>
              <w:tc>
                <w:tcPr>
                  <w:tcW w:w="333" w:type="pct"/>
                  <w:noWrap w:val="0"/>
                  <w:vAlign w:val="center"/>
                </w:tcPr>
                <w:p w14:paraId="3975FF1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336D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65/1</w:t>
                  </w:r>
                </w:p>
              </w:tc>
              <w:tc>
                <w:tcPr>
                  <w:tcW w:w="170" w:type="pct"/>
                  <w:vMerge w:val="continue"/>
                  <w:tcBorders/>
                  <w:noWrap w:val="0"/>
                  <w:vAlign w:val="center"/>
                </w:tcPr>
                <w:p w14:paraId="0DE60EB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A3AF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-147</w:t>
                  </w:r>
                </w:p>
              </w:tc>
              <w:tc>
                <w:tcPr>
                  <w:tcW w:w="180" w:type="pct"/>
                  <w:noWrap w:val="0"/>
                  <w:vAlign w:val="center"/>
                </w:tcPr>
                <w:p w14:paraId="307ED5F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74</w:t>
                  </w:r>
                </w:p>
              </w:tc>
              <w:tc>
                <w:tcPr>
                  <w:tcW w:w="152" w:type="pct"/>
                  <w:noWrap w:val="0"/>
                  <w:vAlign w:val="center"/>
                </w:tcPr>
                <w:p w14:paraId="37BC66E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1CFEA7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45" w:type="pct"/>
                  <w:noWrap w:val="0"/>
                  <w:vAlign w:val="center"/>
                </w:tcPr>
                <w:p w14:paraId="7029832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55" w:type="pct"/>
                  <w:noWrap w:val="0"/>
                  <w:vAlign w:val="center"/>
                </w:tcPr>
                <w:p w14:paraId="264A3C6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w:t>
                  </w:r>
                </w:p>
              </w:tc>
              <w:tc>
                <w:tcPr>
                  <w:tcW w:w="206" w:type="pct"/>
                  <w:noWrap w:val="0"/>
                  <w:vAlign w:val="center"/>
                </w:tcPr>
                <w:p w14:paraId="6099C6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w:t>
                  </w:r>
                </w:p>
              </w:tc>
              <w:tc>
                <w:tcPr>
                  <w:tcW w:w="209" w:type="pct"/>
                  <w:noWrap w:val="0"/>
                  <w:vAlign w:val="center"/>
                </w:tcPr>
                <w:p w14:paraId="769BB2B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62.8</w:t>
                  </w:r>
                </w:p>
              </w:tc>
              <w:tc>
                <w:tcPr>
                  <w:tcW w:w="197" w:type="pct"/>
                  <w:noWrap w:val="0"/>
                  <w:vAlign w:val="center"/>
                </w:tcPr>
                <w:p w14:paraId="6BFEFF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56.7</w:t>
                  </w:r>
                </w:p>
              </w:tc>
              <w:tc>
                <w:tcPr>
                  <w:tcW w:w="197" w:type="pct"/>
                  <w:noWrap w:val="0"/>
                  <w:vAlign w:val="center"/>
                </w:tcPr>
                <w:p w14:paraId="2534EE1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58.6</w:t>
                  </w:r>
                </w:p>
              </w:tc>
              <w:tc>
                <w:tcPr>
                  <w:tcW w:w="200" w:type="pct"/>
                  <w:noWrap w:val="0"/>
                  <w:vAlign w:val="center"/>
                </w:tcPr>
                <w:p w14:paraId="07D5E16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516" w:type="pct"/>
                  <w:noWrap w:val="0"/>
                  <w:vAlign w:val="center"/>
                </w:tcPr>
                <w:p w14:paraId="4E7AFA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FC249C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40F65FE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42.8</w:t>
                  </w:r>
                </w:p>
              </w:tc>
              <w:tc>
                <w:tcPr>
                  <w:tcW w:w="217" w:type="pct"/>
                  <w:noWrap w:val="0"/>
                  <w:vAlign w:val="center"/>
                </w:tcPr>
                <w:p w14:paraId="20470E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36.7</w:t>
                  </w:r>
                </w:p>
              </w:tc>
              <w:tc>
                <w:tcPr>
                  <w:tcW w:w="210" w:type="pct"/>
                  <w:noWrap w:val="0"/>
                  <w:vAlign w:val="center"/>
                </w:tcPr>
                <w:p w14:paraId="526646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15" w:type="pct"/>
                  <w:noWrap w:val="0"/>
                  <w:vAlign w:val="center"/>
                </w:tcPr>
                <w:p w14:paraId="5CD1E49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163" w:type="pct"/>
                  <w:noWrap w:val="0"/>
                  <w:vAlign w:val="center"/>
                </w:tcPr>
                <w:p w14:paraId="084681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E51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2B013D2A">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D9DB9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剪板机</w:t>
                  </w:r>
                </w:p>
              </w:tc>
              <w:tc>
                <w:tcPr>
                  <w:tcW w:w="333" w:type="pct"/>
                  <w:noWrap w:val="0"/>
                  <w:vAlign w:val="center"/>
                </w:tcPr>
                <w:p w14:paraId="2A5E5C3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0C080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90/1</w:t>
                  </w:r>
                </w:p>
              </w:tc>
              <w:tc>
                <w:tcPr>
                  <w:tcW w:w="170" w:type="pct"/>
                  <w:vMerge w:val="continue"/>
                  <w:tcBorders/>
                  <w:noWrap w:val="0"/>
                  <w:vAlign w:val="center"/>
                </w:tcPr>
                <w:p w14:paraId="1598C05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3521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-171</w:t>
                  </w:r>
                </w:p>
              </w:tc>
              <w:tc>
                <w:tcPr>
                  <w:tcW w:w="180" w:type="pct"/>
                  <w:noWrap w:val="0"/>
                  <w:vAlign w:val="center"/>
                </w:tcPr>
                <w:p w14:paraId="7FFE9DB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66</w:t>
                  </w:r>
                </w:p>
              </w:tc>
              <w:tc>
                <w:tcPr>
                  <w:tcW w:w="152" w:type="pct"/>
                  <w:noWrap w:val="0"/>
                  <w:vAlign w:val="center"/>
                </w:tcPr>
                <w:p w14:paraId="43242A2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1EEC58B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45" w:type="pct"/>
                  <w:noWrap w:val="0"/>
                  <w:vAlign w:val="center"/>
                </w:tcPr>
                <w:p w14:paraId="6A03B07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155" w:type="pct"/>
                  <w:noWrap w:val="0"/>
                  <w:vAlign w:val="center"/>
                </w:tcPr>
                <w:p w14:paraId="4146869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6" w:type="pct"/>
                  <w:noWrap w:val="0"/>
                  <w:vAlign w:val="center"/>
                </w:tcPr>
                <w:p w14:paraId="1B9A4D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9" w:type="pct"/>
                  <w:noWrap w:val="0"/>
                  <w:vAlign w:val="center"/>
                </w:tcPr>
                <w:p w14:paraId="20EADB7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197" w:type="pct"/>
                  <w:noWrap w:val="0"/>
                  <w:vAlign w:val="center"/>
                </w:tcPr>
                <w:p w14:paraId="4B8192D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73.1</w:t>
                  </w:r>
                </w:p>
              </w:tc>
              <w:tc>
                <w:tcPr>
                  <w:tcW w:w="197" w:type="pct"/>
                  <w:noWrap w:val="0"/>
                  <w:vAlign w:val="center"/>
                </w:tcPr>
                <w:p w14:paraId="7A132AF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59.1</w:t>
                  </w:r>
                </w:p>
              </w:tc>
              <w:tc>
                <w:tcPr>
                  <w:tcW w:w="200" w:type="pct"/>
                  <w:noWrap w:val="0"/>
                  <w:vAlign w:val="center"/>
                </w:tcPr>
                <w:p w14:paraId="0DB1B3B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59.1</w:t>
                  </w:r>
                </w:p>
              </w:tc>
              <w:tc>
                <w:tcPr>
                  <w:tcW w:w="516" w:type="pct"/>
                  <w:noWrap w:val="0"/>
                  <w:vAlign w:val="center"/>
                </w:tcPr>
                <w:p w14:paraId="1E229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2361A9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23595B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217" w:type="pct"/>
                  <w:noWrap w:val="0"/>
                  <w:vAlign w:val="center"/>
                </w:tcPr>
                <w:p w14:paraId="05CFCC4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53.1</w:t>
                  </w:r>
                </w:p>
              </w:tc>
              <w:tc>
                <w:tcPr>
                  <w:tcW w:w="210" w:type="pct"/>
                  <w:noWrap w:val="0"/>
                  <w:vAlign w:val="center"/>
                </w:tcPr>
                <w:p w14:paraId="350F52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39.1</w:t>
                  </w:r>
                </w:p>
              </w:tc>
              <w:tc>
                <w:tcPr>
                  <w:tcW w:w="215" w:type="pct"/>
                  <w:noWrap w:val="0"/>
                  <w:vAlign w:val="center"/>
                </w:tcPr>
                <w:p w14:paraId="781FFB3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39.1</w:t>
                  </w:r>
                </w:p>
              </w:tc>
              <w:tc>
                <w:tcPr>
                  <w:tcW w:w="163" w:type="pct"/>
                  <w:noWrap w:val="0"/>
                  <w:vAlign w:val="center"/>
                </w:tcPr>
                <w:p w14:paraId="14632E3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178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15B15C7">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D155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激光切割机</w:t>
                  </w:r>
                </w:p>
              </w:tc>
              <w:tc>
                <w:tcPr>
                  <w:tcW w:w="333" w:type="pct"/>
                  <w:noWrap w:val="0"/>
                  <w:vAlign w:val="center"/>
                </w:tcPr>
                <w:p w14:paraId="68130ED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025D4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90/1</w:t>
                  </w:r>
                </w:p>
              </w:tc>
              <w:tc>
                <w:tcPr>
                  <w:tcW w:w="170" w:type="pct"/>
                  <w:vMerge w:val="continue"/>
                  <w:tcBorders/>
                  <w:noWrap w:val="0"/>
                  <w:vAlign w:val="center"/>
                </w:tcPr>
                <w:p w14:paraId="448F8BC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D2C8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-174</w:t>
                  </w:r>
                </w:p>
              </w:tc>
              <w:tc>
                <w:tcPr>
                  <w:tcW w:w="180" w:type="pct"/>
                  <w:noWrap w:val="0"/>
                  <w:vAlign w:val="center"/>
                </w:tcPr>
                <w:p w14:paraId="06639D5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64</w:t>
                  </w:r>
                </w:p>
              </w:tc>
              <w:tc>
                <w:tcPr>
                  <w:tcW w:w="152" w:type="pct"/>
                  <w:noWrap w:val="0"/>
                  <w:vAlign w:val="center"/>
                </w:tcPr>
                <w:p w14:paraId="17F2F38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F11641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62256B7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55" w:type="pct"/>
                  <w:noWrap w:val="0"/>
                  <w:vAlign w:val="center"/>
                </w:tcPr>
                <w:p w14:paraId="4E2D12F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6" w:type="pct"/>
                  <w:noWrap w:val="0"/>
                  <w:vAlign w:val="center"/>
                </w:tcPr>
                <w:p w14:paraId="3E56B17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9" w:type="pct"/>
                  <w:noWrap w:val="0"/>
                  <w:vAlign w:val="center"/>
                </w:tcPr>
                <w:p w14:paraId="4936B6F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54.7</w:t>
                  </w:r>
                </w:p>
              </w:tc>
              <w:tc>
                <w:tcPr>
                  <w:tcW w:w="197" w:type="pct"/>
                  <w:noWrap w:val="0"/>
                  <w:vAlign w:val="center"/>
                </w:tcPr>
                <w:p w14:paraId="4FB736C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69.2</w:t>
                  </w:r>
                </w:p>
              </w:tc>
              <w:tc>
                <w:tcPr>
                  <w:tcW w:w="197" w:type="pct"/>
                  <w:noWrap w:val="0"/>
                  <w:vAlign w:val="center"/>
                </w:tcPr>
                <w:p w14:paraId="43A3B25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59.1</w:t>
                  </w:r>
                </w:p>
              </w:tc>
              <w:tc>
                <w:tcPr>
                  <w:tcW w:w="200" w:type="pct"/>
                  <w:noWrap w:val="0"/>
                  <w:vAlign w:val="center"/>
                </w:tcPr>
                <w:p w14:paraId="78FA6EF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59.1</w:t>
                  </w:r>
                </w:p>
              </w:tc>
              <w:tc>
                <w:tcPr>
                  <w:tcW w:w="516" w:type="pct"/>
                  <w:noWrap w:val="0"/>
                  <w:vAlign w:val="center"/>
                </w:tcPr>
                <w:p w14:paraId="3D81D1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02F88E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555898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34.7</w:t>
                  </w:r>
                </w:p>
              </w:tc>
              <w:tc>
                <w:tcPr>
                  <w:tcW w:w="217" w:type="pct"/>
                  <w:noWrap w:val="0"/>
                  <w:vAlign w:val="center"/>
                </w:tcPr>
                <w:p w14:paraId="49EF585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49.2</w:t>
                  </w:r>
                </w:p>
              </w:tc>
              <w:tc>
                <w:tcPr>
                  <w:tcW w:w="210" w:type="pct"/>
                  <w:noWrap w:val="0"/>
                  <w:vAlign w:val="center"/>
                </w:tcPr>
                <w:p w14:paraId="68D96D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39.1</w:t>
                  </w:r>
                </w:p>
              </w:tc>
              <w:tc>
                <w:tcPr>
                  <w:tcW w:w="215" w:type="pct"/>
                  <w:noWrap w:val="0"/>
                  <w:vAlign w:val="center"/>
                </w:tcPr>
                <w:p w14:paraId="0428DA4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39.1</w:t>
                  </w:r>
                </w:p>
              </w:tc>
              <w:tc>
                <w:tcPr>
                  <w:tcW w:w="163" w:type="pct"/>
                  <w:noWrap w:val="0"/>
                  <w:vAlign w:val="center"/>
                </w:tcPr>
                <w:p w14:paraId="3A96A48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3B3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3F84932">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06047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冲床</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06308E9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40534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90/1</w:t>
                  </w:r>
                </w:p>
              </w:tc>
              <w:tc>
                <w:tcPr>
                  <w:tcW w:w="170" w:type="pct"/>
                  <w:vMerge w:val="continue"/>
                  <w:tcBorders/>
                  <w:noWrap w:val="0"/>
                  <w:vAlign w:val="center"/>
                </w:tcPr>
                <w:p w14:paraId="1FC1BDB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B2FA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-172</w:t>
                  </w:r>
                </w:p>
              </w:tc>
              <w:tc>
                <w:tcPr>
                  <w:tcW w:w="180" w:type="pct"/>
                  <w:noWrap w:val="0"/>
                  <w:vAlign w:val="center"/>
                </w:tcPr>
                <w:p w14:paraId="2CB1CDA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60</w:t>
                  </w:r>
                </w:p>
              </w:tc>
              <w:tc>
                <w:tcPr>
                  <w:tcW w:w="152" w:type="pct"/>
                  <w:noWrap w:val="0"/>
                  <w:vAlign w:val="center"/>
                </w:tcPr>
                <w:p w14:paraId="4EDAEAE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3DD88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45" w:type="pct"/>
                  <w:noWrap w:val="0"/>
                  <w:vAlign w:val="center"/>
                </w:tcPr>
                <w:p w14:paraId="52B4EBB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155" w:type="pct"/>
                  <w:noWrap w:val="0"/>
                  <w:vAlign w:val="center"/>
                </w:tcPr>
                <w:p w14:paraId="2A1189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w:t>
                  </w:r>
                </w:p>
              </w:tc>
              <w:tc>
                <w:tcPr>
                  <w:tcW w:w="206" w:type="pct"/>
                  <w:noWrap w:val="0"/>
                  <w:vAlign w:val="center"/>
                </w:tcPr>
                <w:p w14:paraId="709E10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w:t>
                  </w:r>
                </w:p>
              </w:tc>
              <w:tc>
                <w:tcPr>
                  <w:tcW w:w="209" w:type="pct"/>
                  <w:noWrap w:val="0"/>
                  <w:vAlign w:val="center"/>
                </w:tcPr>
                <w:p w14:paraId="2C824FE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54.2</w:t>
                  </w:r>
                </w:p>
              </w:tc>
              <w:tc>
                <w:tcPr>
                  <w:tcW w:w="197" w:type="pct"/>
                  <w:noWrap w:val="0"/>
                  <w:vAlign w:val="center"/>
                </w:tcPr>
                <w:p w14:paraId="3ED6CF6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73.1</w:t>
                  </w:r>
                </w:p>
              </w:tc>
              <w:tc>
                <w:tcPr>
                  <w:tcW w:w="197" w:type="pct"/>
                  <w:noWrap w:val="0"/>
                  <w:vAlign w:val="center"/>
                </w:tcPr>
                <w:p w14:paraId="0DAAADB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60.2</w:t>
                  </w:r>
                </w:p>
              </w:tc>
              <w:tc>
                <w:tcPr>
                  <w:tcW w:w="200" w:type="pct"/>
                  <w:noWrap w:val="0"/>
                  <w:vAlign w:val="center"/>
                </w:tcPr>
                <w:p w14:paraId="2132774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58.2</w:t>
                  </w:r>
                </w:p>
              </w:tc>
              <w:tc>
                <w:tcPr>
                  <w:tcW w:w="516" w:type="pct"/>
                  <w:noWrap w:val="0"/>
                  <w:vAlign w:val="center"/>
                </w:tcPr>
                <w:p w14:paraId="02C630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2B5CA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872827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217" w:type="pct"/>
                  <w:noWrap w:val="0"/>
                  <w:vAlign w:val="center"/>
                </w:tcPr>
                <w:p w14:paraId="6031C57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53.1</w:t>
                  </w:r>
                </w:p>
              </w:tc>
              <w:tc>
                <w:tcPr>
                  <w:tcW w:w="210" w:type="pct"/>
                  <w:noWrap w:val="0"/>
                  <w:vAlign w:val="center"/>
                </w:tcPr>
                <w:p w14:paraId="664D35E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40.2</w:t>
                  </w:r>
                </w:p>
              </w:tc>
              <w:tc>
                <w:tcPr>
                  <w:tcW w:w="215" w:type="pct"/>
                  <w:noWrap w:val="0"/>
                  <w:vAlign w:val="center"/>
                </w:tcPr>
                <w:p w14:paraId="462AF4A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38.2</w:t>
                  </w:r>
                </w:p>
              </w:tc>
              <w:tc>
                <w:tcPr>
                  <w:tcW w:w="163" w:type="pct"/>
                  <w:noWrap w:val="0"/>
                  <w:vAlign w:val="center"/>
                </w:tcPr>
                <w:p w14:paraId="3E7CC04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5D36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C8CBCD5">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BE1F9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冲床</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6CFC011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D4CF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90/1</w:t>
                  </w:r>
                </w:p>
              </w:tc>
              <w:tc>
                <w:tcPr>
                  <w:tcW w:w="170" w:type="pct"/>
                  <w:vMerge w:val="continue"/>
                  <w:tcBorders/>
                  <w:noWrap w:val="0"/>
                  <w:vAlign w:val="center"/>
                </w:tcPr>
                <w:p w14:paraId="72DE7BD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698C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-169</w:t>
                  </w:r>
                </w:p>
              </w:tc>
              <w:tc>
                <w:tcPr>
                  <w:tcW w:w="180" w:type="pct"/>
                  <w:noWrap w:val="0"/>
                  <w:vAlign w:val="center"/>
                </w:tcPr>
                <w:p w14:paraId="792F1B7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62</w:t>
                  </w:r>
                </w:p>
              </w:tc>
              <w:tc>
                <w:tcPr>
                  <w:tcW w:w="152" w:type="pct"/>
                  <w:noWrap w:val="0"/>
                  <w:vAlign w:val="center"/>
                </w:tcPr>
                <w:p w14:paraId="1E42340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E2F0C3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0AAA938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55" w:type="pct"/>
                  <w:noWrap w:val="0"/>
                  <w:vAlign w:val="center"/>
                </w:tcPr>
                <w:p w14:paraId="5D3B059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w:t>
                  </w:r>
                </w:p>
              </w:tc>
              <w:tc>
                <w:tcPr>
                  <w:tcW w:w="206" w:type="pct"/>
                  <w:noWrap w:val="0"/>
                  <w:vAlign w:val="center"/>
                </w:tcPr>
                <w:p w14:paraId="00FBF434">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w:t>
                  </w:r>
                </w:p>
              </w:tc>
              <w:tc>
                <w:tcPr>
                  <w:tcW w:w="209" w:type="pct"/>
                  <w:noWrap w:val="0"/>
                  <w:vAlign w:val="center"/>
                </w:tcPr>
                <w:p w14:paraId="1C68AE8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49.7</w:t>
                  </w:r>
                </w:p>
              </w:tc>
              <w:tc>
                <w:tcPr>
                  <w:tcW w:w="197" w:type="pct"/>
                  <w:noWrap w:val="0"/>
                  <w:vAlign w:val="center"/>
                </w:tcPr>
                <w:p w14:paraId="3029622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64.2</w:t>
                  </w:r>
                </w:p>
              </w:tc>
              <w:tc>
                <w:tcPr>
                  <w:tcW w:w="197" w:type="pct"/>
                  <w:noWrap w:val="0"/>
                  <w:vAlign w:val="center"/>
                </w:tcPr>
                <w:p w14:paraId="2334611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55.2</w:t>
                  </w:r>
                </w:p>
              </w:tc>
              <w:tc>
                <w:tcPr>
                  <w:tcW w:w="200" w:type="pct"/>
                  <w:noWrap w:val="0"/>
                  <w:vAlign w:val="center"/>
                </w:tcPr>
                <w:p w14:paraId="76F496F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53.2</w:t>
                  </w:r>
                </w:p>
              </w:tc>
              <w:tc>
                <w:tcPr>
                  <w:tcW w:w="516" w:type="pct"/>
                  <w:noWrap w:val="0"/>
                  <w:vAlign w:val="center"/>
                </w:tcPr>
                <w:p w14:paraId="4B6DBC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01E732B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3689614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29.7</w:t>
                  </w:r>
                </w:p>
              </w:tc>
              <w:tc>
                <w:tcPr>
                  <w:tcW w:w="217" w:type="pct"/>
                  <w:noWrap w:val="0"/>
                  <w:vAlign w:val="center"/>
                </w:tcPr>
                <w:p w14:paraId="379046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44.2</w:t>
                  </w:r>
                </w:p>
              </w:tc>
              <w:tc>
                <w:tcPr>
                  <w:tcW w:w="210" w:type="pct"/>
                  <w:noWrap w:val="0"/>
                  <w:vAlign w:val="center"/>
                </w:tcPr>
                <w:p w14:paraId="001F4E2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35.2</w:t>
                  </w:r>
                </w:p>
              </w:tc>
              <w:tc>
                <w:tcPr>
                  <w:tcW w:w="215" w:type="pct"/>
                  <w:noWrap w:val="0"/>
                  <w:vAlign w:val="center"/>
                </w:tcPr>
                <w:p w14:paraId="04F0F83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33.2</w:t>
                  </w:r>
                </w:p>
              </w:tc>
              <w:tc>
                <w:tcPr>
                  <w:tcW w:w="163" w:type="pct"/>
                  <w:noWrap w:val="0"/>
                  <w:vAlign w:val="center"/>
                </w:tcPr>
                <w:p w14:paraId="44B88D5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6229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62C688B">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8704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冲床</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w:t>
                  </w:r>
                </w:p>
              </w:tc>
              <w:tc>
                <w:tcPr>
                  <w:tcW w:w="333" w:type="pct"/>
                  <w:noWrap w:val="0"/>
                  <w:vAlign w:val="center"/>
                </w:tcPr>
                <w:p w14:paraId="5DDD668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5B09F4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90/1</w:t>
                  </w:r>
                </w:p>
              </w:tc>
              <w:tc>
                <w:tcPr>
                  <w:tcW w:w="170" w:type="pct"/>
                  <w:vMerge w:val="continue"/>
                  <w:tcBorders/>
                  <w:noWrap w:val="0"/>
                  <w:vAlign w:val="center"/>
                </w:tcPr>
                <w:p w14:paraId="140057E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42F1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-165</w:t>
                  </w:r>
                </w:p>
              </w:tc>
              <w:tc>
                <w:tcPr>
                  <w:tcW w:w="180" w:type="pct"/>
                  <w:noWrap w:val="0"/>
                  <w:vAlign w:val="center"/>
                </w:tcPr>
                <w:p w14:paraId="56C1973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66</w:t>
                  </w:r>
                </w:p>
              </w:tc>
              <w:tc>
                <w:tcPr>
                  <w:tcW w:w="152" w:type="pct"/>
                  <w:noWrap w:val="0"/>
                  <w:vAlign w:val="center"/>
                </w:tcPr>
                <w:p w14:paraId="1BE7CEF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A2D12A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145" w:type="pct"/>
                  <w:noWrap w:val="0"/>
                  <w:vAlign w:val="center"/>
                </w:tcPr>
                <w:p w14:paraId="7F5CEED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55" w:type="pct"/>
                  <w:noWrap w:val="0"/>
                  <w:vAlign w:val="center"/>
                </w:tcPr>
                <w:p w14:paraId="1697A03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w:t>
                  </w:r>
                </w:p>
              </w:tc>
              <w:tc>
                <w:tcPr>
                  <w:tcW w:w="206" w:type="pct"/>
                  <w:noWrap w:val="0"/>
                  <w:vAlign w:val="center"/>
                </w:tcPr>
                <w:p w14:paraId="5A68E3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w:t>
                  </w:r>
                </w:p>
              </w:tc>
              <w:tc>
                <w:tcPr>
                  <w:tcW w:w="209" w:type="pct"/>
                  <w:noWrap w:val="0"/>
                  <w:vAlign w:val="center"/>
                </w:tcPr>
                <w:p w14:paraId="639ADD5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197" w:type="pct"/>
                  <w:noWrap w:val="0"/>
                  <w:vAlign w:val="center"/>
                </w:tcPr>
                <w:p w14:paraId="2BF56E2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61.5</w:t>
                  </w:r>
                </w:p>
              </w:tc>
              <w:tc>
                <w:tcPr>
                  <w:tcW w:w="197" w:type="pct"/>
                  <w:noWrap w:val="0"/>
                  <w:vAlign w:val="center"/>
                </w:tcPr>
                <w:p w14:paraId="5118461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55.2</w:t>
                  </w:r>
                </w:p>
              </w:tc>
              <w:tc>
                <w:tcPr>
                  <w:tcW w:w="200" w:type="pct"/>
                  <w:noWrap w:val="0"/>
                  <w:vAlign w:val="center"/>
                </w:tcPr>
                <w:p w14:paraId="4945C11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53.2</w:t>
                  </w:r>
                </w:p>
              </w:tc>
              <w:tc>
                <w:tcPr>
                  <w:tcW w:w="516" w:type="pct"/>
                  <w:noWrap w:val="0"/>
                  <w:vAlign w:val="center"/>
                </w:tcPr>
                <w:p w14:paraId="5511B0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8A70FD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89150D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217" w:type="pct"/>
                  <w:noWrap w:val="0"/>
                  <w:vAlign w:val="center"/>
                </w:tcPr>
                <w:p w14:paraId="5EB095A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41.5</w:t>
                  </w:r>
                </w:p>
              </w:tc>
              <w:tc>
                <w:tcPr>
                  <w:tcW w:w="210" w:type="pct"/>
                  <w:noWrap w:val="0"/>
                  <w:vAlign w:val="center"/>
                </w:tcPr>
                <w:p w14:paraId="5DE6616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35.2</w:t>
                  </w:r>
                </w:p>
              </w:tc>
              <w:tc>
                <w:tcPr>
                  <w:tcW w:w="215" w:type="pct"/>
                  <w:noWrap w:val="0"/>
                  <w:vAlign w:val="center"/>
                </w:tcPr>
                <w:p w14:paraId="481884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33.2</w:t>
                  </w:r>
                </w:p>
              </w:tc>
              <w:tc>
                <w:tcPr>
                  <w:tcW w:w="163" w:type="pct"/>
                  <w:noWrap w:val="0"/>
                  <w:vAlign w:val="center"/>
                </w:tcPr>
                <w:p w14:paraId="27BA6F8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008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2447F98">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6F5B4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液压机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4150A5E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2AD4C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2A1FECE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1750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-169</w:t>
                  </w:r>
                </w:p>
              </w:tc>
              <w:tc>
                <w:tcPr>
                  <w:tcW w:w="180" w:type="pct"/>
                  <w:noWrap w:val="0"/>
                  <w:vAlign w:val="center"/>
                </w:tcPr>
                <w:p w14:paraId="17A6E4A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57</w:t>
                  </w:r>
                </w:p>
              </w:tc>
              <w:tc>
                <w:tcPr>
                  <w:tcW w:w="152" w:type="pct"/>
                  <w:noWrap w:val="0"/>
                  <w:vAlign w:val="center"/>
                </w:tcPr>
                <w:p w14:paraId="5CE63CB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0D8C51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145" w:type="pct"/>
                  <w:noWrap w:val="0"/>
                  <w:vAlign w:val="center"/>
                </w:tcPr>
                <w:p w14:paraId="6191143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55" w:type="pct"/>
                  <w:noWrap w:val="0"/>
                  <w:vAlign w:val="center"/>
                </w:tcPr>
                <w:p w14:paraId="4CEC2FF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6" w:type="pct"/>
                  <w:noWrap w:val="0"/>
                  <w:vAlign w:val="center"/>
                </w:tcPr>
                <w:p w14:paraId="72E1C7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9" w:type="pct"/>
                  <w:noWrap w:val="0"/>
                  <w:vAlign w:val="center"/>
                </w:tcPr>
                <w:p w14:paraId="7B81E83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50.4</w:t>
                  </w:r>
                </w:p>
              </w:tc>
              <w:tc>
                <w:tcPr>
                  <w:tcW w:w="197" w:type="pct"/>
                  <w:noWrap w:val="0"/>
                  <w:vAlign w:val="center"/>
                </w:tcPr>
                <w:p w14:paraId="0E06AAB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61.5</w:t>
                  </w:r>
                </w:p>
              </w:tc>
              <w:tc>
                <w:tcPr>
                  <w:tcW w:w="197" w:type="pct"/>
                  <w:noWrap w:val="0"/>
                  <w:vAlign w:val="center"/>
                </w:tcPr>
                <w:p w14:paraId="4368A5F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54.1</w:t>
                  </w:r>
                </w:p>
              </w:tc>
              <w:tc>
                <w:tcPr>
                  <w:tcW w:w="200" w:type="pct"/>
                  <w:noWrap w:val="0"/>
                  <w:vAlign w:val="center"/>
                </w:tcPr>
                <w:p w14:paraId="132DAA6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54.1</w:t>
                  </w:r>
                </w:p>
              </w:tc>
              <w:tc>
                <w:tcPr>
                  <w:tcW w:w="516" w:type="pct"/>
                  <w:noWrap w:val="0"/>
                  <w:vAlign w:val="center"/>
                </w:tcPr>
                <w:p w14:paraId="7CEB2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3212FFE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734E05F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30.4</w:t>
                  </w:r>
                </w:p>
              </w:tc>
              <w:tc>
                <w:tcPr>
                  <w:tcW w:w="217" w:type="pct"/>
                  <w:noWrap w:val="0"/>
                  <w:vAlign w:val="center"/>
                </w:tcPr>
                <w:p w14:paraId="59BAD39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41.5</w:t>
                  </w:r>
                </w:p>
              </w:tc>
              <w:tc>
                <w:tcPr>
                  <w:tcW w:w="210" w:type="pct"/>
                  <w:noWrap w:val="0"/>
                  <w:vAlign w:val="center"/>
                </w:tcPr>
                <w:p w14:paraId="1E9C06C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34.1</w:t>
                  </w:r>
                </w:p>
              </w:tc>
              <w:tc>
                <w:tcPr>
                  <w:tcW w:w="215" w:type="pct"/>
                  <w:noWrap w:val="0"/>
                  <w:vAlign w:val="center"/>
                </w:tcPr>
                <w:p w14:paraId="38DFEB2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34.1</w:t>
                  </w:r>
                </w:p>
              </w:tc>
              <w:tc>
                <w:tcPr>
                  <w:tcW w:w="163" w:type="pct"/>
                  <w:noWrap w:val="0"/>
                  <w:vAlign w:val="center"/>
                </w:tcPr>
                <w:p w14:paraId="6847A1A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8A4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6F1F3035">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B1EF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液压机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315EFDC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70434A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36520C1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6C28E5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-166</w:t>
                  </w:r>
                </w:p>
              </w:tc>
              <w:tc>
                <w:tcPr>
                  <w:tcW w:w="180" w:type="pct"/>
                  <w:noWrap w:val="0"/>
                  <w:vAlign w:val="center"/>
                </w:tcPr>
                <w:p w14:paraId="1175DB1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60</w:t>
                  </w:r>
                </w:p>
              </w:tc>
              <w:tc>
                <w:tcPr>
                  <w:tcW w:w="152" w:type="pct"/>
                  <w:noWrap w:val="0"/>
                  <w:vAlign w:val="center"/>
                </w:tcPr>
                <w:p w14:paraId="503D15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3553AD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w:t>
                  </w:r>
                </w:p>
              </w:tc>
              <w:tc>
                <w:tcPr>
                  <w:tcW w:w="145" w:type="pct"/>
                  <w:noWrap w:val="0"/>
                  <w:vAlign w:val="center"/>
                </w:tcPr>
                <w:p w14:paraId="7317A51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155" w:type="pct"/>
                  <w:noWrap w:val="0"/>
                  <w:vAlign w:val="center"/>
                </w:tcPr>
                <w:p w14:paraId="01BA5A3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6" w:type="pct"/>
                  <w:noWrap w:val="0"/>
                  <w:vAlign w:val="center"/>
                </w:tcPr>
                <w:p w14:paraId="2C7F9E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209" w:type="pct"/>
                  <w:noWrap w:val="0"/>
                  <w:vAlign w:val="center"/>
                </w:tcPr>
                <w:p w14:paraId="40E44BE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197" w:type="pct"/>
                  <w:noWrap w:val="0"/>
                  <w:vAlign w:val="center"/>
                </w:tcPr>
                <w:p w14:paraId="738853B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5BA21DC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54.1</w:t>
                  </w:r>
                </w:p>
              </w:tc>
              <w:tc>
                <w:tcPr>
                  <w:tcW w:w="200" w:type="pct"/>
                  <w:noWrap w:val="0"/>
                  <w:vAlign w:val="center"/>
                </w:tcPr>
                <w:p w14:paraId="43D5691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54.1</w:t>
                  </w:r>
                </w:p>
              </w:tc>
              <w:tc>
                <w:tcPr>
                  <w:tcW w:w="516" w:type="pct"/>
                  <w:noWrap w:val="0"/>
                  <w:vAlign w:val="center"/>
                </w:tcPr>
                <w:p w14:paraId="08B55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4278C0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6F0BFB3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31.0</w:t>
                  </w:r>
                </w:p>
              </w:tc>
              <w:tc>
                <w:tcPr>
                  <w:tcW w:w="217" w:type="pct"/>
                  <w:noWrap w:val="0"/>
                  <w:vAlign w:val="center"/>
                </w:tcPr>
                <w:p w14:paraId="2146486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3669408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34.1</w:t>
                  </w:r>
                </w:p>
              </w:tc>
              <w:tc>
                <w:tcPr>
                  <w:tcW w:w="215" w:type="pct"/>
                  <w:noWrap w:val="0"/>
                  <w:vAlign w:val="center"/>
                </w:tcPr>
                <w:p w14:paraId="04C4F08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34.1</w:t>
                  </w:r>
                </w:p>
              </w:tc>
              <w:tc>
                <w:tcPr>
                  <w:tcW w:w="163" w:type="pct"/>
                  <w:noWrap w:val="0"/>
                  <w:vAlign w:val="center"/>
                </w:tcPr>
                <w:p w14:paraId="1D6F75A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60B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F146C3B">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C4D8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分杯机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25087A3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09F6D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3FBC42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70334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-163</w:t>
                  </w:r>
                </w:p>
              </w:tc>
              <w:tc>
                <w:tcPr>
                  <w:tcW w:w="180" w:type="pct"/>
                  <w:noWrap w:val="0"/>
                  <w:vAlign w:val="center"/>
                </w:tcPr>
                <w:p w14:paraId="0E8B717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62</w:t>
                  </w:r>
                </w:p>
              </w:tc>
              <w:tc>
                <w:tcPr>
                  <w:tcW w:w="152" w:type="pct"/>
                  <w:noWrap w:val="0"/>
                  <w:vAlign w:val="center"/>
                </w:tcPr>
                <w:p w14:paraId="173A261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9C54C8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45" w:type="pct"/>
                  <w:noWrap w:val="0"/>
                  <w:vAlign w:val="center"/>
                </w:tcPr>
                <w:p w14:paraId="494ABC0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155" w:type="pct"/>
                  <w:noWrap w:val="0"/>
                  <w:vAlign w:val="center"/>
                </w:tcPr>
                <w:p w14:paraId="52A83D0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27</w:t>
                  </w:r>
                </w:p>
              </w:tc>
              <w:tc>
                <w:tcPr>
                  <w:tcW w:w="206" w:type="pct"/>
                  <w:noWrap w:val="0"/>
                  <w:vAlign w:val="center"/>
                </w:tcPr>
                <w:p w14:paraId="1A06799E">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43</w:t>
                  </w:r>
                </w:p>
              </w:tc>
              <w:tc>
                <w:tcPr>
                  <w:tcW w:w="209" w:type="pct"/>
                  <w:noWrap w:val="0"/>
                  <w:vAlign w:val="center"/>
                </w:tcPr>
                <w:p w14:paraId="28D3E25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44.2</w:t>
                  </w:r>
                </w:p>
              </w:tc>
              <w:tc>
                <w:tcPr>
                  <w:tcW w:w="197" w:type="pct"/>
                  <w:noWrap w:val="0"/>
                  <w:vAlign w:val="center"/>
                </w:tcPr>
                <w:p w14:paraId="00548C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63.1</w:t>
                  </w:r>
                </w:p>
              </w:tc>
              <w:tc>
                <w:tcPr>
                  <w:tcW w:w="197" w:type="pct"/>
                  <w:noWrap w:val="0"/>
                  <w:vAlign w:val="center"/>
                </w:tcPr>
                <w:p w14:paraId="3A75637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51.4</w:t>
                  </w:r>
                </w:p>
              </w:tc>
              <w:tc>
                <w:tcPr>
                  <w:tcW w:w="200" w:type="pct"/>
                  <w:noWrap w:val="0"/>
                  <w:vAlign w:val="center"/>
                </w:tcPr>
                <w:p w14:paraId="42FD53C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47.3</w:t>
                  </w:r>
                </w:p>
              </w:tc>
              <w:tc>
                <w:tcPr>
                  <w:tcW w:w="516" w:type="pct"/>
                  <w:noWrap w:val="0"/>
                  <w:vAlign w:val="center"/>
                </w:tcPr>
                <w:p w14:paraId="17B2B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E3E5EB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3AAB187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24.2</w:t>
                  </w:r>
                </w:p>
              </w:tc>
              <w:tc>
                <w:tcPr>
                  <w:tcW w:w="217" w:type="pct"/>
                  <w:noWrap w:val="0"/>
                  <w:vAlign w:val="center"/>
                </w:tcPr>
                <w:p w14:paraId="549EF48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43.1</w:t>
                  </w:r>
                </w:p>
              </w:tc>
              <w:tc>
                <w:tcPr>
                  <w:tcW w:w="210" w:type="pct"/>
                  <w:noWrap w:val="0"/>
                  <w:vAlign w:val="center"/>
                </w:tcPr>
                <w:p w14:paraId="4D3C57A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31.4</w:t>
                  </w:r>
                </w:p>
              </w:tc>
              <w:tc>
                <w:tcPr>
                  <w:tcW w:w="215" w:type="pct"/>
                  <w:noWrap w:val="0"/>
                  <w:vAlign w:val="center"/>
                </w:tcPr>
                <w:p w14:paraId="323E21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27.3</w:t>
                  </w:r>
                </w:p>
              </w:tc>
              <w:tc>
                <w:tcPr>
                  <w:tcW w:w="163" w:type="pct"/>
                  <w:noWrap w:val="0"/>
                  <w:vAlign w:val="center"/>
                </w:tcPr>
                <w:p w14:paraId="7DA0545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818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E20DF7B">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0CC7D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分杯机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24F607C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17DCA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51A0518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025643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-161</w:t>
                  </w:r>
                </w:p>
              </w:tc>
              <w:tc>
                <w:tcPr>
                  <w:tcW w:w="180" w:type="pct"/>
                  <w:noWrap w:val="0"/>
                  <w:vAlign w:val="center"/>
                </w:tcPr>
                <w:p w14:paraId="6E381E4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60</w:t>
                  </w:r>
                </w:p>
              </w:tc>
              <w:tc>
                <w:tcPr>
                  <w:tcW w:w="152" w:type="pct"/>
                  <w:noWrap w:val="0"/>
                  <w:vAlign w:val="center"/>
                </w:tcPr>
                <w:p w14:paraId="6E0541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86F4EA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6067AD3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55" w:type="pct"/>
                  <w:noWrap w:val="0"/>
                  <w:vAlign w:val="center"/>
                </w:tcPr>
                <w:p w14:paraId="77E1FF4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27</w:t>
                  </w:r>
                </w:p>
              </w:tc>
              <w:tc>
                <w:tcPr>
                  <w:tcW w:w="206" w:type="pct"/>
                  <w:noWrap w:val="0"/>
                  <w:vAlign w:val="center"/>
                </w:tcPr>
                <w:p w14:paraId="1F29977D">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43</w:t>
                  </w:r>
                </w:p>
              </w:tc>
              <w:tc>
                <w:tcPr>
                  <w:tcW w:w="209" w:type="pct"/>
                  <w:noWrap w:val="0"/>
                  <w:vAlign w:val="center"/>
                </w:tcPr>
                <w:p w14:paraId="63861CB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44.7</w:t>
                  </w:r>
                </w:p>
              </w:tc>
              <w:tc>
                <w:tcPr>
                  <w:tcW w:w="197" w:type="pct"/>
                  <w:noWrap w:val="0"/>
                  <w:vAlign w:val="center"/>
                </w:tcPr>
                <w:p w14:paraId="739D101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59.2</w:t>
                  </w:r>
                </w:p>
              </w:tc>
              <w:tc>
                <w:tcPr>
                  <w:tcW w:w="197" w:type="pct"/>
                  <w:noWrap w:val="0"/>
                  <w:vAlign w:val="center"/>
                </w:tcPr>
                <w:p w14:paraId="3B5AEED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51.4</w:t>
                  </w:r>
                </w:p>
              </w:tc>
              <w:tc>
                <w:tcPr>
                  <w:tcW w:w="200" w:type="pct"/>
                  <w:noWrap w:val="0"/>
                  <w:vAlign w:val="center"/>
                </w:tcPr>
                <w:p w14:paraId="00E4F0B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47.3</w:t>
                  </w:r>
                </w:p>
              </w:tc>
              <w:tc>
                <w:tcPr>
                  <w:tcW w:w="516" w:type="pct"/>
                  <w:noWrap w:val="0"/>
                  <w:vAlign w:val="center"/>
                </w:tcPr>
                <w:p w14:paraId="34A9D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37F3F0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8F36E0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24.7</w:t>
                  </w:r>
                </w:p>
              </w:tc>
              <w:tc>
                <w:tcPr>
                  <w:tcW w:w="217" w:type="pct"/>
                  <w:noWrap w:val="0"/>
                  <w:vAlign w:val="center"/>
                </w:tcPr>
                <w:p w14:paraId="367AFE9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39.2</w:t>
                  </w:r>
                </w:p>
              </w:tc>
              <w:tc>
                <w:tcPr>
                  <w:tcW w:w="210" w:type="pct"/>
                  <w:noWrap w:val="0"/>
                  <w:vAlign w:val="center"/>
                </w:tcPr>
                <w:p w14:paraId="2D11154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31.4</w:t>
                  </w:r>
                </w:p>
              </w:tc>
              <w:tc>
                <w:tcPr>
                  <w:tcW w:w="215" w:type="pct"/>
                  <w:noWrap w:val="0"/>
                  <w:vAlign w:val="center"/>
                </w:tcPr>
                <w:p w14:paraId="533F00F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27.3</w:t>
                  </w:r>
                </w:p>
              </w:tc>
              <w:tc>
                <w:tcPr>
                  <w:tcW w:w="163" w:type="pct"/>
                  <w:noWrap w:val="0"/>
                  <w:vAlign w:val="center"/>
                </w:tcPr>
                <w:p w14:paraId="7238082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BA5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5D45F49">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16BD7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修边机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6E92C87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64443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5E0BD7C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22EC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-164</w:t>
                  </w:r>
                </w:p>
              </w:tc>
              <w:tc>
                <w:tcPr>
                  <w:tcW w:w="180" w:type="pct"/>
                  <w:noWrap w:val="0"/>
                  <w:vAlign w:val="center"/>
                </w:tcPr>
                <w:p w14:paraId="6179E0B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57</w:t>
                  </w:r>
                </w:p>
              </w:tc>
              <w:tc>
                <w:tcPr>
                  <w:tcW w:w="152" w:type="pct"/>
                  <w:noWrap w:val="0"/>
                  <w:vAlign w:val="center"/>
                </w:tcPr>
                <w:p w14:paraId="7B0A3A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1B08A7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45" w:type="pct"/>
                  <w:noWrap w:val="0"/>
                  <w:vAlign w:val="center"/>
                </w:tcPr>
                <w:p w14:paraId="51D795B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155" w:type="pct"/>
                  <w:noWrap w:val="0"/>
                  <w:vAlign w:val="center"/>
                </w:tcPr>
                <w:p w14:paraId="0FF5718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206" w:type="pct"/>
                  <w:noWrap w:val="0"/>
                  <w:vAlign w:val="center"/>
                </w:tcPr>
                <w:p w14:paraId="61738705">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209" w:type="pct"/>
                  <w:noWrap w:val="0"/>
                  <w:vAlign w:val="center"/>
                </w:tcPr>
                <w:p w14:paraId="273FBB0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34.2</w:t>
                  </w:r>
                </w:p>
              </w:tc>
              <w:tc>
                <w:tcPr>
                  <w:tcW w:w="197" w:type="pct"/>
                  <w:noWrap w:val="0"/>
                  <w:vAlign w:val="center"/>
                </w:tcPr>
                <w:p w14:paraId="2974876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53.1</w:t>
                  </w:r>
                </w:p>
              </w:tc>
              <w:tc>
                <w:tcPr>
                  <w:tcW w:w="197" w:type="pct"/>
                  <w:noWrap w:val="0"/>
                  <w:vAlign w:val="center"/>
                </w:tcPr>
                <w:p w14:paraId="4409E3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42.8</w:t>
                  </w:r>
                </w:p>
              </w:tc>
              <w:tc>
                <w:tcPr>
                  <w:tcW w:w="200" w:type="pct"/>
                  <w:noWrap w:val="0"/>
                  <w:vAlign w:val="center"/>
                </w:tcPr>
                <w:p w14:paraId="70C2B9D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36.6</w:t>
                  </w:r>
                </w:p>
              </w:tc>
              <w:tc>
                <w:tcPr>
                  <w:tcW w:w="516" w:type="pct"/>
                  <w:noWrap w:val="0"/>
                  <w:vAlign w:val="center"/>
                </w:tcPr>
                <w:p w14:paraId="1D3EE0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BFADF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0D785D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14.2</w:t>
                  </w:r>
                </w:p>
              </w:tc>
              <w:tc>
                <w:tcPr>
                  <w:tcW w:w="217" w:type="pct"/>
                  <w:noWrap w:val="0"/>
                  <w:vAlign w:val="center"/>
                </w:tcPr>
                <w:p w14:paraId="7794729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33.1</w:t>
                  </w:r>
                </w:p>
              </w:tc>
              <w:tc>
                <w:tcPr>
                  <w:tcW w:w="210" w:type="pct"/>
                  <w:noWrap w:val="0"/>
                  <w:vAlign w:val="center"/>
                </w:tcPr>
                <w:p w14:paraId="15AAB35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22.8</w:t>
                  </w:r>
                </w:p>
              </w:tc>
              <w:tc>
                <w:tcPr>
                  <w:tcW w:w="215" w:type="pct"/>
                  <w:noWrap w:val="0"/>
                  <w:vAlign w:val="center"/>
                </w:tcPr>
                <w:p w14:paraId="1B345CF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16.6</w:t>
                  </w:r>
                </w:p>
              </w:tc>
              <w:tc>
                <w:tcPr>
                  <w:tcW w:w="163" w:type="pct"/>
                  <w:noWrap w:val="0"/>
                  <w:vAlign w:val="center"/>
                </w:tcPr>
                <w:p w14:paraId="2AD73D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1E4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63AF353">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D0396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修边机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2D1516B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23D74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80/1</w:t>
                  </w:r>
                </w:p>
              </w:tc>
              <w:tc>
                <w:tcPr>
                  <w:tcW w:w="170" w:type="pct"/>
                  <w:vMerge w:val="continue"/>
                  <w:tcBorders/>
                  <w:noWrap w:val="0"/>
                  <w:vAlign w:val="center"/>
                </w:tcPr>
                <w:p w14:paraId="7A6DD71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F837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-168</w:t>
                  </w:r>
                </w:p>
              </w:tc>
              <w:tc>
                <w:tcPr>
                  <w:tcW w:w="180" w:type="pct"/>
                  <w:noWrap w:val="0"/>
                  <w:vAlign w:val="center"/>
                </w:tcPr>
                <w:p w14:paraId="2A120D7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55</w:t>
                  </w:r>
                </w:p>
              </w:tc>
              <w:tc>
                <w:tcPr>
                  <w:tcW w:w="152" w:type="pct"/>
                  <w:noWrap w:val="0"/>
                  <w:vAlign w:val="center"/>
                </w:tcPr>
                <w:p w14:paraId="11D20E6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B44287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7F5D429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55" w:type="pct"/>
                  <w:noWrap w:val="0"/>
                  <w:vAlign w:val="center"/>
                </w:tcPr>
                <w:p w14:paraId="2860CAF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206" w:type="pct"/>
                  <w:noWrap w:val="0"/>
                  <w:vAlign w:val="center"/>
                </w:tcPr>
                <w:p w14:paraId="32A71962">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209" w:type="pct"/>
                  <w:noWrap w:val="0"/>
                  <w:vAlign w:val="center"/>
                </w:tcPr>
                <w:p w14:paraId="3714FE6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34.7</w:t>
                  </w:r>
                </w:p>
              </w:tc>
              <w:tc>
                <w:tcPr>
                  <w:tcW w:w="197" w:type="pct"/>
                  <w:noWrap w:val="0"/>
                  <w:vAlign w:val="center"/>
                </w:tcPr>
                <w:p w14:paraId="25E8B1F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49.2</w:t>
                  </w:r>
                </w:p>
              </w:tc>
              <w:tc>
                <w:tcPr>
                  <w:tcW w:w="197" w:type="pct"/>
                  <w:noWrap w:val="0"/>
                  <w:vAlign w:val="center"/>
                </w:tcPr>
                <w:p w14:paraId="127D532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42.8</w:t>
                  </w:r>
                </w:p>
              </w:tc>
              <w:tc>
                <w:tcPr>
                  <w:tcW w:w="200" w:type="pct"/>
                  <w:noWrap w:val="0"/>
                  <w:vAlign w:val="center"/>
                </w:tcPr>
                <w:p w14:paraId="077F5E3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36.6</w:t>
                  </w:r>
                </w:p>
              </w:tc>
              <w:tc>
                <w:tcPr>
                  <w:tcW w:w="516" w:type="pct"/>
                  <w:noWrap w:val="0"/>
                  <w:vAlign w:val="center"/>
                </w:tcPr>
                <w:p w14:paraId="51B9D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195C774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DEDC09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14.7</w:t>
                  </w:r>
                </w:p>
              </w:tc>
              <w:tc>
                <w:tcPr>
                  <w:tcW w:w="217" w:type="pct"/>
                  <w:noWrap w:val="0"/>
                  <w:vAlign w:val="center"/>
                </w:tcPr>
                <w:p w14:paraId="6CD35A8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29.2</w:t>
                  </w:r>
                </w:p>
              </w:tc>
              <w:tc>
                <w:tcPr>
                  <w:tcW w:w="210" w:type="pct"/>
                  <w:noWrap w:val="0"/>
                  <w:vAlign w:val="center"/>
                </w:tcPr>
                <w:p w14:paraId="1604D5C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22.8</w:t>
                  </w:r>
                </w:p>
              </w:tc>
              <w:tc>
                <w:tcPr>
                  <w:tcW w:w="215" w:type="pct"/>
                  <w:noWrap w:val="0"/>
                  <w:vAlign w:val="center"/>
                </w:tcPr>
                <w:p w14:paraId="3E5D931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16.6</w:t>
                  </w:r>
                </w:p>
              </w:tc>
              <w:tc>
                <w:tcPr>
                  <w:tcW w:w="163" w:type="pct"/>
                  <w:noWrap w:val="0"/>
                  <w:vAlign w:val="center"/>
                </w:tcPr>
                <w:p w14:paraId="613442D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4F54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36E35534">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A666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焊接机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28B5EB7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78FFA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70/1</w:t>
                  </w:r>
                </w:p>
              </w:tc>
              <w:tc>
                <w:tcPr>
                  <w:tcW w:w="170" w:type="pct"/>
                  <w:vMerge w:val="continue"/>
                  <w:tcBorders/>
                  <w:noWrap w:val="0"/>
                  <w:vAlign w:val="center"/>
                </w:tcPr>
                <w:p w14:paraId="4DB616C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1667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-159</w:t>
                  </w:r>
                </w:p>
              </w:tc>
              <w:tc>
                <w:tcPr>
                  <w:tcW w:w="180" w:type="pct"/>
                  <w:noWrap w:val="0"/>
                  <w:vAlign w:val="center"/>
                </w:tcPr>
                <w:p w14:paraId="7E29976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56</w:t>
                  </w:r>
                </w:p>
              </w:tc>
              <w:tc>
                <w:tcPr>
                  <w:tcW w:w="152" w:type="pct"/>
                  <w:noWrap w:val="0"/>
                  <w:vAlign w:val="center"/>
                </w:tcPr>
                <w:p w14:paraId="1DDE862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0AC6931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45" w:type="pct"/>
                  <w:noWrap w:val="0"/>
                  <w:vAlign w:val="center"/>
                </w:tcPr>
                <w:p w14:paraId="030A83B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155" w:type="pct"/>
                  <w:noWrap w:val="0"/>
                  <w:vAlign w:val="center"/>
                </w:tcPr>
                <w:p w14:paraId="3985AAB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6" w:type="pct"/>
                  <w:noWrap w:val="0"/>
                  <w:vAlign w:val="center"/>
                </w:tcPr>
                <w:p w14:paraId="79C847C1">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209" w:type="pct"/>
                  <w:noWrap w:val="0"/>
                  <w:vAlign w:val="center"/>
                </w:tcPr>
                <w:p w14:paraId="4DA1CA5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49.2</w:t>
                  </w:r>
                </w:p>
              </w:tc>
              <w:tc>
                <w:tcPr>
                  <w:tcW w:w="197" w:type="pct"/>
                  <w:noWrap w:val="0"/>
                  <w:vAlign w:val="center"/>
                </w:tcPr>
                <w:p w14:paraId="6F9655B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68.1</w:t>
                  </w:r>
                </w:p>
              </w:tc>
              <w:tc>
                <w:tcPr>
                  <w:tcW w:w="197" w:type="pct"/>
                  <w:noWrap w:val="0"/>
                  <w:vAlign w:val="center"/>
                </w:tcPr>
                <w:p w14:paraId="6CD4A99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200" w:type="pct"/>
                  <w:noWrap w:val="0"/>
                  <w:vAlign w:val="center"/>
                </w:tcPr>
                <w:p w14:paraId="319FB08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50.8</w:t>
                  </w:r>
                </w:p>
              </w:tc>
              <w:tc>
                <w:tcPr>
                  <w:tcW w:w="516" w:type="pct"/>
                  <w:noWrap w:val="0"/>
                  <w:vAlign w:val="center"/>
                </w:tcPr>
                <w:p w14:paraId="5CF2A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1E2D2E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77CE14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29.2</w:t>
                  </w:r>
                </w:p>
              </w:tc>
              <w:tc>
                <w:tcPr>
                  <w:tcW w:w="217" w:type="pct"/>
                  <w:noWrap w:val="0"/>
                  <w:vAlign w:val="center"/>
                </w:tcPr>
                <w:p w14:paraId="58DD33E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48.1</w:t>
                  </w:r>
                </w:p>
              </w:tc>
              <w:tc>
                <w:tcPr>
                  <w:tcW w:w="210" w:type="pct"/>
                  <w:noWrap w:val="0"/>
                  <w:vAlign w:val="center"/>
                </w:tcPr>
                <w:p w14:paraId="423EA1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5" w:type="pct"/>
                  <w:noWrap w:val="0"/>
                  <w:vAlign w:val="center"/>
                </w:tcPr>
                <w:p w14:paraId="1C9DB61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30.8</w:t>
                  </w:r>
                </w:p>
              </w:tc>
              <w:tc>
                <w:tcPr>
                  <w:tcW w:w="163" w:type="pct"/>
                  <w:noWrap w:val="0"/>
                  <w:vAlign w:val="center"/>
                </w:tcPr>
                <w:p w14:paraId="26C4C90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18E0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547FF99D">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F4806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焊接机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56ACEA8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5684C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70/1</w:t>
                  </w:r>
                </w:p>
              </w:tc>
              <w:tc>
                <w:tcPr>
                  <w:tcW w:w="170" w:type="pct"/>
                  <w:vMerge w:val="continue"/>
                  <w:tcBorders/>
                  <w:noWrap w:val="0"/>
                  <w:vAlign w:val="center"/>
                </w:tcPr>
                <w:p w14:paraId="09495BB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8DA9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-162</w:t>
                  </w:r>
                </w:p>
              </w:tc>
              <w:tc>
                <w:tcPr>
                  <w:tcW w:w="180" w:type="pct"/>
                  <w:noWrap w:val="0"/>
                  <w:vAlign w:val="center"/>
                </w:tcPr>
                <w:p w14:paraId="3349B13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55</w:t>
                  </w:r>
                </w:p>
              </w:tc>
              <w:tc>
                <w:tcPr>
                  <w:tcW w:w="152" w:type="pct"/>
                  <w:noWrap w:val="0"/>
                  <w:vAlign w:val="center"/>
                </w:tcPr>
                <w:p w14:paraId="462D10E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2C19862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52DC9EE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55" w:type="pct"/>
                  <w:noWrap w:val="0"/>
                  <w:vAlign w:val="center"/>
                </w:tcPr>
                <w:p w14:paraId="3C7DC70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206" w:type="pct"/>
                  <w:noWrap w:val="0"/>
                  <w:vAlign w:val="center"/>
                </w:tcPr>
                <w:p w14:paraId="52D0122A">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209" w:type="pct"/>
                  <w:noWrap w:val="0"/>
                  <w:vAlign w:val="center"/>
                </w:tcPr>
                <w:p w14:paraId="454235A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49.7</w:t>
                  </w:r>
                </w:p>
              </w:tc>
              <w:tc>
                <w:tcPr>
                  <w:tcW w:w="197" w:type="pct"/>
                  <w:noWrap w:val="0"/>
                  <w:vAlign w:val="center"/>
                </w:tcPr>
                <w:p w14:paraId="5B2212B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64.2</w:t>
                  </w:r>
                </w:p>
              </w:tc>
              <w:tc>
                <w:tcPr>
                  <w:tcW w:w="197" w:type="pct"/>
                  <w:noWrap w:val="0"/>
                  <w:vAlign w:val="center"/>
                </w:tcPr>
                <w:p w14:paraId="4AD0AEE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200" w:type="pct"/>
                  <w:noWrap w:val="0"/>
                  <w:vAlign w:val="center"/>
                </w:tcPr>
                <w:p w14:paraId="7D60202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50.8</w:t>
                  </w:r>
                </w:p>
              </w:tc>
              <w:tc>
                <w:tcPr>
                  <w:tcW w:w="516" w:type="pct"/>
                  <w:noWrap w:val="0"/>
                  <w:vAlign w:val="center"/>
                </w:tcPr>
                <w:p w14:paraId="17748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69326B1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A7AD4B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29.7</w:t>
                  </w:r>
                </w:p>
              </w:tc>
              <w:tc>
                <w:tcPr>
                  <w:tcW w:w="217" w:type="pct"/>
                  <w:noWrap w:val="0"/>
                  <w:vAlign w:val="center"/>
                </w:tcPr>
                <w:p w14:paraId="7B5C826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44.2</w:t>
                  </w:r>
                </w:p>
              </w:tc>
              <w:tc>
                <w:tcPr>
                  <w:tcW w:w="210" w:type="pct"/>
                  <w:noWrap w:val="0"/>
                  <w:vAlign w:val="center"/>
                </w:tcPr>
                <w:p w14:paraId="786209A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5" w:type="pct"/>
                  <w:noWrap w:val="0"/>
                  <w:vAlign w:val="center"/>
                </w:tcPr>
                <w:p w14:paraId="5B4C79C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30.8</w:t>
                  </w:r>
                </w:p>
              </w:tc>
              <w:tc>
                <w:tcPr>
                  <w:tcW w:w="163" w:type="pct"/>
                  <w:noWrap w:val="0"/>
                  <w:vAlign w:val="center"/>
                </w:tcPr>
                <w:p w14:paraId="386AE95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3786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7972417">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5D1B8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全自动抛光机1</w:t>
                  </w:r>
                </w:p>
              </w:tc>
              <w:tc>
                <w:tcPr>
                  <w:tcW w:w="333" w:type="pct"/>
                  <w:noWrap w:val="0"/>
                  <w:vAlign w:val="center"/>
                </w:tcPr>
                <w:p w14:paraId="70B3173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51CD4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66A46B1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5E4D7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-165</w:t>
                  </w:r>
                </w:p>
              </w:tc>
              <w:tc>
                <w:tcPr>
                  <w:tcW w:w="180" w:type="pct"/>
                  <w:noWrap w:val="0"/>
                  <w:vAlign w:val="center"/>
                </w:tcPr>
                <w:p w14:paraId="70AD01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53</w:t>
                  </w:r>
                </w:p>
              </w:tc>
              <w:tc>
                <w:tcPr>
                  <w:tcW w:w="152" w:type="pct"/>
                  <w:noWrap w:val="0"/>
                  <w:vAlign w:val="center"/>
                </w:tcPr>
                <w:p w14:paraId="101DA88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02EEB7A">
                  <w:pPr>
                    <w:keepNext w:val="0"/>
                    <w:keepLines w:val="0"/>
                    <w:widowControl/>
                    <w:suppressLineNumbers w:val="0"/>
                    <w:jc w:val="center"/>
                    <w:textAlignment w:val="bottom"/>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7F91492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55" w:type="pct"/>
                  <w:noWrap w:val="0"/>
                  <w:vAlign w:val="center"/>
                </w:tcPr>
                <w:p w14:paraId="09D5EB5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17</w:t>
                  </w:r>
                </w:p>
              </w:tc>
              <w:tc>
                <w:tcPr>
                  <w:tcW w:w="206" w:type="pct"/>
                  <w:noWrap w:val="0"/>
                  <w:vAlign w:val="center"/>
                </w:tcPr>
                <w:p w14:paraId="20AFC35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53</w:t>
                  </w:r>
                </w:p>
              </w:tc>
              <w:tc>
                <w:tcPr>
                  <w:tcW w:w="209" w:type="pct"/>
                  <w:noWrap w:val="0"/>
                  <w:vAlign w:val="center"/>
                </w:tcPr>
                <w:p w14:paraId="2BAA4B6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34.7</w:t>
                  </w:r>
                </w:p>
              </w:tc>
              <w:tc>
                <w:tcPr>
                  <w:tcW w:w="197" w:type="pct"/>
                  <w:noWrap w:val="0"/>
                  <w:vAlign w:val="center"/>
                </w:tcPr>
                <w:p w14:paraId="32BC557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49.2</w:t>
                  </w:r>
                </w:p>
              </w:tc>
              <w:tc>
                <w:tcPr>
                  <w:tcW w:w="197" w:type="pct"/>
                  <w:noWrap w:val="0"/>
                  <w:vAlign w:val="center"/>
                </w:tcPr>
                <w:p w14:paraId="2269A82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45.4</w:t>
                  </w:r>
                </w:p>
              </w:tc>
              <w:tc>
                <w:tcPr>
                  <w:tcW w:w="200" w:type="pct"/>
                  <w:noWrap w:val="0"/>
                  <w:vAlign w:val="center"/>
                </w:tcPr>
                <w:p w14:paraId="1C88FC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35.5</w:t>
                  </w:r>
                </w:p>
              </w:tc>
              <w:tc>
                <w:tcPr>
                  <w:tcW w:w="516" w:type="pct"/>
                  <w:noWrap w:val="0"/>
                  <w:vAlign w:val="center"/>
                </w:tcPr>
                <w:p w14:paraId="70A5E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10CA6B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025A12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14.7</w:t>
                  </w:r>
                </w:p>
              </w:tc>
              <w:tc>
                <w:tcPr>
                  <w:tcW w:w="217" w:type="pct"/>
                  <w:noWrap w:val="0"/>
                  <w:vAlign w:val="center"/>
                </w:tcPr>
                <w:p w14:paraId="7E4DCEA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29.2</w:t>
                  </w:r>
                </w:p>
              </w:tc>
              <w:tc>
                <w:tcPr>
                  <w:tcW w:w="210" w:type="pct"/>
                  <w:noWrap w:val="0"/>
                  <w:vAlign w:val="center"/>
                </w:tcPr>
                <w:p w14:paraId="0E78325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25.4</w:t>
                  </w:r>
                </w:p>
              </w:tc>
              <w:tc>
                <w:tcPr>
                  <w:tcW w:w="215" w:type="pct"/>
                  <w:noWrap w:val="0"/>
                  <w:vAlign w:val="center"/>
                </w:tcPr>
                <w:p w14:paraId="5C4E800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15.5</w:t>
                  </w:r>
                </w:p>
              </w:tc>
              <w:tc>
                <w:tcPr>
                  <w:tcW w:w="163" w:type="pct"/>
                  <w:noWrap w:val="0"/>
                  <w:vAlign w:val="center"/>
                </w:tcPr>
                <w:p w14:paraId="54152E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r>
            <w:tr w14:paraId="2C86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08A58593">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75763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全自动抛光机2</w:t>
                  </w:r>
                </w:p>
              </w:tc>
              <w:tc>
                <w:tcPr>
                  <w:tcW w:w="333" w:type="pct"/>
                  <w:noWrap w:val="0"/>
                  <w:vAlign w:val="center"/>
                </w:tcPr>
                <w:p w14:paraId="2B518B2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3E759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1EBFB21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1F851D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-164</w:t>
                  </w:r>
                </w:p>
              </w:tc>
              <w:tc>
                <w:tcPr>
                  <w:tcW w:w="180" w:type="pct"/>
                  <w:noWrap w:val="0"/>
                  <w:vAlign w:val="center"/>
                </w:tcPr>
                <w:p w14:paraId="60A5AE9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51</w:t>
                  </w:r>
                </w:p>
              </w:tc>
              <w:tc>
                <w:tcPr>
                  <w:tcW w:w="152" w:type="pct"/>
                  <w:noWrap w:val="0"/>
                  <w:vAlign w:val="center"/>
                </w:tcPr>
                <w:p w14:paraId="5EFC8FF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6EC418CA">
                  <w:pPr>
                    <w:keepNext w:val="0"/>
                    <w:keepLines w:val="0"/>
                    <w:widowControl/>
                    <w:suppressLineNumbers w:val="0"/>
                    <w:jc w:val="center"/>
                    <w:textAlignment w:val="bottom"/>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4EDD38C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155" w:type="pct"/>
                  <w:noWrap w:val="0"/>
                  <w:vAlign w:val="center"/>
                </w:tcPr>
                <w:p w14:paraId="632C0C3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w:t>
                  </w:r>
                </w:p>
              </w:tc>
              <w:tc>
                <w:tcPr>
                  <w:tcW w:w="206" w:type="pct"/>
                  <w:noWrap w:val="0"/>
                  <w:vAlign w:val="center"/>
                </w:tcPr>
                <w:p w14:paraId="27D6A323">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53</w:t>
                  </w:r>
                </w:p>
              </w:tc>
              <w:tc>
                <w:tcPr>
                  <w:tcW w:w="209" w:type="pct"/>
                  <w:noWrap w:val="0"/>
                  <w:vAlign w:val="center"/>
                </w:tcPr>
                <w:p w14:paraId="4C5DABD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34.7</w:t>
                  </w:r>
                </w:p>
              </w:tc>
              <w:tc>
                <w:tcPr>
                  <w:tcW w:w="197" w:type="pct"/>
                  <w:noWrap w:val="0"/>
                  <w:vAlign w:val="center"/>
                </w:tcPr>
                <w:p w14:paraId="7660E3DB">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w:t>
                  </w: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197" w:type="pct"/>
                  <w:noWrap w:val="0"/>
                  <w:vAlign w:val="center"/>
                </w:tcPr>
                <w:p w14:paraId="1764224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w:t>
                  </w:r>
                  <w:r>
                    <w:rPr>
                      <w:rFonts w:hint="eastAsia" w:cs="Times New Roman"/>
                      <w:i w:val="0"/>
                      <w:iCs w:val="0"/>
                      <w:color w:val="000000" w:themeColor="text1"/>
                      <w:kern w:val="0"/>
                      <w:sz w:val="18"/>
                      <w:szCs w:val="18"/>
                      <w:u w:val="none"/>
                      <w:lang w:val="en-US" w:eastAsia="zh-CN" w:bidi="ar"/>
                      <w14:textFill>
                        <w14:solidFill>
                          <w14:schemeClr w14:val="tx1"/>
                        </w14:solidFill>
                      </w14:textFill>
                    </w:rPr>
                    <w:t>4</w:t>
                  </w:r>
                </w:p>
              </w:tc>
              <w:tc>
                <w:tcPr>
                  <w:tcW w:w="200" w:type="pct"/>
                  <w:noWrap w:val="0"/>
                  <w:vAlign w:val="center"/>
                </w:tcPr>
                <w:p w14:paraId="5C5B124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r>
                    <w:rPr>
                      <w:rFonts w:hint="eastAsia" w:cs="Times New Roman"/>
                      <w:i w:val="0"/>
                      <w:iCs w:val="0"/>
                      <w:color w:val="000000" w:themeColor="text1"/>
                      <w:kern w:val="0"/>
                      <w:sz w:val="18"/>
                      <w:szCs w:val="18"/>
                      <w:u w:val="none"/>
                      <w:lang w:val="en-US" w:eastAsia="zh-CN" w:bidi="ar"/>
                      <w14:textFill>
                        <w14:solidFill>
                          <w14:schemeClr w14:val="tx1"/>
                        </w14:solidFill>
                      </w14:textFill>
                    </w:rPr>
                    <w:t>6</w:t>
                  </w:r>
                </w:p>
              </w:tc>
              <w:tc>
                <w:tcPr>
                  <w:tcW w:w="516" w:type="pct"/>
                  <w:noWrap w:val="0"/>
                  <w:vAlign w:val="center"/>
                </w:tcPr>
                <w:p w14:paraId="0DCE8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DAE252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09E140D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14.7</w:t>
                  </w:r>
                </w:p>
              </w:tc>
              <w:tc>
                <w:tcPr>
                  <w:tcW w:w="217" w:type="pct"/>
                  <w:noWrap w:val="0"/>
                  <w:vAlign w:val="center"/>
                </w:tcPr>
                <w:p w14:paraId="3DE2687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29.2</w:t>
                  </w:r>
                </w:p>
              </w:tc>
              <w:tc>
                <w:tcPr>
                  <w:tcW w:w="210" w:type="pct"/>
                  <w:noWrap w:val="0"/>
                  <w:vAlign w:val="center"/>
                </w:tcPr>
                <w:p w14:paraId="2806BC7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25.4</w:t>
                  </w:r>
                </w:p>
              </w:tc>
              <w:tc>
                <w:tcPr>
                  <w:tcW w:w="215" w:type="pct"/>
                  <w:noWrap w:val="0"/>
                  <w:vAlign w:val="center"/>
                </w:tcPr>
                <w:p w14:paraId="6B6A2C3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r>
                    <w:rPr>
                      <w:rFonts w:hint="eastAsia" w:cs="Times New Roman"/>
                      <w:i w:val="0"/>
                      <w:iCs w:val="0"/>
                      <w:color w:val="000000" w:themeColor="text1"/>
                      <w:kern w:val="0"/>
                      <w:sz w:val="18"/>
                      <w:szCs w:val="18"/>
                      <w:u w:val="none"/>
                      <w:lang w:val="en-US" w:eastAsia="zh-CN" w:bidi="ar"/>
                      <w14:textFill>
                        <w14:solidFill>
                          <w14:schemeClr w14:val="tx1"/>
                        </w14:solidFill>
                      </w14:textFill>
                    </w:rPr>
                    <w:t>6</w:t>
                  </w:r>
                </w:p>
              </w:tc>
              <w:tc>
                <w:tcPr>
                  <w:tcW w:w="163" w:type="pct"/>
                  <w:noWrap w:val="0"/>
                  <w:vAlign w:val="center"/>
                </w:tcPr>
                <w:p w14:paraId="5EF57A5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r>
            <w:tr w14:paraId="2918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4485029C">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5A4D3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全自动抛光机3</w:t>
                  </w:r>
                </w:p>
              </w:tc>
              <w:tc>
                <w:tcPr>
                  <w:tcW w:w="333" w:type="pct"/>
                  <w:noWrap w:val="0"/>
                  <w:vAlign w:val="center"/>
                </w:tcPr>
                <w:p w14:paraId="68A123C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3AF7C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3AE9CC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2E89D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-163</w:t>
                  </w:r>
                </w:p>
              </w:tc>
              <w:tc>
                <w:tcPr>
                  <w:tcW w:w="180" w:type="pct"/>
                  <w:noWrap w:val="0"/>
                  <w:vAlign w:val="center"/>
                </w:tcPr>
                <w:p w14:paraId="74AF0EE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49</w:t>
                  </w:r>
                </w:p>
              </w:tc>
              <w:tc>
                <w:tcPr>
                  <w:tcW w:w="152" w:type="pct"/>
                  <w:noWrap w:val="0"/>
                  <w:vAlign w:val="center"/>
                </w:tcPr>
                <w:p w14:paraId="530E7700">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5EE636AD">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45" w:type="pct"/>
                  <w:noWrap w:val="0"/>
                  <w:vAlign w:val="center"/>
                </w:tcPr>
                <w:p w14:paraId="1FE11974">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155" w:type="pct"/>
                  <w:noWrap w:val="0"/>
                  <w:vAlign w:val="center"/>
                </w:tcPr>
                <w:p w14:paraId="293F603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15</w:t>
                  </w:r>
                </w:p>
              </w:tc>
              <w:tc>
                <w:tcPr>
                  <w:tcW w:w="206" w:type="pct"/>
                  <w:noWrap w:val="0"/>
                  <w:vAlign w:val="center"/>
                </w:tcPr>
                <w:p w14:paraId="3F4AE0A2">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53</w:t>
                  </w:r>
                </w:p>
              </w:tc>
              <w:tc>
                <w:tcPr>
                  <w:tcW w:w="209" w:type="pct"/>
                  <w:noWrap w:val="0"/>
                  <w:vAlign w:val="center"/>
                </w:tcPr>
                <w:p w14:paraId="63865D4E">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34.7</w:t>
                  </w:r>
                </w:p>
              </w:tc>
              <w:tc>
                <w:tcPr>
                  <w:tcW w:w="197" w:type="pct"/>
                  <w:noWrap w:val="0"/>
                  <w:vAlign w:val="center"/>
                </w:tcPr>
                <w:p w14:paraId="3ECF41E8">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w:t>
                  </w: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197" w:type="pct"/>
                  <w:noWrap w:val="0"/>
                  <w:vAlign w:val="center"/>
                </w:tcPr>
                <w:p w14:paraId="5663D4B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w:t>
                  </w: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200" w:type="pct"/>
                  <w:noWrap w:val="0"/>
                  <w:vAlign w:val="center"/>
                </w:tcPr>
                <w:p w14:paraId="1F5850D1">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r>
                    <w:rPr>
                      <w:rFonts w:hint="eastAsia" w:cs="Times New Roman"/>
                      <w:i w:val="0"/>
                      <w:iCs w:val="0"/>
                      <w:color w:val="000000" w:themeColor="text1"/>
                      <w:kern w:val="0"/>
                      <w:sz w:val="18"/>
                      <w:szCs w:val="18"/>
                      <w:u w:val="none"/>
                      <w:lang w:val="en-US" w:eastAsia="zh-CN" w:bidi="ar"/>
                      <w14:textFill>
                        <w14:solidFill>
                          <w14:schemeClr w14:val="tx1"/>
                        </w14:solidFill>
                      </w14:textFill>
                    </w:rPr>
                    <w:t>6</w:t>
                  </w:r>
                </w:p>
              </w:tc>
              <w:tc>
                <w:tcPr>
                  <w:tcW w:w="516" w:type="pct"/>
                  <w:noWrap w:val="0"/>
                  <w:vAlign w:val="center"/>
                </w:tcPr>
                <w:p w14:paraId="24B2C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3D05CFE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9F99897">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14.7</w:t>
                  </w:r>
                </w:p>
              </w:tc>
              <w:tc>
                <w:tcPr>
                  <w:tcW w:w="217" w:type="pct"/>
                  <w:noWrap w:val="0"/>
                  <w:vAlign w:val="center"/>
                </w:tcPr>
                <w:p w14:paraId="58BD8284">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29.2</w:t>
                  </w:r>
                </w:p>
              </w:tc>
              <w:tc>
                <w:tcPr>
                  <w:tcW w:w="210" w:type="pct"/>
                  <w:noWrap w:val="0"/>
                  <w:vAlign w:val="center"/>
                </w:tcPr>
                <w:p w14:paraId="6045142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w:t>
                  </w:r>
                  <w:r>
                    <w:rPr>
                      <w:rFonts w:hint="eastAsia" w:cs="Times New Roman"/>
                      <w:i w:val="0"/>
                      <w:iCs w:val="0"/>
                      <w:color w:val="000000" w:themeColor="text1"/>
                      <w:kern w:val="0"/>
                      <w:sz w:val="18"/>
                      <w:szCs w:val="18"/>
                      <w:u w:val="none"/>
                      <w:lang w:val="en-US" w:eastAsia="zh-CN" w:bidi="ar"/>
                      <w14:textFill>
                        <w14:solidFill>
                          <w14:schemeClr w14:val="tx1"/>
                        </w14:solidFill>
                      </w14:textFill>
                    </w:rPr>
                    <w:t>3</w:t>
                  </w:r>
                </w:p>
              </w:tc>
              <w:tc>
                <w:tcPr>
                  <w:tcW w:w="215" w:type="pct"/>
                  <w:noWrap w:val="0"/>
                  <w:vAlign w:val="center"/>
                </w:tcPr>
                <w:p w14:paraId="04D13C38">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r>
                    <w:rPr>
                      <w:rFonts w:hint="eastAsia" w:cs="Times New Roman"/>
                      <w:i w:val="0"/>
                      <w:iCs w:val="0"/>
                      <w:color w:val="000000" w:themeColor="text1"/>
                      <w:kern w:val="0"/>
                      <w:sz w:val="18"/>
                      <w:szCs w:val="18"/>
                      <w:u w:val="none"/>
                      <w:lang w:val="en-US" w:eastAsia="zh-CN" w:bidi="ar"/>
                      <w14:textFill>
                        <w14:solidFill>
                          <w14:schemeClr w14:val="tx1"/>
                        </w14:solidFill>
                      </w14:textFill>
                    </w:rPr>
                    <w:t>6</w:t>
                  </w:r>
                </w:p>
              </w:tc>
              <w:tc>
                <w:tcPr>
                  <w:tcW w:w="163" w:type="pct"/>
                  <w:noWrap w:val="0"/>
                  <w:vAlign w:val="center"/>
                </w:tcPr>
                <w:p w14:paraId="4F87D84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r>
            <w:tr w14:paraId="28A3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1624A99">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213BC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喷枪</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333" w:type="pct"/>
                  <w:noWrap w:val="0"/>
                  <w:vAlign w:val="center"/>
                </w:tcPr>
                <w:p w14:paraId="441E375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4011DE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70/1</w:t>
                  </w:r>
                </w:p>
              </w:tc>
              <w:tc>
                <w:tcPr>
                  <w:tcW w:w="170" w:type="pct"/>
                  <w:vMerge w:val="continue"/>
                  <w:tcBorders/>
                  <w:noWrap w:val="0"/>
                  <w:vAlign w:val="center"/>
                </w:tcPr>
                <w:p w14:paraId="6AB8D6A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865D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-196</w:t>
                  </w:r>
                </w:p>
              </w:tc>
              <w:tc>
                <w:tcPr>
                  <w:tcW w:w="180" w:type="pct"/>
                  <w:noWrap w:val="0"/>
                  <w:vAlign w:val="center"/>
                </w:tcPr>
                <w:p w14:paraId="04FA9F6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83</w:t>
                  </w:r>
                </w:p>
              </w:tc>
              <w:tc>
                <w:tcPr>
                  <w:tcW w:w="152" w:type="pct"/>
                  <w:noWrap w:val="0"/>
                  <w:vAlign w:val="center"/>
                </w:tcPr>
                <w:p w14:paraId="47028A0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7B7F9B5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145" w:type="pct"/>
                  <w:noWrap w:val="0"/>
                  <w:vAlign w:val="center"/>
                </w:tcPr>
                <w:p w14:paraId="5EF91B9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5</w:t>
                  </w:r>
                </w:p>
              </w:tc>
              <w:tc>
                <w:tcPr>
                  <w:tcW w:w="155" w:type="pct"/>
                  <w:noWrap w:val="0"/>
                  <w:vAlign w:val="center"/>
                </w:tcPr>
                <w:p w14:paraId="6393DFE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6" w:type="pct"/>
                  <w:noWrap w:val="0"/>
                  <w:vAlign w:val="center"/>
                </w:tcPr>
                <w:p w14:paraId="24168E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209" w:type="pct"/>
                  <w:noWrap w:val="0"/>
                  <w:vAlign w:val="center"/>
                </w:tcPr>
                <w:p w14:paraId="67E35A5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85.0</w:t>
                  </w:r>
                </w:p>
              </w:tc>
              <w:tc>
                <w:tcPr>
                  <w:tcW w:w="197" w:type="pct"/>
                  <w:noWrap w:val="0"/>
                  <w:vAlign w:val="center"/>
                </w:tcPr>
                <w:p w14:paraId="6F7DF58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71.0</w:t>
                  </w:r>
                </w:p>
              </w:tc>
              <w:tc>
                <w:tcPr>
                  <w:tcW w:w="197" w:type="pct"/>
                  <w:noWrap w:val="0"/>
                  <w:vAlign w:val="center"/>
                </w:tcPr>
                <w:p w14:paraId="082983AA">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85.0</w:t>
                  </w:r>
                </w:p>
              </w:tc>
              <w:tc>
                <w:tcPr>
                  <w:tcW w:w="200" w:type="pct"/>
                  <w:noWrap w:val="0"/>
                  <w:vAlign w:val="center"/>
                </w:tcPr>
                <w:p w14:paraId="712AAF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79.0</w:t>
                  </w:r>
                </w:p>
              </w:tc>
              <w:tc>
                <w:tcPr>
                  <w:tcW w:w="516" w:type="pct"/>
                  <w:noWrap w:val="0"/>
                  <w:vAlign w:val="center"/>
                </w:tcPr>
                <w:p w14:paraId="595E3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715D69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167EA3FE">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65.0</w:t>
                  </w:r>
                </w:p>
              </w:tc>
              <w:tc>
                <w:tcPr>
                  <w:tcW w:w="217" w:type="pct"/>
                  <w:noWrap w:val="0"/>
                  <w:vAlign w:val="center"/>
                </w:tcPr>
                <w:p w14:paraId="19ADC417">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51.0</w:t>
                  </w:r>
                </w:p>
              </w:tc>
              <w:tc>
                <w:tcPr>
                  <w:tcW w:w="210" w:type="pct"/>
                  <w:noWrap w:val="0"/>
                  <w:vAlign w:val="center"/>
                </w:tcPr>
                <w:p w14:paraId="2E128E0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65.0</w:t>
                  </w:r>
                </w:p>
              </w:tc>
              <w:tc>
                <w:tcPr>
                  <w:tcW w:w="215" w:type="pct"/>
                  <w:noWrap w:val="0"/>
                  <w:vAlign w:val="center"/>
                </w:tcPr>
                <w:p w14:paraId="12D7200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59.0</w:t>
                  </w:r>
                </w:p>
              </w:tc>
              <w:tc>
                <w:tcPr>
                  <w:tcW w:w="163" w:type="pct"/>
                  <w:noWrap w:val="0"/>
                  <w:vAlign w:val="center"/>
                </w:tcPr>
                <w:p w14:paraId="6DBB7E1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0A45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1BC365FC">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49C220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喷枪</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333" w:type="pct"/>
                  <w:noWrap w:val="0"/>
                  <w:vAlign w:val="center"/>
                </w:tcPr>
                <w:p w14:paraId="5BD3827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489542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70/1</w:t>
                  </w:r>
                </w:p>
              </w:tc>
              <w:tc>
                <w:tcPr>
                  <w:tcW w:w="170" w:type="pct"/>
                  <w:vMerge w:val="continue"/>
                  <w:tcBorders/>
                  <w:noWrap w:val="0"/>
                  <w:vAlign w:val="center"/>
                </w:tcPr>
                <w:p w14:paraId="3CC7C37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338FE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-195</w:t>
                  </w:r>
                </w:p>
              </w:tc>
              <w:tc>
                <w:tcPr>
                  <w:tcW w:w="180" w:type="pct"/>
                  <w:noWrap w:val="0"/>
                  <w:vAlign w:val="center"/>
                </w:tcPr>
                <w:p w14:paraId="1D19666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82</w:t>
                  </w:r>
                </w:p>
              </w:tc>
              <w:tc>
                <w:tcPr>
                  <w:tcW w:w="152" w:type="pct"/>
                  <w:noWrap w:val="0"/>
                  <w:vAlign w:val="center"/>
                </w:tcPr>
                <w:p w14:paraId="2E14F1E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3B9EED8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w:t>
                  </w:r>
                </w:p>
              </w:tc>
              <w:tc>
                <w:tcPr>
                  <w:tcW w:w="145" w:type="pct"/>
                  <w:noWrap w:val="0"/>
                  <w:vAlign w:val="center"/>
                </w:tcPr>
                <w:p w14:paraId="187D35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4</w:t>
                  </w:r>
                </w:p>
              </w:tc>
              <w:tc>
                <w:tcPr>
                  <w:tcW w:w="155" w:type="pct"/>
                  <w:noWrap w:val="0"/>
                  <w:vAlign w:val="center"/>
                </w:tcPr>
                <w:p w14:paraId="779956D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w:t>
                  </w:r>
                </w:p>
              </w:tc>
              <w:tc>
                <w:tcPr>
                  <w:tcW w:w="206" w:type="pct"/>
                  <w:noWrap w:val="0"/>
                  <w:vAlign w:val="center"/>
                </w:tcPr>
                <w:p w14:paraId="10853F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209" w:type="pct"/>
                  <w:noWrap w:val="0"/>
                  <w:vAlign w:val="center"/>
                </w:tcPr>
                <w:p w14:paraId="1D32AE21">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0DA067DD">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3BD4C61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38.6</w:t>
                  </w:r>
                </w:p>
              </w:tc>
              <w:tc>
                <w:tcPr>
                  <w:tcW w:w="200" w:type="pct"/>
                  <w:noWrap w:val="0"/>
                  <w:vAlign w:val="center"/>
                </w:tcPr>
                <w:p w14:paraId="22E11A7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61.0</w:t>
                  </w:r>
                </w:p>
              </w:tc>
              <w:tc>
                <w:tcPr>
                  <w:tcW w:w="516" w:type="pct"/>
                  <w:noWrap w:val="0"/>
                  <w:vAlign w:val="center"/>
                </w:tcPr>
                <w:p w14:paraId="7E95B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4885321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542CE1C6">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5EDCC988">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249DBBE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18.6</w:t>
                  </w:r>
                </w:p>
              </w:tc>
              <w:tc>
                <w:tcPr>
                  <w:tcW w:w="215" w:type="pct"/>
                  <w:noWrap w:val="0"/>
                  <w:vAlign w:val="center"/>
                </w:tcPr>
                <w:p w14:paraId="0D0224A9">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41.0</w:t>
                  </w:r>
                </w:p>
              </w:tc>
              <w:tc>
                <w:tcPr>
                  <w:tcW w:w="163" w:type="pct"/>
                  <w:noWrap w:val="0"/>
                  <w:vAlign w:val="center"/>
                </w:tcPr>
                <w:p w14:paraId="4AEBBFF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r w14:paraId="2001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5" w:type="pct"/>
                  <w:vMerge w:val="continue"/>
                  <w:noWrap w:val="0"/>
                  <w:vAlign w:val="center"/>
                </w:tcPr>
                <w:p w14:paraId="7A3C6171">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317" w:type="pct"/>
                  <w:noWrap w:val="0"/>
                  <w:vAlign w:val="center"/>
                </w:tcPr>
                <w:p w14:paraId="3E5CD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空压机</w:t>
                  </w:r>
                </w:p>
              </w:tc>
              <w:tc>
                <w:tcPr>
                  <w:tcW w:w="333" w:type="pct"/>
                  <w:noWrap w:val="0"/>
                  <w:vAlign w:val="center"/>
                </w:tcPr>
                <w:p w14:paraId="2C2E636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w:t>
                  </w:r>
                </w:p>
              </w:tc>
              <w:tc>
                <w:tcPr>
                  <w:tcW w:w="266" w:type="pct"/>
                  <w:noWrap w:val="0"/>
                  <w:vAlign w:val="center"/>
                </w:tcPr>
                <w:p w14:paraId="6B466C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85/1</w:t>
                  </w:r>
                </w:p>
              </w:tc>
              <w:tc>
                <w:tcPr>
                  <w:tcW w:w="170" w:type="pct"/>
                  <w:vMerge w:val="continue"/>
                  <w:tcBorders/>
                  <w:noWrap w:val="0"/>
                  <w:vAlign w:val="center"/>
                </w:tcPr>
                <w:p w14:paraId="52D32F7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p>
              </w:tc>
              <w:tc>
                <w:tcPr>
                  <w:tcW w:w="188" w:type="pct"/>
                  <w:noWrap w:val="0"/>
                  <w:vAlign w:val="center"/>
                </w:tcPr>
                <w:p w14:paraId="40CBA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-183</w:t>
                  </w:r>
                </w:p>
              </w:tc>
              <w:tc>
                <w:tcPr>
                  <w:tcW w:w="180" w:type="pct"/>
                  <w:noWrap w:val="0"/>
                  <w:vAlign w:val="center"/>
                </w:tcPr>
                <w:p w14:paraId="1F3B5AB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95</w:t>
                  </w:r>
                </w:p>
              </w:tc>
              <w:tc>
                <w:tcPr>
                  <w:tcW w:w="152" w:type="pct"/>
                  <w:noWrap w:val="0"/>
                  <w:vAlign w:val="center"/>
                </w:tcPr>
                <w:p w14:paraId="17AFD46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c>
                <w:tcPr>
                  <w:tcW w:w="153" w:type="pct"/>
                  <w:noWrap w:val="0"/>
                  <w:vAlign w:val="center"/>
                </w:tcPr>
                <w:p w14:paraId="464BF88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30</w:t>
                  </w:r>
                </w:p>
              </w:tc>
              <w:tc>
                <w:tcPr>
                  <w:tcW w:w="145" w:type="pct"/>
                  <w:noWrap w:val="0"/>
                  <w:vAlign w:val="center"/>
                </w:tcPr>
                <w:p w14:paraId="2186E5B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40</w:t>
                  </w:r>
                </w:p>
              </w:tc>
              <w:tc>
                <w:tcPr>
                  <w:tcW w:w="155" w:type="pct"/>
                  <w:noWrap w:val="0"/>
                  <w:vAlign w:val="center"/>
                </w:tcPr>
                <w:p w14:paraId="2BF8352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68</w:t>
                  </w:r>
                </w:p>
              </w:tc>
              <w:tc>
                <w:tcPr>
                  <w:tcW w:w="206" w:type="pct"/>
                  <w:noWrap w:val="0"/>
                  <w:vAlign w:val="center"/>
                </w:tcPr>
                <w:p w14:paraId="2EE422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2</w:t>
                  </w:r>
                </w:p>
              </w:tc>
              <w:tc>
                <w:tcPr>
                  <w:tcW w:w="209" w:type="pct"/>
                  <w:noWrap w:val="0"/>
                  <w:vAlign w:val="center"/>
                </w:tcPr>
                <w:p w14:paraId="60DCEC5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39.0</w:t>
                  </w:r>
                </w:p>
              </w:tc>
              <w:tc>
                <w:tcPr>
                  <w:tcW w:w="197" w:type="pct"/>
                  <w:noWrap w:val="0"/>
                  <w:vAlign w:val="center"/>
                </w:tcPr>
                <w:p w14:paraId="77928F42">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59.4</w:t>
                  </w:r>
                </w:p>
              </w:tc>
              <w:tc>
                <w:tcPr>
                  <w:tcW w:w="197" w:type="pct"/>
                  <w:noWrap w:val="0"/>
                  <w:vAlign w:val="center"/>
                </w:tcPr>
                <w:p w14:paraId="75103884">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38.9</w:t>
                  </w:r>
                </w:p>
              </w:tc>
              <w:tc>
                <w:tcPr>
                  <w:tcW w:w="200" w:type="pct"/>
                  <w:noWrap w:val="0"/>
                  <w:vAlign w:val="center"/>
                </w:tcPr>
                <w:p w14:paraId="607CE323">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58.1</w:t>
                  </w:r>
                </w:p>
              </w:tc>
              <w:tc>
                <w:tcPr>
                  <w:tcW w:w="516" w:type="pct"/>
                  <w:noWrap w:val="0"/>
                  <w:vAlign w:val="center"/>
                </w:tcPr>
                <w:p w14:paraId="46101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：00</w:t>
                  </w:r>
                </w:p>
              </w:tc>
              <w:tc>
                <w:tcPr>
                  <w:tcW w:w="255" w:type="pct"/>
                  <w:noWrap w:val="0"/>
                  <w:vAlign w:val="center"/>
                </w:tcPr>
                <w:p w14:paraId="5F8E627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w:t>
                  </w:r>
                </w:p>
              </w:tc>
              <w:tc>
                <w:tcPr>
                  <w:tcW w:w="204" w:type="pct"/>
                  <w:noWrap w:val="0"/>
                  <w:vAlign w:val="center"/>
                </w:tcPr>
                <w:p w14:paraId="2BF909E0">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19.0</w:t>
                  </w:r>
                </w:p>
              </w:tc>
              <w:tc>
                <w:tcPr>
                  <w:tcW w:w="217" w:type="pct"/>
                  <w:noWrap w:val="0"/>
                  <w:vAlign w:val="center"/>
                </w:tcPr>
                <w:p w14:paraId="0275111C">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39.4</w:t>
                  </w:r>
                </w:p>
              </w:tc>
              <w:tc>
                <w:tcPr>
                  <w:tcW w:w="210" w:type="pct"/>
                  <w:noWrap w:val="0"/>
                  <w:vAlign w:val="center"/>
                </w:tcPr>
                <w:p w14:paraId="41D23CDF">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18.9</w:t>
                  </w:r>
                </w:p>
              </w:tc>
              <w:tc>
                <w:tcPr>
                  <w:tcW w:w="215" w:type="pct"/>
                  <w:noWrap w:val="0"/>
                  <w:vAlign w:val="center"/>
                </w:tcPr>
                <w:p w14:paraId="09D3E245">
                  <w:pPr>
                    <w:keepNext w:val="0"/>
                    <w:keepLines w:val="0"/>
                    <w:widowControl/>
                    <w:suppressLineNumbers w:val="0"/>
                    <w:jc w:val="center"/>
                    <w:textAlignment w:val="bottom"/>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38.1</w:t>
                  </w:r>
                </w:p>
              </w:tc>
              <w:tc>
                <w:tcPr>
                  <w:tcW w:w="163" w:type="pct"/>
                  <w:noWrap w:val="0"/>
                  <w:vAlign w:val="center"/>
                </w:tcPr>
                <w:p w14:paraId="57D0CA9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p>
              </w:tc>
            </w:tr>
          </w:tbl>
          <w:p w14:paraId="17A5D6A3">
            <w:pPr>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bCs w:val="0"/>
                <w:color w:val="000000" w:themeColor="text1"/>
                <w:spacing w:val="-10"/>
                <w:szCs w:val="21"/>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注：以本项目厂区东南角为坐标原点，东西向为X轴，南北向为Y轴，正东为X轴正方向，正北为Y轴正方向。</w:t>
            </w:r>
          </w:p>
        </w:tc>
      </w:tr>
    </w:tbl>
    <w:p w14:paraId="61677205">
      <w:pPr>
        <w:rPr>
          <w:color w:val="000000" w:themeColor="text1"/>
          <w14:textFill>
            <w14:solidFill>
              <w14:schemeClr w14:val="tx1"/>
            </w14:solidFill>
          </w14:textFill>
        </w:rPr>
        <w:sectPr>
          <w:pgSz w:w="16840" w:h="11907" w:orient="landscape"/>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8"/>
        <w:gridCol w:w="8841"/>
      </w:tblGrid>
      <w:tr w14:paraId="4806A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3" w:hRule="atLeast"/>
          <w:jc w:val="center"/>
        </w:trPr>
        <w:tc>
          <w:tcPr>
            <w:tcW w:w="163" w:type="pct"/>
            <w:tcMar>
              <w:left w:w="28" w:type="dxa"/>
              <w:right w:w="28" w:type="dxa"/>
            </w:tcMar>
            <w:vAlign w:val="center"/>
          </w:tcPr>
          <w:p w14:paraId="21F46050">
            <w:pPr>
              <w:adjustRightInd w:val="0"/>
              <w:snapToGrid w:val="0"/>
              <w:jc w:val="center"/>
              <w:rPr>
                <w:bCs/>
                <w:color w:val="000000" w:themeColor="text1"/>
                <w:sz w:val="24"/>
                <w14:textFill>
                  <w14:solidFill>
                    <w14:schemeClr w14:val="tx1"/>
                  </w14:solidFill>
                </w14:textFill>
              </w:rPr>
            </w:pPr>
          </w:p>
        </w:tc>
        <w:tc>
          <w:tcPr>
            <w:tcW w:w="4836" w:type="pct"/>
            <w:vAlign w:val="center"/>
          </w:tcPr>
          <w:tbl>
            <w:tblPr>
              <w:tblStyle w:val="34"/>
              <w:tblpPr w:leftFromText="180" w:rightFromText="180" w:vertAnchor="text" w:horzAnchor="page" w:tblpX="98" w:tblpY="312"/>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225"/>
              <w:gridCol w:w="1227"/>
              <w:gridCol w:w="1243"/>
              <w:gridCol w:w="1067"/>
              <w:gridCol w:w="1067"/>
              <w:gridCol w:w="1558"/>
            </w:tblGrid>
            <w:tr w14:paraId="3691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vMerge w:val="restart"/>
                  <w:noWrap w:val="0"/>
                  <w:vAlign w:val="center"/>
                </w:tcPr>
                <w:p w14:paraId="6B5BE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声源名称</w:t>
                  </w:r>
                </w:p>
              </w:tc>
              <w:tc>
                <w:tcPr>
                  <w:tcW w:w="2145" w:type="pct"/>
                  <w:gridSpan w:val="3"/>
                  <w:noWrap w:val="0"/>
                  <w:vAlign w:val="center"/>
                </w:tcPr>
                <w:p w14:paraId="459C7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空间相对位置</w:t>
                  </w:r>
                </w:p>
              </w:tc>
              <w:tc>
                <w:tcPr>
                  <w:tcW w:w="619" w:type="pct"/>
                  <w:vMerge w:val="restart"/>
                  <w:noWrap w:val="0"/>
                  <w:vAlign w:val="center"/>
                </w:tcPr>
                <w:p w14:paraId="6E55A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声源源强</w:t>
                  </w:r>
                  <w:r>
                    <w:rPr>
                      <w:rFonts w:hint="eastAsia"/>
                      <w:b/>
                      <w:bCs/>
                      <w:color w:val="000000" w:themeColor="text1"/>
                      <w:sz w:val="21"/>
                      <w:szCs w:val="21"/>
                      <w:vertAlign w:val="baseline"/>
                      <w:lang w:val="en-US" w:eastAsia="zh-CN"/>
                      <w14:textFill>
                        <w14:solidFill>
                          <w14:schemeClr w14:val="tx1"/>
                        </w14:solidFill>
                      </w14:textFill>
                    </w:rPr>
                    <w:t>（dB（A）/m）</w:t>
                  </w:r>
                </w:p>
              </w:tc>
              <w:tc>
                <w:tcPr>
                  <w:tcW w:w="619" w:type="pct"/>
                  <w:vMerge w:val="restart"/>
                  <w:noWrap w:val="0"/>
                  <w:vAlign w:val="center"/>
                </w:tcPr>
                <w:p w14:paraId="216D3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声源控制措施</w:t>
                  </w:r>
                </w:p>
              </w:tc>
              <w:tc>
                <w:tcPr>
                  <w:tcW w:w="904" w:type="pct"/>
                  <w:vMerge w:val="restart"/>
                  <w:noWrap w:val="0"/>
                  <w:vAlign w:val="center"/>
                </w:tcPr>
                <w:p w14:paraId="6E287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运行时间</w:t>
                  </w:r>
                </w:p>
              </w:tc>
            </w:tr>
            <w:tr w14:paraId="28C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vMerge w:val="continue"/>
                  <w:noWrap w:val="0"/>
                  <w:vAlign w:val="center"/>
                </w:tcPr>
                <w:p w14:paraId="05A02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711" w:type="pct"/>
                  <w:noWrap w:val="0"/>
                  <w:vAlign w:val="center"/>
                </w:tcPr>
                <w:p w14:paraId="08F49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X</w:t>
                  </w:r>
                </w:p>
              </w:tc>
              <w:tc>
                <w:tcPr>
                  <w:tcW w:w="712" w:type="pct"/>
                  <w:noWrap w:val="0"/>
                  <w:vAlign w:val="center"/>
                </w:tcPr>
                <w:p w14:paraId="03A99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Y</w:t>
                  </w:r>
                </w:p>
              </w:tc>
              <w:tc>
                <w:tcPr>
                  <w:tcW w:w="721" w:type="pct"/>
                  <w:noWrap w:val="0"/>
                  <w:vAlign w:val="center"/>
                </w:tcPr>
                <w:p w14:paraId="5E8E3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Z</w:t>
                  </w:r>
                </w:p>
              </w:tc>
              <w:tc>
                <w:tcPr>
                  <w:tcW w:w="619" w:type="pct"/>
                  <w:vMerge w:val="continue"/>
                  <w:noWrap w:val="0"/>
                  <w:vAlign w:val="center"/>
                </w:tcPr>
                <w:p w14:paraId="113006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619" w:type="pct"/>
                  <w:vMerge w:val="continue"/>
                  <w:noWrap w:val="0"/>
                  <w:vAlign w:val="center"/>
                </w:tcPr>
                <w:p w14:paraId="213DC9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904" w:type="pct"/>
                  <w:vMerge w:val="continue"/>
                  <w:noWrap w:val="0"/>
                  <w:vAlign w:val="center"/>
                </w:tcPr>
                <w:p w14:paraId="583B1C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4CDA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43D2C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风机1</w:t>
                  </w:r>
                </w:p>
              </w:tc>
              <w:tc>
                <w:tcPr>
                  <w:tcW w:w="711" w:type="pct"/>
                  <w:noWrap w:val="0"/>
                  <w:vAlign w:val="center"/>
                </w:tcPr>
                <w:p w14:paraId="2344D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w:t>
                  </w:r>
                </w:p>
              </w:tc>
              <w:tc>
                <w:tcPr>
                  <w:tcW w:w="712" w:type="pct"/>
                  <w:noWrap w:val="0"/>
                  <w:vAlign w:val="center"/>
                </w:tcPr>
                <w:p w14:paraId="5A6FF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72</w:t>
                  </w:r>
                </w:p>
              </w:tc>
              <w:tc>
                <w:tcPr>
                  <w:tcW w:w="721" w:type="pct"/>
                  <w:noWrap w:val="0"/>
                  <w:vAlign w:val="center"/>
                </w:tcPr>
                <w:p w14:paraId="17B3C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619" w:type="pct"/>
                  <w:noWrap w:val="0"/>
                  <w:vAlign w:val="center"/>
                </w:tcPr>
                <w:p w14:paraId="66CBE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90/1</w:t>
                  </w:r>
                </w:p>
              </w:tc>
              <w:tc>
                <w:tcPr>
                  <w:tcW w:w="619" w:type="pct"/>
                  <w:vMerge w:val="restart"/>
                  <w:noWrap w:val="0"/>
                  <w:vAlign w:val="center"/>
                </w:tcPr>
                <w:p w14:paraId="118A3F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color w:val="000000" w:themeColor="text1"/>
                      <w:spacing w:val="8"/>
                      <w:sz w:val="21"/>
                      <w:szCs w:val="21"/>
                      <w14:textFill>
                        <w14:solidFill>
                          <w14:schemeClr w14:val="tx1"/>
                        </w14:solidFill>
                      </w14:textFill>
                    </w:rPr>
                    <w:t>选用低噪声设备</w:t>
                  </w:r>
                  <w:r>
                    <w:rPr>
                      <w:rFonts w:hint="eastAsia"/>
                      <w:color w:val="000000" w:themeColor="text1"/>
                      <w:spacing w:val="8"/>
                      <w:sz w:val="21"/>
                      <w:szCs w:val="21"/>
                      <w:lang w:eastAsia="zh-CN"/>
                      <w14:textFill>
                        <w14:solidFill>
                          <w14:schemeClr w14:val="tx1"/>
                        </w14:solidFill>
                      </w14:textFill>
                    </w:rPr>
                    <w:t>、</w:t>
                  </w:r>
                  <w:r>
                    <w:rPr>
                      <w:color w:val="000000" w:themeColor="text1"/>
                      <w:spacing w:val="8"/>
                      <w:sz w:val="21"/>
                      <w:szCs w:val="21"/>
                      <w14:textFill>
                        <w14:solidFill>
                          <w14:schemeClr w14:val="tx1"/>
                        </w14:solidFill>
                      </w14:textFill>
                    </w:rPr>
                    <w:t>基础</w:t>
                  </w:r>
                  <w:r>
                    <w:rPr>
                      <w:color w:val="000000" w:themeColor="text1"/>
                      <w:spacing w:val="7"/>
                      <w:sz w:val="21"/>
                      <w:szCs w:val="21"/>
                      <w14:textFill>
                        <w14:solidFill>
                          <w14:schemeClr w14:val="tx1"/>
                        </w14:solidFill>
                      </w14:textFill>
                    </w:rPr>
                    <w:t>减震</w:t>
                  </w:r>
                </w:p>
              </w:tc>
              <w:tc>
                <w:tcPr>
                  <w:tcW w:w="904" w:type="pct"/>
                  <w:noWrap w:val="0"/>
                  <w:vAlign w:val="center"/>
                </w:tcPr>
                <w:p w14:paraId="01EEE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r>
            <w:tr w14:paraId="4518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38DE6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风机2</w:t>
                  </w:r>
                </w:p>
              </w:tc>
              <w:tc>
                <w:tcPr>
                  <w:tcW w:w="711" w:type="pct"/>
                  <w:noWrap w:val="0"/>
                  <w:vAlign w:val="center"/>
                </w:tcPr>
                <w:p w14:paraId="39E57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-189</w:t>
                  </w:r>
                </w:p>
              </w:tc>
              <w:tc>
                <w:tcPr>
                  <w:tcW w:w="712" w:type="pct"/>
                  <w:noWrap w:val="0"/>
                  <w:vAlign w:val="center"/>
                </w:tcPr>
                <w:p w14:paraId="3A1EC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721" w:type="pct"/>
                  <w:noWrap w:val="0"/>
                  <w:vAlign w:val="center"/>
                </w:tcPr>
                <w:p w14:paraId="1975D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619" w:type="pct"/>
                  <w:noWrap w:val="0"/>
                  <w:vAlign w:val="center"/>
                </w:tcPr>
                <w:p w14:paraId="3B1B05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90/1</w:t>
                  </w:r>
                </w:p>
              </w:tc>
              <w:tc>
                <w:tcPr>
                  <w:tcW w:w="619" w:type="pct"/>
                  <w:vMerge w:val="continue"/>
                  <w:noWrap w:val="0"/>
                  <w:vAlign w:val="center"/>
                </w:tcPr>
                <w:p w14:paraId="673B7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904" w:type="pct"/>
                  <w:noWrap w:val="0"/>
                  <w:vAlign w:val="center"/>
                </w:tcPr>
                <w:p w14:paraId="270B2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r>
            <w:tr w14:paraId="2669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1" w:type="pct"/>
                  <w:noWrap w:val="0"/>
                  <w:vAlign w:val="center"/>
                </w:tcPr>
                <w:p w14:paraId="3806B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风机3</w:t>
                  </w:r>
                </w:p>
              </w:tc>
              <w:tc>
                <w:tcPr>
                  <w:tcW w:w="711" w:type="pct"/>
                  <w:noWrap w:val="0"/>
                  <w:vAlign w:val="center"/>
                </w:tcPr>
                <w:p w14:paraId="2B02E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w:t>
                  </w:r>
                </w:p>
              </w:tc>
              <w:tc>
                <w:tcPr>
                  <w:tcW w:w="712" w:type="pct"/>
                  <w:noWrap w:val="0"/>
                  <w:vAlign w:val="center"/>
                </w:tcPr>
                <w:p w14:paraId="43B9E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86</w:t>
                  </w:r>
                </w:p>
              </w:tc>
              <w:tc>
                <w:tcPr>
                  <w:tcW w:w="721" w:type="pct"/>
                  <w:noWrap w:val="0"/>
                  <w:vAlign w:val="center"/>
                </w:tcPr>
                <w:p w14:paraId="0A2E67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619" w:type="pct"/>
                  <w:noWrap w:val="0"/>
                  <w:vAlign w:val="center"/>
                </w:tcPr>
                <w:p w14:paraId="695AA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90/1</w:t>
                  </w:r>
                </w:p>
              </w:tc>
              <w:tc>
                <w:tcPr>
                  <w:tcW w:w="619" w:type="pct"/>
                  <w:vMerge w:val="continue"/>
                  <w:noWrap w:val="0"/>
                  <w:vAlign w:val="center"/>
                </w:tcPr>
                <w:p w14:paraId="2A2ED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904" w:type="pct"/>
                  <w:noWrap w:val="0"/>
                  <w:vAlign w:val="center"/>
                </w:tcPr>
                <w:p w14:paraId="686015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p>
              </w:tc>
            </w:tr>
          </w:tbl>
          <w:p w14:paraId="79C77055">
            <w:pPr>
              <w:bidi w:val="0"/>
              <w:spacing w:line="240" w:lineRule="auto"/>
              <w:jc w:val="center"/>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18</w:t>
            </w:r>
            <w:r>
              <w:rPr>
                <w:rFonts w:hint="default" w:ascii="Times New Roman" w:hAnsi="Times New Roman" w:cs="Times New Roman"/>
                <w:b/>
                <w:bCs/>
                <w:color w:val="000000" w:themeColor="text1"/>
                <w:sz w:val="24"/>
                <w:szCs w:val="24"/>
                <w:lang w:val="en-US" w:eastAsia="zh-CN"/>
                <w14:textFill>
                  <w14:solidFill>
                    <w14:schemeClr w14:val="tx1"/>
                  </w14:solidFill>
                </w14:textFill>
              </w:rPr>
              <w:t>企业主要噪声源强调查清单一览表（室外</w:t>
            </w:r>
            <w:r>
              <w:rPr>
                <w:rFonts w:hint="eastAsia" w:cs="Times New Roman"/>
                <w:b/>
                <w:bCs/>
                <w:color w:val="000000" w:themeColor="text1"/>
                <w:sz w:val="24"/>
                <w:szCs w:val="24"/>
                <w:lang w:val="en-US" w:eastAsia="zh-CN"/>
                <w14:textFill>
                  <w14:solidFill>
                    <w14:schemeClr w14:val="tx1"/>
                  </w14:solidFill>
                </w14:textFill>
              </w:rPr>
              <w:t>主要</w:t>
            </w:r>
            <w:r>
              <w:rPr>
                <w:rFonts w:hint="default" w:ascii="Times New Roman" w:hAnsi="Times New Roman" w:cs="Times New Roman"/>
                <w:b/>
                <w:bCs/>
                <w:color w:val="000000" w:themeColor="text1"/>
                <w:sz w:val="24"/>
                <w:szCs w:val="24"/>
                <w:lang w:val="en-US" w:eastAsia="zh-CN"/>
                <w14:textFill>
                  <w14:solidFill>
                    <w14:schemeClr w14:val="tx1"/>
                  </w14:solidFill>
                </w14:textFill>
              </w:rPr>
              <w:t>声源）</w:t>
            </w:r>
          </w:p>
          <w:p w14:paraId="1B234AB2">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注：以本项目厂区东南角为坐标原点，东西向为X轴，南北向为Y轴，正东为X轴正方向，正北为Y轴正方向。</w:t>
            </w:r>
          </w:p>
          <w:p w14:paraId="30B98A27">
            <w:pPr>
              <w:spacing w:line="360" w:lineRule="auto"/>
              <w:ind w:firstLine="480" w:firstLineChars="200"/>
              <w:jc w:val="left"/>
              <w:rPr>
                <w:rStyle w:val="67"/>
                <w:b w:val="0"/>
                <w:bCs/>
                <w:color w:val="000000" w:themeColor="text1"/>
                <w14:textFill>
                  <w14:solidFill>
                    <w14:schemeClr w14:val="tx1"/>
                  </w14:solidFill>
                </w14:textFill>
              </w:rPr>
            </w:pPr>
            <w:r>
              <w:rPr>
                <w:rStyle w:val="67"/>
                <w:rFonts w:hint="eastAsia"/>
                <w:b w:val="0"/>
                <w:bCs/>
                <w:color w:val="000000" w:themeColor="text1"/>
                <w:lang w:val="en-US"/>
                <w14:textFill>
                  <w14:solidFill>
                    <w14:schemeClr w14:val="tx1"/>
                  </w14:solidFill>
                </w14:textFill>
              </w:rPr>
              <w:t>3.2</w:t>
            </w:r>
            <w:r>
              <w:rPr>
                <w:rStyle w:val="67"/>
                <w:rFonts w:hint="eastAsia"/>
                <w:b w:val="0"/>
                <w:bCs/>
                <w:color w:val="000000" w:themeColor="text1"/>
                <w14:textFill>
                  <w14:solidFill>
                    <w14:schemeClr w14:val="tx1"/>
                  </w14:solidFill>
                </w14:textFill>
              </w:rPr>
              <w:t>噪声环境影响预测分析</w:t>
            </w:r>
          </w:p>
          <w:p w14:paraId="0A0F2709">
            <w:pPr>
              <w:keepNext w:val="0"/>
              <w:keepLines w:val="0"/>
              <w:pageBreakBefore w:val="0"/>
              <w:widowControl w:val="0"/>
              <w:tabs>
                <w:tab w:val="left" w:pos="462"/>
              </w:tabs>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评价选择《环境影响评价技术导则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声环境》（HJ2.4-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w:t>
            </w:r>
            <w:r>
              <w:rPr>
                <w:rFonts w:hint="default" w:ascii="Times New Roman" w:hAnsi="Times New Roman" w:eastAsia="宋体" w:cs="Times New Roman"/>
                <w:color w:val="000000" w:themeColor="text1"/>
                <w:sz w:val="24"/>
                <w:szCs w:val="24"/>
                <w14:textFill>
                  <w14:solidFill>
                    <w14:schemeClr w14:val="tx1"/>
                  </w14:solidFill>
                </w14:textFill>
              </w:rPr>
              <w:t>）中的噪声预测模式，主要对拟建项目噪声源对厂界的影响进行预测分析。</w:t>
            </w:r>
          </w:p>
          <w:p w14:paraId="7EBF0119">
            <w:pPr>
              <w:keepNext w:val="0"/>
              <w:keepLines w:val="0"/>
              <w:pageBreakBefore w:val="0"/>
              <w:widowControl w:val="0"/>
              <w:tabs>
                <w:tab w:val="left" w:pos="462"/>
              </w:tabs>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室内声源预测模式</w:t>
            </w:r>
          </w:p>
          <w:p w14:paraId="6FBD601D">
            <w:pPr>
              <w:keepNext w:val="0"/>
              <w:keepLines w:val="0"/>
              <w:pageBreakBefore w:val="0"/>
              <w:widowControl w:val="0"/>
              <w:tabs>
                <w:tab w:val="left" w:pos="462"/>
              </w:tabs>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建设项目声源在预测点产生的等效声级贡献值</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Leqg</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计算公式：</w:t>
            </w:r>
          </w:p>
          <w:p w14:paraId="284CDF7A">
            <w:pPr>
              <w:keepNext w:val="0"/>
              <w:keepLines w:val="0"/>
              <w:pageBreakBefore w:val="0"/>
              <w:widowControl w:val="0"/>
              <w:kinsoku/>
              <w:wordWrap/>
              <w:overflowPunct/>
              <w:topLinePunct w:val="0"/>
              <w:autoSpaceDE/>
              <w:autoSpaceDN/>
              <w:bidi w:val="0"/>
              <w:spacing w:line="360" w:lineRule="auto"/>
              <w:ind w:left="0" w:leftChars="0"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2025650" cy="609600"/>
                  <wp:effectExtent l="0" t="0" r="1270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30"/>
                          <a:stretch>
                            <a:fillRect/>
                          </a:stretch>
                        </pic:blipFill>
                        <pic:spPr>
                          <a:xfrm>
                            <a:off x="0" y="0"/>
                            <a:ext cx="2025650" cy="609600"/>
                          </a:xfrm>
                          <a:prstGeom prst="rect">
                            <a:avLst/>
                          </a:prstGeom>
                          <a:noFill/>
                          <a:ln>
                            <a:noFill/>
                          </a:ln>
                        </pic:spPr>
                      </pic:pic>
                    </a:graphicData>
                  </a:graphic>
                </wp:inline>
              </w:drawing>
            </w:r>
          </w:p>
          <w:p w14:paraId="47BBBCA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eqg</w:t>
            </w:r>
            <w:r>
              <w:rPr>
                <w:rFonts w:hint="default" w:ascii="Times New Roman" w:hAnsi="Times New Roman" w:eastAsia="宋体" w:cs="Times New Roman"/>
                <w:color w:val="000000" w:themeColor="text1"/>
                <w:sz w:val="24"/>
                <w:szCs w:val="24"/>
                <w:lang w:eastAsia="zh-CN"/>
                <w14:textFill>
                  <w14:solidFill>
                    <w14:schemeClr w14:val="tx1"/>
                  </w14:solidFill>
                </w14:textFill>
              </w:rPr>
              <w:t>：建设项目声源在预测点的等效声级贡献值，dB</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2C5DAD6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Ai</w:t>
            </w:r>
            <w:r>
              <w:rPr>
                <w:rFonts w:hint="default" w:ascii="Times New Roman" w:hAnsi="Times New Roman" w:eastAsia="宋体" w:cs="Times New Roman"/>
                <w:color w:val="000000" w:themeColor="text1"/>
                <w:sz w:val="24"/>
                <w:szCs w:val="24"/>
                <w:lang w:eastAsia="zh-CN"/>
                <w14:textFill>
                  <w14:solidFill>
                    <w14:schemeClr w14:val="tx1"/>
                  </w14:solidFill>
                </w14:textFill>
              </w:rPr>
              <w:t>：i声源在预测点产生的A声级，dB</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2A52CE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eastAsia="zh-CN"/>
                <w14:textFill>
                  <w14:solidFill>
                    <w14:schemeClr w14:val="tx1"/>
                  </w14:solidFill>
                </w14:textFill>
              </w:rPr>
              <w:t>：预测计算的时间段，s；</w:t>
            </w:r>
          </w:p>
          <w:p w14:paraId="561DBD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eastAsia="zh-CN"/>
                <w14:textFill>
                  <w14:solidFill>
                    <w14:schemeClr w14:val="tx1"/>
                  </w14:solidFill>
                </w14:textFill>
              </w:rPr>
              <w:t>：i声源在T时段内的运行时间，s。</w:t>
            </w:r>
          </w:p>
          <w:p w14:paraId="713755E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预测点的预测等效声级</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Leq</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计算公式：</w:t>
            </w:r>
          </w:p>
          <w:p w14:paraId="141547CA">
            <w:pPr>
              <w:keepNext w:val="0"/>
              <w:keepLines w:val="0"/>
              <w:pageBreakBefore w:val="0"/>
              <w:widowControl w:val="0"/>
              <w:kinsoku/>
              <w:wordWrap/>
              <w:overflowPunct/>
              <w:topLinePunct w:val="0"/>
              <w:autoSpaceDE/>
              <w:autoSpaceDN/>
              <w:bidi w:val="0"/>
              <w:spacing w:line="360" w:lineRule="auto"/>
              <w:ind w:left="0" w:leftChars="0"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2108200" cy="520700"/>
                  <wp:effectExtent l="0" t="0" r="6350" b="1270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31"/>
                          <a:stretch>
                            <a:fillRect/>
                          </a:stretch>
                        </pic:blipFill>
                        <pic:spPr>
                          <a:xfrm>
                            <a:off x="0" y="0"/>
                            <a:ext cx="2108200" cy="520700"/>
                          </a:xfrm>
                          <a:prstGeom prst="rect">
                            <a:avLst/>
                          </a:prstGeom>
                          <a:noFill/>
                          <a:ln>
                            <a:noFill/>
                          </a:ln>
                        </pic:spPr>
                      </pic:pic>
                    </a:graphicData>
                  </a:graphic>
                </wp:inline>
              </w:drawing>
            </w:r>
          </w:p>
          <w:p w14:paraId="0E9599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eqg</w:t>
            </w:r>
            <w:r>
              <w:rPr>
                <w:rFonts w:hint="default" w:ascii="Times New Roman" w:hAnsi="Times New Roman" w:eastAsia="宋体" w:cs="Times New Roman"/>
                <w:color w:val="000000" w:themeColor="text1"/>
                <w:sz w:val="24"/>
                <w:szCs w:val="24"/>
                <w:lang w:eastAsia="zh-CN"/>
                <w14:textFill>
                  <w14:solidFill>
                    <w14:schemeClr w14:val="tx1"/>
                  </w14:solidFill>
                </w14:textFill>
              </w:rPr>
              <w:t>：建设项目声源在预测点的等效声级贡献值，dB</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67390AC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eqb</w:t>
            </w:r>
            <w:r>
              <w:rPr>
                <w:rFonts w:hint="default" w:ascii="Times New Roman" w:hAnsi="Times New Roman" w:eastAsia="宋体" w:cs="Times New Roman"/>
                <w:color w:val="000000" w:themeColor="text1"/>
                <w:sz w:val="24"/>
                <w:szCs w:val="24"/>
                <w:lang w:eastAsia="zh-CN"/>
                <w14:textFill>
                  <w14:solidFill>
                    <w14:schemeClr w14:val="tx1"/>
                  </w14:solidFill>
                </w14:textFill>
              </w:rPr>
              <w:t>：预测点的背景值，dB</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70CE966">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室外声源预测模式</w:t>
            </w:r>
          </w:p>
          <w:p w14:paraId="5A1B6583">
            <w:pPr>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户外传播声级衰减计算模式按下面公式进行计算。</w:t>
            </w:r>
          </w:p>
          <w:p w14:paraId="482601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drawing>
                <wp:inline distT="0" distB="0" distL="114300" distR="114300">
                  <wp:extent cx="1647825" cy="228600"/>
                  <wp:effectExtent l="0" t="0" r="952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32"/>
                          <a:stretch>
                            <a:fillRect/>
                          </a:stretch>
                        </pic:blipFill>
                        <pic:spPr>
                          <a:xfrm>
                            <a:off x="0" y="0"/>
                            <a:ext cx="1647825" cy="228600"/>
                          </a:xfrm>
                          <a:prstGeom prst="rect">
                            <a:avLst/>
                          </a:prstGeom>
                          <a:noFill/>
                          <a:ln>
                            <a:noFill/>
                          </a:ln>
                        </pic:spPr>
                      </pic:pic>
                    </a:graphicData>
                  </a:graphic>
                </wp:inline>
              </w:drawing>
            </w:r>
          </w:p>
          <w:p w14:paraId="32D3941E">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）——参考点A声压级；</w:t>
            </w:r>
          </w:p>
          <w:p w14:paraId="1BF3C1AE">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r——预测点距离，m；</w:t>
            </w:r>
          </w:p>
          <w:p w14:paraId="3849BEB6">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——参考点距离，m；</w:t>
            </w:r>
          </w:p>
          <w:p w14:paraId="093E3F2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项目只考虑几何发散衰减，且处于半自由场，则声传播衰减计算公式：</w:t>
            </w:r>
          </w:p>
          <w:p w14:paraId="08A72B9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lang w:val="en-US" w:eastAsia="zh-CN"/>
                <w14:textFill>
                  <w14:solidFill>
                    <w14:schemeClr w14:val="tx1"/>
                  </w14:solidFill>
                </w14:textFill>
              </w:rPr>
              <w:object>
                <v:shape id="_x0000_i1031" o:spt="75" type="#_x0000_t75" style="height:18pt;width:108pt;" o:ole="t" filled="f" o:preferrelative="t" stroked="f" coordsize="21600,21600">
                  <v:path/>
                  <v:fill on="f" focussize="0,0"/>
                  <v:stroke on="f"/>
                  <v:imagedata r:id="rId34" o:title=""/>
                  <o:lock v:ext="edit" aspectratio="t"/>
                  <w10:wrap type="none"/>
                  <w10:anchorlock/>
                </v:shape>
                <o:OLEObject Type="Embed" ProgID="Equation.KSEE3" ShapeID="_x0000_i1031" DrawAspect="Content" ObjectID="_1468075731" r:id="rId33">
                  <o:LockedField>false</o:LockedField>
                </o:OLEObject>
              </w:object>
            </w:r>
          </w:p>
          <w:p w14:paraId="568B5DA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r</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——距噪声源r米预测点的A声级，dB</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3875AA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——点声源的A声级，dB</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4C44D0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r——点声源至预测点的距离，m。</w:t>
            </w:r>
          </w:p>
          <w:p w14:paraId="688B469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噪声贡献值计算</w:t>
            </w:r>
          </w:p>
          <w:p w14:paraId="675AB71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设第i个室外声源在预测点产生的A声级为LA</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，在T时间内该声源工作时间为t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；第j个等效室外声源在预测点产生的A声级为LA</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j</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，在T时间内该声源工作时间为t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j</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，则本项目声源对预测点产生的贡献值（Leqg）为：</w:t>
            </w:r>
          </w:p>
          <w:p w14:paraId="23FFB00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30"/>
                <w:sz w:val="24"/>
                <w:szCs w:val="24"/>
                <w:lang w:val="en-US" w:eastAsia="zh-CN"/>
                <w14:textFill>
                  <w14:solidFill>
                    <w14:schemeClr w14:val="tx1"/>
                  </w14:solidFill>
                </w14:textFill>
              </w:rPr>
              <w:object>
                <v:shape id="_x0000_i1032" o:spt="75" type="#_x0000_t75" style="height:35pt;width:197pt;" o:ole="t" filled="f" o:preferrelative="t" stroked="f" coordsize="21600,21600">
                  <v:path/>
                  <v:fill on="f" focussize="0,0"/>
                  <v:stroke on="f"/>
                  <v:imagedata r:id="rId36" o:title=""/>
                  <o:lock v:ext="edit" aspectratio="t"/>
                  <w10:wrap type="none"/>
                  <w10:anchorlock/>
                </v:shape>
                <o:OLEObject Type="Embed" ProgID="Equation.KSEE3" ShapeID="_x0000_i1032" DrawAspect="Content" ObjectID="_1468075732" r:id="rId35">
                  <o:LockedField>false</o:LockedField>
                </o:OLEObject>
              </w:object>
            </w:r>
          </w:p>
          <w:p w14:paraId="777ABB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式中：tj—在T时间内j声源工作时间，s；</w:t>
            </w:r>
          </w:p>
          <w:p w14:paraId="1D0DCA9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ti—在T时间内i声源工作时间，s；</w:t>
            </w:r>
          </w:p>
          <w:p w14:paraId="21A1CB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T—用于计算等效声级的时间，s；</w:t>
            </w:r>
          </w:p>
          <w:p w14:paraId="401A5DB5">
            <w:pPr>
              <w:pStyle w:val="20"/>
              <w:ind w:left="0" w:leftChars="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N—室外声源个数；</w:t>
            </w:r>
          </w:p>
          <w:p w14:paraId="4AB67161">
            <w:pPr>
              <w:tabs>
                <w:tab w:val="left" w:pos="1219"/>
              </w:tabs>
              <w:autoSpaceDE w:val="0"/>
              <w:autoSpaceDN w:val="0"/>
              <w:adjustRightInd w:val="0"/>
              <w:spacing w:line="360" w:lineRule="auto"/>
              <w:ind w:right="193" w:firstLine="436" w:firstLineChars="182"/>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预测结果</w:t>
            </w:r>
          </w:p>
          <w:p w14:paraId="25D1AA9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预测结果详见下表。</w:t>
            </w:r>
          </w:p>
          <w:p w14:paraId="00F25B29">
            <w:pPr>
              <w:ind w:left="-2" w:leftChars="-1"/>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w:t>
            </w:r>
            <w:r>
              <w:rPr>
                <w:rFonts w:hint="eastAsia"/>
                <w:b/>
                <w:bCs/>
                <w:color w:val="000000" w:themeColor="text1"/>
                <w:sz w:val="24"/>
                <w:lang w:val="en-US" w:eastAsia="zh-CN"/>
                <w14:textFill>
                  <w14:solidFill>
                    <w14:schemeClr w14:val="tx1"/>
                  </w14:solidFill>
                </w14:textFill>
              </w:rPr>
              <w:t>-19</w:t>
            </w:r>
            <w:r>
              <w:rPr>
                <w:b/>
                <w:bCs/>
                <w:color w:val="000000" w:themeColor="text1"/>
                <w:sz w:val="24"/>
                <w14:textFill>
                  <w14:solidFill>
                    <w14:schemeClr w14:val="tx1"/>
                  </w14:solidFill>
                </w14:textFill>
              </w:rPr>
              <w:t>厂界噪声预测结果一览表dB（A）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886"/>
              <w:gridCol w:w="886"/>
              <w:gridCol w:w="884"/>
              <w:gridCol w:w="884"/>
              <w:gridCol w:w="889"/>
              <w:gridCol w:w="891"/>
              <w:gridCol w:w="1052"/>
              <w:gridCol w:w="1052"/>
              <w:gridCol w:w="3"/>
            </w:tblGrid>
            <w:tr w14:paraId="7D32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83" w:hRule="atLeast"/>
                <w:jc w:val="center"/>
              </w:trPr>
              <w:tc>
                <w:tcPr>
                  <w:tcW w:w="686" w:type="pct"/>
                  <w:vMerge w:val="restart"/>
                  <w:vAlign w:val="center"/>
                </w:tcPr>
                <w:p w14:paraId="6ABFA69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厂界及敏感点</w:t>
                  </w:r>
                </w:p>
              </w:tc>
              <w:tc>
                <w:tcPr>
                  <w:tcW w:w="514" w:type="pct"/>
                  <w:vMerge w:val="restart"/>
                  <w:vAlign w:val="center"/>
                </w:tcPr>
                <w:p w14:paraId="419FC71A">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贡献值</w:t>
                  </w:r>
                </w:p>
              </w:tc>
              <w:tc>
                <w:tcPr>
                  <w:tcW w:w="1027" w:type="pct"/>
                  <w:gridSpan w:val="2"/>
                  <w:vAlign w:val="center"/>
                </w:tcPr>
                <w:p w14:paraId="59987B69">
                  <w:pPr>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背景值</w:t>
                  </w:r>
                </w:p>
              </w:tc>
              <w:tc>
                <w:tcPr>
                  <w:tcW w:w="1029" w:type="pct"/>
                  <w:gridSpan w:val="2"/>
                  <w:vAlign w:val="center"/>
                </w:tcPr>
                <w:p w14:paraId="7EFE8BCF">
                  <w:pPr>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预测值</w:t>
                  </w:r>
                </w:p>
              </w:tc>
              <w:tc>
                <w:tcPr>
                  <w:tcW w:w="1127" w:type="pct"/>
                  <w:gridSpan w:val="2"/>
                  <w:vAlign w:val="center"/>
                </w:tcPr>
                <w:p w14:paraId="3C7CF6B6">
                  <w:pPr>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执行标准</w:t>
                  </w:r>
                </w:p>
              </w:tc>
              <w:tc>
                <w:tcPr>
                  <w:tcW w:w="610" w:type="pct"/>
                  <w:vMerge w:val="restart"/>
                  <w:vAlign w:val="center"/>
                </w:tcPr>
                <w:p w14:paraId="3ED70099">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达标情况</w:t>
                  </w:r>
                </w:p>
              </w:tc>
            </w:tr>
            <w:tr w14:paraId="13EF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283" w:hRule="atLeast"/>
                <w:jc w:val="center"/>
              </w:trPr>
              <w:tc>
                <w:tcPr>
                  <w:tcW w:w="686" w:type="pct"/>
                  <w:vMerge w:val="continue"/>
                  <w:vAlign w:val="center"/>
                </w:tcPr>
                <w:p w14:paraId="1607EEE1">
                  <w:pPr>
                    <w:jc w:val="center"/>
                    <w:rPr>
                      <w:color w:val="000000" w:themeColor="text1"/>
                      <w14:textFill>
                        <w14:solidFill>
                          <w14:schemeClr w14:val="tx1"/>
                        </w14:solidFill>
                      </w14:textFill>
                    </w:rPr>
                  </w:pPr>
                </w:p>
              </w:tc>
              <w:tc>
                <w:tcPr>
                  <w:tcW w:w="514" w:type="pct"/>
                  <w:vMerge w:val="continue"/>
                  <w:vAlign w:val="center"/>
                </w:tcPr>
                <w:p w14:paraId="232813BE">
                  <w:pPr>
                    <w:jc w:val="center"/>
                    <w:rPr>
                      <w:color w:val="000000" w:themeColor="text1"/>
                      <w14:textFill>
                        <w14:solidFill>
                          <w14:schemeClr w14:val="tx1"/>
                        </w14:solidFill>
                      </w14:textFill>
                    </w:rPr>
                  </w:pPr>
                </w:p>
              </w:tc>
              <w:tc>
                <w:tcPr>
                  <w:tcW w:w="514" w:type="pct"/>
                  <w:vAlign w:val="center"/>
                </w:tcPr>
                <w:p w14:paraId="4BE953C2">
                  <w:pPr>
                    <w:jc w:val="center"/>
                    <w:rPr>
                      <w:rFonts w:hint="eastAsia"/>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513" w:type="pct"/>
                  <w:vAlign w:val="center"/>
                </w:tcPr>
                <w:p w14:paraId="2324C8CE">
                  <w:pPr>
                    <w:jc w:val="center"/>
                    <w:rPr>
                      <w:rFonts w:hint="eastAsia"/>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夜间</w:t>
                  </w:r>
                </w:p>
              </w:tc>
              <w:tc>
                <w:tcPr>
                  <w:tcW w:w="884" w:type="dxa"/>
                  <w:vAlign w:val="center"/>
                </w:tcPr>
                <w:p w14:paraId="07F5BB4F">
                  <w:pPr>
                    <w:jc w:val="center"/>
                    <w:rPr>
                      <w:rFonts w:hint="eastAsia"/>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889" w:type="dxa"/>
                  <w:vAlign w:val="center"/>
                </w:tcPr>
                <w:p w14:paraId="77A046E6">
                  <w:pPr>
                    <w:jc w:val="center"/>
                    <w:rPr>
                      <w:rFonts w:hint="eastAsia"/>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夜间</w:t>
                  </w:r>
                </w:p>
              </w:tc>
              <w:tc>
                <w:tcPr>
                  <w:tcW w:w="889" w:type="dxa"/>
                  <w:vAlign w:val="center"/>
                </w:tcPr>
                <w:p w14:paraId="5C303670">
                  <w:pPr>
                    <w:jc w:val="center"/>
                    <w:rPr>
                      <w:rFonts w:hint="eastAsia"/>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1054" w:type="dxa"/>
                  <w:vAlign w:val="center"/>
                </w:tcPr>
                <w:p w14:paraId="39C2F7A8">
                  <w:pPr>
                    <w:jc w:val="center"/>
                    <w:rPr>
                      <w:rFonts w:hint="eastAsia"/>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夜间</w:t>
                  </w:r>
                </w:p>
              </w:tc>
              <w:tc>
                <w:tcPr>
                  <w:tcW w:w="610" w:type="pct"/>
                  <w:vMerge w:val="continue"/>
                  <w:vAlign w:val="center"/>
                </w:tcPr>
                <w:p w14:paraId="2C89743D">
                  <w:pPr>
                    <w:jc w:val="center"/>
                    <w:rPr>
                      <w:rFonts w:hint="eastAsia"/>
                      <w:b/>
                      <w:bCs/>
                      <w:color w:val="000000" w:themeColor="text1"/>
                      <w:szCs w:val="21"/>
                      <w14:textFill>
                        <w14:solidFill>
                          <w14:schemeClr w14:val="tx1"/>
                        </w14:solidFill>
                      </w14:textFill>
                    </w:rPr>
                  </w:pPr>
                </w:p>
              </w:tc>
            </w:tr>
            <w:tr w14:paraId="3941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6" w:type="pct"/>
                  <w:vAlign w:val="center"/>
                </w:tcPr>
                <w:p w14:paraId="1EBFD8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厂界东侧</w:t>
                  </w:r>
                </w:p>
              </w:tc>
              <w:tc>
                <w:tcPr>
                  <w:tcW w:w="514" w:type="pct"/>
                  <w:vAlign w:val="center"/>
                </w:tcPr>
                <w:p w14:paraId="6F48028A">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514" w:type="pct"/>
                  <w:vAlign w:val="center"/>
                </w:tcPr>
                <w:p w14:paraId="5305F9B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2526FA97">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23D5FFAD">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889" w:type="dxa"/>
                  <w:vAlign w:val="center"/>
                </w:tcPr>
                <w:p w14:paraId="5B71B577">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517" w:type="pct"/>
                  <w:vAlign w:val="center"/>
                </w:tcPr>
                <w:p w14:paraId="42FD6888">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610" w:type="pct"/>
                  <w:vAlign w:val="center"/>
                </w:tcPr>
                <w:p w14:paraId="42784CD9">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612" w:type="pct"/>
                  <w:gridSpan w:val="2"/>
                  <w:vAlign w:val="center"/>
                </w:tcPr>
                <w:p w14:paraId="0A3791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CD2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6" w:type="pct"/>
                  <w:vAlign w:val="center"/>
                </w:tcPr>
                <w:p w14:paraId="510A1A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厂界南侧</w:t>
                  </w:r>
                </w:p>
              </w:tc>
              <w:tc>
                <w:tcPr>
                  <w:tcW w:w="514" w:type="pct"/>
                  <w:vAlign w:val="center"/>
                </w:tcPr>
                <w:p w14:paraId="2B3B3AD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514" w:type="pct"/>
                  <w:vAlign w:val="center"/>
                </w:tcPr>
                <w:p w14:paraId="7D5C2A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7B3E22B5">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6B49AEE0">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889" w:type="dxa"/>
                  <w:vAlign w:val="center"/>
                </w:tcPr>
                <w:p w14:paraId="2B50F531">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891" w:type="dxa"/>
                  <w:vAlign w:val="center"/>
                </w:tcPr>
                <w:p w14:paraId="641BE56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1052" w:type="dxa"/>
                  <w:vAlign w:val="center"/>
                </w:tcPr>
                <w:p w14:paraId="4461F30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612" w:type="pct"/>
                  <w:gridSpan w:val="2"/>
                  <w:vAlign w:val="center"/>
                </w:tcPr>
                <w:p w14:paraId="25576B8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9A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6" w:type="pct"/>
                  <w:vAlign w:val="center"/>
                </w:tcPr>
                <w:p w14:paraId="4D4A4F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厂界西侧</w:t>
                  </w:r>
                </w:p>
              </w:tc>
              <w:tc>
                <w:tcPr>
                  <w:tcW w:w="514" w:type="pct"/>
                  <w:vAlign w:val="center"/>
                </w:tcPr>
                <w:p w14:paraId="4A1D6FC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47</w:t>
                  </w:r>
                </w:p>
              </w:tc>
              <w:tc>
                <w:tcPr>
                  <w:tcW w:w="514" w:type="pct"/>
                  <w:vAlign w:val="center"/>
                </w:tcPr>
                <w:p w14:paraId="1CB8F55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1A976C00">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04ED3F34">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47</w:t>
                  </w:r>
                </w:p>
              </w:tc>
              <w:tc>
                <w:tcPr>
                  <w:tcW w:w="889" w:type="dxa"/>
                  <w:vAlign w:val="center"/>
                </w:tcPr>
                <w:p w14:paraId="18DAB037">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47</w:t>
                  </w:r>
                </w:p>
              </w:tc>
              <w:tc>
                <w:tcPr>
                  <w:tcW w:w="891" w:type="dxa"/>
                  <w:vAlign w:val="center"/>
                </w:tcPr>
                <w:p w14:paraId="6E7692F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1052" w:type="dxa"/>
                  <w:vAlign w:val="center"/>
                </w:tcPr>
                <w:p w14:paraId="48859935">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612" w:type="pct"/>
                  <w:gridSpan w:val="2"/>
                  <w:vAlign w:val="center"/>
                </w:tcPr>
                <w:p w14:paraId="16ED08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714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6" w:type="pct"/>
                  <w:vAlign w:val="center"/>
                </w:tcPr>
                <w:p w14:paraId="595F6B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厂界北侧</w:t>
                  </w:r>
                </w:p>
              </w:tc>
              <w:tc>
                <w:tcPr>
                  <w:tcW w:w="514" w:type="pct"/>
                  <w:vAlign w:val="center"/>
                </w:tcPr>
                <w:p w14:paraId="2833E018">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w:t>
                  </w:r>
                </w:p>
              </w:tc>
              <w:tc>
                <w:tcPr>
                  <w:tcW w:w="514" w:type="pct"/>
                  <w:vAlign w:val="center"/>
                </w:tcPr>
                <w:p w14:paraId="27A93B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77793130">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4" w:type="dxa"/>
                  <w:vAlign w:val="center"/>
                </w:tcPr>
                <w:p w14:paraId="0F2377AF">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28</w:t>
                  </w:r>
                </w:p>
              </w:tc>
              <w:tc>
                <w:tcPr>
                  <w:tcW w:w="889" w:type="dxa"/>
                  <w:vAlign w:val="center"/>
                </w:tcPr>
                <w:p w14:paraId="55619E89">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w:t>
                  </w:r>
                </w:p>
              </w:tc>
              <w:tc>
                <w:tcPr>
                  <w:tcW w:w="891" w:type="dxa"/>
                  <w:vAlign w:val="center"/>
                </w:tcPr>
                <w:p w14:paraId="5D2E605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1052" w:type="dxa"/>
                  <w:vAlign w:val="center"/>
                </w:tcPr>
                <w:p w14:paraId="41F34AC4">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612" w:type="pct"/>
                  <w:gridSpan w:val="2"/>
                  <w:vAlign w:val="center"/>
                </w:tcPr>
                <w:p w14:paraId="3829A7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6C5B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6" w:type="pct"/>
                  <w:vAlign w:val="center"/>
                </w:tcPr>
                <w:p w14:paraId="5DC30546">
                  <w:pPr>
                    <w:jc w:val="center"/>
                    <w:rPr>
                      <w:color w:val="000000" w:themeColor="text1"/>
                      <w:szCs w:val="21"/>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刘尧村</w:t>
                  </w:r>
                </w:p>
              </w:tc>
              <w:tc>
                <w:tcPr>
                  <w:tcW w:w="514" w:type="pct"/>
                  <w:vAlign w:val="center"/>
                </w:tcPr>
                <w:p w14:paraId="6D2E0AB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38</w:t>
                  </w:r>
                </w:p>
              </w:tc>
              <w:tc>
                <w:tcPr>
                  <w:tcW w:w="514" w:type="pct"/>
                  <w:vAlign w:val="center"/>
                </w:tcPr>
                <w:p w14:paraId="5384B0B3">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513" w:type="pct"/>
                  <w:vAlign w:val="center"/>
                </w:tcPr>
                <w:p w14:paraId="57F2A387">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w:t>
                  </w:r>
                </w:p>
              </w:tc>
              <w:tc>
                <w:tcPr>
                  <w:tcW w:w="513" w:type="pct"/>
                  <w:vAlign w:val="center"/>
                </w:tcPr>
                <w:p w14:paraId="4A34FA93">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516" w:type="pct"/>
                  <w:vAlign w:val="center"/>
                </w:tcPr>
                <w:p w14:paraId="570083B7">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w:t>
                  </w:r>
                </w:p>
              </w:tc>
              <w:tc>
                <w:tcPr>
                  <w:tcW w:w="891" w:type="dxa"/>
                  <w:vAlign w:val="center"/>
                </w:tcPr>
                <w:p w14:paraId="4BE38EEF">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1052" w:type="dxa"/>
                  <w:vAlign w:val="center"/>
                </w:tcPr>
                <w:p w14:paraId="5B6B4E78">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612" w:type="pct"/>
                  <w:gridSpan w:val="2"/>
                  <w:vAlign w:val="center"/>
                </w:tcPr>
                <w:p w14:paraId="748627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14:paraId="272F0256">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由上表可见，东侧、南侧、西侧、北侧厂界噪声排放达到《工业企业厂界环境噪声排放标准》（GB12348-2008）中</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类标准限值要求</w:t>
            </w:r>
            <w:r>
              <w:rPr>
                <w:rFonts w:hint="eastAsia"/>
                <w:color w:val="000000" w:themeColor="text1"/>
                <w:sz w:val="24"/>
                <w14:textFill>
                  <w14:solidFill>
                    <w14:schemeClr w14:val="tx1"/>
                  </w14:solidFill>
                </w14:textFill>
              </w:rPr>
              <w:t>，声环境敏感点处预测值满足《声环境质量标准》（GB3096-2008）</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类声环境功能区限值</w:t>
            </w:r>
            <w:r>
              <w:rPr>
                <w:color w:val="000000" w:themeColor="text1"/>
                <w:sz w:val="24"/>
                <w14:textFill>
                  <w14:solidFill>
                    <w14:schemeClr w14:val="tx1"/>
                  </w14:solidFill>
                </w14:textFill>
              </w:rPr>
              <w:t>，对外环境的影响不大。</w:t>
            </w:r>
          </w:p>
          <w:p w14:paraId="6D4442C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Style w:val="67"/>
                <w:rFonts w:hint="eastAsia"/>
                <w:b w:val="0"/>
                <w:bCs/>
                <w:color w:val="000000" w:themeColor="text1"/>
                <w:sz w:val="24"/>
                <w:szCs w:val="24"/>
                <w:lang w:val="en-US"/>
                <w14:textFill>
                  <w14:solidFill>
                    <w14:schemeClr w14:val="tx1"/>
                  </w14:solidFill>
                </w14:textFill>
              </w:rPr>
              <w:t>3.3</w:t>
            </w:r>
            <w:r>
              <w:rPr>
                <w:rFonts w:hint="default" w:ascii="Times New Roman" w:hAnsi="Times New Roman" w:cs="Times New Roman"/>
                <w:color w:val="000000" w:themeColor="text1"/>
                <w:sz w:val="24"/>
                <w:szCs w:val="24"/>
                <w:lang w:val="en-US" w:eastAsia="zh-CN"/>
                <w14:textFill>
                  <w14:solidFill>
                    <w14:schemeClr w14:val="tx1"/>
                  </w14:solidFill>
                </w14:textFill>
              </w:rPr>
              <w:t>噪声防治措施</w:t>
            </w:r>
          </w:p>
          <w:p w14:paraId="0BA87A4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为了有效降低生产车间的噪声影响，建议采取减振、隔声、吸声、消声等综合治理措施</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72A1DBE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根据本项目噪声源特征，建议在设计和设备采购阶段，优先选用低噪声设备，如低噪的风机，从而从声源上降低设备本身的噪声;将高噪声设备安装于厂房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内，通过厂房隔声降噪。</w:t>
            </w:r>
          </w:p>
          <w:p w14:paraId="494E31D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提高设备安装精度，设置防震沟和隔振器械，隔振器应选择大阻尼弹簧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隔振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器，以保证隔振器的刚度和阻尼比;</w:t>
            </w:r>
          </w:p>
          <w:p w14:paraId="16C7CCB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引风机</w:t>
            </w:r>
            <w:r>
              <w:rPr>
                <w:rFonts w:hint="default" w:ascii="Times New Roman" w:hAnsi="Times New Roman" w:cs="Times New Roman"/>
                <w:color w:val="000000" w:themeColor="text1"/>
                <w:sz w:val="24"/>
                <w:szCs w:val="24"/>
                <w:lang w:val="en-US" w:eastAsia="zh-CN"/>
                <w14:textFill>
                  <w14:solidFill>
                    <w14:schemeClr w14:val="tx1"/>
                  </w14:solidFill>
                </w14:textFill>
              </w:rPr>
              <w:t>的基础设计，基础应加固加强，底座安装减振装置。在风机出入风口加消声器，进出风口软连接等，对风机加装隔声罩。</w:t>
            </w:r>
          </w:p>
          <w:p w14:paraId="3C35C95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加强设备维护，确保设备处于良好的运转状态，杜绝因设备不正常运转时产生的高噪声现象。</w:t>
            </w:r>
          </w:p>
          <w:p w14:paraId="743982F2">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color w:val="000000" w:themeColor="text1"/>
                <w:sz w:val="24"/>
                <w14:textFill>
                  <w14:solidFill>
                    <w14:schemeClr w14:val="tx1"/>
                  </w14:solidFill>
                </w14:textFill>
              </w:rPr>
            </w:pPr>
            <w:r>
              <w:rPr>
                <w:rStyle w:val="67"/>
                <w:rFonts w:hint="eastAsia"/>
                <w:b w:val="0"/>
                <w:bCs/>
                <w:color w:val="000000" w:themeColor="text1"/>
                <w:lang w:val="en-US"/>
                <w14:textFill>
                  <w14:solidFill>
                    <w14:schemeClr w14:val="tx1"/>
                  </w14:solidFill>
                </w14:textFill>
              </w:rPr>
              <w:t>3.4</w:t>
            </w:r>
            <w:r>
              <w:rPr>
                <w:rStyle w:val="67"/>
                <w:rFonts w:hint="eastAsia"/>
                <w:b w:val="0"/>
                <w:bCs/>
                <w:color w:val="000000" w:themeColor="text1"/>
                <w14:textFill>
                  <w14:solidFill>
                    <w14:schemeClr w14:val="tx1"/>
                  </w14:solidFill>
                </w14:textFill>
              </w:rPr>
              <w:t>运营期噪声监控计划</w:t>
            </w:r>
          </w:p>
          <w:p w14:paraId="2BC1336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eastAsia"/>
                <w:color w:val="000000" w:themeColor="text1"/>
                <w:sz w:val="24"/>
                <w:szCs w:val="24"/>
                <w:lang w:val="en-US" w:eastAsia="zh-CN"/>
                <w14:textFill>
                  <w14:solidFill>
                    <w14:schemeClr w14:val="tx1"/>
                  </w14:solidFill>
                </w14:textFill>
              </w:rPr>
              <w:t>《排污单位自行监测技术指南 总则》（HJ819-2017）</w:t>
            </w:r>
            <w:r>
              <w:rPr>
                <w:rFonts w:hint="default" w:ascii="Times New Roman" w:hAnsi="Times New Roman" w:cs="Times New Roman"/>
                <w:color w:val="000000" w:themeColor="text1"/>
                <w:sz w:val="24"/>
                <w:szCs w:val="24"/>
                <w:lang w:val="en-US" w:eastAsia="zh-CN"/>
                <w14:textFill>
                  <w14:solidFill>
                    <w14:schemeClr w14:val="tx1"/>
                  </w14:solidFill>
                </w14:textFill>
              </w:rPr>
              <w:t>的相关要求，噪声监测方案如下：</w:t>
            </w:r>
          </w:p>
          <w:p w14:paraId="3B7E3D2D">
            <w:pPr>
              <w:spacing w:line="240" w:lineRule="auto"/>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w:t>
            </w:r>
            <w:r>
              <w:rPr>
                <w:rFonts w:hint="eastAsia"/>
                <w:b/>
                <w:bCs/>
                <w:color w:val="000000" w:themeColor="text1"/>
                <w:sz w:val="24"/>
                <w:szCs w:val="24"/>
                <w:lang w:val="en-US" w:eastAsia="zh-CN"/>
                <w14:textFill>
                  <w14:solidFill>
                    <w14:schemeClr w14:val="tx1"/>
                  </w14:solidFill>
                </w14:textFill>
              </w:rPr>
              <w:t>20</w:t>
            </w:r>
            <w:r>
              <w:rPr>
                <w:rFonts w:hint="eastAsia"/>
                <w:b/>
                <w:bCs/>
                <w:color w:val="000000" w:themeColor="text1"/>
                <w:sz w:val="24"/>
                <w:szCs w:val="24"/>
                <w14:textFill>
                  <w14:solidFill>
                    <w14:schemeClr w14:val="tx1"/>
                  </w14:solidFill>
                </w14:textFill>
              </w:rPr>
              <w:t>噪声监测计划一览表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502"/>
              <w:gridCol w:w="1699"/>
              <w:gridCol w:w="1170"/>
              <w:gridCol w:w="3126"/>
            </w:tblGrid>
            <w:tr w14:paraId="6FEF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noWrap w:val="0"/>
                  <w:vAlign w:val="center"/>
                </w:tcPr>
                <w:p w14:paraId="42294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872" w:type="pct"/>
                  <w:noWrap w:val="0"/>
                  <w:vAlign w:val="center"/>
                </w:tcPr>
                <w:p w14:paraId="2FFF1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tc>
              <w:tc>
                <w:tcPr>
                  <w:tcW w:w="986" w:type="pct"/>
                  <w:noWrap w:val="0"/>
                  <w:vAlign w:val="center"/>
                </w:tcPr>
                <w:p w14:paraId="1F947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监测项目</w:t>
                  </w:r>
                </w:p>
              </w:tc>
              <w:tc>
                <w:tcPr>
                  <w:tcW w:w="679" w:type="pct"/>
                  <w:noWrap w:val="0"/>
                  <w:vAlign w:val="center"/>
                </w:tcPr>
                <w:p w14:paraId="126BC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监测频率</w:t>
                  </w:r>
                </w:p>
              </w:tc>
              <w:tc>
                <w:tcPr>
                  <w:tcW w:w="1814" w:type="pct"/>
                  <w:noWrap w:val="0"/>
                  <w:vAlign w:val="center"/>
                </w:tcPr>
                <w:p w14:paraId="62BDB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执行标准</w:t>
                  </w:r>
                </w:p>
              </w:tc>
            </w:tr>
            <w:tr w14:paraId="220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noWrap w:val="0"/>
                  <w:vAlign w:val="center"/>
                </w:tcPr>
                <w:p w14:paraId="7DC5AD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厂界噪声</w:t>
                  </w:r>
                </w:p>
              </w:tc>
              <w:tc>
                <w:tcPr>
                  <w:tcW w:w="872" w:type="pct"/>
                  <w:noWrap w:val="0"/>
                  <w:vAlign w:val="center"/>
                </w:tcPr>
                <w:p w14:paraId="49E8C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项目四周边界</w:t>
                  </w:r>
                </w:p>
              </w:tc>
              <w:tc>
                <w:tcPr>
                  <w:tcW w:w="986" w:type="pct"/>
                  <w:noWrap w:val="0"/>
                  <w:vAlign w:val="center"/>
                </w:tcPr>
                <w:p w14:paraId="622B1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c>
                <w:tcPr>
                  <w:tcW w:w="679" w:type="pct"/>
                  <w:noWrap w:val="0"/>
                  <w:vAlign w:val="center"/>
                </w:tcPr>
                <w:p w14:paraId="11AB5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1次/季度</w:t>
                  </w:r>
                </w:p>
              </w:tc>
              <w:tc>
                <w:tcPr>
                  <w:tcW w:w="1814" w:type="pct"/>
                  <w:noWrap w:val="0"/>
                  <w:vAlign w:val="center"/>
                </w:tcPr>
                <w:p w14:paraId="2F5F8E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类</w:t>
                  </w:r>
                </w:p>
              </w:tc>
            </w:tr>
            <w:tr w14:paraId="7AE8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pct"/>
                  <w:noWrap w:val="0"/>
                  <w:vAlign w:val="center"/>
                </w:tcPr>
                <w:p w14:paraId="7EE7B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环境噪声</w:t>
                  </w:r>
                </w:p>
              </w:tc>
              <w:tc>
                <w:tcPr>
                  <w:tcW w:w="872" w:type="pct"/>
                  <w:noWrap w:val="0"/>
                  <w:vAlign w:val="center"/>
                </w:tcPr>
                <w:p w14:paraId="4B0DD3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刘尧村</w:t>
                  </w:r>
                </w:p>
              </w:tc>
              <w:tc>
                <w:tcPr>
                  <w:tcW w:w="1699" w:type="dxa"/>
                  <w:noWrap w:val="0"/>
                  <w:vAlign w:val="center"/>
                </w:tcPr>
                <w:p w14:paraId="6DFDA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c>
                <w:tcPr>
                  <w:tcW w:w="1170" w:type="dxa"/>
                  <w:noWrap w:val="0"/>
                  <w:vAlign w:val="center"/>
                </w:tcPr>
                <w:p w14:paraId="4C037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1次/季度</w:t>
                  </w:r>
                </w:p>
              </w:tc>
              <w:tc>
                <w:tcPr>
                  <w:tcW w:w="3126" w:type="dxa"/>
                  <w:noWrap w:val="0"/>
                  <w:vAlign w:val="center"/>
                </w:tcPr>
                <w:p w14:paraId="5C463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《声环境质量标准》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GB3096-2008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类</w:t>
                  </w:r>
                  <w:r>
                    <w:rPr>
                      <w:rFonts w:hint="default" w:ascii="Times New Roman" w:hAnsi="Times New Roman" w:eastAsia="宋体" w:cs="Times New Roman"/>
                      <w:color w:val="000000" w:themeColor="text1"/>
                      <w:sz w:val="21"/>
                      <w:szCs w:val="21"/>
                      <w:lang w:eastAsia="zh-CN"/>
                      <w14:textFill>
                        <w14:solidFill>
                          <w14:schemeClr w14:val="tx1"/>
                        </w14:solidFill>
                      </w14:textFill>
                    </w:rPr>
                    <w:t>标准</w:t>
                  </w:r>
                </w:p>
              </w:tc>
            </w:tr>
          </w:tbl>
          <w:p w14:paraId="23C09EC7">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Style w:val="67"/>
                <w:rFonts w:ascii="Times New Roman" w:hAnsi="Times New Roman"/>
                <w:b w:val="0"/>
                <w:bCs/>
                <w:color w:val="000000" w:themeColor="text1"/>
                <w:szCs w:val="24"/>
                <w14:textFill>
                  <w14:solidFill>
                    <w14:schemeClr w14:val="tx1"/>
                  </w14:solidFill>
                </w14:textFill>
              </w:rPr>
            </w:pPr>
            <w:r>
              <w:rPr>
                <w:rStyle w:val="67"/>
                <w:rFonts w:hint="eastAsia" w:ascii="Times New Roman" w:hAnsi="Times New Roman"/>
                <w:b w:val="0"/>
                <w:bCs/>
                <w:color w:val="000000" w:themeColor="text1"/>
                <w:szCs w:val="24"/>
                <w:lang w:val="en-US"/>
                <w14:textFill>
                  <w14:solidFill>
                    <w14:schemeClr w14:val="tx1"/>
                  </w14:solidFill>
                </w14:textFill>
              </w:rPr>
              <w:t>4、固体废物</w:t>
            </w:r>
          </w:p>
          <w:p w14:paraId="02806C4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4.1</w:t>
            </w:r>
            <w:r>
              <w:rPr>
                <w:rFonts w:hint="eastAsia"/>
                <w:b w:val="0"/>
                <w:bCs/>
                <w:color w:val="000000" w:themeColor="text1"/>
                <w:sz w:val="24"/>
                <w14:textFill>
                  <w14:solidFill>
                    <w14:schemeClr w14:val="tx1"/>
                  </w14:solidFill>
                </w14:textFill>
              </w:rPr>
              <w:t>产生和处置情况</w:t>
            </w:r>
          </w:p>
          <w:p w14:paraId="3B8A48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b w:val="0"/>
                <w:bCs w:val="0"/>
                <w:color w:val="000000" w:themeColor="text1"/>
                <w:sz w:val="24"/>
                <w:lang w:val="en-US" w:eastAsia="zh-CN"/>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val="0"/>
                <w:color w:val="000000" w:themeColor="text1"/>
                <w:sz w:val="24"/>
                <w:lang w:val="en-US" w:eastAsia="zh-CN"/>
                <w14:textFill>
                  <w14:solidFill>
                    <w14:schemeClr w14:val="tx1"/>
                  </w14:solidFill>
                </w14:textFill>
              </w:rPr>
              <w:t>生活垃圾</w:t>
            </w:r>
          </w:p>
          <w:p w14:paraId="4E0C5C99">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val="0"/>
                <w:bCs w:val="0"/>
                <w:color w:val="000000" w:themeColor="text1"/>
                <w:lang w:val="en-US" w:eastAsia="zh-CN"/>
                <w14:textFill>
                  <w14:solidFill>
                    <w14:schemeClr w14:val="tx1"/>
                  </w14:solidFill>
                </w14:textFill>
              </w:rPr>
            </w:pPr>
            <w:r>
              <w:rPr>
                <w:rFonts w:hint="default" w:ascii="Times New Roman" w:hAnsi="Times New Roman" w:eastAsia="宋体" w:cs="宋体"/>
                <w:b w:val="0"/>
                <w:bCs w:val="0"/>
                <w:color w:val="000000" w:themeColor="text1"/>
                <w:sz w:val="24"/>
                <w:lang w:val="en-US" w:eastAsia="zh-CN"/>
                <w14:textFill>
                  <w14:solidFill>
                    <w14:schemeClr w14:val="tx1"/>
                  </w14:solidFill>
                </w14:textFill>
              </w:rPr>
              <w:t>生活垃圾按每人每日0.5kg计（</w:t>
            </w:r>
            <w:r>
              <w:rPr>
                <w:rFonts w:hint="eastAsia" w:ascii="Times New Roman" w:hAnsi="Times New Roman" w:eastAsia="宋体" w:cs="宋体"/>
                <w:b w:val="0"/>
                <w:bCs w:val="0"/>
                <w:color w:val="000000" w:themeColor="text1"/>
                <w:sz w:val="24"/>
                <w:lang w:val="en-US" w:eastAsia="zh-CN"/>
                <w14:textFill>
                  <w14:solidFill>
                    <w14:schemeClr w14:val="tx1"/>
                  </w14:solidFill>
                </w14:textFill>
              </w:rPr>
              <w:t>本</w:t>
            </w:r>
            <w:r>
              <w:rPr>
                <w:rFonts w:hint="default" w:ascii="Times New Roman" w:hAnsi="Times New Roman" w:eastAsia="宋体" w:cs="宋体"/>
                <w:b w:val="0"/>
                <w:bCs w:val="0"/>
                <w:color w:val="000000" w:themeColor="text1"/>
                <w:sz w:val="24"/>
                <w14:textFill>
                  <w14:solidFill>
                    <w14:schemeClr w14:val="tx1"/>
                  </w14:solidFill>
                </w14:textFill>
              </w:rPr>
              <w:t>项目</w:t>
            </w:r>
            <w:r>
              <w:rPr>
                <w:rFonts w:hint="eastAsia"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拟劳动定员50</w:t>
            </w:r>
            <w:r>
              <w:rPr>
                <w:rFonts w:hint="default" w:ascii="Times New Roman" w:hAnsi="Times New Roman" w:eastAsia="宋体" w:cs="宋体"/>
                <w:b w:val="0"/>
                <w:bCs w:val="0"/>
                <w:color w:val="000000" w:themeColor="text1"/>
                <w:kern w:val="2"/>
                <w:sz w:val="24"/>
                <w:szCs w:val="24"/>
                <w:lang w:val="en-US" w:eastAsia="zh-CN" w:bidi="ar-SA"/>
                <w14:textFill>
                  <w14:solidFill>
                    <w14:schemeClr w14:val="tx1"/>
                  </w14:solidFill>
                </w14:textFill>
              </w:rPr>
              <w:t>人</w:t>
            </w:r>
            <w:r>
              <w:rPr>
                <w:rFonts w:hint="default" w:ascii="Times New Roman" w:hAnsi="Times New Roman" w:eastAsia="宋体" w:cs="宋体"/>
                <w:b w:val="0"/>
                <w:bCs w:val="0"/>
                <w:color w:val="000000" w:themeColor="text1"/>
                <w:sz w:val="24"/>
                <w:lang w:val="en-US" w:eastAsia="zh-CN"/>
                <w14:textFill>
                  <w14:solidFill>
                    <w14:schemeClr w14:val="tx1"/>
                  </w14:solidFill>
                </w14:textFill>
              </w:rPr>
              <w:t>），生活垃圾产生量</w:t>
            </w:r>
            <w:r>
              <w:rPr>
                <w:rFonts w:hint="eastAsia" w:ascii="Times New Roman" w:hAnsi="Times New Roman" w:eastAsia="宋体" w:cs="宋体"/>
                <w:b w:val="0"/>
                <w:bCs w:val="0"/>
                <w:color w:val="000000" w:themeColor="text1"/>
                <w:sz w:val="24"/>
                <w:lang w:val="en-US" w:eastAsia="zh-CN"/>
                <w14:textFill>
                  <w14:solidFill>
                    <w14:schemeClr w14:val="tx1"/>
                  </w14:solidFill>
                </w14:textFill>
              </w:rPr>
              <w:t>为7.5</w:t>
            </w:r>
            <w:r>
              <w:rPr>
                <w:rFonts w:hint="default" w:ascii="Times New Roman" w:hAnsi="Times New Roman" w:eastAsia="宋体" w:cs="宋体"/>
                <w:b w:val="0"/>
                <w:bCs w:val="0"/>
                <w:color w:val="000000" w:themeColor="text1"/>
                <w:sz w:val="24"/>
                <w:lang w:val="en-US" w:eastAsia="zh-CN"/>
                <w14:textFill>
                  <w14:solidFill>
                    <w14:schemeClr w14:val="tx1"/>
                  </w14:solidFill>
                </w14:textFill>
              </w:rPr>
              <w:t>t/a</w:t>
            </w:r>
            <w:r>
              <w:rPr>
                <w:rFonts w:hint="eastAsia" w:ascii="Times New Roman" w:hAnsi="Times New Roman" w:eastAsia="宋体" w:cs="宋体"/>
                <w:b w:val="0"/>
                <w:bCs w:val="0"/>
                <w:color w:val="000000" w:themeColor="text1"/>
                <w:sz w:val="24"/>
                <w:lang w:val="en-US" w:eastAsia="zh-CN"/>
                <w14:textFill>
                  <w14:solidFill>
                    <w14:schemeClr w14:val="tx1"/>
                  </w14:solidFill>
                </w14:textFill>
              </w:rPr>
              <w:t>（0.025t/d）</w:t>
            </w:r>
            <w:r>
              <w:rPr>
                <w:rFonts w:hint="default" w:ascii="Times New Roman" w:hAnsi="Times New Roman" w:eastAsia="宋体" w:cs="宋体"/>
                <w:b w:val="0"/>
                <w:bCs w:val="0"/>
                <w:color w:val="000000" w:themeColor="text1"/>
                <w:sz w:val="24"/>
                <w:lang w:val="en-US" w:eastAsia="zh-CN"/>
                <w14:textFill>
                  <w14:solidFill>
                    <w14:schemeClr w14:val="tx1"/>
                  </w14:solidFill>
                </w14:textFill>
              </w:rPr>
              <w:t>，垃圾分类收集、袋装化后，由环卫部门统一收集清运处理。</w:t>
            </w:r>
          </w:p>
          <w:p w14:paraId="6E5172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zh-CN"/>
                <w14:textFill>
                  <w14:solidFill>
                    <w14:schemeClr w14:val="tx1"/>
                  </w14:solidFill>
                </w14:textFill>
              </w:rPr>
            </w:pPr>
            <w:r>
              <w:rPr>
                <w:rFonts w:hint="eastAsia" w:cs="Times New Roman"/>
                <w:b w:val="0"/>
                <w:bCs w:val="0"/>
                <w:color w:val="000000" w:themeColor="text1"/>
                <w:kern w:val="2"/>
                <w:sz w:val="24"/>
                <w:szCs w:val="24"/>
                <w:lang w:val="en-US" w:eastAsia="zh-CN" w:bidi="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一般固废</w:t>
            </w:r>
          </w:p>
          <w:p w14:paraId="6DC5A8FD">
            <w:pPr>
              <w:pStyle w:val="6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①</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废包装材料</w:t>
            </w:r>
          </w:p>
          <w:p w14:paraId="223BDF86">
            <w:pPr>
              <w:adjustRightInd w:val="0"/>
              <w:snapToGrid w:val="0"/>
              <w:spacing w:line="360" w:lineRule="auto"/>
              <w:ind w:firstLine="480" w:firstLineChars="200"/>
              <w:rPr>
                <w:rFonts w:hint="default" w:ascii="Times New Roman" w:hAnsi="Times New Roman" w:eastAsia="宋体" w:cs="Times New Roman"/>
                <w:bCs/>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本项目塑料粒子原料</w:t>
            </w: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拆包、半成品组装产生的玻璃内胆包装材料及</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产品包装过程中会产生废包装材料，根据建设单位提供的资料，产生量约</w:t>
            </w: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t/a，属于一般固废，厂内统一收集后外售。</w:t>
            </w:r>
          </w:p>
          <w:p w14:paraId="1AC6B190">
            <w:pPr>
              <w:adjustRightInd w:val="0"/>
              <w:snapToGrid w:val="0"/>
              <w:spacing w:line="360" w:lineRule="auto"/>
              <w:ind w:firstLine="480" w:firstLineChars="200"/>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p>
          <w:p w14:paraId="35024EB2">
            <w:pPr>
              <w:adjustRightInd w:val="0"/>
              <w:snapToGrid w:val="0"/>
              <w:spacing w:line="360" w:lineRule="auto"/>
              <w:ind w:firstLine="480" w:firstLineChars="200"/>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②废塑料边角料及不合格品</w:t>
            </w:r>
          </w:p>
          <w:p w14:paraId="0BAB10D1">
            <w:pPr>
              <w:adjustRightInd w:val="0"/>
              <w:snapToGrid w:val="0"/>
              <w:spacing w:line="360" w:lineRule="auto"/>
              <w:ind w:firstLine="480" w:firstLineChars="200"/>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废塑料边角料及不合格品：项目修边质检会产生边角料与不合格品，为一般固废，根据建设单位提供的资料，产生量约为原料的</w:t>
            </w:r>
            <w:r>
              <w:rPr>
                <w:rFonts w:hint="eastAsia" w:cs="Times New Roman"/>
                <w:bCs/>
                <w:snapToGrid w:val="0"/>
                <w:color w:val="000000" w:themeColor="text1"/>
                <w:kern w:val="0"/>
                <w:sz w:val="24"/>
                <w:szCs w:val="24"/>
                <w:highlight w:val="none"/>
                <w:lang w:eastAsia="zh-CN"/>
                <w14:textFill>
                  <w14:solidFill>
                    <w14:schemeClr w14:val="tx1"/>
                  </w14:solidFill>
                </w14:textFill>
              </w:rPr>
              <w:t>1%</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左右，则产生量共计约</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18.135</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t/a，集中收集后破碎回用于注塑。</w:t>
            </w:r>
          </w:p>
          <w:p w14:paraId="1C69DD1F">
            <w:pPr>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③除尘器除尘灰</w:t>
            </w:r>
          </w:p>
          <w:p w14:paraId="738298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根据前文分析，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切割</w:t>
            </w:r>
            <w:r>
              <w:rPr>
                <w:rFonts w:hint="eastAsia" w:cs="Times New Roman"/>
                <w:color w:val="000000" w:themeColor="text1"/>
                <w:sz w:val="24"/>
                <w:szCs w:val="24"/>
                <w:lang w:val="en-US" w:eastAsia="zh-CN"/>
                <w14:textFill>
                  <w14:solidFill>
                    <w14:schemeClr w14:val="tx1"/>
                  </w14:solidFill>
                </w14:textFill>
              </w:rPr>
              <w:t>、焊接和抛光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布袋除尘器收集的粉尘约为</w:t>
            </w:r>
            <w:r>
              <w:rPr>
                <w:rFonts w:hint="eastAsia" w:cs="Times New Roman"/>
                <w:color w:val="000000" w:themeColor="text1"/>
                <w:sz w:val="24"/>
                <w:szCs w:val="24"/>
                <w:lang w:val="en-US" w:eastAsia="zh-CN"/>
                <w14:textFill>
                  <w14:solidFill>
                    <w14:schemeClr w14:val="tx1"/>
                  </w14:solidFill>
                </w14:textFill>
              </w:rPr>
              <w:t>2.546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14:textFill>
                  <w14:solidFill>
                    <w14:schemeClr w14:val="tx1"/>
                  </w14:solidFill>
                </w14:textFill>
              </w:rPr>
              <w:t>集中收集后外售</w:t>
            </w:r>
            <w:r>
              <w:rPr>
                <w:rFonts w:hint="default" w:ascii="Times New Roman" w:hAnsi="Times New Roman" w:eastAsia="宋体" w:cs="Times New Roman"/>
                <w:snapToGrid w:val="0"/>
                <w:color w:val="000000" w:themeColor="text1"/>
                <w:sz w:val="24"/>
                <w:szCs w:val="24"/>
                <w:lang w:eastAsia="zh-CN"/>
                <w14:textFill>
                  <w14:solidFill>
                    <w14:schemeClr w14:val="tx1"/>
                  </w14:solidFill>
                </w14:textFill>
              </w:rPr>
              <w:t>。</w:t>
            </w:r>
          </w:p>
          <w:p w14:paraId="7F1AADDB">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废金属边角料</w:t>
            </w:r>
          </w:p>
          <w:p w14:paraId="7B85D6B1">
            <w:pPr>
              <w:adjustRightInd w:val="0"/>
              <w:snapToGrid w:val="0"/>
              <w:spacing w:line="360" w:lineRule="auto"/>
              <w:ind w:firstLine="480" w:firstLineChars="200"/>
              <w:rPr>
                <w:rFonts w:hint="default" w:ascii="Times New Roman" w:hAnsi="Times New Roman" w:eastAsia="宋体" w:cs="Times New Roman"/>
                <w:bCs/>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本项目下料、机加工工序会有金属边角料产生，</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根据建设单位提供的资料，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产生量约为1.01t/a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14:textFill>
                  <w14:solidFill>
                    <w14:schemeClr w14:val="tx1"/>
                  </w14:solidFill>
                </w14:textFill>
              </w:rPr>
              <w:t>集中收集后外售</w:t>
            </w:r>
            <w:r>
              <w:rPr>
                <w:rFonts w:hint="default" w:ascii="Times New Roman" w:hAnsi="Times New Roman" w:eastAsia="宋体" w:cs="Times New Roman"/>
                <w:snapToGrid w:val="0"/>
                <w:color w:val="000000" w:themeColor="text1"/>
                <w:sz w:val="24"/>
                <w:szCs w:val="24"/>
                <w:lang w:eastAsia="zh-CN"/>
                <w14:textFill>
                  <w14:solidFill>
                    <w14:schemeClr w14:val="tx1"/>
                  </w14:solidFill>
                </w14:textFill>
              </w:rPr>
              <w:t>。</w:t>
            </w:r>
          </w:p>
          <w:p w14:paraId="49ABB974">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t>废布袋</w:t>
            </w:r>
          </w:p>
          <w:p w14:paraId="5BF66A76">
            <w:pPr>
              <w:tabs>
                <w:tab w:val="right" w:leader="dot" w:pos="9078"/>
              </w:tabs>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本项目采用布袋除尘器处理，除尘系统的布袋使用一段时间后需要进行更换，布袋具体更换时间根据实际运行情况而定。根据建设单位提供的资料，一次更换的废布袋约为0.05t，每年大概更换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次，则废布袋产生量0.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t/a，更换后作为一般固废，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集中</w:t>
            </w:r>
            <w:r>
              <w:rPr>
                <w:rFonts w:hint="default" w:ascii="Times New Roman" w:hAnsi="Times New Roman" w:eastAsia="宋体" w:cs="Times New Roman"/>
                <w:color w:val="000000" w:themeColor="text1"/>
                <w:sz w:val="24"/>
                <w:szCs w:val="24"/>
                <w14:textFill>
                  <w14:solidFill>
                    <w14:schemeClr w14:val="tx1"/>
                  </w14:solidFill>
                </w14:textFill>
              </w:rPr>
              <w:t>收集后外售。</w:t>
            </w:r>
          </w:p>
          <w:p w14:paraId="7FA9B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⑥废焊料</w:t>
            </w:r>
          </w:p>
          <w:p w14:paraId="609D9E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项目使用焊接过程会产生废焊丝、焊渣，其产生量约为使用量的1.5%。项目单位焊丝使用量为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t/a，则废焊丝、焊渣产生量为0.0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集中</w:t>
            </w:r>
            <w:r>
              <w:rPr>
                <w:rFonts w:hint="default" w:ascii="Times New Roman" w:hAnsi="Times New Roman" w:eastAsia="宋体" w:cs="Times New Roman"/>
                <w:color w:val="000000" w:themeColor="text1"/>
                <w:sz w:val="24"/>
                <w:szCs w:val="24"/>
                <w14:textFill>
                  <w14:solidFill>
                    <w14:schemeClr w14:val="tx1"/>
                  </w14:solidFill>
                </w14:textFill>
              </w:rPr>
              <w:t>收集后外售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6EB464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3）危险废物</w:t>
            </w:r>
          </w:p>
          <w:p w14:paraId="69E13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①废漆料桶</w:t>
            </w:r>
          </w:p>
          <w:p w14:paraId="0BEA1C93">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项目使用水性醇酸漆为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kg/桶的包装方式，年使用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水性醇酸漆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6.499</w:t>
            </w:r>
            <w:r>
              <w:rPr>
                <w:rFonts w:hint="default" w:ascii="Times New Roman" w:hAnsi="Times New Roman" w:eastAsia="宋体" w:cs="Times New Roman"/>
                <w:color w:val="000000" w:themeColor="text1"/>
                <w:sz w:val="24"/>
                <w:szCs w:val="24"/>
                <w14:textFill>
                  <w14:solidFill>
                    <w14:schemeClr w14:val="tx1"/>
                  </w14:solidFill>
                </w14:textFill>
              </w:rPr>
              <w:t>t，按照单个空桶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14:textFill>
                  <w14:solidFill>
                    <w14:schemeClr w14:val="tx1"/>
                  </w14:solidFill>
                </w14:textFill>
              </w:rPr>
              <w:t>kg计算</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本项目水性醇酸漆空桶废包装容器产生量为0.13t/a。</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对照《国家危险废物名录（2025年版）》，废物类别为HW49，废物代码：900-041-49，</w:t>
            </w:r>
            <w:r>
              <w:rPr>
                <w:rFonts w:hint="default" w:ascii="Times New Roman" w:hAnsi="Times New Roman" w:eastAsia="宋体" w:cs="Times New Roman"/>
                <w:color w:val="000000" w:themeColor="text1"/>
                <w:sz w:val="24"/>
                <w:szCs w:val="24"/>
                <w:highlight w:val="none"/>
                <w14:textFill>
                  <w14:solidFill>
                    <w14:schemeClr w14:val="tx1"/>
                  </w14:solidFill>
                </w14:textFill>
              </w:rPr>
              <w:t>集中收集后暂存危废间，由有资质单位处置。</w:t>
            </w:r>
          </w:p>
          <w:p w14:paraId="39AFACB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snapToGrid w:val="0"/>
                <w:color w:val="000000" w:themeColor="text1"/>
                <w:kern w:val="0"/>
                <w:sz w:val="24"/>
                <w:szCs w:val="24"/>
                <w14:textFill>
                  <w14:solidFill>
                    <w14:schemeClr w14:val="tx1"/>
                  </w14:solidFill>
                </w14:textFill>
              </w:rPr>
            </w:pPr>
            <w:r>
              <w:rPr>
                <w:rFonts w:hint="eastAsia" w:cs="Times New Roman"/>
                <w:bCs/>
                <w:snapToGrid w:val="0"/>
                <w:color w:val="000000" w:themeColor="text1"/>
                <w:kern w:val="0"/>
                <w:sz w:val="24"/>
                <w:szCs w:val="24"/>
                <w:lang w:val="en-US" w:eastAsia="zh-CN"/>
                <w14:textFill>
                  <w14:solidFill>
                    <w14:schemeClr w14:val="tx1"/>
                  </w14:solidFill>
                </w14:textFill>
              </w:rPr>
              <w:t>②</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废活性炭</w:t>
            </w:r>
          </w:p>
          <w:p w14:paraId="1CFF18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根据</w:t>
            </w: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前文4-13可知</w:t>
            </w:r>
            <w:r>
              <w:rPr>
                <w:rFonts w:hint="default" w:ascii="Times New Roman" w:hAnsi="Times New Roman" w:eastAsia="宋体" w:cs="Times New Roman"/>
                <w:bCs/>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本</w:t>
            </w:r>
            <w:r>
              <w:rPr>
                <w:rFonts w:hint="eastAsia" w:cs="Times New Roman"/>
                <w:bCs/>
                <w:snapToGrid w:val="0"/>
                <w:color w:val="000000" w:themeColor="text1"/>
                <w:kern w:val="0"/>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活性炭的使用量为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21.6</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，有机废气吸附量为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4.476</w:t>
            </w:r>
            <w:r>
              <w:rPr>
                <w:rFonts w:hint="default" w:ascii="Times New Roman" w:hAnsi="Times New Roman" w:eastAsia="宋体" w:cs="Times New Roman"/>
                <w:color w:val="000000" w:themeColor="text1"/>
                <w:sz w:val="24"/>
                <w:szCs w:val="24"/>
                <w14:textFill>
                  <w14:solidFill>
                    <w14:schemeClr w14:val="tx1"/>
                  </w14:solidFill>
                </w14:textFill>
              </w:rPr>
              <w:t>t/a，废</w:t>
            </w:r>
            <w:r>
              <w:rPr>
                <w:rFonts w:hint="eastAsia" w:cs="Times New Roman"/>
                <w:color w:val="000000" w:themeColor="text1"/>
                <w:sz w:val="24"/>
                <w:szCs w:val="24"/>
                <w:lang w:eastAsia="zh-CN"/>
                <w14:textFill>
                  <w14:solidFill>
                    <w14:schemeClr w14:val="tx1"/>
                  </w14:solidFill>
                </w14:textFill>
              </w:rPr>
              <w:t>活性炭</w:t>
            </w:r>
            <w:r>
              <w:rPr>
                <w:rFonts w:hint="default" w:ascii="Times New Roman" w:hAnsi="Times New Roman" w:eastAsia="宋体" w:cs="Times New Roman"/>
                <w:color w:val="000000" w:themeColor="text1"/>
                <w:sz w:val="24"/>
                <w:szCs w:val="24"/>
                <w14:textFill>
                  <w14:solidFill>
                    <w14:schemeClr w14:val="tx1"/>
                  </w14:solidFill>
                </w14:textFill>
              </w:rPr>
              <w:t>的产生量为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26.076</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对照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《国家危险废物名录》（2025），</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废物类别为HW49，废物代码：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900-039-49，</w:t>
            </w:r>
            <w:r>
              <w:rPr>
                <w:rFonts w:hint="default" w:ascii="Times New Roman" w:hAnsi="Times New Roman" w:eastAsia="宋体" w:cs="Times New Roman"/>
                <w:color w:val="000000" w:themeColor="text1"/>
                <w:sz w:val="24"/>
                <w:szCs w:val="24"/>
                <w:highlight w:val="none"/>
                <w14:textFill>
                  <w14:solidFill>
                    <w14:schemeClr w14:val="tx1"/>
                  </w14:solidFill>
                </w14:textFill>
              </w:rPr>
              <w:t>集中收集后暂存危废间，由有资质单位处置。</w:t>
            </w:r>
          </w:p>
          <w:p w14:paraId="618F774E">
            <w:pPr>
              <w:keepNext w:val="0"/>
              <w:keepLines w:val="0"/>
              <w:pageBreakBefore w:val="0"/>
              <w:widowControl w:val="0"/>
              <w:numPr>
                <w:ilvl w:val="0"/>
                <w:numId w:val="0"/>
              </w:numPr>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废过滤棉</w:t>
            </w:r>
          </w:p>
          <w:p w14:paraId="5B68DC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喷漆</w:t>
            </w:r>
            <w:r>
              <w:rPr>
                <w:rFonts w:hint="default" w:ascii="Times New Roman" w:hAnsi="Times New Roman" w:eastAsia="宋体" w:cs="Times New Roman"/>
                <w:bCs/>
                <w:color w:val="000000" w:themeColor="text1"/>
                <w:sz w:val="24"/>
                <w:szCs w:val="24"/>
                <w14:textFill>
                  <w14:solidFill>
                    <w14:schemeClr w14:val="tx1"/>
                  </w14:solidFill>
                </w14:textFill>
              </w:rPr>
              <w:t>废气处理过程中产生废过滤棉，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根据前文可知漆雾处理量为</w:t>
            </w:r>
            <w:r>
              <w:rPr>
                <w:rFonts w:hint="eastAsia" w:cs="Times New Roman"/>
                <w:bCs/>
                <w:color w:val="000000" w:themeColor="text1"/>
                <w:sz w:val="24"/>
                <w:szCs w:val="24"/>
                <w:lang w:val="en-US" w:eastAsia="zh-CN"/>
                <w14:textFill>
                  <w14:solidFill>
                    <w14:schemeClr w14:val="tx1"/>
                  </w14:solidFill>
                </w14:textFill>
              </w:rPr>
              <w:t>1.115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t/a，类比同类企业，一般过滤棉</w:t>
            </w:r>
            <w:r>
              <w:rPr>
                <w:rFonts w:hint="eastAsia" w:cs="Times New Roman"/>
                <w:bCs/>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漆雾吸附比为</w:t>
            </w:r>
            <w:r>
              <w:rPr>
                <w:rFonts w:hint="eastAsia"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过滤棉</w:t>
            </w:r>
            <w:r>
              <w:rPr>
                <w:rFonts w:hint="eastAsia" w:cs="Times New Roman"/>
                <w:bCs/>
                <w:color w:val="000000" w:themeColor="text1"/>
                <w:sz w:val="24"/>
                <w:szCs w:val="24"/>
                <w:lang w:val="en-US" w:eastAsia="zh-CN"/>
                <w14:textFill>
                  <w14:solidFill>
                    <w14:schemeClr w14:val="tx1"/>
                  </w14:solidFill>
                </w14:textFill>
              </w:rPr>
              <w:t>使用量</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为</w:t>
            </w:r>
            <w:r>
              <w:rPr>
                <w:rFonts w:hint="eastAsia" w:cs="Times New Roman"/>
                <w:bCs/>
                <w:color w:val="000000" w:themeColor="text1"/>
                <w:sz w:val="24"/>
                <w:szCs w:val="24"/>
                <w:lang w:val="en-US" w:eastAsia="zh-CN"/>
                <w14:textFill>
                  <w14:solidFill>
                    <w14:schemeClr w14:val="tx1"/>
                  </w14:solidFill>
                </w14:textFill>
              </w:rPr>
              <w:t>3.345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w:t>
            </w:r>
            <w:r>
              <w:rPr>
                <w:rFonts w:hint="eastAsia" w:cs="Times New Roman"/>
                <w:color w:val="000000" w:themeColor="text1"/>
                <w:sz w:val="24"/>
                <w:szCs w:val="24"/>
                <w:lang w:val="en-US" w:eastAsia="zh-CN"/>
                <w14:textFill>
                  <w14:solidFill>
                    <w14:schemeClr w14:val="tx1"/>
                  </w14:solidFill>
                </w14:textFill>
              </w:rPr>
              <w:t>过滤棉</w:t>
            </w:r>
            <w:r>
              <w:rPr>
                <w:rFonts w:hint="default" w:ascii="Times New Roman" w:hAnsi="Times New Roman" w:eastAsia="宋体" w:cs="Times New Roman"/>
                <w:color w:val="000000" w:themeColor="text1"/>
                <w:sz w:val="24"/>
                <w:szCs w:val="24"/>
                <w14:textFill>
                  <w14:solidFill>
                    <w14:schemeClr w14:val="tx1"/>
                  </w14:solidFill>
                </w14:textFill>
              </w:rPr>
              <w:t>的产生量为</w:t>
            </w:r>
            <w:r>
              <w:rPr>
                <w:rFonts w:hint="eastAsia" w:cs="Times New Roman"/>
                <w:color w:val="000000" w:themeColor="text1"/>
                <w:sz w:val="24"/>
                <w:szCs w:val="24"/>
                <w:lang w:val="en-US" w:eastAsia="zh-CN"/>
                <w14:textFill>
                  <w14:solidFill>
                    <w14:schemeClr w14:val="tx1"/>
                  </w14:solidFill>
                </w14:textFill>
              </w:rPr>
              <w:t>4.46</w:t>
            </w:r>
            <w:r>
              <w:rPr>
                <w:rFonts w:hint="default" w:ascii="Times New Roman" w:hAnsi="Times New Roman" w:eastAsia="宋体" w:cs="Times New Roman"/>
                <w:color w:val="000000" w:themeColor="text1"/>
                <w:sz w:val="24"/>
                <w:szCs w:val="24"/>
                <w14:textFill>
                  <w14:solidFill>
                    <w14:schemeClr w14:val="tx1"/>
                  </w14:solidFill>
                </w14:textFill>
              </w:rPr>
              <w:t>t。</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对照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《国家危险废物名录》（2025），</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废物类别为HW49，废物代码：900-041-49</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集中收集后暂存危废间，由有资质单位处置。</w:t>
            </w:r>
          </w:p>
          <w:p w14:paraId="17085B49">
            <w:pPr>
              <w:keepNext w:val="0"/>
              <w:keepLines w:val="0"/>
              <w:pageBreakBefore w:val="0"/>
              <w:widowControl w:val="0"/>
              <w:numPr>
                <w:ilvl w:val="0"/>
                <w:numId w:val="0"/>
              </w:numPr>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废润滑油和废润滑油桶</w:t>
            </w:r>
          </w:p>
          <w:p w14:paraId="53EB6F43">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设备维护保养使用废润滑油，使用过程中会产生废润滑油和废润滑油桶</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根据建设单位提供资料，废润滑油产生量约为0.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项目使用废润滑油为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kg/桶的包装方式，年使用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废润滑油</w:t>
            </w:r>
            <w:r>
              <w:rPr>
                <w:rFonts w:hint="eastAsia" w:ascii="Times New Roman" w:hAnsi="Times New Roman" w:cs="Times New Roman"/>
                <w:color w:val="000000" w:themeColor="text1"/>
                <w:sz w:val="24"/>
                <w:szCs w:val="24"/>
                <w:lang w:val="en-US" w:eastAsia="zh-CN"/>
                <w14:textFill>
                  <w14:solidFill>
                    <w14:schemeClr w14:val="tx1"/>
                  </w14:solidFill>
                </w14:textFill>
              </w:rPr>
              <w:t>0.1</w:t>
            </w:r>
            <w:r>
              <w:rPr>
                <w:rFonts w:hint="default" w:ascii="Times New Roman" w:hAnsi="Times New Roman" w:eastAsia="宋体" w:cs="Times New Roman"/>
                <w:color w:val="000000" w:themeColor="text1"/>
                <w:sz w:val="24"/>
                <w:szCs w:val="24"/>
                <w14:textFill>
                  <w14:solidFill>
                    <w14:schemeClr w14:val="tx1"/>
                  </w14:solidFill>
                </w14:textFill>
              </w:rPr>
              <w:t>t，按照单个空桶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14:textFill>
                  <w14:solidFill>
                    <w14:schemeClr w14:val="tx1"/>
                  </w14:solidFill>
                </w14:textFill>
              </w:rPr>
              <w:t>kg计算</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废润滑油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桶废包装容器产生量为0.</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对照</w:t>
            </w:r>
            <w:r>
              <w:rPr>
                <w:rFonts w:hint="default" w:ascii="Times New Roman" w:hAnsi="Times New Roman" w:eastAsia="宋体" w:cs="Times New Roman"/>
                <w:color w:val="000000" w:themeColor="text1"/>
                <w:sz w:val="24"/>
                <w:szCs w:val="24"/>
                <w14:textFill>
                  <w14:solidFill>
                    <w14:schemeClr w14:val="tx1"/>
                  </w14:solidFill>
                </w14:textFill>
              </w:rPr>
              <w:t>《国家危险废物名录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废润滑油</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废物类别为</w:t>
            </w:r>
            <w:r>
              <w:rPr>
                <w:rFonts w:hint="default" w:ascii="Times New Roman" w:hAnsi="Times New Roman" w:eastAsia="宋体" w:cs="Times New Roman"/>
                <w:color w:val="000000" w:themeColor="text1"/>
                <w:sz w:val="24"/>
                <w:szCs w:val="24"/>
                <w14:textFill>
                  <w14:solidFill>
                    <w14:schemeClr w14:val="tx1"/>
                  </w14:solidFill>
                </w14:textFill>
              </w:rPr>
              <w:t>HW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14:textFill>
                  <w14:solidFill>
                    <w14:schemeClr w14:val="tx1"/>
                  </w14:solidFill>
                </w14:textFill>
              </w:rPr>
              <w:t>，危废代码：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900-214-08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废润滑油桶</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废物类别为</w:t>
            </w:r>
            <w:r>
              <w:rPr>
                <w:rFonts w:hint="default" w:ascii="Times New Roman" w:hAnsi="Times New Roman" w:eastAsia="宋体" w:cs="Times New Roman"/>
                <w:color w:val="000000" w:themeColor="text1"/>
                <w:sz w:val="24"/>
                <w:szCs w:val="24"/>
                <w14:textFill>
                  <w14:solidFill>
                    <w14:schemeClr w14:val="tx1"/>
                  </w14:solidFill>
                </w14:textFill>
              </w:rPr>
              <w:t>HW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sz w:val="24"/>
                <w:szCs w:val="24"/>
                <w14:textFill>
                  <w14:solidFill>
                    <w14:schemeClr w14:val="tx1"/>
                  </w14:solidFill>
                </w14:textFill>
              </w:rPr>
              <w:t>，危废代码：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900-2</w:t>
            </w:r>
            <w:r>
              <w:rPr>
                <w:rFonts w:hint="eastAsia" w:ascii="Times New Roman" w:hAnsi="Times New Roman" w:cs="Times New Roman"/>
                <w:color w:val="000000" w:themeColor="text1"/>
                <w:sz w:val="24"/>
                <w:szCs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集中收集后暂存危废间，由有资质单位处置。</w:t>
            </w:r>
          </w:p>
          <w:p w14:paraId="3C599D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⑤</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含油抹布</w:t>
            </w:r>
          </w:p>
          <w:p w14:paraId="52D6BD5D">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设备维护保养</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过程中会产生含油抹布。根据企业提供资料，含油抹布产生量约为0.01t/a。</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对照</w:t>
            </w:r>
            <w:r>
              <w:rPr>
                <w:rFonts w:hint="default" w:ascii="Times New Roman" w:hAnsi="Times New Roman" w:eastAsia="宋体" w:cs="Times New Roman"/>
                <w:color w:val="000000" w:themeColor="text1"/>
                <w:sz w:val="24"/>
                <w:szCs w:val="24"/>
                <w14:textFill>
                  <w14:solidFill>
                    <w14:schemeClr w14:val="tx1"/>
                  </w14:solidFill>
                </w14:textFill>
              </w:rPr>
              <w:t>《国家危险废物名录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lang w:val="en-US" w:eastAsia="zh-CN" w:bidi="zh-CN"/>
                <w14:textFill>
                  <w14:solidFill>
                    <w14:schemeClr w14:val="tx1"/>
                  </w14:solidFill>
                </w14:textFill>
              </w:rPr>
              <w:t>废物类别为HW49，废物代码：900-041-49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集中收集后暂存危废间，由有资质单位处置</w:t>
            </w:r>
            <w:r>
              <w:rPr>
                <w:rFonts w:hint="default" w:ascii="Times New Roman" w:hAnsi="Times New Roman" w:eastAsia="宋体" w:cs="Times New Roman"/>
                <w:b w:val="0"/>
                <w:color w:val="000000" w:themeColor="text1"/>
                <w:kern w:val="2"/>
                <w:sz w:val="24"/>
                <w:szCs w:val="24"/>
                <w14:textFill>
                  <w14:solidFill>
                    <w14:schemeClr w14:val="tx1"/>
                  </w14:solidFill>
                </w14:textFill>
              </w:rPr>
              <w:t>。</w:t>
            </w:r>
          </w:p>
          <w:p w14:paraId="51472545">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b/>
                <w:bCs/>
                <w:color w:val="000000" w:themeColor="text1"/>
                <w:sz w:val="24"/>
                <w:szCs w:val="24"/>
                <w:lang w:val="en-GB"/>
                <w14:textFill>
                  <w14:solidFill>
                    <w14:schemeClr w14:val="tx1"/>
                  </w14:solidFill>
                </w14:textFill>
              </w:rPr>
            </w:pPr>
            <w:r>
              <w:rPr>
                <w:rFonts w:ascii="Times New Roman" w:hAnsi="Times New Roman"/>
                <w:b/>
                <w:bCs/>
                <w:color w:val="000000" w:themeColor="text1"/>
                <w:sz w:val="24"/>
                <w:szCs w:val="24"/>
                <w:lang w:val="en-GB"/>
                <w14:textFill>
                  <w14:solidFill>
                    <w14:schemeClr w14:val="tx1"/>
                  </w14:solidFill>
                </w14:textFill>
              </w:rPr>
              <w:t>表</w:t>
            </w:r>
            <w:r>
              <w:rPr>
                <w:rFonts w:ascii="Times New Roman" w:hAnsi="Times New Roman"/>
                <w:b/>
                <w:bCs/>
                <w:color w:val="000000" w:themeColor="text1"/>
                <w:sz w:val="24"/>
                <w:szCs w:val="24"/>
                <w14:textFill>
                  <w14:solidFill>
                    <w14:schemeClr w14:val="tx1"/>
                  </w14:solidFill>
                </w14:textFill>
              </w:rPr>
              <w:t>4-</w:t>
            </w:r>
            <w:r>
              <w:rPr>
                <w:rFonts w:hint="eastAsia" w:ascii="Times New Roman" w:hAnsi="Times New Roman"/>
                <w:b/>
                <w:bCs/>
                <w:color w:val="000000" w:themeColor="text1"/>
                <w:sz w:val="24"/>
                <w:szCs w:val="24"/>
                <w:lang w:val="en-US" w:eastAsia="zh-CN"/>
                <w14:textFill>
                  <w14:solidFill>
                    <w14:schemeClr w14:val="tx1"/>
                  </w14:solidFill>
                </w14:textFill>
              </w:rPr>
              <w:t>21本项目一般</w:t>
            </w:r>
            <w:r>
              <w:rPr>
                <w:rFonts w:ascii="Times New Roman" w:hAnsi="Times New Roman"/>
                <w:b/>
                <w:bCs/>
                <w:color w:val="000000" w:themeColor="text1"/>
                <w:sz w:val="24"/>
                <w:szCs w:val="24"/>
                <w14:textFill>
                  <w14:solidFill>
                    <w14:schemeClr w14:val="tx1"/>
                  </w14:solidFill>
                </w14:textFill>
              </w:rPr>
              <w:t>固体</w:t>
            </w:r>
            <w:r>
              <w:rPr>
                <w:rFonts w:ascii="Times New Roman" w:hAnsi="Times New Roman"/>
                <w:b/>
                <w:bCs/>
                <w:color w:val="000000" w:themeColor="text1"/>
                <w:sz w:val="24"/>
                <w:szCs w:val="24"/>
                <w:lang w:val="en-GB"/>
                <w14:textFill>
                  <w14:solidFill>
                    <w14:schemeClr w14:val="tx1"/>
                  </w14:solidFill>
                </w14:textFill>
              </w:rPr>
              <w:t>废物</w:t>
            </w:r>
            <w:r>
              <w:rPr>
                <w:rFonts w:hint="eastAsia" w:ascii="Times New Roman" w:hAnsi="Times New Roman"/>
                <w:b/>
                <w:bCs/>
                <w:color w:val="000000" w:themeColor="text1"/>
                <w:sz w:val="24"/>
                <w:szCs w:val="24"/>
                <w:lang w:val="en-US" w:eastAsia="zh-CN"/>
                <w14:textFill>
                  <w14:solidFill>
                    <w14:schemeClr w14:val="tx1"/>
                  </w14:solidFill>
                </w14:textFill>
              </w:rPr>
              <w:t>情况</w:t>
            </w:r>
            <w:r>
              <w:rPr>
                <w:rFonts w:ascii="Times New Roman" w:hAnsi="Times New Roman"/>
                <w:b/>
                <w:bCs/>
                <w:color w:val="000000" w:themeColor="text1"/>
                <w:sz w:val="24"/>
                <w:szCs w:val="24"/>
                <w:lang w:val="en-GB"/>
                <w14:textFill>
                  <w14:solidFill>
                    <w14:schemeClr w14:val="tx1"/>
                  </w14:solidFill>
                </w14:textFill>
              </w:rPr>
              <w:t>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2"/>
              <w:gridCol w:w="1440"/>
              <w:gridCol w:w="705"/>
              <w:gridCol w:w="1230"/>
              <w:gridCol w:w="855"/>
              <w:gridCol w:w="870"/>
              <w:gridCol w:w="570"/>
              <w:gridCol w:w="835"/>
              <w:gridCol w:w="1153"/>
            </w:tblGrid>
            <w:tr w14:paraId="5080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37D7D09C">
                  <w:pPr>
                    <w:keepNext w:val="0"/>
                    <w:keepLines w:val="0"/>
                    <w:pageBreakBefore w:val="0"/>
                    <w:kinsoku/>
                    <w:wordWrap/>
                    <w:overflowPunct/>
                    <w:topLinePunct w:val="0"/>
                    <w:autoSpaceDE/>
                    <w:autoSpaceDN/>
                    <w:bidi w:val="0"/>
                    <w:adjustRightInd/>
                    <w:snapToGrid/>
                    <w:jc w:val="center"/>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lang w:val="en-US" w:eastAsia="zh-CN"/>
                      <w14:textFill>
                        <w14:solidFill>
                          <w14:schemeClr w14:val="tx1"/>
                        </w14:solidFill>
                      </w14:textFill>
                    </w:rPr>
                    <w:t>产生环节</w:t>
                  </w:r>
                </w:p>
              </w:tc>
              <w:tc>
                <w:tcPr>
                  <w:tcW w:w="836" w:type="pct"/>
                  <w:vAlign w:val="center"/>
                </w:tcPr>
                <w:p w14:paraId="48352F6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b/>
                      <w:bCs/>
                      <w:color w:val="000000" w:themeColor="text1"/>
                      <w:szCs w:val="21"/>
                      <w:lang w:val="en-US"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名称</w:t>
                  </w:r>
                </w:p>
              </w:tc>
              <w:tc>
                <w:tcPr>
                  <w:tcW w:w="409" w:type="pct"/>
                  <w:vAlign w:val="center"/>
                </w:tcPr>
                <w:p w14:paraId="54BC63DC">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b/>
                      <w:bCs/>
                      <w:color w:val="000000" w:themeColor="text1"/>
                      <w:szCs w:val="21"/>
                      <w:lang w:eastAsia="zh-CN"/>
                      <w14:textFill>
                        <w14:solidFill>
                          <w14:schemeClr w14:val="tx1"/>
                        </w14:solidFill>
                      </w14:textFill>
                    </w:rPr>
                  </w:pPr>
                  <w:r>
                    <w:rPr>
                      <w:rFonts w:hint="eastAsia" w:ascii="Times New Roman" w:hAnsi="Times New Roman"/>
                      <w:b/>
                      <w:bCs/>
                      <w:color w:val="000000" w:themeColor="text1"/>
                      <w:szCs w:val="21"/>
                      <w:lang w:val="en-US" w:eastAsia="zh-CN"/>
                      <w14:textFill>
                        <w14:solidFill>
                          <w14:schemeClr w14:val="tx1"/>
                        </w14:solidFill>
                      </w14:textFill>
                    </w:rPr>
                    <w:t>属性</w:t>
                  </w:r>
                </w:p>
              </w:tc>
              <w:tc>
                <w:tcPr>
                  <w:tcW w:w="714" w:type="pct"/>
                  <w:vAlign w:val="center"/>
                </w:tcPr>
                <w:p w14:paraId="2F816900">
                  <w:pPr>
                    <w:keepNext w:val="0"/>
                    <w:keepLines w:val="0"/>
                    <w:pageBreakBefore w:val="0"/>
                    <w:kinsoku/>
                    <w:wordWrap/>
                    <w:overflowPunct/>
                    <w:topLinePunct w:val="0"/>
                    <w:autoSpaceDE/>
                    <w:autoSpaceDN/>
                    <w:bidi w:val="0"/>
                    <w:adjustRightInd/>
                    <w:snapToGrid/>
                    <w:jc w:val="center"/>
                    <w:rPr>
                      <w:rFonts w:ascii="Times New Roman" w:hAnsi="Times New Roman"/>
                      <w:b/>
                      <w:bCs/>
                      <w:color w:val="000000" w:themeColor="text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固废代码</w:t>
                  </w:r>
                </w:p>
              </w:tc>
              <w:tc>
                <w:tcPr>
                  <w:tcW w:w="496" w:type="pct"/>
                  <w:vAlign w:val="center"/>
                </w:tcPr>
                <w:p w14:paraId="76DD402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物理性状</w:t>
                  </w:r>
                </w:p>
              </w:tc>
              <w:tc>
                <w:tcPr>
                  <w:tcW w:w="505" w:type="pct"/>
                  <w:vAlign w:val="center"/>
                </w:tcPr>
                <w:p w14:paraId="5DEF21E7">
                  <w:pPr>
                    <w:keepNext w:val="0"/>
                    <w:keepLines w:val="0"/>
                    <w:pageBreakBefore w:val="0"/>
                    <w:kinsoku/>
                    <w:wordWrap/>
                    <w:overflowPunct/>
                    <w:topLinePunct w:val="0"/>
                    <w:autoSpaceDE/>
                    <w:autoSpaceDN/>
                    <w:bidi w:val="0"/>
                    <w:adjustRightInd/>
                    <w:snapToGrid/>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年产生量（t/a）</w:t>
                  </w:r>
                </w:p>
              </w:tc>
              <w:tc>
                <w:tcPr>
                  <w:tcW w:w="331" w:type="pct"/>
                  <w:vAlign w:val="center"/>
                </w:tcPr>
                <w:p w14:paraId="0199DEF0">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eastAsia="宋体"/>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贮存方式</w:t>
                  </w:r>
                </w:p>
              </w:tc>
              <w:tc>
                <w:tcPr>
                  <w:tcW w:w="484" w:type="pct"/>
                  <w:vAlign w:val="center"/>
                </w:tcPr>
                <w:p w14:paraId="6606D95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b/>
                      <w:bCs/>
                      <w:color w:val="000000" w:themeColor="text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利用处置方法去向</w:t>
                  </w:r>
                </w:p>
              </w:tc>
              <w:tc>
                <w:tcPr>
                  <w:tcW w:w="669" w:type="pct"/>
                  <w:vAlign w:val="center"/>
                </w:tcPr>
                <w:p w14:paraId="4553C0E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b/>
                      <w:bCs/>
                      <w:color w:val="000000" w:themeColor="text1"/>
                      <w:szCs w:val="21"/>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利用或者处置量（t/a）</w:t>
                  </w:r>
                </w:p>
              </w:tc>
            </w:tr>
            <w:tr w14:paraId="5C5C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39D3AEE9">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下料、组装、包装</w:t>
                  </w:r>
                </w:p>
              </w:tc>
              <w:tc>
                <w:tcPr>
                  <w:tcW w:w="836" w:type="pct"/>
                  <w:vAlign w:val="center"/>
                </w:tcPr>
                <w:p w14:paraId="5590411F">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废包装材料</w:t>
                  </w:r>
                </w:p>
              </w:tc>
              <w:tc>
                <w:tcPr>
                  <w:tcW w:w="409" w:type="pct"/>
                  <w:vMerge w:val="restart"/>
                  <w:vAlign w:val="center"/>
                </w:tcPr>
                <w:p w14:paraId="3B20A1E2">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一般</w:t>
                  </w:r>
                  <w:r>
                    <w:rPr>
                      <w:rFonts w:hint="eastAsia" w:ascii="Times New Roman" w:hAnsi="Times New Roman"/>
                      <w:color w:val="000000" w:themeColor="text1"/>
                      <w:szCs w:val="21"/>
                      <w:lang w:val="en-US" w:eastAsia="zh-CN"/>
                      <w14:textFill>
                        <w14:solidFill>
                          <w14:schemeClr w14:val="tx1"/>
                        </w14:solidFill>
                      </w14:textFill>
                    </w:rPr>
                    <w:t>工业固体废物</w:t>
                  </w:r>
                </w:p>
              </w:tc>
              <w:tc>
                <w:tcPr>
                  <w:tcW w:w="714" w:type="pct"/>
                  <w:vAlign w:val="center"/>
                </w:tcPr>
                <w:p w14:paraId="20F7CF50">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900-099-S59</w:t>
                  </w:r>
                </w:p>
              </w:tc>
              <w:tc>
                <w:tcPr>
                  <w:tcW w:w="496" w:type="pct"/>
                  <w:vAlign w:val="center"/>
                </w:tcPr>
                <w:p w14:paraId="59384A4A">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620DB21E">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3</w:t>
                  </w:r>
                </w:p>
              </w:tc>
              <w:tc>
                <w:tcPr>
                  <w:tcW w:w="331" w:type="pct"/>
                  <w:vMerge w:val="restart"/>
                  <w:vAlign w:val="center"/>
                </w:tcPr>
                <w:p w14:paraId="25FA4D0C">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一般固废</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暂存区</w:t>
                  </w:r>
                </w:p>
              </w:tc>
              <w:tc>
                <w:tcPr>
                  <w:tcW w:w="484" w:type="pct"/>
                  <w:vMerge w:val="restart"/>
                  <w:vAlign w:val="center"/>
                </w:tcPr>
                <w:p w14:paraId="74284264">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外售综合利用</w:t>
                  </w:r>
                </w:p>
              </w:tc>
              <w:tc>
                <w:tcPr>
                  <w:tcW w:w="669" w:type="pct"/>
                  <w:vAlign w:val="center"/>
                </w:tcPr>
                <w:p w14:paraId="42B6B748">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3</w:t>
                  </w:r>
                </w:p>
              </w:tc>
            </w:tr>
            <w:tr w14:paraId="6C77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4C4AF5BF">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修边质检</w:t>
                  </w:r>
                </w:p>
              </w:tc>
              <w:tc>
                <w:tcPr>
                  <w:tcW w:w="836" w:type="pct"/>
                  <w:vAlign w:val="center"/>
                </w:tcPr>
                <w:p w14:paraId="7E4468D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废塑料边角料及不合格品</w:t>
                  </w:r>
                </w:p>
              </w:tc>
              <w:tc>
                <w:tcPr>
                  <w:tcW w:w="409" w:type="pct"/>
                  <w:vMerge w:val="continue"/>
                  <w:vAlign w:val="center"/>
                </w:tcPr>
                <w:p w14:paraId="39A99DB2">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p>
              </w:tc>
              <w:tc>
                <w:tcPr>
                  <w:tcW w:w="714" w:type="pct"/>
                  <w:vAlign w:val="center"/>
                </w:tcPr>
                <w:p w14:paraId="2DB95F19">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900-003-S17</w:t>
                  </w:r>
                </w:p>
              </w:tc>
              <w:tc>
                <w:tcPr>
                  <w:tcW w:w="496" w:type="pct"/>
                  <w:vAlign w:val="center"/>
                </w:tcPr>
                <w:p w14:paraId="295D7BED">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2E1237EF">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18.135</w:t>
                  </w:r>
                </w:p>
              </w:tc>
              <w:tc>
                <w:tcPr>
                  <w:tcW w:w="331" w:type="pct"/>
                  <w:vMerge w:val="continue"/>
                  <w:vAlign w:val="center"/>
                </w:tcPr>
                <w:p w14:paraId="37971564">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p>
              </w:tc>
              <w:tc>
                <w:tcPr>
                  <w:tcW w:w="484" w:type="pct"/>
                  <w:vMerge w:val="continue"/>
                  <w:vAlign w:val="center"/>
                </w:tcPr>
                <w:p w14:paraId="5637121D">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p>
              </w:tc>
              <w:tc>
                <w:tcPr>
                  <w:tcW w:w="669" w:type="pct"/>
                  <w:vAlign w:val="center"/>
                </w:tcPr>
                <w:p w14:paraId="7F9DC711">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18.135</w:t>
                  </w:r>
                </w:p>
              </w:tc>
            </w:tr>
            <w:tr w14:paraId="0B5D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4FF6EE47">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836" w:type="pct"/>
                  <w:vAlign w:val="center"/>
                </w:tcPr>
                <w:p w14:paraId="5074EBCE">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除尘器除尘灰</w:t>
                  </w:r>
                </w:p>
              </w:tc>
              <w:tc>
                <w:tcPr>
                  <w:tcW w:w="409" w:type="pct"/>
                  <w:vMerge w:val="continue"/>
                  <w:vAlign w:val="center"/>
                </w:tcPr>
                <w:p w14:paraId="1F03B110">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p>
              </w:tc>
              <w:tc>
                <w:tcPr>
                  <w:tcW w:w="714" w:type="pct"/>
                  <w:vAlign w:val="center"/>
                </w:tcPr>
                <w:p w14:paraId="2750593B">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900-099-S59</w:t>
                  </w:r>
                </w:p>
              </w:tc>
              <w:tc>
                <w:tcPr>
                  <w:tcW w:w="496" w:type="pct"/>
                  <w:vAlign w:val="center"/>
                </w:tcPr>
                <w:p w14:paraId="14C70779">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44C9B8DB">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2.546</w:t>
                  </w:r>
                </w:p>
              </w:tc>
              <w:tc>
                <w:tcPr>
                  <w:tcW w:w="331" w:type="pct"/>
                  <w:vMerge w:val="continue"/>
                  <w:vAlign w:val="center"/>
                </w:tcPr>
                <w:p w14:paraId="4996E2B8">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p>
              </w:tc>
              <w:tc>
                <w:tcPr>
                  <w:tcW w:w="484" w:type="pct"/>
                  <w:vMerge w:val="continue"/>
                  <w:vAlign w:val="center"/>
                </w:tcPr>
                <w:p w14:paraId="7BF5B997">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p>
              </w:tc>
              <w:tc>
                <w:tcPr>
                  <w:tcW w:w="669" w:type="pct"/>
                  <w:vAlign w:val="center"/>
                </w:tcPr>
                <w:p w14:paraId="5FC3E638">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2.546</w:t>
                  </w:r>
                </w:p>
              </w:tc>
            </w:tr>
            <w:tr w14:paraId="0EED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528A62FB">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下料、机加工</w:t>
                  </w:r>
                </w:p>
              </w:tc>
              <w:tc>
                <w:tcPr>
                  <w:tcW w:w="836" w:type="pct"/>
                  <w:vAlign w:val="center"/>
                </w:tcPr>
                <w:p w14:paraId="77A1E2F2">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废金属边角料</w:t>
                  </w:r>
                </w:p>
              </w:tc>
              <w:tc>
                <w:tcPr>
                  <w:tcW w:w="409" w:type="pct"/>
                  <w:vMerge w:val="continue"/>
                  <w:vAlign w:val="center"/>
                </w:tcPr>
                <w:p w14:paraId="38F6DCBE">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p>
              </w:tc>
              <w:tc>
                <w:tcPr>
                  <w:tcW w:w="714" w:type="pct"/>
                  <w:vAlign w:val="center"/>
                </w:tcPr>
                <w:p w14:paraId="037FB66D">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900-099-S59</w:t>
                  </w:r>
                </w:p>
              </w:tc>
              <w:tc>
                <w:tcPr>
                  <w:tcW w:w="496" w:type="pct"/>
                  <w:vAlign w:val="center"/>
                </w:tcPr>
                <w:p w14:paraId="53E3063B">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729CDD7E">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p>
              </w:tc>
              <w:tc>
                <w:tcPr>
                  <w:tcW w:w="331" w:type="pct"/>
                  <w:vMerge w:val="continue"/>
                  <w:vAlign w:val="center"/>
                </w:tcPr>
                <w:p w14:paraId="007CA6F8">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p>
              </w:tc>
              <w:tc>
                <w:tcPr>
                  <w:tcW w:w="484" w:type="pct"/>
                  <w:vMerge w:val="continue"/>
                  <w:vAlign w:val="center"/>
                </w:tcPr>
                <w:p w14:paraId="1334B47F">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p>
              </w:tc>
              <w:tc>
                <w:tcPr>
                  <w:tcW w:w="669" w:type="pct"/>
                  <w:vAlign w:val="center"/>
                </w:tcPr>
                <w:p w14:paraId="63CB5E2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p>
              </w:tc>
            </w:tr>
            <w:tr w14:paraId="471C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554417F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836" w:type="pct"/>
                  <w:vAlign w:val="center"/>
                </w:tcPr>
                <w:p w14:paraId="1BC3E472">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废布袋</w:t>
                  </w:r>
                </w:p>
              </w:tc>
              <w:tc>
                <w:tcPr>
                  <w:tcW w:w="409" w:type="pct"/>
                  <w:vMerge w:val="continue"/>
                  <w:vAlign w:val="center"/>
                </w:tcPr>
                <w:p w14:paraId="67ACA65D">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p>
              </w:tc>
              <w:tc>
                <w:tcPr>
                  <w:tcW w:w="714" w:type="pct"/>
                  <w:vAlign w:val="center"/>
                </w:tcPr>
                <w:p w14:paraId="246761D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900-099-S59</w:t>
                  </w:r>
                </w:p>
              </w:tc>
              <w:tc>
                <w:tcPr>
                  <w:tcW w:w="496" w:type="pct"/>
                  <w:vAlign w:val="center"/>
                </w:tcPr>
                <w:p w14:paraId="489CD4A0">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307454C8">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c>
                <w:tcPr>
                  <w:tcW w:w="331" w:type="pct"/>
                  <w:vMerge w:val="continue"/>
                  <w:vAlign w:val="center"/>
                </w:tcPr>
                <w:p w14:paraId="0A784C6F">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p>
              </w:tc>
              <w:tc>
                <w:tcPr>
                  <w:tcW w:w="484" w:type="pct"/>
                  <w:vMerge w:val="continue"/>
                  <w:vAlign w:val="center"/>
                </w:tcPr>
                <w:p w14:paraId="078864C7">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p>
              </w:tc>
              <w:tc>
                <w:tcPr>
                  <w:tcW w:w="669" w:type="pct"/>
                  <w:vAlign w:val="center"/>
                </w:tcPr>
                <w:p w14:paraId="035540D9">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r>
            <w:tr w14:paraId="5FAF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09576DDC">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焊接</w:t>
                  </w:r>
                </w:p>
              </w:tc>
              <w:tc>
                <w:tcPr>
                  <w:tcW w:w="836" w:type="pct"/>
                  <w:vAlign w:val="center"/>
                </w:tcPr>
                <w:p w14:paraId="3248C121">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废焊料</w:t>
                  </w:r>
                </w:p>
              </w:tc>
              <w:tc>
                <w:tcPr>
                  <w:tcW w:w="409" w:type="pct"/>
                  <w:vMerge w:val="continue"/>
                  <w:vAlign w:val="center"/>
                </w:tcPr>
                <w:p w14:paraId="466E8B52">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p>
              </w:tc>
              <w:tc>
                <w:tcPr>
                  <w:tcW w:w="714" w:type="pct"/>
                  <w:vAlign w:val="center"/>
                </w:tcPr>
                <w:p w14:paraId="4E916810">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900-099-S59</w:t>
                  </w:r>
                </w:p>
              </w:tc>
              <w:tc>
                <w:tcPr>
                  <w:tcW w:w="496" w:type="pct"/>
                  <w:vAlign w:val="center"/>
                </w:tcPr>
                <w:p w14:paraId="4120DF7F">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05890619">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w:t>
                  </w:r>
                </w:p>
              </w:tc>
              <w:tc>
                <w:tcPr>
                  <w:tcW w:w="331" w:type="pct"/>
                  <w:vMerge w:val="continue"/>
                  <w:vAlign w:val="center"/>
                </w:tcPr>
                <w:p w14:paraId="04178B76">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p>
              </w:tc>
              <w:tc>
                <w:tcPr>
                  <w:tcW w:w="484" w:type="pct"/>
                  <w:vMerge w:val="continue"/>
                  <w:vAlign w:val="center"/>
                </w:tcPr>
                <w:p w14:paraId="63B31A2A">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p>
              </w:tc>
              <w:tc>
                <w:tcPr>
                  <w:tcW w:w="669" w:type="pct"/>
                  <w:vAlign w:val="center"/>
                </w:tcPr>
                <w:p w14:paraId="537435F7">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w:t>
                  </w:r>
                </w:p>
              </w:tc>
            </w:tr>
            <w:tr w14:paraId="0698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52" w:type="pct"/>
                  <w:vAlign w:val="center"/>
                </w:tcPr>
                <w:p w14:paraId="47B9F907">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员工办公生活</w:t>
                  </w:r>
                </w:p>
              </w:tc>
              <w:tc>
                <w:tcPr>
                  <w:tcW w:w="836" w:type="pct"/>
                  <w:vAlign w:val="center"/>
                </w:tcPr>
                <w:p w14:paraId="7A3CC296">
                  <w:pPr>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w:t>
                  </w:r>
                </w:p>
              </w:tc>
              <w:tc>
                <w:tcPr>
                  <w:tcW w:w="409" w:type="pct"/>
                  <w:vAlign w:val="center"/>
                </w:tcPr>
                <w:p w14:paraId="4E5B8B38">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w:t>
                  </w:r>
                </w:p>
              </w:tc>
              <w:tc>
                <w:tcPr>
                  <w:tcW w:w="714" w:type="pct"/>
                  <w:vAlign w:val="center"/>
                </w:tcPr>
                <w:p w14:paraId="0EB28DAC">
                  <w:pPr>
                    <w:keepNext w:val="0"/>
                    <w:keepLines w:val="0"/>
                    <w:pageBreakBefore w:val="0"/>
                    <w:kinsoku/>
                    <w:wordWrap/>
                    <w:overflowPunct/>
                    <w:topLinePunct w:val="0"/>
                    <w:autoSpaceDE/>
                    <w:autoSpaceDN/>
                    <w:bidi w:val="0"/>
                    <w:adjustRightInd/>
                    <w:snapToGrid/>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w:t>
                  </w:r>
                </w:p>
              </w:tc>
              <w:tc>
                <w:tcPr>
                  <w:tcW w:w="496" w:type="pct"/>
                  <w:vAlign w:val="center"/>
                </w:tcPr>
                <w:p w14:paraId="42173563">
                  <w:pPr>
                    <w:keepNext w:val="0"/>
                    <w:keepLines w:val="0"/>
                    <w:pageBreakBefore w:val="0"/>
                    <w:kinsoku/>
                    <w:wordWrap/>
                    <w:overflowPunct/>
                    <w:topLinePunct w:val="0"/>
                    <w:autoSpaceDE/>
                    <w:autoSpaceDN/>
                    <w:bidi w:val="0"/>
                    <w:adjustRightInd/>
                    <w:snapToGrid/>
                    <w:jc w:val="center"/>
                    <w:rPr>
                      <w:rFonts w:hint="eastAsia" w:ascii="宋体" w:hAnsi="宋体" w:cs="宋体"/>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505" w:type="pct"/>
                  <w:vAlign w:val="center"/>
                </w:tcPr>
                <w:p w14:paraId="34C8B69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7.5</w:t>
                  </w:r>
                </w:p>
              </w:tc>
              <w:tc>
                <w:tcPr>
                  <w:tcW w:w="331" w:type="pct"/>
                  <w:vAlign w:val="center"/>
                </w:tcPr>
                <w:p w14:paraId="363A1D0A">
                  <w:pPr>
                    <w:keepNext w:val="0"/>
                    <w:keepLines w:val="0"/>
                    <w:pageBreakBefore w:val="0"/>
                    <w:kinsoku/>
                    <w:wordWrap/>
                    <w:overflowPunct/>
                    <w:topLinePunct w:val="0"/>
                    <w:autoSpaceDE/>
                    <w:autoSpaceDN/>
                    <w:bidi w:val="0"/>
                    <w:adjustRightInd/>
                    <w:snapToGrid/>
                    <w:jc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垃圾桶</w:t>
                  </w:r>
                </w:p>
              </w:tc>
              <w:tc>
                <w:tcPr>
                  <w:tcW w:w="484" w:type="pct"/>
                  <w:vAlign w:val="center"/>
                </w:tcPr>
                <w:p w14:paraId="528D6816">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环卫部门清运</w:t>
                  </w:r>
                </w:p>
              </w:tc>
              <w:tc>
                <w:tcPr>
                  <w:tcW w:w="669" w:type="pct"/>
                  <w:vAlign w:val="center"/>
                </w:tcPr>
                <w:p w14:paraId="3A25171E">
                  <w:pPr>
                    <w:keepNext w:val="0"/>
                    <w:keepLines w:val="0"/>
                    <w:pageBreakBefore w:val="0"/>
                    <w:kinsoku/>
                    <w:wordWrap/>
                    <w:overflowPunct/>
                    <w:topLinePunct w:val="0"/>
                    <w:autoSpaceDE/>
                    <w:autoSpaceDN/>
                    <w:bidi w:val="0"/>
                    <w:adjustRightInd/>
                    <w:snapToGrid/>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7.5</w:t>
                  </w:r>
                </w:p>
              </w:tc>
            </w:tr>
          </w:tbl>
          <w:p w14:paraId="1A05F497">
            <w:pPr>
              <w:keepNext w:val="0"/>
              <w:keepLines w:val="0"/>
              <w:pageBreakBefore w:val="0"/>
              <w:widowControl w:val="0"/>
              <w:pBdr>
                <w:bottom w:val="single" w:color="auto" w:sz="6" w:space="1"/>
              </w:pBd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p>
          <w:p w14:paraId="2DB16354">
            <w:pPr>
              <w:keepNext w:val="0"/>
              <w:keepLines w:val="0"/>
              <w:pageBreakBefore w:val="0"/>
              <w:widowControl w:val="0"/>
              <w:pBdr>
                <w:bottom w:val="single" w:color="auto" w:sz="6" w:space="1"/>
              </w:pBdr>
              <w:kinsoku/>
              <w:wordWrap/>
              <w:overflowPunct/>
              <w:topLinePunct w:val="0"/>
              <w:autoSpaceDE/>
              <w:autoSpaceDN/>
              <w:bidi w:val="0"/>
              <w:adjustRightInd w:val="0"/>
              <w:snapToGrid w:val="0"/>
              <w:spacing w:line="240" w:lineRule="auto"/>
              <w:ind w:firstLine="0" w:firstLineChars="0"/>
              <w:jc w:val="center"/>
              <w:textAlignment w:val="auto"/>
              <w:rPr>
                <w:rFonts w:hint="eastAsia"/>
                <w:b/>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本项目</w:t>
            </w:r>
            <w:r>
              <w:rPr>
                <w:rFonts w:hint="eastAsia" w:cs="Times New Roman"/>
                <w:b/>
                <w:bCs/>
                <w:color w:val="000000" w:themeColor="text1"/>
                <w:sz w:val="24"/>
                <w:szCs w:val="24"/>
                <w:lang w:val="en-US" w:eastAsia="zh-CN"/>
                <w14:textFill>
                  <w14:solidFill>
                    <w14:schemeClr w14:val="tx1"/>
                  </w14:solidFill>
                </w14:textFill>
              </w:rPr>
              <w:t>危险废物情况</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一览表</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20"/>
              <w:gridCol w:w="360"/>
              <w:gridCol w:w="896"/>
              <w:gridCol w:w="656"/>
              <w:gridCol w:w="675"/>
              <w:gridCol w:w="656"/>
              <w:gridCol w:w="1210"/>
              <w:gridCol w:w="834"/>
              <w:gridCol w:w="488"/>
              <w:gridCol w:w="675"/>
              <w:gridCol w:w="799"/>
            </w:tblGrid>
            <w:tr w14:paraId="3934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noWrap w:val="0"/>
                  <w:vAlign w:val="center"/>
                </w:tcPr>
                <w:p w14:paraId="096E1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产污环节</w:t>
                  </w:r>
                </w:p>
              </w:tc>
              <w:tc>
                <w:tcPr>
                  <w:tcW w:w="418" w:type="pct"/>
                  <w:noWrap w:val="0"/>
                  <w:vAlign w:val="center"/>
                </w:tcPr>
                <w:p w14:paraId="380BF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名称</w:t>
                  </w:r>
                </w:p>
              </w:tc>
              <w:tc>
                <w:tcPr>
                  <w:tcW w:w="209" w:type="pct"/>
                  <w:noWrap w:val="0"/>
                  <w:vAlign w:val="center"/>
                </w:tcPr>
                <w:p w14:paraId="18B44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属性</w:t>
                  </w:r>
                </w:p>
              </w:tc>
              <w:tc>
                <w:tcPr>
                  <w:tcW w:w="520" w:type="pct"/>
                  <w:noWrap w:val="0"/>
                  <w:vAlign w:val="center"/>
                </w:tcPr>
                <w:p w14:paraId="2EA4F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主要有毒有害物质</w:t>
                  </w:r>
                </w:p>
              </w:tc>
              <w:tc>
                <w:tcPr>
                  <w:tcW w:w="381" w:type="pct"/>
                  <w:noWrap w:val="0"/>
                  <w:vAlign w:val="center"/>
                </w:tcPr>
                <w:p w14:paraId="343A2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物理性状</w:t>
                  </w:r>
                </w:p>
              </w:tc>
              <w:tc>
                <w:tcPr>
                  <w:tcW w:w="392" w:type="pct"/>
                  <w:noWrap w:val="0"/>
                  <w:vAlign w:val="center"/>
                </w:tcPr>
                <w:p w14:paraId="2CE43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环境危险特征</w:t>
                  </w:r>
                </w:p>
              </w:tc>
              <w:tc>
                <w:tcPr>
                  <w:tcW w:w="381" w:type="pct"/>
                  <w:noWrap w:val="0"/>
                  <w:vAlign w:val="center"/>
                </w:tcPr>
                <w:p w14:paraId="5EA8A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bCs/>
                      <w:i w:val="0"/>
                      <w:iCs w:val="0"/>
                      <w:color w:val="000000" w:themeColor="text1"/>
                      <w:kern w:val="0"/>
                      <w:sz w:val="21"/>
                      <w:szCs w:val="21"/>
                      <w:highlight w:val="none"/>
                      <w:u w:val="none"/>
                      <w:lang w:val="en-US" w:eastAsia="zh-CN" w:bidi="ar"/>
                      <w14:textFill>
                        <w14:solidFill>
                          <w14:schemeClr w14:val="tx1"/>
                        </w14:solidFill>
                      </w14:textFill>
                    </w:rPr>
                    <w:t>废物类别</w:t>
                  </w:r>
                </w:p>
              </w:tc>
              <w:tc>
                <w:tcPr>
                  <w:tcW w:w="703" w:type="pct"/>
                  <w:noWrap w:val="0"/>
                  <w:vAlign w:val="center"/>
                </w:tcPr>
                <w:p w14:paraId="3FE85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危险废物代码</w:t>
                  </w:r>
                </w:p>
              </w:tc>
              <w:tc>
                <w:tcPr>
                  <w:tcW w:w="484" w:type="pct"/>
                  <w:noWrap w:val="0"/>
                  <w:vAlign w:val="center"/>
                </w:tcPr>
                <w:p w14:paraId="37DE4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年产生量（t/a）</w:t>
                  </w:r>
                </w:p>
              </w:tc>
              <w:tc>
                <w:tcPr>
                  <w:tcW w:w="283" w:type="pct"/>
                  <w:noWrap w:val="0"/>
                  <w:vAlign w:val="center"/>
                </w:tcPr>
                <w:p w14:paraId="7E5C8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贮存方式</w:t>
                  </w:r>
                </w:p>
              </w:tc>
              <w:tc>
                <w:tcPr>
                  <w:tcW w:w="392" w:type="pct"/>
                  <w:noWrap w:val="0"/>
                  <w:vAlign w:val="center"/>
                </w:tcPr>
                <w:p w14:paraId="64791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利用处置方法去向</w:t>
                  </w:r>
                </w:p>
              </w:tc>
              <w:tc>
                <w:tcPr>
                  <w:tcW w:w="464" w:type="pct"/>
                  <w:noWrap w:val="0"/>
                  <w:vAlign w:val="center"/>
                </w:tcPr>
                <w:p w14:paraId="554E7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利用或者处置量（t/a）</w:t>
                  </w:r>
                </w:p>
              </w:tc>
            </w:tr>
            <w:tr w14:paraId="3A3B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noWrap w:val="0"/>
                  <w:vAlign w:val="center"/>
                </w:tcPr>
                <w:p w14:paraId="295F2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调漆、喷漆</w:t>
                  </w:r>
                </w:p>
              </w:tc>
              <w:tc>
                <w:tcPr>
                  <w:tcW w:w="418" w:type="pct"/>
                  <w:noWrap w:val="0"/>
                  <w:vAlign w:val="center"/>
                </w:tcPr>
                <w:p w14:paraId="0873E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废漆料桶</w:t>
                  </w:r>
                </w:p>
              </w:tc>
              <w:tc>
                <w:tcPr>
                  <w:tcW w:w="209" w:type="pct"/>
                  <w:vMerge w:val="restart"/>
                  <w:noWrap w:val="0"/>
                  <w:vAlign w:val="center"/>
                </w:tcPr>
                <w:p w14:paraId="1667C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危险废物</w:t>
                  </w:r>
                </w:p>
              </w:tc>
              <w:tc>
                <w:tcPr>
                  <w:tcW w:w="520" w:type="pct"/>
                  <w:noWrap w:val="0"/>
                  <w:vAlign w:val="center"/>
                </w:tcPr>
                <w:p w14:paraId="52F4A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有机物</w:t>
                  </w:r>
                </w:p>
              </w:tc>
              <w:tc>
                <w:tcPr>
                  <w:tcW w:w="381" w:type="pct"/>
                  <w:noWrap w:val="0"/>
                  <w:vAlign w:val="center"/>
                </w:tcPr>
                <w:p w14:paraId="7996D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392" w:type="pct"/>
                  <w:noWrap w:val="0"/>
                  <w:vAlign w:val="center"/>
                </w:tcPr>
                <w:p w14:paraId="71CE8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T/In</w:t>
                  </w:r>
                </w:p>
              </w:tc>
              <w:tc>
                <w:tcPr>
                  <w:tcW w:w="381" w:type="pct"/>
                  <w:noWrap w:val="0"/>
                  <w:vAlign w:val="center"/>
                </w:tcPr>
                <w:p w14:paraId="1F092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HW49</w:t>
                  </w:r>
                </w:p>
              </w:tc>
              <w:tc>
                <w:tcPr>
                  <w:tcW w:w="703" w:type="pct"/>
                  <w:noWrap w:val="0"/>
                  <w:vAlign w:val="center"/>
                </w:tcPr>
                <w:p w14:paraId="7B87A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900-041-49</w:t>
                  </w:r>
                </w:p>
              </w:tc>
              <w:tc>
                <w:tcPr>
                  <w:tcW w:w="484" w:type="pct"/>
                  <w:noWrap w:val="0"/>
                  <w:vAlign w:val="center"/>
                </w:tcPr>
                <w:p w14:paraId="213F8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283" w:type="pct"/>
                  <w:vMerge w:val="restart"/>
                  <w:noWrap w:val="0"/>
                  <w:vAlign w:val="center"/>
                </w:tcPr>
                <w:p w14:paraId="44146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危废暂存间</w:t>
                  </w:r>
                </w:p>
              </w:tc>
              <w:tc>
                <w:tcPr>
                  <w:tcW w:w="392" w:type="pct"/>
                  <w:vMerge w:val="restart"/>
                  <w:noWrap w:val="0"/>
                  <w:vAlign w:val="center"/>
                </w:tcPr>
                <w:p w14:paraId="33754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资质单位处置</w:t>
                  </w:r>
                </w:p>
              </w:tc>
              <w:tc>
                <w:tcPr>
                  <w:tcW w:w="464" w:type="pct"/>
                  <w:shd w:val="clear" w:color="auto" w:fill="auto"/>
                  <w:noWrap w:val="0"/>
                  <w:vAlign w:val="center"/>
                </w:tcPr>
                <w:p w14:paraId="3070A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r>
            <w:tr w14:paraId="7DC2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vMerge w:val="restart"/>
                  <w:noWrap w:val="0"/>
                  <w:vAlign w:val="center"/>
                </w:tcPr>
                <w:p w14:paraId="5139E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废气处理</w:t>
                  </w:r>
                </w:p>
              </w:tc>
              <w:tc>
                <w:tcPr>
                  <w:tcW w:w="418" w:type="pct"/>
                  <w:shd w:val="clear" w:color="auto" w:fill="auto"/>
                  <w:noWrap w:val="0"/>
                  <w:vAlign w:val="center"/>
                </w:tcPr>
                <w:p w14:paraId="564FA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209" w:type="pct"/>
                  <w:vMerge w:val="continue"/>
                  <w:shd w:val="clear" w:color="auto" w:fill="auto"/>
                  <w:noWrap w:val="0"/>
                  <w:vAlign w:val="center"/>
                </w:tcPr>
                <w:p w14:paraId="1E2EF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20" w:type="pct"/>
                  <w:shd w:val="clear" w:color="auto" w:fill="auto"/>
                  <w:noWrap w:val="0"/>
                  <w:vAlign w:val="center"/>
                </w:tcPr>
                <w:p w14:paraId="1A3A8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有机废气</w:t>
                  </w:r>
                </w:p>
              </w:tc>
              <w:tc>
                <w:tcPr>
                  <w:tcW w:w="381" w:type="pct"/>
                  <w:shd w:val="clear" w:color="auto" w:fill="auto"/>
                  <w:noWrap w:val="0"/>
                  <w:vAlign w:val="center"/>
                </w:tcPr>
                <w:p w14:paraId="2A54C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392" w:type="pct"/>
                  <w:shd w:val="clear" w:color="auto" w:fill="auto"/>
                  <w:noWrap w:val="0"/>
                  <w:vAlign w:val="center"/>
                </w:tcPr>
                <w:p w14:paraId="58666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w:t>
                  </w:r>
                </w:p>
              </w:tc>
              <w:tc>
                <w:tcPr>
                  <w:tcW w:w="381" w:type="pct"/>
                  <w:shd w:val="clear" w:color="auto" w:fill="auto"/>
                  <w:noWrap w:val="0"/>
                  <w:vAlign w:val="center"/>
                </w:tcPr>
                <w:p w14:paraId="7954A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HW49</w:t>
                  </w:r>
                </w:p>
              </w:tc>
              <w:tc>
                <w:tcPr>
                  <w:tcW w:w="703" w:type="pct"/>
                  <w:shd w:val="clear" w:color="auto" w:fill="auto"/>
                  <w:noWrap w:val="0"/>
                  <w:vAlign w:val="center"/>
                </w:tcPr>
                <w:p w14:paraId="6EF35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900-039-49</w:t>
                  </w:r>
                </w:p>
              </w:tc>
              <w:tc>
                <w:tcPr>
                  <w:tcW w:w="484" w:type="pct"/>
                  <w:shd w:val="clear" w:color="auto" w:fill="auto"/>
                  <w:noWrap w:val="0"/>
                  <w:vAlign w:val="center"/>
                </w:tcPr>
                <w:p w14:paraId="41815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26.076</w:t>
                  </w:r>
                </w:p>
              </w:tc>
              <w:tc>
                <w:tcPr>
                  <w:tcW w:w="283" w:type="pct"/>
                  <w:vMerge w:val="continue"/>
                  <w:shd w:val="clear" w:color="auto" w:fill="auto"/>
                  <w:noWrap w:val="0"/>
                  <w:vAlign w:val="center"/>
                </w:tcPr>
                <w:p w14:paraId="697BB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92" w:type="pct"/>
                  <w:vMerge w:val="continue"/>
                  <w:shd w:val="clear" w:color="auto" w:fill="auto"/>
                  <w:noWrap w:val="0"/>
                  <w:vAlign w:val="center"/>
                </w:tcPr>
                <w:p w14:paraId="0766E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64" w:type="pct"/>
                  <w:shd w:val="clear" w:color="auto" w:fill="auto"/>
                  <w:noWrap w:val="0"/>
                  <w:vAlign w:val="center"/>
                </w:tcPr>
                <w:p w14:paraId="5D764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26.076</w:t>
                  </w:r>
                </w:p>
              </w:tc>
            </w:tr>
            <w:tr w14:paraId="021C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vMerge w:val="continue"/>
                  <w:noWrap w:val="0"/>
                  <w:vAlign w:val="center"/>
                </w:tcPr>
                <w:p w14:paraId="18BF5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18" w:type="pct"/>
                  <w:shd w:val="clear" w:color="auto" w:fill="auto"/>
                  <w:noWrap w:val="0"/>
                  <w:vAlign w:val="center"/>
                </w:tcPr>
                <w:p w14:paraId="21D23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废过滤棉</w:t>
                  </w:r>
                </w:p>
              </w:tc>
              <w:tc>
                <w:tcPr>
                  <w:tcW w:w="209" w:type="pct"/>
                  <w:vMerge w:val="continue"/>
                  <w:shd w:val="clear" w:color="auto" w:fill="auto"/>
                  <w:noWrap w:val="0"/>
                  <w:vAlign w:val="center"/>
                </w:tcPr>
                <w:p w14:paraId="59243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p>
              </w:tc>
              <w:tc>
                <w:tcPr>
                  <w:tcW w:w="520" w:type="pct"/>
                  <w:shd w:val="clear" w:color="auto" w:fill="auto"/>
                  <w:noWrap w:val="0"/>
                  <w:vAlign w:val="center"/>
                </w:tcPr>
                <w:p w14:paraId="20857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有机废气</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、漆雾</w:t>
                  </w:r>
                </w:p>
              </w:tc>
              <w:tc>
                <w:tcPr>
                  <w:tcW w:w="381" w:type="pct"/>
                  <w:shd w:val="clear" w:color="auto" w:fill="auto"/>
                  <w:noWrap w:val="0"/>
                  <w:vAlign w:val="center"/>
                </w:tcPr>
                <w:p w14:paraId="5579A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392" w:type="pct"/>
                  <w:shd w:val="clear" w:color="auto" w:fill="auto"/>
                  <w:noWrap w:val="0"/>
                  <w:vAlign w:val="center"/>
                </w:tcPr>
                <w:p w14:paraId="174BD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T/In</w:t>
                  </w:r>
                </w:p>
              </w:tc>
              <w:tc>
                <w:tcPr>
                  <w:tcW w:w="381" w:type="pct"/>
                  <w:shd w:val="clear" w:color="auto" w:fill="auto"/>
                  <w:noWrap w:val="0"/>
                  <w:vAlign w:val="center"/>
                </w:tcPr>
                <w:p w14:paraId="66460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HW49</w:t>
                  </w:r>
                </w:p>
              </w:tc>
              <w:tc>
                <w:tcPr>
                  <w:tcW w:w="703" w:type="pct"/>
                  <w:shd w:val="clear" w:color="auto" w:fill="auto"/>
                  <w:noWrap w:val="0"/>
                  <w:vAlign w:val="center"/>
                </w:tcPr>
                <w:p w14:paraId="14FE9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900-041-49</w:t>
                  </w:r>
                </w:p>
              </w:tc>
              <w:tc>
                <w:tcPr>
                  <w:tcW w:w="484" w:type="pct"/>
                  <w:shd w:val="clear" w:color="auto" w:fill="auto"/>
                  <w:noWrap w:val="0"/>
                  <w:vAlign w:val="center"/>
                </w:tcPr>
                <w:p w14:paraId="5A88A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4.46</w:t>
                  </w:r>
                </w:p>
              </w:tc>
              <w:tc>
                <w:tcPr>
                  <w:tcW w:w="283" w:type="pct"/>
                  <w:vMerge w:val="continue"/>
                  <w:shd w:val="clear" w:color="auto" w:fill="auto"/>
                  <w:noWrap w:val="0"/>
                  <w:vAlign w:val="center"/>
                </w:tcPr>
                <w:p w14:paraId="73FAE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p>
              </w:tc>
              <w:tc>
                <w:tcPr>
                  <w:tcW w:w="392" w:type="pct"/>
                  <w:vMerge w:val="continue"/>
                  <w:shd w:val="clear" w:color="auto" w:fill="auto"/>
                  <w:noWrap w:val="0"/>
                  <w:vAlign w:val="center"/>
                </w:tcPr>
                <w:p w14:paraId="19CAE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p>
              </w:tc>
              <w:tc>
                <w:tcPr>
                  <w:tcW w:w="464" w:type="pct"/>
                  <w:shd w:val="clear" w:color="auto" w:fill="auto"/>
                  <w:noWrap w:val="0"/>
                  <w:vAlign w:val="center"/>
                </w:tcPr>
                <w:p w14:paraId="1AAA8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4.46</w:t>
                  </w:r>
                </w:p>
              </w:tc>
            </w:tr>
            <w:tr w14:paraId="1917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vMerge w:val="restart"/>
                  <w:noWrap w:val="0"/>
                  <w:vAlign w:val="center"/>
                </w:tcPr>
                <w:p w14:paraId="10D8A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设备维保</w:t>
                  </w:r>
                </w:p>
              </w:tc>
              <w:tc>
                <w:tcPr>
                  <w:tcW w:w="418" w:type="pct"/>
                  <w:shd w:val="clear" w:color="auto" w:fill="auto"/>
                  <w:noWrap w:val="0"/>
                  <w:vAlign w:val="center"/>
                </w:tcPr>
                <w:p w14:paraId="3CE8B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p>
              </w:tc>
              <w:tc>
                <w:tcPr>
                  <w:tcW w:w="209" w:type="pct"/>
                  <w:vMerge w:val="continue"/>
                  <w:shd w:val="clear" w:color="auto" w:fill="auto"/>
                  <w:noWrap w:val="0"/>
                  <w:vAlign w:val="center"/>
                </w:tcPr>
                <w:p w14:paraId="17654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20" w:type="pct"/>
                  <w:shd w:val="clear" w:color="auto" w:fill="auto"/>
                  <w:noWrap w:val="0"/>
                  <w:vAlign w:val="center"/>
                </w:tcPr>
                <w:p w14:paraId="45BC0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p>
              </w:tc>
              <w:tc>
                <w:tcPr>
                  <w:tcW w:w="381" w:type="pct"/>
                  <w:shd w:val="clear" w:color="auto" w:fill="auto"/>
                  <w:noWrap w:val="0"/>
                  <w:vAlign w:val="center"/>
                </w:tcPr>
                <w:p w14:paraId="08E52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液态</w:t>
                  </w:r>
                </w:p>
              </w:tc>
              <w:tc>
                <w:tcPr>
                  <w:tcW w:w="392" w:type="pct"/>
                  <w:shd w:val="clear" w:color="auto" w:fill="auto"/>
                  <w:noWrap w:val="0"/>
                  <w:vAlign w:val="center"/>
                </w:tcPr>
                <w:p w14:paraId="7CBBC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381" w:type="pct"/>
                  <w:shd w:val="clear" w:color="auto" w:fill="auto"/>
                  <w:noWrap w:val="0"/>
                  <w:vAlign w:val="center"/>
                </w:tcPr>
                <w:p w14:paraId="0C7C1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HW08</w:t>
                  </w:r>
                </w:p>
              </w:tc>
              <w:tc>
                <w:tcPr>
                  <w:tcW w:w="703" w:type="pct"/>
                  <w:shd w:val="clear" w:color="auto" w:fill="auto"/>
                  <w:noWrap w:val="0"/>
                  <w:vAlign w:val="center"/>
                </w:tcPr>
                <w:p w14:paraId="65F7D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-08</w:t>
                  </w:r>
                </w:p>
              </w:tc>
              <w:tc>
                <w:tcPr>
                  <w:tcW w:w="484" w:type="pct"/>
                  <w:shd w:val="clear" w:color="auto" w:fill="auto"/>
                  <w:noWrap w:val="0"/>
                  <w:vAlign w:val="center"/>
                </w:tcPr>
                <w:p w14:paraId="04ED7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c>
                <w:tcPr>
                  <w:tcW w:w="283" w:type="pct"/>
                  <w:vMerge w:val="continue"/>
                  <w:shd w:val="clear" w:color="auto" w:fill="auto"/>
                  <w:noWrap w:val="0"/>
                  <w:vAlign w:val="center"/>
                </w:tcPr>
                <w:p w14:paraId="415D0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92" w:type="pct"/>
                  <w:vMerge w:val="continue"/>
                  <w:shd w:val="clear" w:color="auto" w:fill="auto"/>
                  <w:noWrap w:val="0"/>
                  <w:vAlign w:val="center"/>
                </w:tcPr>
                <w:p w14:paraId="74E6B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64" w:type="pct"/>
                  <w:shd w:val="clear" w:color="auto" w:fill="auto"/>
                  <w:noWrap w:val="0"/>
                  <w:vAlign w:val="center"/>
                </w:tcPr>
                <w:p w14:paraId="093D2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r>
            <w:tr w14:paraId="618C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vMerge w:val="continue"/>
                  <w:noWrap w:val="0"/>
                  <w:vAlign w:val="center"/>
                </w:tcPr>
                <w:p w14:paraId="21A0A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18" w:type="pct"/>
                  <w:shd w:val="clear" w:color="auto" w:fill="auto"/>
                  <w:noWrap w:val="0"/>
                  <w:vAlign w:val="center"/>
                </w:tcPr>
                <w:p w14:paraId="4F0A1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废润滑油桶</w:t>
                  </w:r>
                </w:p>
              </w:tc>
              <w:tc>
                <w:tcPr>
                  <w:tcW w:w="209" w:type="pct"/>
                  <w:vMerge w:val="continue"/>
                  <w:shd w:val="clear" w:color="auto" w:fill="auto"/>
                  <w:noWrap w:val="0"/>
                  <w:vAlign w:val="center"/>
                </w:tcPr>
                <w:p w14:paraId="4360A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20" w:type="pct"/>
                  <w:shd w:val="clear" w:color="auto" w:fill="auto"/>
                  <w:noWrap w:val="0"/>
                  <w:vAlign w:val="center"/>
                </w:tcPr>
                <w:p w14:paraId="106D9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p>
              </w:tc>
              <w:tc>
                <w:tcPr>
                  <w:tcW w:w="381" w:type="pct"/>
                  <w:shd w:val="clear" w:color="auto" w:fill="auto"/>
                  <w:noWrap w:val="0"/>
                  <w:vAlign w:val="center"/>
                </w:tcPr>
                <w:p w14:paraId="27372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态</w:t>
                  </w:r>
                </w:p>
              </w:tc>
              <w:tc>
                <w:tcPr>
                  <w:tcW w:w="392" w:type="pct"/>
                  <w:shd w:val="clear" w:color="auto" w:fill="auto"/>
                  <w:noWrap w:val="0"/>
                  <w:vAlign w:val="center"/>
                </w:tcPr>
                <w:p w14:paraId="56151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T，I</w:t>
                  </w:r>
                </w:p>
              </w:tc>
              <w:tc>
                <w:tcPr>
                  <w:tcW w:w="381" w:type="pct"/>
                  <w:shd w:val="clear" w:color="auto" w:fill="auto"/>
                  <w:noWrap w:val="0"/>
                  <w:vAlign w:val="center"/>
                </w:tcPr>
                <w:p w14:paraId="16675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HW08</w:t>
                  </w:r>
                </w:p>
              </w:tc>
              <w:tc>
                <w:tcPr>
                  <w:tcW w:w="703" w:type="pct"/>
                  <w:shd w:val="clear" w:color="auto" w:fill="auto"/>
                  <w:noWrap w:val="0"/>
                  <w:vAlign w:val="center"/>
                </w:tcPr>
                <w:p w14:paraId="64523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w:t>
                  </w:r>
                  <w:r>
                    <w:rPr>
                      <w:rFonts w:hint="eastAsia" w:ascii="Times New Roman" w:hAnsi="Times New Roman" w:cs="Times New Roman"/>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14:textFill>
                        <w14:solidFill>
                          <w14:schemeClr w14:val="tx1"/>
                        </w14:solidFill>
                      </w14:textFill>
                    </w:rPr>
                    <w:t>-08</w:t>
                  </w:r>
                </w:p>
              </w:tc>
              <w:tc>
                <w:tcPr>
                  <w:tcW w:w="484" w:type="pct"/>
                  <w:shd w:val="clear" w:color="auto" w:fill="auto"/>
                  <w:noWrap w:val="0"/>
                  <w:vAlign w:val="center"/>
                </w:tcPr>
                <w:p w14:paraId="356F63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w:t>
                  </w:r>
                  <w:r>
                    <w:rPr>
                      <w:rFonts w:hint="eastAsia" w:ascii="Times New Roman" w:hAnsi="Times New Roman" w:cs="Times New Roman"/>
                      <w:b w:val="0"/>
                      <w:bCs w:val="0"/>
                      <w:color w:val="000000" w:themeColor="text1"/>
                      <w:kern w:val="2"/>
                      <w:sz w:val="21"/>
                      <w:szCs w:val="21"/>
                      <w:highlight w:val="none"/>
                      <w:lang w:val="en-US" w:eastAsia="zh-CN" w:bidi="zh-CN"/>
                      <w14:textFill>
                        <w14:solidFill>
                          <w14:schemeClr w14:val="tx1"/>
                        </w14:solidFill>
                      </w14:textFill>
                    </w:rPr>
                    <w:t>02</w:t>
                  </w:r>
                </w:p>
              </w:tc>
              <w:tc>
                <w:tcPr>
                  <w:tcW w:w="283" w:type="pct"/>
                  <w:vMerge w:val="continue"/>
                  <w:shd w:val="clear" w:color="auto" w:fill="auto"/>
                  <w:noWrap w:val="0"/>
                  <w:vAlign w:val="center"/>
                </w:tcPr>
                <w:p w14:paraId="231F7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92" w:type="pct"/>
                  <w:vMerge w:val="continue"/>
                  <w:shd w:val="clear" w:color="auto" w:fill="auto"/>
                  <w:noWrap w:val="0"/>
                  <w:vAlign w:val="center"/>
                </w:tcPr>
                <w:p w14:paraId="52091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64" w:type="pct"/>
                  <w:shd w:val="clear" w:color="auto" w:fill="auto"/>
                  <w:noWrap w:val="0"/>
                  <w:vAlign w:val="center"/>
                </w:tcPr>
                <w:p w14:paraId="70873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eastAsia" w:cs="Times New Roman"/>
                      <w:b w:val="0"/>
                      <w:bCs w:val="0"/>
                      <w:color w:val="000000" w:themeColor="text1"/>
                      <w:kern w:val="2"/>
                      <w:sz w:val="21"/>
                      <w:szCs w:val="21"/>
                      <w:highlight w:val="none"/>
                      <w:lang w:val="en-US" w:eastAsia="zh-CN" w:bidi="zh-CN"/>
                      <w14:textFill>
                        <w14:solidFill>
                          <w14:schemeClr w14:val="tx1"/>
                        </w14:solidFill>
                      </w14:textFill>
                    </w:rPr>
                    <w:t>0.002</w:t>
                  </w:r>
                </w:p>
              </w:tc>
            </w:tr>
            <w:tr w14:paraId="346D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9" w:type="pct"/>
                  <w:vMerge w:val="continue"/>
                  <w:noWrap w:val="0"/>
                  <w:vAlign w:val="center"/>
                </w:tcPr>
                <w:p w14:paraId="7923F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18" w:type="pct"/>
                  <w:shd w:val="clear" w:color="auto" w:fill="auto"/>
                  <w:noWrap w:val="0"/>
                  <w:vAlign w:val="center"/>
                </w:tcPr>
                <w:p w14:paraId="5769D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209" w:type="pct"/>
                  <w:vMerge w:val="continue"/>
                  <w:shd w:val="clear" w:color="auto" w:fill="auto"/>
                  <w:noWrap w:val="0"/>
                  <w:vAlign w:val="center"/>
                </w:tcPr>
                <w:p w14:paraId="408B6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520" w:type="pct"/>
                  <w:shd w:val="clear" w:color="auto" w:fill="auto"/>
                  <w:noWrap w:val="0"/>
                  <w:vAlign w:val="center"/>
                </w:tcPr>
                <w:p w14:paraId="62523D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381" w:type="pct"/>
                  <w:shd w:val="clear" w:color="auto" w:fill="auto"/>
                  <w:noWrap w:val="0"/>
                  <w:vAlign w:val="center"/>
                </w:tcPr>
                <w:p w14:paraId="39ADD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固态</w:t>
                  </w:r>
                </w:p>
              </w:tc>
              <w:tc>
                <w:tcPr>
                  <w:tcW w:w="392" w:type="pct"/>
                  <w:shd w:val="clear" w:color="auto" w:fill="auto"/>
                  <w:noWrap w:val="0"/>
                  <w:vAlign w:val="center"/>
                </w:tcPr>
                <w:p w14:paraId="1C64D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t>T/In</w:t>
                  </w:r>
                </w:p>
              </w:tc>
              <w:tc>
                <w:tcPr>
                  <w:tcW w:w="381" w:type="pct"/>
                  <w:shd w:val="clear" w:color="auto" w:fill="auto"/>
                  <w:noWrap w:val="0"/>
                  <w:vAlign w:val="center"/>
                </w:tcPr>
                <w:p w14:paraId="75017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HW49</w:t>
                  </w:r>
                </w:p>
              </w:tc>
              <w:tc>
                <w:tcPr>
                  <w:tcW w:w="703" w:type="pct"/>
                  <w:shd w:val="clear" w:color="auto" w:fill="auto"/>
                  <w:noWrap w:val="0"/>
                  <w:vAlign w:val="center"/>
                </w:tcPr>
                <w:p w14:paraId="434EB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900-041-49</w:t>
                  </w:r>
                </w:p>
              </w:tc>
              <w:tc>
                <w:tcPr>
                  <w:tcW w:w="484" w:type="pct"/>
                  <w:shd w:val="clear" w:color="auto" w:fill="auto"/>
                  <w:noWrap w:val="0"/>
                  <w:vAlign w:val="center"/>
                </w:tcPr>
                <w:p w14:paraId="4D619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c>
                <w:tcPr>
                  <w:tcW w:w="283" w:type="pct"/>
                  <w:vMerge w:val="continue"/>
                  <w:shd w:val="clear" w:color="auto" w:fill="auto"/>
                  <w:noWrap w:val="0"/>
                  <w:vAlign w:val="center"/>
                </w:tcPr>
                <w:p w14:paraId="1EEB1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392" w:type="pct"/>
                  <w:vMerge w:val="continue"/>
                  <w:shd w:val="clear" w:color="auto" w:fill="auto"/>
                  <w:noWrap w:val="0"/>
                  <w:vAlign w:val="center"/>
                </w:tcPr>
                <w:p w14:paraId="64BF3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464" w:type="pct"/>
                  <w:shd w:val="clear" w:color="auto" w:fill="auto"/>
                  <w:noWrap w:val="0"/>
                  <w:vAlign w:val="center"/>
                </w:tcPr>
                <w:p w14:paraId="49C81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r>
          </w:tbl>
          <w:p w14:paraId="07E391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4.2环境管理要求</w:t>
            </w:r>
          </w:p>
          <w:p w14:paraId="0766B6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（1）一般固废管理要求</w:t>
            </w:r>
          </w:p>
          <w:p w14:paraId="13B668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建设单位拟在2#车间东南侧，原料区的西侧设置一个50m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的一般固废暂存区，作为项目一般固废暂存使用。根据《中华人民共和国固体废物污染环境防治法》贮存一般工业固废应满足防渗漏、防雨淋、防扬尘的环境保护要求，并将一般固废分类、安全存放。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将工业固体废物投放到生活垃圾收集设施中。为加强监督管理，贮存场所应按GB15562.2设置环境保护图形标志。</w:t>
            </w:r>
          </w:p>
          <w:p w14:paraId="6E2D6B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（2）危险废物管理要求</w:t>
            </w:r>
          </w:p>
          <w:p w14:paraId="16DFEC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本项目产生的危险废物分别按照废物特性采用专门的容器收集后暂存于项目危废仓库，定期交资质单位处理。建设单位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拟在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车间</w:t>
            </w:r>
            <w:r>
              <w:rPr>
                <w:rFonts w:hint="eastAsia" w:cs="Times New Roman"/>
                <w:color w:val="000000" w:themeColor="text1"/>
                <w:sz w:val="24"/>
                <w:szCs w:val="24"/>
                <w:lang w:val="en-US" w:eastAsia="zh-CN"/>
                <w14:textFill>
                  <w14:solidFill>
                    <w14:schemeClr w14:val="tx1"/>
                  </w14:solidFill>
                </w14:textFill>
              </w:rPr>
              <w:t>化学品库</w:t>
            </w:r>
            <w:r>
              <w:rPr>
                <w:rFonts w:hint="eastAsia" w:ascii="Times New Roman" w:hAnsi="Times New Roman" w:cs="Times New Roman"/>
                <w:color w:val="000000" w:themeColor="text1"/>
                <w:sz w:val="24"/>
                <w:szCs w:val="24"/>
                <w:lang w:val="en-US" w:eastAsia="zh-CN"/>
                <w14:textFill>
                  <w14:solidFill>
                    <w14:schemeClr w14:val="tx1"/>
                  </w14:solidFill>
                </w14:textFill>
              </w:rPr>
              <w:t>北侧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设置一间</w:t>
            </w: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危险废物暂存间，作为项目危险废物贮存库使用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，危险废物暂存间建设满足《危险废物贮存污染控制标准》（GB18597-2023）的要求。危险废物按照不同的类别和性质，分别存放于专门的容器中。</w:t>
            </w:r>
          </w:p>
          <w:p w14:paraId="4D66B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危险废物贮存环境影响分析</w:t>
            </w:r>
          </w:p>
          <w:p w14:paraId="701481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本项目危险废物在厂内贮存时，执行《危险废物贮存污染控制标准》（GB18597-2023）中相关规定，规范建设危废暂存间，具体措施如下：</w:t>
            </w:r>
          </w:p>
          <w:p w14:paraId="7166B1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24C7CA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贮存设施应根据危险废物的类别、数量、形态、物理化学性质和污染防治等要求设置必要的贮存分区，避免不相容的危险废物接触、混合。</w:t>
            </w:r>
          </w:p>
          <w:p w14:paraId="0C91C4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贮存设施或贮存分区内地面、墙面裙脚、堵截泄漏的围堰、接触危险废物的隔板和墙体等应采用坚固的材料建造，表面无裂缝。</w:t>
            </w:r>
          </w:p>
          <w:p w14:paraId="73A0BB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cm/s），或其他防渗性能等效的材料。</w:t>
            </w:r>
          </w:p>
          <w:p w14:paraId="40C614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⑤</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p>
          <w:p w14:paraId="7EA488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⑥</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贮存设施应采取技术和管理措施防止无关人员进入。</w:t>
            </w:r>
          </w:p>
          <w:p w14:paraId="3C0F05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采取上述措施后，能够确保本项目危险废物在厂内贮存时得到有效</w:t>
            </w:r>
            <w:r>
              <w:rPr>
                <w:rFonts w:hint="eastAsia" w:cs="Times New Roman"/>
                <w:b w:val="0"/>
                <w:bCs w:val="0"/>
                <w:color w:val="000000" w:themeColor="text1"/>
                <w:sz w:val="24"/>
                <w:szCs w:val="24"/>
                <w:lang w:val="en-US" w:eastAsia="zh-CN"/>
                <w14:textFill>
                  <w14:solidFill>
                    <w14:schemeClr w14:val="tx1"/>
                  </w14:solidFill>
                </w14:textFill>
              </w:rPr>
              <w:t>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处置，对环境影响较小。</w:t>
            </w:r>
          </w:p>
          <w:p w14:paraId="77040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危险废物运输及转移过程环境影响分析</w:t>
            </w:r>
          </w:p>
          <w:p w14:paraId="6E5413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险废物外运时严格按照生态环境部、公安局、交通运输部令第23号文件《危险废物转移管理办法》的相关规定报批危险废物转移计划，转移危险废物时按照规定填报危险废物转移联单，并向危险废物移出地和接受地的县级以上地方人民政府环境保护行政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环境保护行政主管部门和有关部门报告，接受调查处理。运输过程中做到密闭，沿途不抛洒，应有明显的标志，并有防雨、防晒等设施。运输路线按照主管部门制定路线进行运输，同时应配备全球卫星定位和事故报警装置。</w:t>
            </w:r>
          </w:p>
          <w:p w14:paraId="098BC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环评要求危险废物应及时转运，废物的转运过程中应封闭，以防散落，转运车辆应加盖</w:t>
            </w:r>
            <w:r>
              <w:rPr>
                <w:rFonts w:hint="eastAsia" w:cs="Times New Roman"/>
                <w:b w:val="0"/>
                <w:bCs w:val="0"/>
                <w:color w:val="000000" w:themeColor="text1"/>
                <w:sz w:val="24"/>
                <w:szCs w:val="24"/>
                <w:lang w:val="en-US" w:eastAsia="zh-CN"/>
                <w14:textFill>
                  <w14:solidFill>
                    <w14:schemeClr w14:val="tx1"/>
                  </w14:solidFill>
                </w14:textFill>
              </w:rPr>
              <w:t>篷布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，以防散入路面。危险废物的内部转运应综合考虑厂区的实际情况确定转运路线，尽量避开生活区和办公区；危险废物内部转运应采用专用的工具。</w:t>
            </w:r>
          </w:p>
          <w:p w14:paraId="70434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生活垃圾</w:t>
            </w:r>
          </w:p>
          <w:p w14:paraId="4A50D6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禁止随意倾倒、抛撒、堆放或者焚烧生活垃圾</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企业员工</w:t>
            </w:r>
            <w:r>
              <w:rPr>
                <w:rFonts w:hint="eastAsia"/>
                <w:color w:val="000000" w:themeColor="text1"/>
                <w:sz w:val="24"/>
                <w:szCs w:val="24"/>
                <w:lang w:eastAsia="zh-CN"/>
                <w14:textFill>
                  <w14:solidFill>
                    <w14:schemeClr w14:val="tx1"/>
                  </w14:solidFill>
                </w14:textFill>
              </w:rPr>
              <w:t>应当依法履行生活垃圾源头减量和分类投放义务，承担生活垃圾产生者责任，</w:t>
            </w:r>
            <w:r>
              <w:rPr>
                <w:rFonts w:hint="eastAsia"/>
                <w:color w:val="000000" w:themeColor="text1"/>
                <w:sz w:val="24"/>
                <w:szCs w:val="24"/>
                <w:lang w:val="en-US" w:eastAsia="zh-CN"/>
                <w14:textFill>
                  <w14:solidFill>
                    <w14:schemeClr w14:val="tx1"/>
                  </w14:solidFill>
                </w14:textFill>
              </w:rPr>
              <w:t>厂区内在指定的地点设置分类垃圾收集桶，企业员工应当在指定的地点分类投放生活垃圾</w:t>
            </w:r>
            <w:r>
              <w:rPr>
                <w:rFonts w:hint="eastAsia"/>
                <w:color w:val="000000" w:themeColor="text1"/>
                <w:sz w:val="24"/>
                <w:szCs w:val="24"/>
                <w14:textFill>
                  <w14:solidFill>
                    <w14:schemeClr w14:val="tx1"/>
                  </w14:solidFill>
                </w14:textFill>
              </w:rPr>
              <w:t>。分类投放的生活垃圾，按照规定</w:t>
            </w:r>
            <w:r>
              <w:rPr>
                <w:rFonts w:hint="eastAsia"/>
                <w:color w:val="000000" w:themeColor="text1"/>
                <w:sz w:val="24"/>
                <w:szCs w:val="24"/>
                <w:lang w:val="en-US" w:eastAsia="zh-CN"/>
                <w14:textFill>
                  <w14:solidFill>
                    <w14:schemeClr w14:val="tx1"/>
                  </w14:solidFill>
                </w14:textFill>
              </w:rPr>
              <w:t>交由当地环卫部门</w:t>
            </w:r>
            <w:r>
              <w:rPr>
                <w:rFonts w:hint="eastAsia"/>
                <w:color w:val="000000" w:themeColor="text1"/>
                <w:sz w:val="24"/>
                <w:szCs w:val="24"/>
                <w14:textFill>
                  <w14:solidFill>
                    <w14:schemeClr w14:val="tx1"/>
                  </w14:solidFill>
                </w14:textFill>
              </w:rPr>
              <w:t>分类收集、分类运输、分类处理。</w:t>
            </w:r>
          </w:p>
          <w:p w14:paraId="12442D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项目建成后，固体废物处置方式明确，对外环境不会产生影响</w:t>
            </w:r>
            <w:r>
              <w:rPr>
                <w:rFonts w:ascii="宋体" w:hAnsi="宋体"/>
                <w:bCs/>
                <w:color w:val="000000" w:themeColor="text1"/>
                <w:sz w:val="24"/>
                <w:szCs w:val="24"/>
                <w14:textFill>
                  <w14:solidFill>
                    <w14:schemeClr w14:val="tx1"/>
                  </w14:solidFill>
                </w14:textFill>
              </w:rPr>
              <w:t>。</w:t>
            </w:r>
          </w:p>
          <w:p w14:paraId="347BFD5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5、地下水、土壤</w:t>
            </w:r>
          </w:p>
          <w:p w14:paraId="72EED9EC">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5.1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污染源及污染途径</w:t>
            </w:r>
          </w:p>
          <w:p w14:paraId="458CD74E">
            <w:pPr>
              <w:pStyle w:val="105"/>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本项目厂区建设完整的</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雨污分流</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排水系统，雨水排入雨水管网。项目生活污水经化粪池预处理后接</w:t>
            </w:r>
            <w:r>
              <w:rPr>
                <w:rFonts w:hint="default" w:ascii="Times New Roman" w:hAnsi="Times New Roman" w:eastAsia="宋体" w:cs="Times New Roman"/>
                <w:color w:val="000000" w:themeColor="text1"/>
                <w:sz w:val="24"/>
                <w:szCs w:val="24"/>
                <w:highlight w:val="none"/>
                <w14:textFill>
                  <w14:solidFill>
                    <w14:schemeClr w14:val="tx1"/>
                  </w14:solidFill>
                </w14:textFill>
              </w:rPr>
              <w:t>入</w:t>
            </w:r>
            <w:r>
              <w:rPr>
                <w:rFonts w:hint="eastAsia" w:cs="Times New Roman"/>
                <w:color w:val="000000" w:themeColor="text1"/>
                <w:sz w:val="24"/>
                <w:szCs w:val="24"/>
                <w:highlight w:val="none"/>
                <w:lang w:val="en-US"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highlight w:val="none"/>
                <w14:textFill>
                  <w14:solidFill>
                    <w14:schemeClr w14:val="tx1"/>
                  </w14:solidFill>
                </w14:textFill>
              </w:rPr>
              <w:t>。若是管理、处置不当或者废水处理设施防渗措施不足，生活污水泄漏进入周边环境，对土壤和地下水产生污染</w:t>
            </w:r>
            <w:r>
              <w:rPr>
                <w:rFonts w:hint="default" w:ascii="Times New Roman" w:hAnsi="Times New Roman" w:eastAsia="宋体" w:cs="Times New Roman"/>
                <w:color w:val="000000" w:themeColor="text1"/>
                <w:sz w:val="24"/>
                <w:szCs w:val="24"/>
                <w14:textFill>
                  <w14:solidFill>
                    <w14:schemeClr w14:val="tx1"/>
                  </w14:solidFill>
                </w14:textFill>
              </w:rPr>
              <w:t>。</w:t>
            </w:r>
          </w:p>
          <w:p w14:paraId="5B65B242">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化学品库</w:t>
            </w:r>
            <w:r>
              <w:rPr>
                <w:rFonts w:hint="eastAsia" w:cs="宋体"/>
                <w:color w:val="000000" w:themeColor="text1"/>
                <w:sz w:val="24"/>
                <w:szCs w:val="24"/>
                <w14:textFill>
                  <w14:solidFill>
                    <w14:schemeClr w14:val="tx1"/>
                  </w14:solidFill>
                </w14:textFill>
              </w:rPr>
              <w:t>和危废暂存间，若管理不当或</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油漆桶和</w:t>
            </w:r>
            <w:r>
              <w:rPr>
                <w:rFonts w:hint="eastAsia" w:cs="宋体"/>
                <w:color w:val="000000" w:themeColor="text1"/>
                <w:sz w:val="24"/>
                <w:szCs w:val="24"/>
                <w14:textFill>
                  <w14:solidFill>
                    <w14:schemeClr w14:val="tx1"/>
                  </w14:solidFill>
                </w14:textFill>
              </w:rPr>
              <w:t>危废存储容器破损导致泄漏，经淋溶、地表径流等对周边土壤和地下水产生污染。</w:t>
            </w:r>
          </w:p>
          <w:p w14:paraId="51861BA4">
            <w:pPr>
              <w:adjustRightInd w:val="0"/>
              <w:snapToGrid w:val="0"/>
              <w:spacing w:line="360" w:lineRule="auto"/>
              <w:ind w:firstLine="480" w:firstLineChars="200"/>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5.2</w:t>
            </w:r>
            <w:r>
              <w:rPr>
                <w:rFonts w:hint="eastAsia" w:cs="宋体"/>
                <w:color w:val="000000" w:themeColor="text1"/>
                <w:sz w:val="24"/>
                <w:szCs w:val="24"/>
                <w14:textFill>
                  <w14:solidFill>
                    <w14:schemeClr w14:val="tx1"/>
                  </w14:solidFill>
                </w14:textFill>
              </w:rPr>
              <w:t>污染防治措施</w:t>
            </w:r>
          </w:p>
          <w:p w14:paraId="058C4E5B">
            <w:pPr>
              <w:keepNext/>
              <w:keepLines/>
              <w:pageBreakBefore w:val="0"/>
              <w:widowControl w:val="0"/>
              <w:kinsoku/>
              <w:wordWrap/>
              <w:overflowPunct/>
              <w:topLinePunct w:val="0"/>
              <w:autoSpaceDE/>
              <w:autoSpaceDN/>
              <w:bidi w:val="0"/>
              <w:snapToGrid/>
              <w:spacing w:line="360" w:lineRule="auto"/>
              <w:ind w:firstLine="480" w:firstLineChars="200"/>
              <w:textAlignment w:val="auto"/>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源头控制措施</w:t>
            </w:r>
          </w:p>
          <w:p w14:paraId="1D17BF50">
            <w:pPr>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严格按照国家相关规范要求，在物料运输、贮存、使用等各个环节，加强</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跑冒滴漏</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管理，降低物质泄漏和污染土壤环境的隐患。</w:t>
            </w:r>
          </w:p>
          <w:p w14:paraId="739F113A">
            <w:pPr>
              <w:keepNext/>
              <w:keepLines/>
              <w:pageBreakBefore w:val="0"/>
              <w:widowControl w:val="0"/>
              <w:kinsoku/>
              <w:wordWrap/>
              <w:overflowPunct/>
              <w:topLinePunct w:val="0"/>
              <w:autoSpaceDE/>
              <w:autoSpaceDN/>
              <w:bidi w:val="0"/>
              <w:snapToGrid/>
              <w:spacing w:line="360" w:lineRule="auto"/>
              <w:ind w:firstLine="480" w:firstLineChars="200"/>
              <w:textAlignment w:val="auto"/>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分区防渗措施</w:t>
            </w:r>
          </w:p>
          <w:p w14:paraId="6E630831">
            <w:pPr>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针对可能对地下水造成影响的各环节，按照</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考虑重点，辐射全面</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防腐防渗原则，按照《环境影响评价技术导则地下水环境》（HJ610-2016）中提出的根据建设项目场地天然包气带防污性能、污染控制难易程度和污染物特性，防渗技术要求进行划分。项目厂内不同区域实施分区防治，污染区划分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重点</w:t>
            </w:r>
            <w:r>
              <w:rPr>
                <w:rFonts w:hint="default" w:ascii="Times New Roman" w:hAnsi="Times New Roman" w:eastAsia="宋体" w:cs="Times New Roman"/>
                <w:color w:val="000000" w:themeColor="text1"/>
                <w:sz w:val="24"/>
                <w:szCs w:val="24"/>
                <w14:textFill>
                  <w14:solidFill>
                    <w14:schemeClr w14:val="tx1"/>
                  </w14:solidFill>
                </w14:textFill>
              </w:rPr>
              <w:t>防渗区、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一般</w:t>
            </w:r>
            <w:r>
              <w:rPr>
                <w:rFonts w:hint="default" w:ascii="Times New Roman" w:hAnsi="Times New Roman" w:eastAsia="宋体" w:cs="Times New Roman"/>
                <w:color w:val="000000" w:themeColor="text1"/>
                <w:sz w:val="24"/>
                <w:szCs w:val="24"/>
                <w14:textFill>
                  <w14:solidFill>
                    <w14:schemeClr w14:val="tx1"/>
                  </w14:solidFill>
                </w14:textFill>
              </w:rPr>
              <w:t>防渗区</w:t>
            </w:r>
            <w:r>
              <w:rPr>
                <w:rFonts w:hint="eastAsia" w:ascii="Times New Roman" w:hAnsi="Times New Roman" w:cs="Times New Roman"/>
                <w:color w:val="000000" w:themeColor="text1"/>
                <w:sz w:val="24"/>
                <w:szCs w:val="24"/>
                <w:lang w:val="en-US" w:eastAsia="zh-CN"/>
                <w14:textFill>
                  <w14:solidFill>
                    <w14:schemeClr w14:val="tx1"/>
                  </w14:solidFill>
                </w14:textFill>
              </w:rPr>
              <w:t>和简单防渗区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对项目厂区防渗分区情况进行统计，见</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2AFFB672">
            <w:pPr>
              <w:keepNext w:val="0"/>
              <w:keepLines w:val="0"/>
              <w:pageBreakBefore w:val="0"/>
              <w:kinsoku/>
              <w:wordWrap/>
              <w:overflowPunct/>
              <w:topLinePunct w:val="0"/>
              <w:autoSpaceDE w:val="0"/>
              <w:autoSpaceDN w:val="0"/>
              <w:bidi w:val="0"/>
              <w:adjustRightInd w:val="0"/>
              <w:snapToGrid/>
              <w:ind w:left="0" w:leftChars="0" w:right="0" w:rightChars="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
                <w:color w:val="000000" w:themeColor="text1"/>
                <w:sz w:val="24"/>
                <w:szCs w:val="24"/>
                <w14:textFill>
                  <w14:solidFill>
                    <w14:schemeClr w14:val="tx1"/>
                  </w14:solidFill>
                </w14:textFill>
              </w:rPr>
              <w:t>项目分区防渗措施一览表</w:t>
            </w:r>
          </w:p>
          <w:tbl>
            <w:tblPr>
              <w:tblStyle w:val="33"/>
              <w:tblW w:w="86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700"/>
              <w:gridCol w:w="3833"/>
              <w:gridCol w:w="2242"/>
            </w:tblGrid>
            <w:tr w14:paraId="71B0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dxa"/>
                  <w:noWrap/>
                  <w:vAlign w:val="center"/>
                </w:tcPr>
                <w:p w14:paraId="495947B2">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污染区</w:t>
                  </w:r>
                </w:p>
              </w:tc>
              <w:tc>
                <w:tcPr>
                  <w:tcW w:w="1700" w:type="dxa"/>
                  <w:noWrap/>
                  <w:vAlign w:val="center"/>
                </w:tcPr>
                <w:p w14:paraId="06996831">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构筑物名称</w:t>
                  </w:r>
                </w:p>
              </w:tc>
              <w:tc>
                <w:tcPr>
                  <w:tcW w:w="3833" w:type="dxa"/>
                  <w:noWrap/>
                  <w:vAlign w:val="center"/>
                </w:tcPr>
                <w:p w14:paraId="3D6D9277">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防腐</w:t>
                  </w:r>
                  <w:r>
                    <w:rPr>
                      <w:rFonts w:hint="default" w:ascii="Times New Roman" w:hAnsi="Times New Roman" w:eastAsia="宋体" w:cs="Times New Roman"/>
                      <w:b/>
                      <w:color w:val="000000" w:themeColor="text1"/>
                      <w:sz w:val="21"/>
                      <w:szCs w:val="21"/>
                      <w14:textFill>
                        <w14:solidFill>
                          <w14:schemeClr w14:val="tx1"/>
                        </w14:solidFill>
                      </w14:textFill>
                    </w:rPr>
                    <w:t>防渗</w:t>
                  </w:r>
                  <w:r>
                    <w:rPr>
                      <w:rFonts w:hint="default" w:ascii="Times New Roman" w:hAnsi="Times New Roman" w:eastAsia="宋体" w:cs="Times New Roman"/>
                      <w:b/>
                      <w:color w:val="000000" w:themeColor="text1"/>
                      <w:kern w:val="0"/>
                      <w:sz w:val="21"/>
                      <w:szCs w:val="21"/>
                      <w14:textFill>
                        <w14:solidFill>
                          <w14:schemeClr w14:val="tx1"/>
                        </w14:solidFill>
                      </w14:textFill>
                    </w:rPr>
                    <w:t>措施</w:t>
                  </w:r>
                </w:p>
              </w:tc>
              <w:tc>
                <w:tcPr>
                  <w:tcW w:w="2242" w:type="dxa"/>
                  <w:noWrap w:val="0"/>
                  <w:vAlign w:val="center"/>
                </w:tcPr>
                <w:p w14:paraId="08778466">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本项目情况</w:t>
                  </w:r>
                </w:p>
              </w:tc>
            </w:tr>
            <w:tr w14:paraId="6BC6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dxa"/>
                  <w:noWrap/>
                  <w:vAlign w:val="center"/>
                </w:tcPr>
                <w:p w14:paraId="6E572E7F">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重点</w:t>
                  </w:r>
                  <w:r>
                    <w:rPr>
                      <w:rFonts w:hint="default" w:ascii="Times New Roman" w:hAnsi="Times New Roman" w:eastAsia="宋体" w:cs="Times New Roman"/>
                      <w:color w:val="000000" w:themeColor="text1"/>
                      <w:kern w:val="0"/>
                      <w:sz w:val="21"/>
                      <w:szCs w:val="21"/>
                      <w14:textFill>
                        <w14:solidFill>
                          <w14:schemeClr w14:val="tx1"/>
                        </w14:solidFill>
                      </w14:textFill>
                    </w:rPr>
                    <w:t>防渗区域</w:t>
                  </w:r>
                </w:p>
              </w:tc>
              <w:tc>
                <w:tcPr>
                  <w:tcW w:w="1700" w:type="dxa"/>
                  <w:noWrap/>
                  <w:vAlign w:val="center"/>
                </w:tcPr>
                <w:p w14:paraId="0016F48E">
                  <w:pPr>
                    <w:keepNext w:val="0"/>
                    <w:keepLines w:val="0"/>
                    <w:pageBreakBefore w:val="0"/>
                    <w:kinsoku/>
                    <w:wordWrap/>
                    <w:overflowPunct/>
                    <w:topLinePunct w:val="0"/>
                    <w:bidi w:val="0"/>
                    <w:adjustRightInd w:val="0"/>
                    <w:snapToGrid/>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危险废物暂存间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化学品库</w:t>
                  </w:r>
                  <w:r>
                    <w:rPr>
                      <w:rFonts w:hint="eastAsia" w:ascii="Times New Roman" w:hAnsi="Times New Roman" w:cs="Times New Roman"/>
                      <w:color w:val="000000" w:themeColor="text1"/>
                      <w:sz w:val="21"/>
                      <w:szCs w:val="21"/>
                      <w:lang w:val="en-US" w:eastAsia="zh-CN"/>
                      <w14:textFill>
                        <w14:solidFill>
                          <w14:schemeClr w14:val="tx1"/>
                        </w14:solidFill>
                      </w14:textFill>
                    </w:rPr>
                    <w:t>、喷漆</w:t>
                  </w:r>
                  <w:r>
                    <w:rPr>
                      <w:rFonts w:hint="eastAsia" w:cs="Times New Roman"/>
                      <w:color w:val="000000" w:themeColor="text1"/>
                      <w:sz w:val="21"/>
                      <w:szCs w:val="21"/>
                      <w:lang w:val="en-US" w:eastAsia="zh-CN"/>
                      <w14:textFill>
                        <w14:solidFill>
                          <w14:schemeClr w14:val="tx1"/>
                        </w14:solidFill>
                      </w14:textFill>
                    </w:rPr>
                    <w:t>房</w:t>
                  </w:r>
                </w:p>
              </w:tc>
              <w:tc>
                <w:tcPr>
                  <w:tcW w:w="3833" w:type="dxa"/>
                  <w:noWrap/>
                  <w:vAlign w:val="center"/>
                </w:tcPr>
                <w:p w14:paraId="1F901862">
                  <w:pPr>
                    <w:keepNext w:val="0"/>
                    <w:keepLines w:val="0"/>
                    <w:pageBreakBefore w:val="0"/>
                    <w:widowControl/>
                    <w:kinsoku/>
                    <w:wordWrap/>
                    <w:overflowPunct/>
                    <w:topLinePunct w:val="0"/>
                    <w:bidi w:val="0"/>
                    <w:snapToGrid/>
                    <w:ind w:left="0" w:leftChars="0" w:right="0" w:right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1）地下敷设2mm厚HDPE膜，地面硬化并涂覆环氧地坪漆，确保</w:t>
                  </w:r>
                  <w:r>
                    <w:rPr>
                      <w:rFonts w:hint="default" w:ascii="Times New Roman" w:hAnsi="Times New Roman" w:eastAsia="宋体" w:cs="Times New Roman"/>
                      <w:color w:val="000000" w:themeColor="text1"/>
                      <w:kern w:val="0"/>
                      <w:sz w:val="21"/>
                      <w:szCs w:val="21"/>
                      <w:lang w:bidi="ar"/>
                      <w14:textFill>
                        <w14:solidFill>
                          <w14:schemeClr w14:val="tx1"/>
                        </w14:solidFill>
                      </w14:textFill>
                    </w:rPr>
                    <w:t>等效黏土防渗层Mb≥6.0m，K≤1×10</w:t>
                  </w:r>
                  <w:r>
                    <w:rPr>
                      <w:rFonts w:hint="default" w:ascii="Times New Roman" w:hAnsi="Times New Roman" w:eastAsia="宋体" w:cs="Times New Roman"/>
                      <w:color w:val="000000" w:themeColor="text1"/>
                      <w:kern w:val="0"/>
                      <w:sz w:val="21"/>
                      <w:szCs w:val="21"/>
                      <w:vertAlign w:val="superscript"/>
                      <w:lang w:bidi="ar"/>
                      <w14:textFill>
                        <w14:solidFill>
                          <w14:schemeClr w14:val="tx1"/>
                        </w14:solidFill>
                      </w14:textFill>
                    </w:rPr>
                    <w:t>-7</w:t>
                  </w:r>
                  <w:r>
                    <w:rPr>
                      <w:rFonts w:hint="default" w:ascii="Times New Roman" w:hAnsi="Times New Roman" w:eastAsia="宋体" w:cs="Times New Roman"/>
                      <w:color w:val="000000" w:themeColor="text1"/>
                      <w:kern w:val="0"/>
                      <w:sz w:val="21"/>
                      <w:szCs w:val="21"/>
                      <w:lang w:bidi="ar"/>
                      <w14:textFill>
                        <w14:solidFill>
                          <w14:schemeClr w14:val="tx1"/>
                        </w14:solidFill>
                      </w14:textFill>
                    </w:rPr>
                    <w:t>cm/s；或参照GB18598执行</w:t>
                  </w:r>
                  <w:r>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t>；</w:t>
                  </w:r>
                </w:p>
                <w:p w14:paraId="5E085D5B">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2）设置防漏托盘、导流沟等泄漏液体导流与收集装置，阻隔污染物的泄漏途径。</w:t>
                  </w:r>
                </w:p>
              </w:tc>
              <w:tc>
                <w:tcPr>
                  <w:tcW w:w="2242" w:type="dxa"/>
                  <w:noWrap w:val="0"/>
                  <w:vAlign w:val="center"/>
                </w:tcPr>
                <w:p w14:paraId="073FF8BB">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在厂区现有混凝土地面基础上，</w:t>
                  </w:r>
                  <w:r>
                    <w:rPr>
                      <w:rFonts w:hint="eastAsia" w:cs="Times New Roman"/>
                      <w:color w:val="000000" w:themeColor="text1"/>
                      <w:sz w:val="21"/>
                      <w:szCs w:val="21"/>
                      <w:lang w:eastAsia="zh-CN"/>
                      <w14:textFill>
                        <w14:solidFill>
                          <w14:schemeClr w14:val="tx1"/>
                        </w14:solidFill>
                      </w14:textFill>
                    </w:rPr>
                    <w:t>危险废物暂存间、化学品库、喷漆房</w:t>
                  </w:r>
                  <w:r>
                    <w:rPr>
                      <w:rFonts w:hint="default" w:ascii="Times New Roman" w:hAnsi="Times New Roman" w:eastAsia="宋体" w:cs="Times New Roman"/>
                      <w:color w:val="000000" w:themeColor="text1"/>
                      <w:kern w:val="0"/>
                      <w:sz w:val="21"/>
                      <w:szCs w:val="21"/>
                      <w:lang w:bidi="ar"/>
                      <w14:textFill>
                        <w14:solidFill>
                          <w14:schemeClr w14:val="tx1"/>
                        </w14:solidFill>
                      </w14:textFill>
                    </w:rPr>
                    <w:t>铺设环氧树脂地坪，并设置液体防渗、收集设施。</w:t>
                  </w:r>
                </w:p>
              </w:tc>
            </w:tr>
            <w:tr w14:paraId="7059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dxa"/>
                  <w:noWrap/>
                  <w:vAlign w:val="center"/>
                </w:tcPr>
                <w:p w14:paraId="6F5A7A3B">
                  <w:pPr>
                    <w:keepNext w:val="0"/>
                    <w:keepLines w:val="0"/>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w:t>
                  </w:r>
                  <w:r>
                    <w:rPr>
                      <w:rFonts w:hint="default" w:ascii="Times New Roman" w:hAnsi="Times New Roman" w:eastAsia="宋体" w:cs="Times New Roman"/>
                      <w:color w:val="000000" w:themeColor="text1"/>
                      <w:sz w:val="21"/>
                      <w:szCs w:val="21"/>
                      <w14:textFill>
                        <w14:solidFill>
                          <w14:schemeClr w14:val="tx1"/>
                        </w14:solidFill>
                      </w14:textFill>
                    </w:rPr>
                    <w:t>防渗区域</w:t>
                  </w:r>
                </w:p>
              </w:tc>
              <w:tc>
                <w:tcPr>
                  <w:tcW w:w="1700" w:type="dxa"/>
                  <w:noWrap/>
                  <w:vAlign w:val="center"/>
                </w:tcPr>
                <w:p w14:paraId="449D47C8">
                  <w:pPr>
                    <w:keepNext w:val="0"/>
                    <w:keepLines w:val="0"/>
                    <w:pageBreakBefore w:val="0"/>
                    <w:kinsoku/>
                    <w:wordWrap/>
                    <w:overflowPunct/>
                    <w:topLinePunct w:val="0"/>
                    <w:bidi w:val="0"/>
                    <w:adjustRightInd w:val="0"/>
                    <w:snapToGrid/>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重点防渗区域外的其他生产</w:t>
                  </w:r>
                  <w:r>
                    <w:rPr>
                      <w:rFonts w:hint="eastAsia" w:cs="Times New Roman"/>
                      <w:color w:val="000000" w:themeColor="text1"/>
                      <w:sz w:val="21"/>
                      <w:szCs w:val="21"/>
                      <w:lang w:val="en-US" w:eastAsia="zh-CN"/>
                      <w14:textFill>
                        <w14:solidFill>
                          <w14:schemeClr w14:val="tx1"/>
                        </w14:solidFill>
                      </w14:textFill>
                    </w:rPr>
                    <w:t>区域</w:t>
                  </w:r>
                </w:p>
              </w:tc>
              <w:tc>
                <w:tcPr>
                  <w:tcW w:w="3833" w:type="dxa"/>
                  <w:noWrap/>
                  <w:vAlign w:val="center"/>
                </w:tcPr>
                <w:p w14:paraId="119F92D8">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等效黏土防渗层Mb≥1.5m，</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渗透系数</w:t>
                  </w:r>
                  <w:r>
                    <w:rPr>
                      <w:rFonts w:hint="default" w:ascii="Times New Roman" w:hAnsi="Times New Roman" w:eastAsia="宋体" w:cs="Times New Roman"/>
                      <w:color w:val="000000" w:themeColor="text1"/>
                      <w:kern w:val="0"/>
                      <w:sz w:val="21"/>
                      <w:szCs w:val="21"/>
                      <w:lang w:bidi="ar"/>
                      <w14:textFill>
                        <w14:solidFill>
                          <w14:schemeClr w14:val="tx1"/>
                        </w14:solidFill>
                      </w14:textFill>
                    </w:rPr>
                    <w:t>K≤1×10</w:t>
                  </w:r>
                  <w:r>
                    <w:rPr>
                      <w:rFonts w:hint="default" w:ascii="Times New Roman" w:hAnsi="Times New Roman" w:eastAsia="宋体" w:cs="Times New Roman"/>
                      <w:color w:val="000000" w:themeColor="text1"/>
                      <w:kern w:val="0"/>
                      <w:sz w:val="21"/>
                      <w:szCs w:val="21"/>
                      <w:vertAlign w:val="superscript"/>
                      <w:lang w:bidi="ar"/>
                      <w14:textFill>
                        <w14:solidFill>
                          <w14:schemeClr w14:val="tx1"/>
                        </w14:solidFill>
                      </w14:textFill>
                    </w:rPr>
                    <w:t>-7</w:t>
                  </w:r>
                  <w:r>
                    <w:rPr>
                      <w:rFonts w:hint="default" w:ascii="Times New Roman" w:hAnsi="Times New Roman" w:eastAsia="宋体" w:cs="Times New Roman"/>
                      <w:color w:val="000000" w:themeColor="text1"/>
                      <w:kern w:val="0"/>
                      <w:sz w:val="21"/>
                      <w:szCs w:val="21"/>
                      <w:lang w:bidi="ar"/>
                      <w14:textFill>
                        <w14:solidFill>
                          <w14:schemeClr w14:val="tx1"/>
                        </w14:solidFill>
                      </w14:textFill>
                    </w:rPr>
                    <w:t>cm/s</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或参照GB16889执行</w:t>
                  </w:r>
                </w:p>
              </w:tc>
              <w:tc>
                <w:tcPr>
                  <w:tcW w:w="2242" w:type="dxa"/>
                  <w:noWrap w:val="0"/>
                  <w:vAlign w:val="center"/>
                </w:tcPr>
                <w:p w14:paraId="33C5B82B">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依托厂房现有混凝土硬化地面。</w:t>
                  </w:r>
                </w:p>
              </w:tc>
            </w:tr>
            <w:tr w14:paraId="1D44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7" w:type="dxa"/>
                  <w:noWrap/>
                  <w:vAlign w:val="center"/>
                </w:tcPr>
                <w:p w14:paraId="095A4062">
                  <w:pPr>
                    <w:keepNext w:val="0"/>
                    <w:keepLines w:val="0"/>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i w:val="0"/>
                      <w:iCs w:val="0"/>
                      <w:color w:val="000000" w:themeColor="text1"/>
                      <w:szCs w:val="21"/>
                      <w:vertAlign w:val="baseline"/>
                      <w:lang w:val="en-US" w:eastAsia="zh-CN"/>
                      <w14:textFill>
                        <w14:solidFill>
                          <w14:schemeClr w14:val="tx1"/>
                        </w14:solidFill>
                      </w14:textFill>
                    </w:rPr>
                    <w:t>简单防渗区</w:t>
                  </w:r>
                </w:p>
              </w:tc>
              <w:tc>
                <w:tcPr>
                  <w:tcW w:w="1700" w:type="dxa"/>
                  <w:noWrap/>
                  <w:vAlign w:val="center"/>
                </w:tcPr>
                <w:p w14:paraId="4DFB636F">
                  <w:pPr>
                    <w:keepNext w:val="0"/>
                    <w:keepLines w:val="0"/>
                    <w:pageBreakBefore w:val="0"/>
                    <w:kinsoku/>
                    <w:wordWrap/>
                    <w:overflowPunct/>
                    <w:topLinePunct w:val="0"/>
                    <w:bidi w:val="0"/>
                    <w:adjustRightInd w:val="0"/>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办公楼</w:t>
                  </w:r>
                  <w:r>
                    <w:rPr>
                      <w:rFonts w:hint="eastAsia" w:cs="Times New Roman"/>
                      <w:color w:val="000000" w:themeColor="text1"/>
                      <w:sz w:val="21"/>
                      <w:szCs w:val="21"/>
                      <w:lang w:val="en-US" w:eastAsia="zh-CN"/>
                      <w14:textFill>
                        <w14:solidFill>
                          <w14:schemeClr w14:val="tx1"/>
                        </w14:solidFill>
                      </w14:textFill>
                    </w:rPr>
                    <w:t>、门卫室和厂区道路等</w:t>
                  </w:r>
                </w:p>
              </w:tc>
              <w:tc>
                <w:tcPr>
                  <w:tcW w:w="3833" w:type="dxa"/>
                  <w:noWrap/>
                  <w:vAlign w:val="center"/>
                </w:tcPr>
                <w:p w14:paraId="2C726889">
                  <w:pPr>
                    <w:keepNext w:val="0"/>
                    <w:keepLines w:val="0"/>
                    <w:pageBreakBefore w:val="0"/>
                    <w:widowControl/>
                    <w:kinsoku/>
                    <w:wordWrap/>
                    <w:overflowPunct/>
                    <w:topLinePunct w:val="0"/>
                    <w:bidi w:val="0"/>
                    <w:snapToGrid/>
                    <w:ind w:left="0" w:leftChars="0" w:right="0" w:rightChars="0"/>
                    <w:jc w:val="center"/>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eastAsia" w:cs="宋体"/>
                      <w:color w:val="000000" w:themeColor="text1"/>
                      <w:sz w:val="21"/>
                      <w:szCs w:val="21"/>
                      <w14:textFill>
                        <w14:solidFill>
                          <w14:schemeClr w14:val="tx1"/>
                        </w14:solidFill>
                      </w14:textFill>
                    </w:rPr>
                    <w:t>一般地面硬化</w:t>
                  </w:r>
                </w:p>
              </w:tc>
              <w:tc>
                <w:tcPr>
                  <w:tcW w:w="2242" w:type="dxa"/>
                  <w:noWrap w:val="0"/>
                  <w:vAlign w:val="center"/>
                </w:tcPr>
                <w:p w14:paraId="2D8BEC8D">
                  <w:pPr>
                    <w:keepNext w:val="0"/>
                    <w:keepLines w:val="0"/>
                    <w:pageBreakBefore w:val="0"/>
                    <w:widowControl/>
                    <w:kinsoku/>
                    <w:wordWrap/>
                    <w:overflowPunct/>
                    <w:topLinePunct w:val="0"/>
                    <w:bidi w:val="0"/>
                    <w:snapToGrid/>
                    <w:ind w:left="0" w:leftChars="0" w:right="0" w:rightChars="0"/>
                    <w:jc w:val="left"/>
                    <w:textAlignment w:val="auto"/>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依托现有</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的</w:t>
                  </w:r>
                  <w:r>
                    <w:rPr>
                      <w:rFonts w:hint="default" w:ascii="Times New Roman" w:hAnsi="Times New Roman" w:eastAsia="宋体" w:cs="Times New Roman"/>
                      <w:color w:val="000000" w:themeColor="text1"/>
                      <w:kern w:val="0"/>
                      <w:sz w:val="21"/>
                      <w:szCs w:val="21"/>
                      <w:lang w:bidi="ar"/>
                      <w14:textFill>
                        <w14:solidFill>
                          <w14:schemeClr w14:val="tx1"/>
                        </w14:solidFill>
                      </w14:textFill>
                    </w:rPr>
                    <w:t>硬化地面。</w:t>
                  </w:r>
                </w:p>
              </w:tc>
            </w:tr>
          </w:tbl>
          <w:p w14:paraId="76CC004B">
            <w:pPr>
              <w:keepNext w:val="0"/>
              <w:keepLines w:val="0"/>
              <w:pageBreakBefore w:val="0"/>
              <w:widowControl w:val="0"/>
              <w:tabs>
                <w:tab w:val="center" w:pos="473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本评价认为，在按分区防渗要求落实厂内不同区域的防渗措施的基础上，加强对危险液体、危险固废</w:t>
            </w:r>
            <w:r>
              <w:rPr>
                <w:rFonts w:hint="default" w:ascii="Times New Roman" w:hAnsi="Times New Roman" w:cs="Times New Roman"/>
                <w:color w:val="000000" w:themeColor="text1"/>
                <w:sz w:val="24"/>
                <w:szCs w:val="24"/>
                <w:lang w:eastAsia="zh-CN"/>
                <w14:textFill>
                  <w14:solidFill>
                    <w14:schemeClr w14:val="tx1"/>
                  </w14:solidFill>
                </w14:textFill>
              </w:rPr>
              <w:t>的管理</w:t>
            </w:r>
            <w:r>
              <w:rPr>
                <w:rFonts w:hint="default" w:ascii="Times New Roman" w:hAnsi="Times New Roman" w:cs="Times New Roman"/>
                <w:color w:val="000000" w:themeColor="text1"/>
                <w:sz w:val="24"/>
                <w:szCs w:val="24"/>
                <w14:textFill>
                  <w14:solidFill>
                    <w14:schemeClr w14:val="tx1"/>
                  </w14:solidFill>
                </w14:textFill>
              </w:rPr>
              <w:t>。做到污染物</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早发现、早处理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，严防污染物下渗到地下水中。在切实落实各项防渗措施后，项目对周边地下水环境影响较小。</w:t>
            </w:r>
            <w:r>
              <w:rPr>
                <w:rFonts w:hint="default" w:ascii="Times New Roman" w:hAnsi="Times New Roman" w:cs="Times New Roman"/>
                <w:color w:val="000000" w:themeColor="text1"/>
                <w:sz w:val="24"/>
                <w:szCs w:val="24"/>
                <w:lang w:val="en-US" w:eastAsia="zh-CN"/>
                <w14:textFill>
                  <w14:solidFill>
                    <w14:schemeClr w14:val="tx1"/>
                  </w14:solidFill>
                </w14:textFill>
              </w:rPr>
              <w:t>本项目不会对土壤和地下水造成明显的影响，因此本项目不设跟踪监测计划。</w:t>
            </w:r>
          </w:p>
          <w:p w14:paraId="01E92B07">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Style w:val="67"/>
                <w:rFonts w:ascii="Times New Roman" w:hAnsi="Times New Roman"/>
                <w:b w:val="0"/>
                <w:bCs/>
                <w:color w:val="000000" w:themeColor="text1"/>
                <w:szCs w:val="24"/>
                <w14:textFill>
                  <w14:solidFill>
                    <w14:schemeClr w14:val="tx1"/>
                  </w14:solidFill>
                </w14:textFill>
              </w:rPr>
            </w:pPr>
            <w:r>
              <w:rPr>
                <w:rStyle w:val="67"/>
                <w:rFonts w:hint="eastAsia" w:ascii="Times New Roman" w:hAnsi="Times New Roman"/>
                <w:b w:val="0"/>
                <w:bCs/>
                <w:color w:val="000000" w:themeColor="text1"/>
                <w:szCs w:val="24"/>
                <w:lang w:val="en-US"/>
                <w14:textFill>
                  <w14:solidFill>
                    <w14:schemeClr w14:val="tx1"/>
                  </w14:solidFill>
                </w14:textFill>
              </w:rPr>
              <w:t>6、</w:t>
            </w:r>
            <w:r>
              <w:rPr>
                <w:rStyle w:val="67"/>
                <w:rFonts w:ascii="Times New Roman" w:hAnsi="Times New Roman"/>
                <w:b w:val="0"/>
                <w:bCs/>
                <w:color w:val="000000" w:themeColor="text1"/>
                <w:szCs w:val="24"/>
                <w14:textFill>
                  <w14:solidFill>
                    <w14:schemeClr w14:val="tx1"/>
                  </w14:solidFill>
                </w14:textFill>
              </w:rPr>
              <w:t>环境风险</w:t>
            </w:r>
          </w:p>
          <w:p w14:paraId="10BB27A4">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14:textFill>
                  <w14:solidFill>
                    <w14:schemeClr w14:val="tx1"/>
                  </w14:solidFill>
                </w14:textFill>
              </w:rPr>
            </w:pPr>
            <w:bookmarkStart w:id="15" w:name="_Toc194814935"/>
            <w:r>
              <w:rPr>
                <w:rFonts w:hint="default" w:ascii="Times New Roman" w:hAnsi="Times New Roman" w:eastAsia="宋体" w:cs="Times New Roman"/>
                <w:color w:val="000000" w:themeColor="text1"/>
                <w:kern w:val="0"/>
                <w:sz w:val="24"/>
                <w:szCs w:val="24"/>
                <w14:textFill>
                  <w14:solidFill>
                    <w14:schemeClr w14:val="tx1"/>
                  </w14:solidFill>
                </w14:textFill>
              </w:rPr>
              <w:t>根据《建设项目环境风险评价技术导则》（HJ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14:paraId="3739E349">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本次环境风险评价结合全厂运营期间可能存在的危险、有害因素进行分析，并对可能发生的突发性事件及事故所造成的人身安全与环境影响、损害程度，提出合理可行的防范措施。</w:t>
            </w:r>
          </w:p>
          <w:p w14:paraId="6CB3E569">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6.1</w:t>
            </w:r>
            <w:r>
              <w:rPr>
                <w:rFonts w:hint="default" w:ascii="Times New Roman" w:hAnsi="Times New Roman" w:eastAsia="宋体" w:cs="Times New Roman"/>
                <w:color w:val="000000" w:themeColor="text1"/>
                <w:sz w:val="24"/>
                <w:szCs w:val="24"/>
                <w14:textFill>
                  <w14:solidFill>
                    <w14:schemeClr w14:val="tx1"/>
                  </w14:solidFill>
                </w14:textFill>
              </w:rPr>
              <w:t>环境风险物质识别</w:t>
            </w:r>
          </w:p>
          <w:p w14:paraId="3D26509B">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根据《建设项目环境风险评价技术导则》（HJ169-2018）中附录B，结合本项目所使用的主要原辅材料、产品和</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三废</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等，本项目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水性醇酸漆、废润滑油、废活性炭等危险物质</w:t>
            </w:r>
            <w:r>
              <w:rPr>
                <w:rFonts w:hint="default" w:ascii="Times New Roman" w:hAnsi="Times New Roman" w:eastAsia="宋体" w:cs="Times New Roman"/>
                <w:color w:val="000000" w:themeColor="text1"/>
                <w:sz w:val="24"/>
                <w:szCs w:val="24"/>
                <w14:textFill>
                  <w14:solidFill>
                    <w14:schemeClr w14:val="tx1"/>
                  </w14:solidFill>
                </w14:textFill>
              </w:rPr>
              <w:t>含有风险物质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7867734B">
            <w:pPr>
              <w:widowControl/>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按照《建设项目环境风险评价技术导则》（HJ169-2018）附录C所规定的方法。当只涉及一种危险物质时，计算该物质的总量与其临界量比值，即为Q；当存在多种危险物质时，则按下式计算物质总量与其临界量比值（Q）。</w:t>
            </w:r>
          </w:p>
          <w:p w14:paraId="68489139">
            <w:pPr>
              <w:widowControl/>
              <w:adjustRightInd w:val="0"/>
              <w:snapToGrid w:val="0"/>
              <w:spacing w:line="36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object>
                <v:shape id="_x0000_i1033" o:spt="75" type="#_x0000_t75" style="height:35.15pt;width:104.7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p>
          <w:p w14:paraId="416F8339">
            <w:pPr>
              <w:widowControl/>
              <w:adjustRightInd w:val="0"/>
              <w:snapToGrid w:val="0"/>
              <w:spacing w:line="360" w:lineRule="auto"/>
              <w:ind w:firstLine="480"/>
              <w:jc w:val="left"/>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式中：</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1</w:t>
            </w: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……qn—</w:t>
            </w:r>
            <w:r>
              <w:rPr>
                <w:rFonts w:hint="eastAsia" w:cs="宋体"/>
                <w:color w:val="000000" w:themeColor="text1"/>
                <w:sz w:val="24"/>
                <w:szCs w:val="24"/>
                <w14:textFill>
                  <w14:solidFill>
                    <w14:schemeClr w14:val="tx1"/>
                  </w14:solidFill>
                </w14:textFill>
              </w:rPr>
              <w:t>每种危险物质的最大存在量，</w:t>
            </w:r>
            <w:r>
              <w:rPr>
                <w:color w:val="000000" w:themeColor="text1"/>
                <w:sz w:val="24"/>
                <w:szCs w:val="24"/>
                <w14:textFill>
                  <w14:solidFill>
                    <w14:schemeClr w14:val="tx1"/>
                  </w14:solidFill>
                </w14:textFill>
              </w:rPr>
              <w:t>t</w:t>
            </w:r>
            <w:r>
              <w:rPr>
                <w:rFonts w:hint="eastAsia" w:cs="宋体"/>
                <w:color w:val="000000" w:themeColor="text1"/>
                <w:sz w:val="24"/>
                <w:szCs w:val="24"/>
                <w14:textFill>
                  <w14:solidFill>
                    <w14:schemeClr w14:val="tx1"/>
                  </w14:solidFill>
                </w14:textFill>
              </w:rPr>
              <w:t>；</w:t>
            </w:r>
          </w:p>
          <w:p w14:paraId="0141A06B">
            <w:pPr>
              <w:widowControl/>
              <w:adjustRightInd w:val="0"/>
              <w:snapToGrid w:val="0"/>
              <w:spacing w:line="360" w:lineRule="auto"/>
              <w:ind w:firstLine="1024" w:firstLineChars="427"/>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1</w:t>
            </w: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…Qn—</w:t>
            </w:r>
            <w:r>
              <w:rPr>
                <w:rFonts w:hint="eastAsia" w:cs="宋体"/>
                <w:color w:val="000000" w:themeColor="text1"/>
                <w:sz w:val="24"/>
                <w:szCs w:val="24"/>
                <w14:textFill>
                  <w14:solidFill>
                    <w14:schemeClr w14:val="tx1"/>
                  </w14:solidFill>
                </w14:textFill>
              </w:rPr>
              <w:t>每种危险物质的临界量，</w:t>
            </w:r>
            <w:r>
              <w:rPr>
                <w:color w:val="000000" w:themeColor="text1"/>
                <w:sz w:val="24"/>
                <w:szCs w:val="24"/>
                <w14:textFill>
                  <w14:solidFill>
                    <w14:schemeClr w14:val="tx1"/>
                  </w14:solidFill>
                </w14:textFill>
              </w:rPr>
              <w:t>t</w:t>
            </w:r>
            <w:r>
              <w:rPr>
                <w:rFonts w:hint="eastAsia" w:cs="宋体"/>
                <w:color w:val="000000" w:themeColor="text1"/>
                <w:sz w:val="24"/>
                <w:szCs w:val="24"/>
                <w14:textFill>
                  <w14:solidFill>
                    <w14:schemeClr w14:val="tx1"/>
                  </w14:solidFill>
                </w14:textFill>
              </w:rPr>
              <w:t>。</w:t>
            </w:r>
          </w:p>
          <w:p w14:paraId="2C1DFEBD">
            <w:pPr>
              <w:widowControl/>
              <w:adjustRightInd w:val="0"/>
              <w:snapToGrid w:val="0"/>
              <w:spacing w:line="360" w:lineRule="auto"/>
              <w:ind w:firstLine="1024" w:firstLineChars="427"/>
              <w:jc w:val="left"/>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当</w:t>
            </w:r>
            <w:r>
              <w:rPr>
                <w:color w:val="000000" w:themeColor="text1"/>
                <w:sz w:val="24"/>
                <w:szCs w:val="24"/>
                <w14:textFill>
                  <w14:solidFill>
                    <w14:schemeClr w14:val="tx1"/>
                  </w14:solidFill>
                </w14:textFill>
              </w:rPr>
              <w:t>Q&lt;1</w:t>
            </w:r>
            <w:r>
              <w:rPr>
                <w:rFonts w:hint="eastAsia" w:cs="宋体"/>
                <w:color w:val="000000" w:themeColor="text1"/>
                <w:sz w:val="24"/>
                <w:szCs w:val="24"/>
                <w14:textFill>
                  <w14:solidFill>
                    <w14:schemeClr w14:val="tx1"/>
                  </w14:solidFill>
                </w14:textFill>
              </w:rPr>
              <w:t>时，项目环境风险潜势为</w:t>
            </w:r>
            <w:r>
              <w:rPr>
                <w:rFonts w:hint="eastAsia" w:ascii="宋体" w:hAnsi="宋体" w:cs="宋体"/>
                <w:color w:val="000000" w:themeColor="text1"/>
                <w:sz w:val="24"/>
                <w:szCs w:val="24"/>
                <w14:textFill>
                  <w14:solidFill>
                    <w14:schemeClr w14:val="tx1"/>
                  </w14:solidFill>
                </w14:textFill>
              </w:rPr>
              <w:t>Ⅰ</w:t>
            </w:r>
            <w:r>
              <w:rPr>
                <w:rFonts w:hint="eastAsia" w:cs="宋体"/>
                <w:color w:val="000000" w:themeColor="text1"/>
                <w:sz w:val="24"/>
                <w:szCs w:val="24"/>
                <w14:textFill>
                  <w14:solidFill>
                    <w14:schemeClr w14:val="tx1"/>
                  </w14:solidFill>
                </w14:textFill>
              </w:rPr>
              <w:t>。</w:t>
            </w:r>
          </w:p>
          <w:p w14:paraId="7F34AC00">
            <w:pPr>
              <w:widowControl/>
              <w:adjustRightInd w:val="0"/>
              <w:snapToGrid w:val="0"/>
              <w:spacing w:line="360" w:lineRule="auto"/>
              <w:ind w:firstLine="1024" w:firstLineChars="427"/>
              <w:jc w:val="left"/>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当</w:t>
            </w:r>
            <w:r>
              <w:rPr>
                <w:color w:val="000000" w:themeColor="text1"/>
                <w:sz w:val="24"/>
                <w:szCs w:val="24"/>
                <w14:textFill>
                  <w14:solidFill>
                    <w14:schemeClr w14:val="tx1"/>
                  </w14:solidFill>
                </w14:textFill>
              </w:rPr>
              <w:t>Q≥1</w:t>
            </w:r>
            <w:r>
              <w:rPr>
                <w:rFonts w:hint="eastAsia" w:cs="宋体"/>
                <w:color w:val="000000" w:themeColor="text1"/>
                <w:sz w:val="24"/>
                <w:szCs w:val="24"/>
                <w14:textFill>
                  <w14:solidFill>
                    <w14:schemeClr w14:val="tx1"/>
                  </w14:solidFill>
                </w14:textFill>
              </w:rPr>
              <w:t>时，将</w:t>
            </w:r>
            <w:r>
              <w:rPr>
                <w:color w:val="000000" w:themeColor="text1"/>
                <w:sz w:val="24"/>
                <w:szCs w:val="24"/>
                <w14:textFill>
                  <w14:solidFill>
                    <w14:schemeClr w14:val="tx1"/>
                  </w14:solidFill>
                </w14:textFill>
              </w:rPr>
              <w:t>Q</w:t>
            </w:r>
            <w:r>
              <w:rPr>
                <w:rFonts w:hint="eastAsia" w:cs="宋体"/>
                <w:color w:val="000000" w:themeColor="text1"/>
                <w:sz w:val="24"/>
                <w:szCs w:val="24"/>
                <w14:textFill>
                  <w14:solidFill>
                    <w14:schemeClr w14:val="tx1"/>
                  </w14:solidFill>
                </w14:textFill>
              </w:rPr>
              <w:t>值划分为：</w:t>
            </w:r>
            <w:r>
              <w:rPr>
                <w:rFonts w:hint="eastAsia" w:eastAsia="微软雅黑" w:cs="微软雅黑"/>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1≤Q</w:t>
            </w: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10</w:t>
            </w:r>
            <w:r>
              <w:rPr>
                <w:rFonts w:hint="eastAsia" w:cs="宋体"/>
                <w:color w:val="000000" w:themeColor="text1"/>
                <w:sz w:val="24"/>
                <w:szCs w:val="24"/>
                <w14:textFill>
                  <w14:solidFill>
                    <w14:schemeClr w14:val="tx1"/>
                  </w14:solidFill>
                </w14:textFill>
              </w:rPr>
              <w:t>；</w:t>
            </w:r>
            <w:r>
              <w:rPr>
                <w:rFonts w:hint="eastAsia" w:eastAsia="微软雅黑" w:cs="微软雅黑"/>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10≤Q</w:t>
            </w: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100</w:t>
            </w:r>
            <w:r>
              <w:rPr>
                <w:rFonts w:hint="eastAsia" w:cs="宋体"/>
                <w:color w:val="000000" w:themeColor="text1"/>
                <w:sz w:val="24"/>
                <w:szCs w:val="24"/>
                <w14:textFill>
                  <w14:solidFill>
                    <w14:schemeClr w14:val="tx1"/>
                  </w14:solidFill>
                </w14:textFill>
              </w:rPr>
              <w:t>；</w:t>
            </w:r>
            <w:r>
              <w:rPr>
                <w:rFonts w:hint="eastAsia" w:eastAsia="微软雅黑" w:cs="微软雅黑"/>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Q≥100</w:t>
            </w:r>
            <w:r>
              <w:rPr>
                <w:rFonts w:hint="eastAsia" w:cs="宋体"/>
                <w:color w:val="000000" w:themeColor="text1"/>
                <w:sz w:val="24"/>
                <w:szCs w:val="24"/>
                <w14:textFill>
                  <w14:solidFill>
                    <w14:schemeClr w14:val="tx1"/>
                  </w14:solidFill>
                </w14:textFill>
              </w:rPr>
              <w:t>。</w:t>
            </w:r>
          </w:p>
          <w:p w14:paraId="60641872">
            <w:pPr>
              <w:adjustRightInd w:val="0"/>
              <w:snapToGrid w:val="0"/>
              <w:jc w:val="center"/>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24</w:t>
            </w:r>
            <w:r>
              <w:rPr>
                <w:rFonts w:hint="eastAsia" w:cs="宋体"/>
                <w:b/>
                <w:bCs/>
                <w:color w:val="000000" w:themeColor="text1"/>
                <w:sz w:val="24"/>
                <w:szCs w:val="24"/>
                <w14:textFill>
                  <w14:solidFill>
                    <w14:schemeClr w14:val="tx1"/>
                  </w14:solidFill>
                </w14:textFill>
              </w:rPr>
              <w:t>建设项目</w:t>
            </w:r>
            <w:r>
              <w:rPr>
                <w:b/>
                <w:bCs/>
                <w:color w:val="000000" w:themeColor="text1"/>
                <w:sz w:val="24"/>
                <w:szCs w:val="24"/>
                <w14:textFill>
                  <w14:solidFill>
                    <w14:schemeClr w14:val="tx1"/>
                  </w14:solidFill>
                </w14:textFill>
              </w:rPr>
              <w:t>Q</w:t>
            </w:r>
            <w:r>
              <w:rPr>
                <w:rFonts w:hint="eastAsia" w:cs="宋体"/>
                <w:b/>
                <w:bCs/>
                <w:color w:val="000000" w:themeColor="text1"/>
                <w:sz w:val="24"/>
                <w:szCs w:val="24"/>
                <w14:textFill>
                  <w14:solidFill>
                    <w14:schemeClr w14:val="tx1"/>
                  </w14:solidFill>
                </w14:textFill>
              </w:rPr>
              <w:t>值确定一览表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998"/>
              <w:gridCol w:w="1497"/>
              <w:gridCol w:w="1170"/>
              <w:gridCol w:w="1887"/>
              <w:gridCol w:w="1387"/>
              <w:gridCol w:w="1154"/>
            </w:tblGrid>
            <w:tr w14:paraId="70D6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tcBorders>
                    <w:tl2br w:val="nil"/>
                    <w:tr2bl w:val="nil"/>
                  </w:tcBorders>
                  <w:shd w:val="clear" w:color="auto" w:fill="auto"/>
                  <w:vAlign w:val="center"/>
                </w:tcPr>
                <w:p w14:paraId="5266104E">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bookmarkStart w:id="16" w:name="_Hlk50650357"/>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1448" w:type="pct"/>
                  <w:gridSpan w:val="2"/>
                  <w:tcBorders>
                    <w:tl2br w:val="nil"/>
                    <w:tr2bl w:val="nil"/>
                  </w:tcBorders>
                  <w:shd w:val="clear" w:color="auto" w:fill="auto"/>
                  <w:vAlign w:val="center"/>
                </w:tcPr>
                <w:p w14:paraId="7716BAF6">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危险物质</w:t>
                  </w:r>
                </w:p>
              </w:tc>
              <w:tc>
                <w:tcPr>
                  <w:tcW w:w="679" w:type="pct"/>
                  <w:tcBorders>
                    <w:tl2br w:val="nil"/>
                    <w:tr2bl w:val="nil"/>
                  </w:tcBorders>
                  <w:shd w:val="clear" w:color="auto" w:fill="auto"/>
                  <w:vAlign w:val="center"/>
                </w:tcPr>
                <w:p w14:paraId="6757BA34">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CAS</w:t>
                  </w:r>
                  <w:r>
                    <w:rPr>
                      <w:rFonts w:hint="default" w:ascii="Times New Roman" w:hAnsi="Times New Roman" w:eastAsia="宋体" w:cs="Times New Roman"/>
                      <w:color w:val="000000" w:themeColor="text1"/>
                      <w:kern w:val="0"/>
                      <w:sz w:val="21"/>
                      <w:szCs w:val="21"/>
                      <w14:textFill>
                        <w14:solidFill>
                          <w14:schemeClr w14:val="tx1"/>
                        </w14:solidFill>
                      </w14:textFill>
                    </w:rPr>
                    <w:t>号</w:t>
                  </w:r>
                </w:p>
              </w:tc>
              <w:tc>
                <w:tcPr>
                  <w:tcW w:w="1095" w:type="pct"/>
                  <w:tcBorders>
                    <w:tl2br w:val="nil"/>
                    <w:tr2bl w:val="nil"/>
                  </w:tcBorders>
                  <w:shd w:val="clear" w:color="auto" w:fill="auto"/>
                  <w:vAlign w:val="center"/>
                </w:tcPr>
                <w:p w14:paraId="3BBB2D84">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最大存在总量q</w:t>
                  </w:r>
                  <w:r>
                    <w:rPr>
                      <w:rFonts w:hint="default" w:ascii="Times New Roman" w:hAnsi="Times New Roman" w:eastAsia="宋体" w:cs="Times New Roman"/>
                      <w:b/>
                      <w:bCs/>
                      <w:color w:val="000000" w:themeColor="text1"/>
                      <w:kern w:val="0"/>
                      <w:sz w:val="21"/>
                      <w:szCs w:val="21"/>
                      <w:vertAlign w:val="subscript"/>
                      <w14:textFill>
                        <w14:solidFill>
                          <w14:schemeClr w14:val="tx1"/>
                        </w14:solidFill>
                      </w14:textFill>
                    </w:rPr>
                    <w:t>n</w:t>
                  </w:r>
                  <w:r>
                    <w:rPr>
                      <w:rFonts w:hint="default" w:ascii="Times New Roman" w:hAnsi="Times New Roman" w:eastAsia="宋体" w:cs="Times New Roman"/>
                      <w:b/>
                      <w:bCs/>
                      <w:color w:val="000000" w:themeColor="text1"/>
                      <w:kern w:val="0"/>
                      <w:sz w:val="21"/>
                      <w:szCs w:val="21"/>
                      <w14:textFill>
                        <w14:solidFill>
                          <w14:schemeClr w14:val="tx1"/>
                        </w14:solidFill>
                      </w14:textFill>
                    </w:rPr>
                    <w:t>/t</w:t>
                  </w:r>
                </w:p>
              </w:tc>
              <w:tc>
                <w:tcPr>
                  <w:tcW w:w="804" w:type="pct"/>
                  <w:tcBorders>
                    <w:tl2br w:val="nil"/>
                    <w:tr2bl w:val="nil"/>
                  </w:tcBorders>
                  <w:shd w:val="clear" w:color="auto" w:fill="auto"/>
                  <w:vAlign w:val="center"/>
                </w:tcPr>
                <w:p w14:paraId="167887E2">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临界量Qn/t</w:t>
                  </w:r>
                </w:p>
              </w:tc>
              <w:tc>
                <w:tcPr>
                  <w:tcW w:w="669" w:type="pct"/>
                  <w:tcBorders>
                    <w:tl2br w:val="nil"/>
                    <w:tr2bl w:val="nil"/>
                  </w:tcBorders>
                  <w:shd w:val="clear" w:color="auto" w:fill="auto"/>
                  <w:vAlign w:val="center"/>
                </w:tcPr>
                <w:p w14:paraId="64050DAD">
                  <w:pPr>
                    <w:widowControl/>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危险物质数Q值</w:t>
                  </w:r>
                </w:p>
              </w:tc>
            </w:tr>
            <w:tr w14:paraId="277C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tcBorders>
                    <w:tl2br w:val="nil"/>
                    <w:tr2bl w:val="nil"/>
                  </w:tcBorders>
                  <w:shd w:val="clear" w:color="auto" w:fill="auto"/>
                  <w:vAlign w:val="center"/>
                </w:tcPr>
                <w:p w14:paraId="202FEA1F">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1448" w:type="pct"/>
                  <w:gridSpan w:val="2"/>
                  <w:tcBorders>
                    <w:tl2br w:val="nil"/>
                    <w:tr2bl w:val="nil"/>
                  </w:tcBorders>
                  <w:shd w:val="clear" w:color="auto" w:fill="auto"/>
                  <w:vAlign w:val="center"/>
                </w:tcPr>
                <w:p w14:paraId="5015897A">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润滑油</w:t>
                  </w:r>
                </w:p>
              </w:tc>
              <w:tc>
                <w:tcPr>
                  <w:tcW w:w="679" w:type="pct"/>
                  <w:tcBorders>
                    <w:tl2br w:val="nil"/>
                    <w:tr2bl w:val="nil"/>
                  </w:tcBorders>
                  <w:shd w:val="clear" w:color="auto" w:fill="auto"/>
                  <w:vAlign w:val="center"/>
                </w:tcPr>
                <w:p w14:paraId="2DE65589">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095" w:type="pct"/>
                  <w:tcBorders>
                    <w:tl2br w:val="nil"/>
                    <w:tr2bl w:val="nil"/>
                  </w:tcBorders>
                  <w:shd w:val="clear" w:color="auto" w:fill="auto"/>
                  <w:vAlign w:val="center"/>
                </w:tcPr>
                <w:p w14:paraId="2694D7E2">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w:t>
                  </w:r>
                </w:p>
              </w:tc>
              <w:tc>
                <w:tcPr>
                  <w:tcW w:w="804" w:type="pct"/>
                  <w:tcBorders>
                    <w:tl2br w:val="nil"/>
                    <w:tr2bl w:val="nil"/>
                  </w:tcBorders>
                  <w:shd w:val="clear" w:color="auto" w:fill="auto"/>
                  <w:vAlign w:val="center"/>
                </w:tcPr>
                <w:p w14:paraId="7F81E7E7">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2500</w:t>
                  </w:r>
                </w:p>
              </w:tc>
              <w:tc>
                <w:tcPr>
                  <w:tcW w:w="669" w:type="pct"/>
                  <w:tcBorders>
                    <w:tl2br w:val="nil"/>
                    <w:tr2bl w:val="nil"/>
                  </w:tcBorders>
                  <w:shd w:val="clear" w:color="auto" w:fill="auto"/>
                  <w:vAlign w:val="center"/>
                </w:tcPr>
                <w:p w14:paraId="23B4D0F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0.00002</w:t>
                  </w:r>
                </w:p>
              </w:tc>
            </w:tr>
            <w:tr w14:paraId="13B2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tcBorders>
                    <w:tl2br w:val="nil"/>
                    <w:tr2bl w:val="nil"/>
                  </w:tcBorders>
                  <w:shd w:val="clear" w:color="auto" w:fill="auto"/>
                  <w:vAlign w:val="center"/>
                </w:tcPr>
                <w:p w14:paraId="6D9D3D34">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1448" w:type="pct"/>
                  <w:gridSpan w:val="2"/>
                  <w:tcBorders>
                    <w:tl2br w:val="nil"/>
                    <w:tr2bl w:val="nil"/>
                  </w:tcBorders>
                  <w:shd w:val="clear" w:color="auto" w:fill="auto"/>
                  <w:vAlign w:val="center"/>
                </w:tcPr>
                <w:p w14:paraId="2BFC0ACA">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水性醇酸漆</w:t>
                  </w:r>
                </w:p>
              </w:tc>
              <w:tc>
                <w:tcPr>
                  <w:tcW w:w="679" w:type="pct"/>
                  <w:tcBorders>
                    <w:tl2br w:val="nil"/>
                    <w:tr2bl w:val="nil"/>
                  </w:tcBorders>
                  <w:shd w:val="clear" w:color="auto" w:fill="auto"/>
                  <w:vAlign w:val="center"/>
                </w:tcPr>
                <w:p w14:paraId="1D26AAB0">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1522F97C">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04" w:type="pct"/>
                  <w:tcBorders>
                    <w:tl2br w:val="nil"/>
                    <w:tr2bl w:val="nil"/>
                  </w:tcBorders>
                  <w:shd w:val="clear" w:color="auto" w:fill="auto"/>
                  <w:vAlign w:val="center"/>
                </w:tcPr>
                <w:p w14:paraId="0A18233D">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669" w:type="pct"/>
                  <w:tcBorders>
                    <w:tl2br w:val="nil"/>
                    <w:tr2bl w:val="nil"/>
                  </w:tcBorders>
                  <w:shd w:val="clear" w:color="auto" w:fill="auto"/>
                  <w:vAlign w:val="center"/>
                </w:tcPr>
                <w:p w14:paraId="1745000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r>
            <w:tr w14:paraId="3738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vMerge w:val="restart"/>
                  <w:tcBorders>
                    <w:tl2br w:val="nil"/>
                    <w:tr2bl w:val="nil"/>
                  </w:tcBorders>
                  <w:shd w:val="clear" w:color="auto" w:fill="auto"/>
                  <w:vAlign w:val="center"/>
                </w:tcPr>
                <w:p w14:paraId="2E2F4269">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579" w:type="pct"/>
                  <w:vMerge w:val="restart"/>
                  <w:tcBorders>
                    <w:tl2br w:val="nil"/>
                    <w:tr2bl w:val="nil"/>
                  </w:tcBorders>
                  <w:shd w:val="clear" w:color="auto" w:fill="auto"/>
                  <w:vAlign w:val="center"/>
                </w:tcPr>
                <w:p w14:paraId="597E1F9A">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868" w:type="pct"/>
                  <w:tcBorders>
                    <w:tl2br w:val="nil"/>
                    <w:tr2bl w:val="nil"/>
                  </w:tcBorders>
                  <w:shd w:val="clear" w:color="auto" w:fill="auto"/>
                  <w:vAlign w:val="center"/>
                </w:tcPr>
                <w:p w14:paraId="15D53DA2">
                  <w:pPr>
                    <w:widowControl/>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p>
              </w:tc>
              <w:tc>
                <w:tcPr>
                  <w:tcW w:w="679" w:type="pct"/>
                  <w:tcBorders>
                    <w:tl2br w:val="nil"/>
                    <w:tr2bl w:val="nil"/>
                  </w:tcBorders>
                  <w:shd w:val="clear" w:color="auto" w:fill="auto"/>
                  <w:vAlign w:val="center"/>
                </w:tcPr>
                <w:p w14:paraId="07C4FB4E">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21B458AC">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w:t>
                  </w:r>
                </w:p>
              </w:tc>
              <w:tc>
                <w:tcPr>
                  <w:tcW w:w="804" w:type="pct"/>
                  <w:tcBorders>
                    <w:tl2br w:val="nil"/>
                    <w:tr2bl w:val="nil"/>
                  </w:tcBorders>
                  <w:shd w:val="clear" w:color="auto" w:fill="auto"/>
                  <w:vAlign w:val="center"/>
                </w:tcPr>
                <w:p w14:paraId="64A4A179">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2500</w:t>
                  </w:r>
                </w:p>
              </w:tc>
              <w:tc>
                <w:tcPr>
                  <w:tcW w:w="669" w:type="pct"/>
                  <w:tcBorders>
                    <w:tl2br w:val="nil"/>
                    <w:tr2bl w:val="nil"/>
                  </w:tcBorders>
                  <w:shd w:val="clear" w:color="auto" w:fill="auto"/>
                  <w:vAlign w:val="center"/>
                </w:tcPr>
                <w:p w14:paraId="3852BFE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0.000004</w:t>
                  </w:r>
                </w:p>
              </w:tc>
            </w:tr>
            <w:tr w14:paraId="179F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vMerge w:val="continue"/>
                  <w:tcBorders>
                    <w:tl2br w:val="nil"/>
                    <w:tr2bl w:val="nil"/>
                  </w:tcBorders>
                  <w:shd w:val="clear" w:color="auto" w:fill="auto"/>
                  <w:vAlign w:val="center"/>
                </w:tcPr>
                <w:p w14:paraId="552A3491">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79" w:type="pct"/>
                  <w:vMerge w:val="continue"/>
                  <w:tcBorders>
                    <w:tl2br w:val="nil"/>
                    <w:tr2bl w:val="nil"/>
                  </w:tcBorders>
                  <w:shd w:val="clear" w:color="auto" w:fill="auto"/>
                  <w:vAlign w:val="center"/>
                </w:tcPr>
                <w:p w14:paraId="5FAB2F22">
                  <w:pPr>
                    <w:widowControl/>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8" w:type="pct"/>
                  <w:tcBorders>
                    <w:tl2br w:val="nil"/>
                    <w:tr2bl w:val="nil"/>
                  </w:tcBorders>
                  <w:shd w:val="clear" w:color="auto" w:fill="auto"/>
                  <w:vAlign w:val="center"/>
                </w:tcPr>
                <w:p w14:paraId="58A7C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废漆料桶</w:t>
                  </w:r>
                </w:p>
              </w:tc>
              <w:tc>
                <w:tcPr>
                  <w:tcW w:w="679" w:type="pct"/>
                  <w:tcBorders>
                    <w:tl2br w:val="nil"/>
                    <w:tr2bl w:val="nil"/>
                  </w:tcBorders>
                  <w:shd w:val="clear" w:color="auto" w:fill="auto"/>
                  <w:vAlign w:val="center"/>
                </w:tcPr>
                <w:p w14:paraId="1B3676B6">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4E4FF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804" w:type="pct"/>
                  <w:tcBorders>
                    <w:tl2br w:val="nil"/>
                    <w:tr2bl w:val="nil"/>
                  </w:tcBorders>
                  <w:shd w:val="clear" w:color="auto" w:fill="auto"/>
                  <w:vAlign w:val="center"/>
                </w:tcPr>
                <w:p w14:paraId="77B240B5">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69" w:type="pct"/>
                  <w:tcBorders>
                    <w:tl2br w:val="nil"/>
                    <w:tr2bl w:val="nil"/>
                  </w:tcBorders>
                  <w:shd w:val="clear" w:color="auto" w:fill="auto"/>
                  <w:vAlign w:val="center"/>
                </w:tcPr>
                <w:p w14:paraId="48AB5D8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0.0026</w:t>
                  </w:r>
                </w:p>
              </w:tc>
            </w:tr>
            <w:tr w14:paraId="7753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vMerge w:val="continue"/>
                  <w:tcBorders>
                    <w:tl2br w:val="nil"/>
                    <w:tr2bl w:val="nil"/>
                  </w:tcBorders>
                  <w:shd w:val="clear" w:color="auto" w:fill="auto"/>
                  <w:vAlign w:val="center"/>
                </w:tcPr>
                <w:p w14:paraId="1D8CF0EF">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79" w:type="pct"/>
                  <w:vMerge w:val="continue"/>
                  <w:tcBorders>
                    <w:tl2br w:val="nil"/>
                    <w:tr2bl w:val="nil"/>
                  </w:tcBorders>
                  <w:shd w:val="clear" w:color="auto" w:fill="auto"/>
                  <w:vAlign w:val="center"/>
                </w:tcPr>
                <w:p w14:paraId="07CF2FF4">
                  <w:pPr>
                    <w:widowControl/>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8" w:type="pct"/>
                  <w:tcBorders>
                    <w:tl2br w:val="nil"/>
                    <w:tr2bl w:val="nil"/>
                  </w:tcBorders>
                  <w:shd w:val="clear" w:color="auto" w:fill="auto"/>
                  <w:vAlign w:val="center"/>
                </w:tcPr>
                <w:p w14:paraId="58C97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679" w:type="pct"/>
                  <w:tcBorders>
                    <w:tl2br w:val="nil"/>
                    <w:tr2bl w:val="nil"/>
                  </w:tcBorders>
                  <w:shd w:val="clear" w:color="auto" w:fill="auto"/>
                  <w:vAlign w:val="center"/>
                </w:tcPr>
                <w:p w14:paraId="2DA71A8E">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7953A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26.076</w:t>
                  </w:r>
                </w:p>
              </w:tc>
              <w:tc>
                <w:tcPr>
                  <w:tcW w:w="804" w:type="pct"/>
                  <w:tcBorders>
                    <w:tl2br w:val="nil"/>
                    <w:tr2bl w:val="nil"/>
                  </w:tcBorders>
                  <w:shd w:val="clear" w:color="auto" w:fill="auto"/>
                  <w:vAlign w:val="center"/>
                </w:tcPr>
                <w:p w14:paraId="6464C441">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69" w:type="pct"/>
                  <w:tcBorders>
                    <w:tl2br w:val="nil"/>
                    <w:tr2bl w:val="nil"/>
                  </w:tcBorders>
                  <w:shd w:val="clear" w:color="auto" w:fill="auto"/>
                  <w:vAlign w:val="center"/>
                </w:tcPr>
                <w:p w14:paraId="71A13B6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0.52152</w:t>
                  </w:r>
                </w:p>
              </w:tc>
            </w:tr>
            <w:tr w14:paraId="7AF7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vMerge w:val="continue"/>
                  <w:tcBorders>
                    <w:tl2br w:val="nil"/>
                    <w:tr2bl w:val="nil"/>
                  </w:tcBorders>
                  <w:shd w:val="clear" w:color="auto" w:fill="auto"/>
                  <w:vAlign w:val="center"/>
                </w:tcPr>
                <w:p w14:paraId="6E33B8DD">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79" w:type="pct"/>
                  <w:vMerge w:val="continue"/>
                  <w:tcBorders>
                    <w:tl2br w:val="nil"/>
                    <w:tr2bl w:val="nil"/>
                  </w:tcBorders>
                  <w:shd w:val="clear" w:color="auto" w:fill="auto"/>
                  <w:vAlign w:val="center"/>
                </w:tcPr>
                <w:p w14:paraId="5F4BD1D3">
                  <w:pPr>
                    <w:widowControl/>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8" w:type="pct"/>
                  <w:tcBorders>
                    <w:tl2br w:val="nil"/>
                    <w:tr2bl w:val="nil"/>
                  </w:tcBorders>
                  <w:shd w:val="clear" w:color="auto" w:fill="auto"/>
                  <w:vAlign w:val="center"/>
                </w:tcPr>
                <w:p w14:paraId="18CE5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废过滤棉</w:t>
                  </w:r>
                </w:p>
              </w:tc>
              <w:tc>
                <w:tcPr>
                  <w:tcW w:w="679" w:type="pct"/>
                  <w:tcBorders>
                    <w:tl2br w:val="nil"/>
                    <w:tr2bl w:val="nil"/>
                  </w:tcBorders>
                  <w:shd w:val="clear" w:color="auto" w:fill="auto"/>
                  <w:vAlign w:val="center"/>
                </w:tcPr>
                <w:p w14:paraId="60B07A46">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5EC90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4.46</w:t>
                  </w:r>
                </w:p>
              </w:tc>
              <w:tc>
                <w:tcPr>
                  <w:tcW w:w="804" w:type="pct"/>
                  <w:tcBorders>
                    <w:tl2br w:val="nil"/>
                    <w:tr2bl w:val="nil"/>
                  </w:tcBorders>
                  <w:shd w:val="clear" w:color="auto" w:fill="auto"/>
                  <w:vAlign w:val="center"/>
                </w:tcPr>
                <w:p w14:paraId="4D37977E">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69" w:type="pct"/>
                  <w:tcBorders>
                    <w:tl2br w:val="nil"/>
                    <w:tr2bl w:val="nil"/>
                  </w:tcBorders>
                  <w:shd w:val="clear" w:color="auto" w:fill="auto"/>
                  <w:vAlign w:val="center"/>
                </w:tcPr>
                <w:p w14:paraId="1825B7DB">
                  <w:pPr>
                    <w:keepNext w:val="0"/>
                    <w:keepLines w:val="0"/>
                    <w:widowControl/>
                    <w:suppressLineNumbers w:val="0"/>
                    <w:jc w:val="center"/>
                    <w:textAlignment w:val="center"/>
                    <w:rPr>
                      <w:rFonts w:hint="default"/>
                      <w:color w:val="000000" w:themeColor="text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0.0892</w:t>
                  </w:r>
                </w:p>
              </w:tc>
            </w:tr>
            <w:tr w14:paraId="7FA1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vMerge w:val="continue"/>
                  <w:tcBorders>
                    <w:tl2br w:val="nil"/>
                    <w:tr2bl w:val="nil"/>
                  </w:tcBorders>
                  <w:shd w:val="clear" w:color="auto" w:fill="auto"/>
                  <w:vAlign w:val="center"/>
                </w:tcPr>
                <w:p w14:paraId="1500B790">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79" w:type="pct"/>
                  <w:vMerge w:val="continue"/>
                  <w:tcBorders>
                    <w:tl2br w:val="nil"/>
                    <w:tr2bl w:val="nil"/>
                  </w:tcBorders>
                  <w:shd w:val="clear" w:color="auto" w:fill="auto"/>
                  <w:vAlign w:val="center"/>
                </w:tcPr>
                <w:p w14:paraId="3E20D00F">
                  <w:pPr>
                    <w:widowControl/>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8" w:type="pct"/>
                  <w:tcBorders>
                    <w:tl2br w:val="nil"/>
                    <w:tr2bl w:val="nil"/>
                  </w:tcBorders>
                  <w:shd w:val="clear" w:color="auto" w:fill="auto"/>
                  <w:vAlign w:val="center"/>
                </w:tcPr>
                <w:p w14:paraId="2D38B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废润滑油桶</w:t>
                  </w:r>
                </w:p>
              </w:tc>
              <w:tc>
                <w:tcPr>
                  <w:tcW w:w="679" w:type="pct"/>
                  <w:tcBorders>
                    <w:tl2br w:val="nil"/>
                    <w:tr2bl w:val="nil"/>
                  </w:tcBorders>
                  <w:shd w:val="clear" w:color="auto" w:fill="auto"/>
                  <w:vAlign w:val="center"/>
                </w:tcPr>
                <w:p w14:paraId="6B7F1C72">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4E5DB495">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804" w:type="pct"/>
                  <w:tcBorders>
                    <w:tl2br w:val="nil"/>
                    <w:tr2bl w:val="nil"/>
                  </w:tcBorders>
                  <w:shd w:val="clear" w:color="auto" w:fill="auto"/>
                  <w:vAlign w:val="center"/>
                </w:tcPr>
                <w:p w14:paraId="313315AB">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69" w:type="pct"/>
                  <w:tcBorders>
                    <w:tl2br w:val="nil"/>
                    <w:tr2bl w:val="nil"/>
                  </w:tcBorders>
                  <w:shd w:val="clear" w:color="auto" w:fill="auto"/>
                  <w:vAlign w:val="center"/>
                </w:tcPr>
                <w:p w14:paraId="0CC590F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0.00004</w:t>
                  </w:r>
                </w:p>
              </w:tc>
            </w:tr>
            <w:tr w14:paraId="39A3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2" w:type="pct"/>
                  <w:vMerge w:val="continue"/>
                  <w:tcBorders>
                    <w:tl2br w:val="nil"/>
                    <w:tr2bl w:val="nil"/>
                  </w:tcBorders>
                  <w:shd w:val="clear" w:color="auto" w:fill="auto"/>
                  <w:vAlign w:val="center"/>
                </w:tcPr>
                <w:p w14:paraId="1586576B">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579" w:type="pct"/>
                  <w:vMerge w:val="continue"/>
                  <w:tcBorders>
                    <w:tl2br w:val="nil"/>
                    <w:tr2bl w:val="nil"/>
                  </w:tcBorders>
                  <w:shd w:val="clear" w:color="auto" w:fill="auto"/>
                  <w:vAlign w:val="center"/>
                </w:tcPr>
                <w:p w14:paraId="5CCEBEFF">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68" w:type="pct"/>
                  <w:tcBorders>
                    <w:tl2br w:val="nil"/>
                    <w:tr2bl w:val="nil"/>
                  </w:tcBorders>
                  <w:shd w:val="clear" w:color="auto" w:fill="auto"/>
                  <w:vAlign w:val="center"/>
                </w:tcPr>
                <w:p w14:paraId="42F57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679" w:type="pct"/>
                  <w:tcBorders>
                    <w:tl2br w:val="nil"/>
                    <w:tr2bl w:val="nil"/>
                  </w:tcBorders>
                  <w:shd w:val="clear" w:color="auto" w:fill="auto"/>
                  <w:vAlign w:val="center"/>
                </w:tcPr>
                <w:p w14:paraId="4E7F71FE">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1"/>
                      <w:sz w:val="21"/>
                      <w:szCs w:val="21"/>
                      <w:highlight w:val="none"/>
                      <w:vertAlign w:val="baseline"/>
                      <w:lang w:val="en-US" w:eastAsia="zh-CN" w:bidi="ar-SA"/>
                      <w14:textFill>
                        <w14:solidFill>
                          <w14:schemeClr w14:val="tx1"/>
                        </w14:solidFill>
                      </w14:textFill>
                    </w:rPr>
                    <w:t>/</w:t>
                  </w:r>
                </w:p>
              </w:tc>
              <w:tc>
                <w:tcPr>
                  <w:tcW w:w="1095" w:type="pct"/>
                  <w:tcBorders>
                    <w:tl2br w:val="nil"/>
                    <w:tr2bl w:val="nil"/>
                  </w:tcBorders>
                  <w:shd w:val="clear" w:color="auto" w:fill="auto"/>
                  <w:vAlign w:val="center"/>
                </w:tcPr>
                <w:p w14:paraId="64DE3106">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804" w:type="pct"/>
                  <w:tcBorders>
                    <w:tl2br w:val="nil"/>
                    <w:tr2bl w:val="nil"/>
                  </w:tcBorders>
                  <w:shd w:val="clear" w:color="auto" w:fill="auto"/>
                  <w:vAlign w:val="center"/>
                </w:tcPr>
                <w:p w14:paraId="7CFE8DE4">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69" w:type="pct"/>
                  <w:tcBorders>
                    <w:tl2br w:val="nil"/>
                    <w:tr2bl w:val="nil"/>
                  </w:tcBorders>
                  <w:shd w:val="clear" w:color="auto" w:fill="auto"/>
                  <w:vAlign w:val="center"/>
                </w:tcPr>
                <w:p w14:paraId="7D30AD1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w:t>
                  </w:r>
                </w:p>
              </w:tc>
            </w:tr>
            <w:tr w14:paraId="7AD7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0" w:type="pct"/>
                  <w:gridSpan w:val="6"/>
                  <w:tcBorders>
                    <w:tl2br w:val="nil"/>
                    <w:tr2bl w:val="nil"/>
                  </w:tcBorders>
                  <w:shd w:val="clear" w:color="auto" w:fill="auto"/>
                  <w:vAlign w:val="center"/>
                </w:tcPr>
                <w:p w14:paraId="2A99ADE9">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669" w:type="pct"/>
                  <w:tcBorders>
                    <w:tl2br w:val="nil"/>
                    <w:tr2bl w:val="nil"/>
                  </w:tcBorders>
                  <w:shd w:val="clear" w:color="auto" w:fill="auto"/>
                  <w:vAlign w:val="center"/>
                </w:tcPr>
                <w:p w14:paraId="728B60D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0.623584</w:t>
                  </w:r>
                </w:p>
              </w:tc>
            </w:tr>
            <w:tr w14:paraId="76E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tcBorders>
                    <w:tl2br w:val="nil"/>
                    <w:tr2bl w:val="nil"/>
                  </w:tcBorders>
                  <w:shd w:val="clear" w:color="auto" w:fill="auto"/>
                  <w:vAlign w:val="center"/>
                </w:tcPr>
                <w:p w14:paraId="648488B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危险废物临界量取50t</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其中</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计入矿物质油类。</w:t>
                  </w:r>
                </w:p>
                <w:p w14:paraId="0CCCE3AE">
                  <w:pPr>
                    <w:widowControl/>
                    <w:jc w:val="left"/>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②水性醇酸漆</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临界量参照《建设项目环境风险评价技术导则》</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（HJ169-2018）</w:t>
                  </w: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表B.2其他危险物质临界量推荐值-危害水环境物质</w:t>
                  </w:r>
                  <w:r>
                    <w:rPr>
                      <w:rFonts w:hint="eastAsia"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p>
              </w:tc>
            </w:tr>
            <w:bookmarkEnd w:id="16"/>
          </w:tbl>
          <w:p w14:paraId="00363502">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本项目Q=</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0.</w:t>
            </w:r>
            <w:r>
              <w:rPr>
                <w:rFonts w:hint="eastAsia" w:cs="Times New Roman"/>
                <w:color w:val="000000" w:themeColor="text1"/>
                <w:kern w:val="0"/>
                <w:sz w:val="24"/>
                <w:szCs w:val="24"/>
                <w:lang w:val="en-US" w:eastAsia="zh-CN"/>
                <w14:textFill>
                  <w14:solidFill>
                    <w14:schemeClr w14:val="tx1"/>
                  </w14:solidFill>
                </w14:textFill>
              </w:rPr>
              <w:t>623584</w:t>
            </w:r>
            <w:r>
              <w:rPr>
                <w:rFonts w:hint="default" w:ascii="Times New Roman" w:hAnsi="Times New Roman" w:eastAsia="宋体" w:cs="Times New Roman"/>
                <w:color w:val="000000" w:themeColor="text1"/>
                <w:sz w:val="24"/>
                <w:szCs w:val="24"/>
                <w14:textFill>
                  <w14:solidFill>
                    <w14:schemeClr w14:val="tx1"/>
                  </w14:solidFill>
                </w14:textFill>
              </w:rPr>
              <w:t>&lt;1，根据《建设项目环境风险评价技术导则》（HJ169-2018），因此，确定本项目环境风险潜势为Ⅰ，确定本项目环境风险评价等级为简单分析，环境风险影响较小，简单分析即可。</w:t>
            </w:r>
          </w:p>
          <w:p w14:paraId="486C1268">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4"/>
                <w14:textFill>
                  <w14:solidFill>
                    <w14:schemeClr w14:val="tx1"/>
                  </w14:solidFill>
                </w14:textFill>
              </w:rPr>
              <w:t>环境风险源识别</w:t>
            </w:r>
          </w:p>
          <w:p w14:paraId="00206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生产车间等区域发生的电气火灾由于人员失误遇明火或其他不可预见的自然原因（如雷击等）导致的火灾；</w:t>
            </w:r>
          </w:p>
          <w:p w14:paraId="5D2F496C">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危废暂存间内危废长时间未清运或因管理不规范导致，导致渗滤地下水、污染土壤；</w:t>
            </w:r>
          </w:p>
          <w:p w14:paraId="6F0E3B63">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危废暂存间、喷漆房、</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化学品库</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发生泄漏，或者水性醇酸漆在厂区内转移途中发生泄漏，进入雨水管网；</w:t>
            </w:r>
          </w:p>
          <w:p w14:paraId="34F18F41">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废气处理装置设备故障，导致废气异常排放。</w:t>
            </w:r>
          </w:p>
          <w:p w14:paraId="6D0CFBC4">
            <w:pPr>
              <w:pStyle w:val="65"/>
              <w:keepNext/>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14:textFill>
                  <w14:solidFill>
                    <w14:schemeClr w14:val="tx1"/>
                  </w14:solidFill>
                </w14:textFill>
              </w:rPr>
              <w:t>环境风险源可能发生的突发环境事件情况</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281"/>
              <w:gridCol w:w="2363"/>
              <w:gridCol w:w="1743"/>
              <w:gridCol w:w="2133"/>
            </w:tblGrid>
            <w:tr w14:paraId="06D9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633" w:type="pct"/>
                  <w:tcBorders>
                    <w:tl2br w:val="nil"/>
                    <w:tr2bl w:val="nil"/>
                  </w:tcBorders>
                  <w:vAlign w:val="center"/>
                </w:tcPr>
                <w:p w14:paraId="4F285559">
                  <w:pPr>
                    <w:pStyle w:val="11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风险源</w:t>
                  </w:r>
                </w:p>
              </w:tc>
              <w:tc>
                <w:tcPr>
                  <w:tcW w:w="743" w:type="pct"/>
                  <w:tcBorders>
                    <w:tl2br w:val="nil"/>
                    <w:tr2bl w:val="nil"/>
                  </w:tcBorders>
                  <w:vAlign w:val="center"/>
                </w:tcPr>
                <w:p w14:paraId="41EF8E71">
                  <w:pPr>
                    <w:pStyle w:val="11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环境事件类型</w:t>
                  </w:r>
                </w:p>
              </w:tc>
              <w:tc>
                <w:tcPr>
                  <w:tcW w:w="1371" w:type="pct"/>
                  <w:tcBorders>
                    <w:tl2br w:val="nil"/>
                    <w:tr2bl w:val="nil"/>
                  </w:tcBorders>
                  <w:vAlign w:val="center"/>
                </w:tcPr>
                <w:p w14:paraId="7A06C141">
                  <w:pPr>
                    <w:pStyle w:val="11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环境事件诱因</w:t>
                  </w:r>
                </w:p>
              </w:tc>
              <w:tc>
                <w:tcPr>
                  <w:tcW w:w="1011" w:type="pct"/>
                  <w:tcBorders>
                    <w:tl2br w:val="nil"/>
                    <w:tr2bl w:val="nil"/>
                  </w:tcBorders>
                  <w:vAlign w:val="center"/>
                </w:tcPr>
                <w:p w14:paraId="05DD806A">
                  <w:pPr>
                    <w:pStyle w:val="11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扩散途径</w:t>
                  </w:r>
                </w:p>
              </w:tc>
              <w:tc>
                <w:tcPr>
                  <w:tcW w:w="1238" w:type="pct"/>
                  <w:tcBorders>
                    <w:tl2br w:val="nil"/>
                    <w:tr2bl w:val="nil"/>
                  </w:tcBorders>
                  <w:vAlign w:val="center"/>
                </w:tcPr>
                <w:p w14:paraId="4C38FB2F">
                  <w:pPr>
                    <w:pStyle w:val="11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可能造成的影响范围</w:t>
                  </w:r>
                </w:p>
              </w:tc>
            </w:tr>
            <w:tr w14:paraId="1AFD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33" w:type="pct"/>
                  <w:tcBorders>
                    <w:tl2br w:val="nil"/>
                    <w:tr2bl w:val="nil"/>
                  </w:tcBorders>
                  <w:vAlign w:val="center"/>
                </w:tcPr>
                <w:p w14:paraId="7F5F118C">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危废暂存间</w:t>
                  </w:r>
                </w:p>
              </w:tc>
              <w:tc>
                <w:tcPr>
                  <w:tcW w:w="743" w:type="pct"/>
                  <w:tcBorders>
                    <w:tl2br w:val="nil"/>
                    <w:tr2bl w:val="nil"/>
                  </w:tcBorders>
                  <w:vAlign w:val="center"/>
                </w:tcPr>
                <w:p w14:paraId="1E854485">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w:t>
                  </w:r>
                </w:p>
                <w:p w14:paraId="70523A9D">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流失</w:t>
                  </w:r>
                </w:p>
              </w:tc>
              <w:tc>
                <w:tcPr>
                  <w:tcW w:w="1371" w:type="pct"/>
                  <w:tcBorders>
                    <w:tl2br w:val="nil"/>
                    <w:tr2bl w:val="nil"/>
                  </w:tcBorders>
                  <w:vAlign w:val="center"/>
                </w:tcPr>
                <w:p w14:paraId="51FEFC1A">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危废转移过程由于倾倒、颠簸，发生散落，或人员疏忽混入一般生活垃圾。</w:t>
                  </w:r>
                </w:p>
              </w:tc>
              <w:tc>
                <w:tcPr>
                  <w:tcW w:w="1011" w:type="pct"/>
                  <w:tcBorders>
                    <w:tl2br w:val="nil"/>
                    <w:tr2bl w:val="nil"/>
                  </w:tcBorders>
                  <w:vAlign w:val="center"/>
                </w:tcPr>
                <w:p w14:paraId="508BF76A">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土壤渗透；经雨水淋溶随地表径流进入水环境</w:t>
                  </w:r>
                </w:p>
              </w:tc>
              <w:tc>
                <w:tcPr>
                  <w:tcW w:w="1238" w:type="pct"/>
                  <w:tcBorders>
                    <w:tl2br w:val="nil"/>
                    <w:tr2bl w:val="nil"/>
                  </w:tcBorders>
                  <w:vAlign w:val="center"/>
                </w:tcPr>
                <w:p w14:paraId="0DA12EA3">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对土壤和水环境造成污染</w:t>
                  </w:r>
                </w:p>
              </w:tc>
            </w:tr>
            <w:tr w14:paraId="5C7B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33" w:type="pct"/>
                  <w:tcBorders>
                    <w:tl2br w:val="nil"/>
                    <w:tr2bl w:val="nil"/>
                  </w:tcBorders>
                  <w:vAlign w:val="center"/>
                </w:tcPr>
                <w:p w14:paraId="53E9AC0A">
                  <w:pPr>
                    <w:pStyle w:val="11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化学品库、喷漆房</w:t>
                  </w:r>
                </w:p>
              </w:tc>
              <w:tc>
                <w:tcPr>
                  <w:tcW w:w="743" w:type="pct"/>
                  <w:tcBorders>
                    <w:tl2br w:val="nil"/>
                    <w:tr2bl w:val="nil"/>
                  </w:tcBorders>
                  <w:vAlign w:val="center"/>
                </w:tcPr>
                <w:p w14:paraId="796466A3">
                  <w:pPr>
                    <w:pStyle w:val="110"/>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水性醇酸漆发生泄漏</w:t>
                  </w:r>
                </w:p>
              </w:tc>
              <w:tc>
                <w:tcPr>
                  <w:tcW w:w="1371" w:type="pct"/>
                  <w:tcBorders>
                    <w:tl2br w:val="nil"/>
                    <w:tr2bl w:val="nil"/>
                  </w:tcBorders>
                  <w:vAlign w:val="center"/>
                </w:tcPr>
                <w:p w14:paraId="27692660">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水性醇酸漆桶破损，导致</w:t>
                  </w:r>
                  <w:r>
                    <w:rPr>
                      <w:rFonts w:hint="eastAsia" w:cs="Times New Roman"/>
                      <w:b w:val="0"/>
                      <w:bCs w:val="0"/>
                      <w:color w:val="000000" w:themeColor="text1"/>
                      <w:sz w:val="21"/>
                      <w:szCs w:val="21"/>
                      <w:lang w:val="en-US" w:eastAsia="zh-CN"/>
                      <w14:textFill>
                        <w14:solidFill>
                          <w14:schemeClr w14:val="tx1"/>
                        </w14:solidFill>
                      </w14:textFill>
                    </w:rPr>
                    <w:t>泄漏</w:t>
                  </w:r>
                </w:p>
              </w:tc>
              <w:tc>
                <w:tcPr>
                  <w:tcW w:w="1011" w:type="pct"/>
                  <w:tcBorders>
                    <w:tl2br w:val="nil"/>
                    <w:tr2bl w:val="nil"/>
                  </w:tcBorders>
                  <w:vAlign w:val="center"/>
                </w:tcPr>
                <w:p w14:paraId="6AF86876">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土壤渗透；经雨水淋溶随地表径流进入水环境</w:t>
                  </w:r>
                </w:p>
              </w:tc>
              <w:tc>
                <w:tcPr>
                  <w:tcW w:w="1238" w:type="pct"/>
                  <w:tcBorders>
                    <w:tl2br w:val="nil"/>
                    <w:tr2bl w:val="nil"/>
                  </w:tcBorders>
                  <w:vAlign w:val="center"/>
                </w:tcPr>
                <w:p w14:paraId="512FFA05">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对土壤和水环境造成污染</w:t>
                  </w:r>
                </w:p>
              </w:tc>
            </w:tr>
            <w:tr w14:paraId="3E6C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33" w:type="pct"/>
                  <w:tcBorders>
                    <w:tl2br w:val="nil"/>
                    <w:tr2bl w:val="nil"/>
                  </w:tcBorders>
                  <w:vAlign w:val="center"/>
                </w:tcPr>
                <w:p w14:paraId="26E3E53D">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生产车间</w:t>
                  </w:r>
                </w:p>
              </w:tc>
              <w:tc>
                <w:tcPr>
                  <w:tcW w:w="743" w:type="pct"/>
                  <w:tcBorders>
                    <w:tl2br w:val="nil"/>
                    <w:tr2bl w:val="nil"/>
                  </w:tcBorders>
                  <w:vAlign w:val="center"/>
                </w:tcPr>
                <w:p w14:paraId="341E5CD7">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废气异常排放</w:t>
                  </w:r>
                </w:p>
              </w:tc>
              <w:tc>
                <w:tcPr>
                  <w:tcW w:w="1371" w:type="pct"/>
                  <w:tcBorders>
                    <w:tl2br w:val="nil"/>
                    <w:tr2bl w:val="nil"/>
                  </w:tcBorders>
                  <w:vAlign w:val="center"/>
                </w:tcPr>
                <w:p w14:paraId="0DBA7119">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废气处理设施发生故障</w:t>
                  </w:r>
                </w:p>
              </w:tc>
              <w:tc>
                <w:tcPr>
                  <w:tcW w:w="1011" w:type="pct"/>
                  <w:tcBorders>
                    <w:tl2br w:val="nil"/>
                    <w:tr2bl w:val="nil"/>
                  </w:tcBorders>
                  <w:vAlign w:val="center"/>
                </w:tcPr>
                <w:p w14:paraId="7CE69855">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1238" w:type="pct"/>
                  <w:tcBorders>
                    <w:tl2br w:val="nil"/>
                    <w:tr2bl w:val="nil"/>
                  </w:tcBorders>
                  <w:vAlign w:val="center"/>
                </w:tcPr>
                <w:p w14:paraId="0007915D">
                  <w:pPr>
                    <w:pStyle w:val="11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对大气环境造成污染</w:t>
                  </w:r>
                </w:p>
              </w:tc>
            </w:tr>
          </w:tbl>
          <w:p w14:paraId="0014B729">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6.3</w:t>
            </w:r>
            <w:r>
              <w:rPr>
                <w:rFonts w:hint="default" w:ascii="Times New Roman" w:hAnsi="Times New Roman" w:eastAsia="宋体" w:cs="Times New Roman"/>
                <w:color w:val="000000" w:themeColor="text1"/>
                <w:sz w:val="24"/>
                <w:szCs w:val="24"/>
                <w14:textFill>
                  <w14:solidFill>
                    <w14:schemeClr w14:val="tx1"/>
                  </w14:solidFill>
                </w14:textFill>
              </w:rPr>
              <w:t>环境风险防范措施</w:t>
            </w:r>
          </w:p>
          <w:p w14:paraId="5ADD588C">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储存、管理安全防范措施</w:t>
            </w:r>
          </w:p>
          <w:p w14:paraId="3FF1370E">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cs="Times New Roman"/>
                <w:color w:val="000000" w:themeColor="text1"/>
                <w:sz w:val="24"/>
                <w:szCs w:val="24"/>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生产车间及危废暂存间地面防渗、防漏，设置醒目的防火、禁止吸烟及明火标志；</w:t>
            </w:r>
          </w:p>
          <w:p w14:paraId="7A5AD30A">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w:t>
            </w:r>
            <w:r>
              <w:rPr>
                <w:rFonts w:hint="eastAsia" w:cs="Times New Roman"/>
                <w:color w:val="000000" w:themeColor="text1"/>
                <w:sz w:val="24"/>
                <w:szCs w:val="24"/>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生产车间内部地面采取水泥混凝土硬化，满足相应的防渗系数；加强对物料储存、使用的安全管理和检查，避免物料出现泄漏，配备相应品种和数量的消防器材及泄漏应急处理设备；</w:t>
            </w:r>
          </w:p>
          <w:p w14:paraId="41FA8C81">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w:t>
            </w:r>
            <w:r>
              <w:rPr>
                <w:rFonts w:hint="eastAsia" w:cs="Times New Roman"/>
                <w:color w:val="000000" w:themeColor="text1"/>
                <w:sz w:val="24"/>
                <w:szCs w:val="24"/>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危废间设置围堰及导流沟，防止液态危废泄漏进入外环境；</w:t>
            </w:r>
          </w:p>
          <w:p w14:paraId="17CCDCA9">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④加强生产设备的维护保养和定期巡视，若发生泄漏应及时维修；</w:t>
            </w:r>
          </w:p>
          <w:p w14:paraId="1BE925BC">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⑤危废暂存间</w:t>
            </w:r>
            <w:r>
              <w:rPr>
                <w:rFonts w:hint="eastAsia" w:cs="Times New Roman"/>
                <w:color w:val="000000" w:themeColor="text1"/>
                <w:sz w:val="24"/>
                <w:szCs w:val="24"/>
                <w:lang w:val="en-US" w:eastAsia="zh-CN"/>
                <w14:textFill>
                  <w14:solidFill>
                    <w14:schemeClr w14:val="tx1"/>
                  </w14:solidFill>
                </w14:textFill>
              </w:rPr>
              <w:t>、喷漆房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w:t>
            </w:r>
            <w:r>
              <w:rPr>
                <w:rFonts w:hint="eastAsia" w:cs="Times New Roman"/>
                <w:color w:val="000000" w:themeColor="text1"/>
                <w:sz w:val="24"/>
                <w:szCs w:val="24"/>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备吸附棉、沙土、备用空桶等，发生泄漏时，立即将收集的物料转移至备用空桶中，无法收集的油污使用沙土、吸附棉吸附处理泄漏物料，不得用水冲洗，泄漏的润滑油、水性醇酸漆等按照危险废物进行委外处理。</w:t>
            </w:r>
          </w:p>
          <w:p w14:paraId="1086327C">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⑥危废暂存间严格按照《危险废物贮存污染控制标准》（GB18597-2023）进行建设，危废转运过程中应委托第三方有资质的运输单位进行。</w:t>
            </w:r>
          </w:p>
          <w:p w14:paraId="2B9B4216">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废气事故排放风险防范措施</w:t>
            </w:r>
          </w:p>
          <w:p w14:paraId="17813161">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事故排放情况下，即视为废气不经治理设施处理而直接排放，对周边的大气环境有一定的影响。为避免出现事故排放，建设单位应建立健全环保管理机制和各项环保规章制度，落实岗位环保责任制，加强环境风险防范工作，防止事故排放导致环境问题，避免出现废气处理事故排放，防止废气治理设施事故性失效，要求加强对废气治理设施的日常运行管理，加强对操作人员的岗位培训，确保废气稳定达标排放，杜绝事故性排放。</w:t>
            </w:r>
          </w:p>
          <w:p w14:paraId="4094DEDB">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事故应急措施</w:t>
            </w:r>
          </w:p>
          <w:p w14:paraId="24231A3B">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①当发生物料泄漏时，应立即切断火源，隔离泄漏污染区，严格限制人员出入，同时向主管负责人报告。</w:t>
            </w:r>
          </w:p>
          <w:p w14:paraId="34936E6D">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②小量泄漏应急处置：尽可能将溢流液收集到有盖容器内，用砂土、活性炭或其他惰性材料吸收残液，也可用不燃性分散剂制成的乳液或肥皂水、洗涤剂洗刷，并使用装置将废液等全部收</w:t>
            </w:r>
            <w:r>
              <w:rPr>
                <w:rFonts w:hint="eastAsia" w:cs="Times New Roman"/>
                <w:color w:val="000000" w:themeColor="text1"/>
                <w:sz w:val="24"/>
                <w:szCs w:val="24"/>
                <w:lang w:val="en-US" w:eastAsia="zh-CN"/>
                <w14:textFill>
                  <w14:solidFill>
                    <w14:schemeClr w14:val="tx1"/>
                  </w14:solidFill>
                </w14:textFill>
              </w:rPr>
              <w:t>集到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专用容器中，与使用过的吸附物一起，按照危险废物进行委外处理。</w:t>
            </w:r>
          </w:p>
          <w:p w14:paraId="5F5F9AFE">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③大量泄漏应急处置：首先应将泄漏物控制在围堰或构筑消防沙袋围堤，用泡沫覆盖，降低蒸汽灾害，并转移至专用收集器内，回收的物质按照危险废物进行委外处理。</w:t>
            </w:r>
          </w:p>
          <w:p w14:paraId="56DBD7DA">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火灾次生环境事件应急处置</w:t>
            </w:r>
          </w:p>
          <w:p w14:paraId="7E314C89">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落实安全检查制度，定期检查，排除火灾隐患；加强厂区消防检查和管理，在厂区按照消防要求设置灭火器材，准备吸油毡、消防沙等应急救援物资；发生物料泄漏事件，或者发生火灾等事故时，通过设置托盘、围堰等措施控制泄漏物或消防废水进入雨水管道。</w:t>
            </w:r>
          </w:p>
          <w:p w14:paraId="48281149">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单位应对火灾救援过程中产生的喷射泡沫、干粉等，进行收集处置；及时关闭厂区雨水总排口，沙袋制成临时围堰，对进入雨水系统的消防水采取截流措施，再用吸油毡对污油进行吸附，吸油毡及吸附物质需按照危废处置，禁止随意丢弃，禁止混入一般固体废物。</w:t>
            </w:r>
          </w:p>
          <w:p w14:paraId="4B61B2F8">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环境风险事故应急预案</w:t>
            </w:r>
          </w:p>
          <w:p w14:paraId="35B86B49">
            <w:pPr>
              <w:keepNext w:val="0"/>
              <w:keepLines w:val="0"/>
              <w:pageBreakBefore w:val="0"/>
              <w:widowControl w:val="0"/>
              <w:numPr>
                <w:ilvl w:val="0"/>
                <w:numId w:val="0"/>
              </w:numPr>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制定风险事故应急预案的</w:t>
            </w:r>
            <w:r>
              <w:rPr>
                <w:rFonts w:hint="eastAsia" w:cs="Times New Roman"/>
                <w:color w:val="000000" w:themeColor="text1"/>
                <w:sz w:val="24"/>
                <w:szCs w:val="24"/>
                <w:lang w:val="en-US" w:eastAsia="zh-CN"/>
                <w14:textFill>
                  <w14:solidFill>
                    <w14:schemeClr w14:val="tx1"/>
                  </w14:solidFill>
                </w14:textFill>
              </w:rPr>
              <w:t>目的是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在发生风险事故时，能以最快的速度发挥最大的效能，有序</w:t>
            </w:r>
            <w:r>
              <w:rPr>
                <w:rFonts w:hint="eastAsia" w:cs="Times New Roman"/>
                <w:color w:val="000000" w:themeColor="text1"/>
                <w:sz w:val="24"/>
                <w:szCs w:val="24"/>
                <w:lang w:val="en-US" w:eastAsia="zh-CN"/>
                <w14:textFill>
                  <w14:solidFill>
                    <w14:schemeClr w14:val="tx1"/>
                  </w14:solidFill>
                </w14:textFill>
              </w:rPr>
              <w:t>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实施救援，尽快控制事态的发展，降低事故造成的危害，减少损失。建设单位应根据《突发环境事件应急预案管理暂行办法》等要求，</w:t>
            </w:r>
            <w:r>
              <w:rPr>
                <w:rFonts w:hint="eastAsia" w:cs="Times New Roman"/>
                <w:color w:val="000000" w:themeColor="text1"/>
                <w:sz w:val="24"/>
                <w:szCs w:val="24"/>
                <w:lang w:val="en-US" w:eastAsia="zh-CN"/>
                <w14:textFill>
                  <w14:solidFill>
                    <w14:schemeClr w14:val="tx1"/>
                  </w14:solidFill>
                </w14:textFill>
              </w:rPr>
              <w:t>结合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实际情况，编制突发环境事件应急预案，并完成备案。</w:t>
            </w:r>
          </w:p>
          <w:p w14:paraId="2E2D3E18">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健全防范措施，提高安全意识</w:t>
            </w:r>
          </w:p>
          <w:p w14:paraId="210F8EB6">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对操作人员进行系统严格的安全卫生教育，树立严格的上岗制度，使操作人员能正确操作相关维修保养装置，防止和</w:t>
            </w:r>
            <w:r>
              <w:rPr>
                <w:rFonts w:hint="default" w:ascii="Times New Roman" w:hAnsi="Times New Roman" w:eastAsia="宋体" w:cs="Times New Roman"/>
                <w:color w:val="000000" w:themeColor="text1"/>
                <w:sz w:val="24"/>
                <w:szCs w:val="24"/>
                <w:lang w:eastAsia="zh-CN"/>
                <w14:textFill>
                  <w14:solidFill>
                    <w14:schemeClr w14:val="tx1"/>
                  </w14:solidFill>
                </w14:textFill>
              </w:rPr>
              <w:t>减少</w:t>
            </w:r>
            <w:r>
              <w:rPr>
                <w:rFonts w:hint="default" w:ascii="Times New Roman" w:hAnsi="Times New Roman" w:eastAsia="宋体" w:cs="Times New Roman"/>
                <w:color w:val="000000" w:themeColor="text1"/>
                <w:sz w:val="24"/>
                <w:szCs w:val="24"/>
                <w14:textFill>
                  <w14:solidFill>
                    <w14:schemeClr w14:val="tx1"/>
                  </w14:solidFill>
                </w14:textFill>
              </w:rPr>
              <w:t>意外事故发生。并能够做到在发生事故</w:t>
            </w:r>
            <w:r>
              <w:rPr>
                <w:rFonts w:hint="default" w:ascii="Times New Roman" w:hAnsi="Times New Roman" w:eastAsia="宋体" w:cs="Times New Roman"/>
                <w:color w:val="000000" w:themeColor="text1"/>
                <w:sz w:val="24"/>
                <w:szCs w:val="24"/>
                <w:lang w:eastAsia="zh-CN"/>
                <w14:textFill>
                  <w14:solidFill>
                    <w14:schemeClr w14:val="tx1"/>
                  </w14:solidFill>
                </w14:textFill>
              </w:rPr>
              <w:t>时</w:t>
            </w:r>
            <w:r>
              <w:rPr>
                <w:rFonts w:hint="default" w:ascii="Times New Roman" w:hAnsi="Times New Roman" w:eastAsia="宋体" w:cs="Times New Roman"/>
                <w:color w:val="000000" w:themeColor="text1"/>
                <w:sz w:val="24"/>
                <w:szCs w:val="24"/>
                <w14:textFill>
                  <w14:solidFill>
                    <w14:schemeClr w14:val="tx1"/>
                  </w14:solidFill>
                </w14:textFill>
              </w:rPr>
              <w:t>准确地采取相应措施，救治他人或自救；企业每年应组织员工进行一到两次消防设施和器材使用的培训及灭火演练等活动；联系实际讲授一些火灾事例和防范措施，及时消除火灾隐患；操作人员上岗，必须根据其岗位性质，穿戴齐全相应的劳动保护用品</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8743F78">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本次</w:t>
            </w:r>
            <w:r>
              <w:rPr>
                <w:rFonts w:hint="default" w:ascii="Times New Roman" w:hAnsi="Times New Roman" w:eastAsia="宋体" w:cs="Times New Roman"/>
                <w:color w:val="000000" w:themeColor="text1"/>
                <w:sz w:val="24"/>
                <w:szCs w:val="24"/>
                <w14:textFill>
                  <w14:solidFill>
                    <w14:schemeClr w14:val="tx1"/>
                  </w14:solidFill>
                </w14:textFill>
              </w:rPr>
              <w:t>评价认为，在项目严格按照有关部门规定及本评价提出的风险防范措施后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项目环境风险影响较小，项目环境风险可控。</w:t>
            </w:r>
          </w:p>
          <w:p w14:paraId="0E68F8BF">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表4-</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26</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本项目环境风险简单分析一览表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109"/>
              <w:gridCol w:w="2321"/>
              <w:gridCol w:w="1160"/>
              <w:gridCol w:w="2131"/>
            </w:tblGrid>
            <w:tr w14:paraId="0BD0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3" w:type="dxa"/>
                  <w:vAlign w:val="center"/>
                </w:tcPr>
                <w:p w14:paraId="5BB2F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t>建设项目名称</w:t>
                  </w:r>
                </w:p>
              </w:tc>
              <w:tc>
                <w:tcPr>
                  <w:tcW w:w="7066" w:type="dxa"/>
                  <w:gridSpan w:val="4"/>
                  <w:vAlign w:val="center"/>
                </w:tcPr>
                <w:p w14:paraId="10DE2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龙芯永暖不锈钢保温生产线项目</w:t>
                  </w:r>
                </w:p>
              </w:tc>
            </w:tr>
            <w:tr w14:paraId="2566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3" w:type="dxa"/>
                  <w:vAlign w:val="center"/>
                </w:tcPr>
                <w:p w14:paraId="11795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t>建设地点</w:t>
                  </w:r>
                </w:p>
              </w:tc>
              <w:tc>
                <w:tcPr>
                  <w:tcW w:w="1162" w:type="dxa"/>
                  <w:vAlign w:val="center"/>
                </w:tcPr>
                <w:p w14:paraId="35758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t>安徽省</w:t>
                  </w:r>
                </w:p>
              </w:tc>
              <w:tc>
                <w:tcPr>
                  <w:tcW w:w="2445" w:type="dxa"/>
                  <w:vAlign w:val="center"/>
                </w:tcPr>
                <w:p w14:paraId="25F1B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t>淮北市</w:t>
                  </w:r>
                </w:p>
              </w:tc>
              <w:tc>
                <w:tcPr>
                  <w:tcW w:w="1215" w:type="dxa"/>
                  <w:vAlign w:val="center"/>
                </w:tcPr>
                <w:p w14:paraId="7E29C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杜集区</w:t>
                  </w:r>
                </w:p>
              </w:tc>
              <w:tc>
                <w:tcPr>
                  <w:tcW w:w="2244" w:type="dxa"/>
                  <w:vAlign w:val="center"/>
                </w:tcPr>
                <w:p w14:paraId="14D3F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朔里镇</w:t>
                  </w:r>
                  <w:r>
                    <w:rPr>
                      <w:rFonts w:hint="default" w:ascii="Times New Roman" w:hAnsi="Times New Roman" w:eastAsia="宋体" w:cs="Times New Roman"/>
                      <w:color w:val="000000" w:themeColor="text1"/>
                      <w:sz w:val="21"/>
                      <w:szCs w:val="21"/>
                      <w14:textFill>
                        <w14:solidFill>
                          <w14:schemeClr w14:val="tx1"/>
                        </w14:solidFill>
                      </w14:textFill>
                    </w:rPr>
                    <w:t>罗里村标准化厂房</w:t>
                  </w:r>
                </w:p>
              </w:tc>
            </w:tr>
            <w:tr w14:paraId="44ED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3" w:type="dxa"/>
                  <w:vAlign w:val="center"/>
                </w:tcPr>
                <w:p w14:paraId="71017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t>地理坐标</w:t>
                  </w:r>
                </w:p>
              </w:tc>
              <w:tc>
                <w:tcPr>
                  <w:tcW w:w="1162" w:type="dxa"/>
                  <w:vAlign w:val="center"/>
                </w:tcPr>
                <w:p w14:paraId="0A43A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t>经度</w:t>
                  </w:r>
                </w:p>
              </w:tc>
              <w:tc>
                <w:tcPr>
                  <w:tcW w:w="2445" w:type="dxa"/>
                  <w:vAlign w:val="center"/>
                </w:tcPr>
                <w:p w14:paraId="34FB5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116度48分26.071秒</w:t>
                  </w:r>
                </w:p>
              </w:tc>
              <w:tc>
                <w:tcPr>
                  <w:tcW w:w="1215" w:type="dxa"/>
                  <w:vAlign w:val="center"/>
                </w:tcPr>
                <w:p w14:paraId="14AD2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纬度</w:t>
                  </w:r>
                </w:p>
              </w:tc>
              <w:tc>
                <w:tcPr>
                  <w:tcW w:w="2244" w:type="dxa"/>
                  <w:vAlign w:val="center"/>
                </w:tcPr>
                <w:p w14:paraId="1A3C3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34度4分35.336秒</w:t>
                  </w:r>
                </w:p>
              </w:tc>
            </w:tr>
            <w:tr w14:paraId="1832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3" w:type="dxa"/>
                  <w:vAlign w:val="center"/>
                </w:tcPr>
                <w:p w14:paraId="21BD0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主要危险物质及分布</w:t>
                  </w:r>
                </w:p>
              </w:tc>
              <w:tc>
                <w:tcPr>
                  <w:tcW w:w="7066" w:type="dxa"/>
                  <w:gridSpan w:val="4"/>
                  <w:vAlign w:val="center"/>
                </w:tcPr>
                <w:p w14:paraId="0927F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危废暂存间：废漆料桶、废活性炭、废过滤棉、废润滑油和废润滑油桶、含油抹布；</w:t>
                  </w:r>
                </w:p>
                <w:p w14:paraId="20D57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：水性醇酸漆、润滑油。</w:t>
                  </w:r>
                </w:p>
              </w:tc>
            </w:tr>
            <w:tr w14:paraId="0D89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3" w:type="dxa"/>
                  <w:vAlign w:val="center"/>
                </w:tcPr>
                <w:p w14:paraId="1D9C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t>环境影响途径及危害后果（大气、地表水、地下水等）</w:t>
                  </w:r>
                </w:p>
              </w:tc>
              <w:tc>
                <w:tcPr>
                  <w:tcW w:w="7066" w:type="dxa"/>
                  <w:gridSpan w:val="4"/>
                  <w:vAlign w:val="center"/>
                </w:tcPr>
                <w:p w14:paraId="030C5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液态原辅料及危废</w:t>
                  </w:r>
                  <w:r>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t>泄漏到土壤，对土壤地下水造成影响；燃烧发生火灾产生的热辐射、烟雾对周边大气、水环境和人身健康安全存在一定影响。</w:t>
                  </w:r>
                </w:p>
              </w:tc>
            </w:tr>
            <w:tr w14:paraId="5CB8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3" w:type="dxa"/>
                  <w:vAlign w:val="center"/>
                </w:tcPr>
                <w:p w14:paraId="3C47F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vertAlign w:val="baseline"/>
                      <w:lang w:val="en-US" w:eastAsia="zh-CN"/>
                      <w14:textFill>
                        <w14:solidFill>
                          <w14:schemeClr w14:val="tx1"/>
                        </w14:solidFill>
                      </w14:textFill>
                    </w:rPr>
                    <w:t>风险防范措施要求</w:t>
                  </w:r>
                </w:p>
              </w:tc>
              <w:tc>
                <w:tcPr>
                  <w:tcW w:w="7066" w:type="dxa"/>
                  <w:gridSpan w:val="4"/>
                  <w:vAlign w:val="center"/>
                </w:tcPr>
                <w:p w14:paraId="41ED1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危废暂存间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喷漆房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化学品库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需按重点防渗区进行防渗；生产车间其他生产</w:t>
                  </w:r>
                  <w:r>
                    <w:rPr>
                      <w:rFonts w:hint="eastAsia" w:cs="Times New Roman"/>
                      <w:color w:val="000000" w:themeColor="text1"/>
                      <w:sz w:val="21"/>
                      <w:szCs w:val="21"/>
                      <w:highlight w:val="none"/>
                      <w:lang w:val="en-US" w:eastAsia="zh-CN"/>
                      <w14:textFill>
                        <w14:solidFill>
                          <w14:schemeClr w14:val="tx1"/>
                        </w14:solidFill>
                      </w14:textFill>
                    </w:rPr>
                    <w:t>区域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按一般防渗区进行防渗；办公</w:t>
                  </w:r>
                  <w:r>
                    <w:rPr>
                      <w:rFonts w:hint="eastAsia" w:cs="Times New Roman"/>
                      <w:color w:val="000000" w:themeColor="text1"/>
                      <w:sz w:val="21"/>
                      <w:szCs w:val="21"/>
                      <w:highlight w:val="none"/>
                      <w:lang w:val="en-US" w:eastAsia="zh-CN"/>
                      <w14:textFill>
                        <w14:solidFill>
                          <w14:schemeClr w14:val="tx1"/>
                        </w14:solidFill>
                      </w14:textFill>
                    </w:rPr>
                    <w:t>楼、门卫室和厂区道路等</w:t>
                  </w:r>
                  <w:r>
                    <w:rPr>
                      <w:rFonts w:hint="default" w:ascii="Times New Roman" w:hAnsi="Times New Roman" w:eastAsia="宋体" w:cs="Times New Roman"/>
                      <w:color w:val="000000" w:themeColor="text1"/>
                      <w:sz w:val="21"/>
                      <w:szCs w:val="21"/>
                      <w:highlight w:val="none"/>
                      <w14:textFill>
                        <w14:solidFill>
                          <w14:schemeClr w14:val="tx1"/>
                        </w14:solidFill>
                      </w14:textFill>
                    </w:rPr>
                    <w:t>需按简单防渗区进行防渗。</w:t>
                  </w:r>
                </w:p>
                <w:p w14:paraId="5E02F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000000" w:themeColor="text1"/>
                      <w:sz w:val="21"/>
                      <w:szCs w:val="21"/>
                      <w:shd w:val="clear"/>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highlight w:val="none"/>
                      <w14:textFill>
                        <w14:solidFill>
                          <w14:schemeClr w14:val="tx1"/>
                        </w14:solidFill>
                      </w14:textFill>
                    </w:rPr>
                    <w:t>完善消防设施（灭火器、消防栓等），对车间内外电路电线和相关设备加强检查和维修，生产过程做好火灾防护工作，禁止明火等；设置防泄漏托盘等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。③编制突发环境事件应急预案并备案。</w:t>
                  </w:r>
                </w:p>
              </w:tc>
            </w:tr>
            <w:bookmarkEnd w:id="15"/>
          </w:tbl>
          <w:p w14:paraId="4EF0F960">
            <w:pPr>
              <w:spacing w:line="360" w:lineRule="auto"/>
              <w:ind w:firstLine="422" w:firstLineChars="200"/>
              <w:rPr>
                <w:color w:val="000000" w:themeColor="text1"/>
                <w:sz w:val="24"/>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7、</w:t>
            </w:r>
            <w:r>
              <w:rPr>
                <w:rFonts w:hint="eastAsia"/>
                <w:color w:val="000000" w:themeColor="text1"/>
                <w:sz w:val="24"/>
                <w14:textFill>
                  <w14:solidFill>
                    <w14:schemeClr w14:val="tx1"/>
                  </w14:solidFill>
                </w14:textFill>
              </w:rPr>
              <w:t>生态</w:t>
            </w:r>
          </w:p>
          <w:p w14:paraId="0D9BAA8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本项目租赁</w:t>
            </w:r>
            <w:r>
              <w:rPr>
                <w:rFonts w:hint="eastAsia"/>
                <w:color w:val="000000" w:themeColor="text1"/>
                <w:sz w:val="24"/>
                <w:lang w:eastAsia="zh-CN"/>
                <w14:textFill>
                  <w14:solidFill>
                    <w14:schemeClr w14:val="tx1"/>
                  </w14:solidFill>
                </w14:textFill>
              </w:rPr>
              <w:t>淮北市杜集区朔里镇罗里村</w:t>
            </w:r>
            <w:r>
              <w:rPr>
                <w:rFonts w:hint="eastAsia"/>
                <w:color w:val="000000" w:themeColor="text1"/>
                <w:sz w:val="24"/>
                <w14:textFill>
                  <w14:solidFill>
                    <w14:schemeClr w14:val="tx1"/>
                  </w14:solidFill>
                </w14:textFill>
              </w:rPr>
              <w:t>标准化厂房与场地，且用地范围内不含有生态环境保护目标时，项目建成后各污染物通过切实有效的治理措施处理后均可达标排放，对生态环境影响较小。</w:t>
            </w:r>
          </w:p>
          <w:p w14:paraId="27E9979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电磁辐射</w:t>
            </w:r>
          </w:p>
          <w:p w14:paraId="07F3443D">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本项目不涉及电磁</w:t>
            </w:r>
            <w:r>
              <w:rPr>
                <w:rFonts w:hint="eastAsia"/>
                <w:color w:val="000000" w:themeColor="text1"/>
                <w:sz w:val="24"/>
                <w:lang w:val="en-US" w:eastAsia="zh-CN"/>
                <w14:textFill>
                  <w14:solidFill>
                    <w14:schemeClr w14:val="tx1"/>
                  </w14:solidFill>
                </w14:textFill>
              </w:rPr>
              <w:t>辐射。</w:t>
            </w:r>
          </w:p>
          <w:p w14:paraId="21E4F55E">
            <w:pPr>
              <w:spacing w:line="360" w:lineRule="auto"/>
              <w:ind w:firstLine="480" w:firstLineChars="200"/>
              <w:rPr>
                <w:rFonts w:hint="eastAsia"/>
                <w:color w:val="000000" w:themeColor="text1"/>
                <w:sz w:val="24"/>
                <w:lang w:val="en-US" w:eastAsia="zh-CN"/>
                <w14:textFill>
                  <w14:solidFill>
                    <w14:schemeClr w14:val="tx1"/>
                  </w14:solidFill>
                </w14:textFill>
              </w:rPr>
            </w:pPr>
          </w:p>
          <w:p w14:paraId="476161AF">
            <w:pPr>
              <w:spacing w:line="360" w:lineRule="auto"/>
              <w:ind w:firstLine="480" w:firstLineChars="200"/>
              <w:rPr>
                <w:rFonts w:hint="eastAsia"/>
                <w:color w:val="000000" w:themeColor="text1"/>
                <w:sz w:val="24"/>
                <w:lang w:val="en-US" w:eastAsia="zh-CN"/>
                <w14:textFill>
                  <w14:solidFill>
                    <w14:schemeClr w14:val="tx1"/>
                  </w14:solidFill>
                </w14:textFill>
              </w:rPr>
            </w:pPr>
          </w:p>
          <w:p w14:paraId="2467063F">
            <w:pPr>
              <w:spacing w:line="360" w:lineRule="auto"/>
              <w:ind w:firstLine="480" w:firstLineChars="200"/>
              <w:rPr>
                <w:rFonts w:hint="eastAsia"/>
                <w:color w:val="000000" w:themeColor="text1"/>
                <w:sz w:val="24"/>
                <w:lang w:val="en-US" w:eastAsia="zh-CN"/>
                <w14:textFill>
                  <w14:solidFill>
                    <w14:schemeClr w14:val="tx1"/>
                  </w14:solidFill>
                </w14:textFill>
              </w:rPr>
            </w:pPr>
          </w:p>
          <w:p w14:paraId="51A1506E">
            <w:pPr>
              <w:spacing w:line="360" w:lineRule="auto"/>
              <w:ind w:firstLine="480" w:firstLineChars="200"/>
              <w:rPr>
                <w:rFonts w:hint="eastAsia"/>
                <w:color w:val="000000" w:themeColor="text1"/>
                <w:sz w:val="24"/>
                <w:lang w:val="en-US" w:eastAsia="zh-CN"/>
                <w14:textFill>
                  <w14:solidFill>
                    <w14:schemeClr w14:val="tx1"/>
                  </w14:solidFill>
                </w14:textFill>
              </w:rPr>
            </w:pPr>
          </w:p>
          <w:p w14:paraId="7C042401">
            <w:pPr>
              <w:spacing w:line="360" w:lineRule="auto"/>
              <w:rPr>
                <w:rFonts w:hint="default" w:ascii="Times New Roman" w:hAnsi="Times New Roman" w:eastAsia="宋体"/>
                <w:bCs w:val="0"/>
                <w:color w:val="000000" w:themeColor="text1"/>
                <w:spacing w:val="-10"/>
                <w:szCs w:val="21"/>
                <w:lang w:val="en-US" w:eastAsia="zh-CN"/>
                <w14:textFill>
                  <w14:solidFill>
                    <w14:schemeClr w14:val="tx1"/>
                  </w14:solidFill>
                </w14:textFill>
              </w:rPr>
            </w:pPr>
          </w:p>
        </w:tc>
      </w:tr>
    </w:tbl>
    <w:p w14:paraId="1DC2DFB4">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p w14:paraId="2B276271">
      <w:pPr>
        <w:pStyle w:val="2"/>
        <w:bidi w:val="0"/>
        <w:rPr>
          <w:color w:val="000000" w:themeColor="text1"/>
          <w14:textFill>
            <w14:solidFill>
              <w14:schemeClr w14:val="tx1"/>
            </w14:solidFill>
          </w14:textFill>
        </w:rPr>
      </w:pPr>
      <w:bookmarkStart w:id="17" w:name="_Toc25292"/>
      <w:r>
        <w:rPr>
          <w:color w:val="000000" w:themeColor="text1"/>
          <w14:textFill>
            <w14:solidFill>
              <w14:schemeClr w14:val="tx1"/>
            </w14:solidFill>
          </w14:textFill>
        </w:rPr>
        <w:t>五、</w:t>
      </w:r>
      <w:bookmarkStart w:id="18" w:name="_Hlk54167917"/>
      <w:r>
        <w:rPr>
          <w:color w:val="000000" w:themeColor="text1"/>
          <w14:textFill>
            <w14:solidFill>
              <w14:schemeClr w14:val="tx1"/>
            </w14:solidFill>
          </w14:textFill>
        </w:rPr>
        <w:t>环境保护措施监督检查清单</w:t>
      </w:r>
      <w:bookmarkEnd w:id="17"/>
      <w:bookmarkEnd w:id="18"/>
    </w:p>
    <w:tbl>
      <w:tblPr>
        <w:tblStyle w:val="33"/>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672"/>
        <w:gridCol w:w="1329"/>
        <w:gridCol w:w="2054"/>
        <w:gridCol w:w="2957"/>
      </w:tblGrid>
      <w:tr w14:paraId="31982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245" w:type="dxa"/>
            <w:tcBorders>
              <w:tl2br w:val="single" w:color="auto" w:sz="4" w:space="0"/>
            </w:tcBorders>
          </w:tcPr>
          <w:p w14:paraId="20F84BE4">
            <w:pPr>
              <w:adjustRightInd w:val="0"/>
              <w:snapToGrid w:val="0"/>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内容</w:t>
            </w:r>
          </w:p>
          <w:p w14:paraId="70841E33">
            <w:pPr>
              <w:adjustRightInd w:val="0"/>
              <w:snapToGrid w:val="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要素</w:t>
            </w:r>
          </w:p>
        </w:tc>
        <w:tc>
          <w:tcPr>
            <w:tcW w:w="1672" w:type="dxa"/>
            <w:vAlign w:val="center"/>
          </w:tcPr>
          <w:p w14:paraId="17878975">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排放口（编号、名称）/污染源</w:t>
            </w:r>
          </w:p>
        </w:tc>
        <w:tc>
          <w:tcPr>
            <w:tcW w:w="1329" w:type="dxa"/>
            <w:vAlign w:val="center"/>
          </w:tcPr>
          <w:p w14:paraId="45B11BF4">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污染物项目</w:t>
            </w:r>
          </w:p>
        </w:tc>
        <w:tc>
          <w:tcPr>
            <w:tcW w:w="2054" w:type="dxa"/>
            <w:vAlign w:val="center"/>
          </w:tcPr>
          <w:p w14:paraId="368A404D">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环境保护措施</w:t>
            </w:r>
          </w:p>
        </w:tc>
        <w:tc>
          <w:tcPr>
            <w:tcW w:w="2957" w:type="dxa"/>
            <w:vAlign w:val="center"/>
          </w:tcPr>
          <w:p w14:paraId="70D18996">
            <w:pPr>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执行标准</w:t>
            </w:r>
          </w:p>
        </w:tc>
      </w:tr>
      <w:tr w14:paraId="65416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45" w:type="dxa"/>
            <w:vMerge w:val="restart"/>
            <w:vAlign w:val="center"/>
          </w:tcPr>
          <w:p w14:paraId="3449F575">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大气环境</w:t>
            </w:r>
          </w:p>
        </w:tc>
        <w:tc>
          <w:tcPr>
            <w:tcW w:w="1672" w:type="dxa"/>
            <w:vAlign w:val="center"/>
          </w:tcPr>
          <w:p w14:paraId="145A47B3">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DA001注塑废气</w:t>
            </w:r>
          </w:p>
        </w:tc>
        <w:tc>
          <w:tcPr>
            <w:tcW w:w="1329" w:type="dxa"/>
            <w:vAlign w:val="center"/>
          </w:tcPr>
          <w:p w14:paraId="667D485C">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非甲烷总烃</w:t>
            </w:r>
          </w:p>
        </w:tc>
        <w:tc>
          <w:tcPr>
            <w:tcW w:w="2054" w:type="dxa"/>
            <w:vAlign w:val="center"/>
          </w:tcPr>
          <w:p w14:paraId="6F4DE34F">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四周垂帘式集气罩+二级活性炭吸附装置+15</w:t>
            </w:r>
            <w:r>
              <w:rPr>
                <w:rFonts w:hint="eastAsia"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14:textFill>
                  <w14:solidFill>
                    <w14:schemeClr w14:val="tx1"/>
                  </w14:solidFill>
                </w14:textFill>
              </w:rPr>
              <w:t>排气筒（DA001）排放</w:t>
            </w:r>
          </w:p>
        </w:tc>
        <w:tc>
          <w:tcPr>
            <w:tcW w:w="2957" w:type="dxa"/>
            <w:vAlign w:val="center"/>
          </w:tcPr>
          <w:p w14:paraId="1A165180">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《固定源挥发性有机物综合排放标准第6部分：其他行业》（DB34/4812.6—2024）</w:t>
            </w:r>
          </w:p>
        </w:tc>
      </w:tr>
      <w:tr w14:paraId="6056E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45" w:type="dxa"/>
            <w:vMerge w:val="continue"/>
            <w:vAlign w:val="center"/>
          </w:tcPr>
          <w:p w14:paraId="186AFCDF">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c>
          <w:tcPr>
            <w:tcW w:w="1672" w:type="dxa"/>
            <w:vAlign w:val="center"/>
          </w:tcPr>
          <w:p w14:paraId="5B73ACBC">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DA002</w:t>
            </w:r>
            <w:r>
              <w:rPr>
                <w:rFonts w:hint="eastAsia" w:cs="Times New Roman"/>
                <w:bCs/>
                <w:color w:val="000000" w:themeColor="text1"/>
                <w:sz w:val="24"/>
                <w:szCs w:val="24"/>
                <w:lang w:val="en-US" w:eastAsia="zh-CN"/>
                <w14:textFill>
                  <w14:solidFill>
                    <w14:schemeClr w14:val="tx1"/>
                  </w14:solidFill>
                </w14:textFill>
              </w:rPr>
              <w:t>切割、焊接和抛光</w:t>
            </w:r>
            <w:r>
              <w:rPr>
                <w:rFonts w:hint="default" w:ascii="Times New Roman" w:hAnsi="Times New Roman" w:eastAsia="宋体" w:cs="Times New Roman"/>
                <w:bCs/>
                <w:color w:val="000000" w:themeColor="text1"/>
                <w:sz w:val="24"/>
                <w:szCs w:val="24"/>
                <w14:textFill>
                  <w14:solidFill>
                    <w14:schemeClr w14:val="tx1"/>
                  </w14:solidFill>
                </w14:textFill>
              </w:rPr>
              <w:t>废气</w:t>
            </w:r>
          </w:p>
        </w:tc>
        <w:tc>
          <w:tcPr>
            <w:tcW w:w="1329" w:type="dxa"/>
            <w:vAlign w:val="center"/>
          </w:tcPr>
          <w:p w14:paraId="7FB68B33">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颗粒物</w:t>
            </w:r>
          </w:p>
        </w:tc>
        <w:tc>
          <w:tcPr>
            <w:tcW w:w="2054" w:type="dxa"/>
            <w:vAlign w:val="center"/>
          </w:tcPr>
          <w:p w14:paraId="19071ABE">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集气罩+</w:t>
            </w:r>
            <w:r>
              <w:rPr>
                <w:rFonts w:hint="default" w:ascii="Times New Roman" w:hAnsi="Times New Roman" w:eastAsia="宋体" w:cs="Times New Roman"/>
                <w:bCs/>
                <w:color w:val="000000" w:themeColor="text1"/>
                <w:sz w:val="24"/>
                <w:szCs w:val="24"/>
                <w14:textFill>
                  <w14:solidFill>
                    <w14:schemeClr w14:val="tx1"/>
                  </w14:solidFill>
                </w14:textFill>
              </w:rPr>
              <w:t>布袋除尘器+15</w:t>
            </w:r>
            <w:r>
              <w:rPr>
                <w:rFonts w:hint="eastAsia"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14:textFill>
                  <w14:solidFill>
                    <w14:schemeClr w14:val="tx1"/>
                  </w14:solidFill>
                </w14:textFill>
              </w:rPr>
              <w:t>排气筒（DA00</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）排放</w:t>
            </w:r>
          </w:p>
        </w:tc>
        <w:tc>
          <w:tcPr>
            <w:tcW w:w="2957" w:type="dxa"/>
            <w:vAlign w:val="center"/>
          </w:tcPr>
          <w:p w14:paraId="40999E33">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限值要求</w:t>
            </w:r>
          </w:p>
        </w:tc>
      </w:tr>
      <w:tr w14:paraId="511FE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45" w:type="dxa"/>
            <w:vMerge w:val="continue"/>
            <w:vAlign w:val="center"/>
          </w:tcPr>
          <w:p w14:paraId="69EDD45B">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c>
          <w:tcPr>
            <w:tcW w:w="1672" w:type="dxa"/>
            <w:vAlign w:val="center"/>
          </w:tcPr>
          <w:p w14:paraId="7234AF6C">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DA00</w:t>
            </w:r>
            <w:r>
              <w:rPr>
                <w:rFonts w:hint="eastAsia"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调漆、喷漆、</w:t>
            </w:r>
            <w:r>
              <w:rPr>
                <w:rFonts w:hint="eastAsia" w:cs="Times New Roman"/>
                <w:bCs/>
                <w:color w:val="000000" w:themeColor="text1"/>
                <w:sz w:val="24"/>
                <w:szCs w:val="24"/>
                <w:lang w:val="en-US" w:eastAsia="zh-CN"/>
                <w14:textFill>
                  <w14:solidFill>
                    <w14:schemeClr w14:val="tx1"/>
                  </w14:solidFill>
                </w14:textFill>
              </w:rPr>
              <w:t>晾干</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废气</w:t>
            </w:r>
          </w:p>
        </w:tc>
        <w:tc>
          <w:tcPr>
            <w:tcW w:w="1329" w:type="dxa"/>
            <w:vAlign w:val="center"/>
          </w:tcPr>
          <w:p w14:paraId="5CE9EB2B">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p>
        </w:tc>
        <w:tc>
          <w:tcPr>
            <w:tcW w:w="2054" w:type="dxa"/>
            <w:vAlign w:val="center"/>
          </w:tcPr>
          <w:p w14:paraId="4A1275BF">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微负压收集+</w:t>
            </w:r>
            <w:r>
              <w:rPr>
                <w:rFonts w:hint="eastAsia" w:cs="Times New Roman"/>
                <w:bCs/>
                <w:color w:val="000000" w:themeColor="text1"/>
                <w:sz w:val="24"/>
                <w:szCs w:val="24"/>
                <w:lang w:val="en-US" w:eastAsia="zh-CN"/>
                <w14:textFill>
                  <w14:solidFill>
                    <w14:schemeClr w14:val="tx1"/>
                  </w14:solidFill>
                </w14:textFill>
              </w:rPr>
              <w:t>二级</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过滤棉+二</w:t>
            </w:r>
            <w:r>
              <w:rPr>
                <w:rFonts w:hint="default" w:ascii="Times New Roman" w:hAnsi="Times New Roman" w:eastAsia="宋体" w:cs="Times New Roman"/>
                <w:bCs/>
                <w:color w:val="000000" w:themeColor="text1"/>
                <w:sz w:val="24"/>
                <w:szCs w:val="24"/>
                <w14:textFill>
                  <w14:solidFill>
                    <w14:schemeClr w14:val="tx1"/>
                  </w14:solidFill>
                </w14:textFill>
              </w:rPr>
              <w:t>级活性炭吸附装置+15</w:t>
            </w:r>
            <w:r>
              <w:rPr>
                <w:rFonts w:hint="eastAsia"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14:textFill>
                  <w14:solidFill>
                    <w14:schemeClr w14:val="tx1"/>
                  </w14:solidFill>
                </w14:textFill>
              </w:rPr>
              <w:t>排气筒（DA00</w:t>
            </w:r>
            <w:r>
              <w:rPr>
                <w:rFonts w:hint="eastAsia"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）排放</w:t>
            </w:r>
          </w:p>
        </w:tc>
        <w:tc>
          <w:tcPr>
            <w:tcW w:w="2957" w:type="dxa"/>
            <w:vAlign w:val="center"/>
          </w:tcPr>
          <w:p w14:paraId="13C91C54">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排放执行安徽省地方标准《固定源挥发性有机物综合排放标准第6部分：其他行业》（DB34/4812.6-2024）中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相关</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限值要求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颗粒物排放执行《大气污染物综合排放标准》（GB16297-1996）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限值要求</w:t>
            </w:r>
          </w:p>
        </w:tc>
      </w:tr>
      <w:tr w14:paraId="7638B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45" w:type="dxa"/>
            <w:vMerge w:val="continue"/>
            <w:vAlign w:val="center"/>
          </w:tcPr>
          <w:p w14:paraId="7E29DFA2">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c>
          <w:tcPr>
            <w:tcW w:w="1672" w:type="dxa"/>
            <w:vAlign w:val="center"/>
          </w:tcPr>
          <w:p w14:paraId="62767A3F">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厂界</w:t>
            </w:r>
          </w:p>
        </w:tc>
        <w:tc>
          <w:tcPr>
            <w:tcW w:w="1329" w:type="dxa"/>
            <w:vAlign w:val="center"/>
          </w:tcPr>
          <w:p w14:paraId="683A5A6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非甲烷总烃</w:t>
            </w:r>
            <w:r>
              <w:rPr>
                <w:rFonts w:hint="eastAsia" w:cs="Times New Roman"/>
                <w:snapToGrid w:val="0"/>
                <w:color w:val="000000" w:themeColor="text1"/>
                <w:kern w:val="0"/>
                <w:sz w:val="24"/>
                <w:szCs w:val="24"/>
                <w:highlight w:val="none"/>
                <w:lang w:eastAsia="zh-CN"/>
                <w14:textFill>
                  <w14:solidFill>
                    <w14:schemeClr w14:val="tx1"/>
                  </w14:solidFill>
                </w14:textFill>
              </w:rPr>
              <w:t>、</w:t>
            </w:r>
            <w:r>
              <w:rPr>
                <w:rFonts w:hint="eastAsia" w:cs="Times New Roman"/>
                <w:snapToGrid w:val="0"/>
                <w:color w:val="000000" w:themeColor="text1"/>
                <w:kern w:val="0"/>
                <w:sz w:val="24"/>
                <w:szCs w:val="24"/>
                <w:highlight w:val="none"/>
                <w:lang w:val="en-US" w:eastAsia="zh-CN"/>
                <w14:textFill>
                  <w14:solidFill>
                    <w14:schemeClr w14:val="tx1"/>
                  </w14:solidFill>
                </w14:textFill>
              </w:rPr>
              <w:t>颗粒物</w:t>
            </w:r>
          </w:p>
        </w:tc>
        <w:tc>
          <w:tcPr>
            <w:tcW w:w="2054" w:type="dxa"/>
            <w:vAlign w:val="center"/>
          </w:tcPr>
          <w:p w14:paraId="3EC75CC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加强车间通风</w:t>
            </w:r>
          </w:p>
        </w:tc>
        <w:tc>
          <w:tcPr>
            <w:tcW w:w="2957" w:type="dxa"/>
            <w:vAlign w:val="center"/>
          </w:tcPr>
          <w:p w14:paraId="27D8A089">
            <w:pPr>
              <w:pStyle w:val="11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厂界非甲烷总烃无组织排放限值执行《合成树脂工业污染物排放标准》（GB31572-2015，含2024年修改单）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限值要求</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厂界无组织废气</w:t>
            </w:r>
            <w:r>
              <w:rPr>
                <w:rFonts w:hint="default" w:ascii="Times New Roman" w:hAnsi="Times New Roman" w:cs="Times New Roman" w:eastAsiaTheme="minorEastAsia"/>
                <w:color w:val="000000" w:themeColor="text1"/>
                <w:sz w:val="24"/>
                <w:szCs w:val="24"/>
                <w:lang w:val="en-US"/>
                <w14:textFill>
                  <w14:solidFill>
                    <w14:schemeClr w14:val="tx1"/>
                  </w14:solidFill>
                </w14:textFill>
              </w:rPr>
              <w:t>颗粒物</w:t>
            </w:r>
            <w:r>
              <w:rPr>
                <w:rFonts w:hint="eastAsia" w:cs="Times New Roman" w:eastAsiaTheme="minorEastAsia"/>
                <w:color w:val="000000" w:themeColor="text1"/>
                <w:sz w:val="24"/>
                <w:szCs w:val="24"/>
                <w:lang w:val="en-US" w:eastAsia="zh-CN"/>
                <w14:textFill>
                  <w14:solidFill>
                    <w14:schemeClr w14:val="tx1"/>
                  </w14:solidFill>
                </w14:textFill>
              </w:rPr>
              <w:t>执行</w:t>
            </w:r>
            <w:r>
              <w:rPr>
                <w:rFonts w:hint="default" w:ascii="Times New Roman" w:hAnsi="Times New Roman" w:eastAsia="宋体" w:cs="宋体"/>
                <w:b w:val="0"/>
                <w:bCs w:val="0"/>
                <w:color w:val="000000" w:themeColor="text1"/>
                <w:sz w:val="24"/>
                <w:szCs w:val="24"/>
                <w14:textFill>
                  <w14:solidFill>
                    <w14:schemeClr w14:val="tx1"/>
                  </w14:solidFill>
                </w14:textFill>
              </w:rPr>
              <w:t>《大气污染物综合排放标准》（GB16297-1996）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限值要求</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w:t>
            </w:r>
          </w:p>
        </w:tc>
      </w:tr>
      <w:tr w14:paraId="280C5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45" w:type="dxa"/>
            <w:vMerge w:val="continue"/>
            <w:vAlign w:val="center"/>
          </w:tcPr>
          <w:p w14:paraId="1AED68E4">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c>
          <w:tcPr>
            <w:tcW w:w="1672" w:type="dxa"/>
            <w:vAlign w:val="center"/>
          </w:tcPr>
          <w:p w14:paraId="66E0D728">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厂区内</w:t>
            </w:r>
          </w:p>
        </w:tc>
        <w:tc>
          <w:tcPr>
            <w:tcW w:w="1329" w:type="dxa"/>
            <w:vAlign w:val="center"/>
          </w:tcPr>
          <w:p w14:paraId="7E83354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非甲烷总烃</w:t>
            </w:r>
          </w:p>
        </w:tc>
        <w:tc>
          <w:tcPr>
            <w:tcW w:w="2054" w:type="dxa"/>
            <w:vAlign w:val="center"/>
          </w:tcPr>
          <w:p w14:paraId="3A019D4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加强车间通风</w:t>
            </w:r>
          </w:p>
        </w:tc>
        <w:tc>
          <w:tcPr>
            <w:tcW w:w="2957" w:type="dxa"/>
            <w:vAlign w:val="center"/>
          </w:tcPr>
          <w:p w14:paraId="7465FB0F">
            <w:pPr>
              <w:pStyle w:val="11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《固定源挥发性有机物综合排放标准第6部分其他行业》（DB34/4812.6-2024）</w:t>
            </w:r>
          </w:p>
        </w:tc>
      </w:tr>
      <w:tr w14:paraId="416D7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1245" w:type="dxa"/>
            <w:vAlign w:val="center"/>
          </w:tcPr>
          <w:p w14:paraId="00DCD7D1">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地表水环境</w:t>
            </w:r>
          </w:p>
        </w:tc>
        <w:tc>
          <w:tcPr>
            <w:tcW w:w="1672" w:type="dxa"/>
            <w:vAlign w:val="center"/>
          </w:tcPr>
          <w:p w14:paraId="3350134A">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生活污水</w:t>
            </w:r>
          </w:p>
        </w:tc>
        <w:tc>
          <w:tcPr>
            <w:tcW w:w="1329" w:type="dxa"/>
            <w:vAlign w:val="center"/>
          </w:tcPr>
          <w:p w14:paraId="2200D7BA">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PH、COD、SS、氨氮、BOD</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5</w:t>
            </w:r>
          </w:p>
        </w:tc>
        <w:tc>
          <w:tcPr>
            <w:tcW w:w="2054" w:type="dxa"/>
            <w:vAlign w:val="center"/>
          </w:tcPr>
          <w:p w14:paraId="1560B162">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生活污水经化粪池预处理，排入</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市政</w:t>
            </w:r>
            <w:r>
              <w:rPr>
                <w:rFonts w:hint="default" w:ascii="Times New Roman" w:hAnsi="Times New Roman" w:eastAsia="宋体" w:cs="Times New Roman"/>
                <w:bCs/>
                <w:color w:val="000000" w:themeColor="text1"/>
                <w:sz w:val="24"/>
                <w:szCs w:val="24"/>
                <w14:textFill>
                  <w14:solidFill>
                    <w14:schemeClr w14:val="tx1"/>
                  </w14:solidFill>
                </w14:textFill>
              </w:rPr>
              <w:t>污水管网，</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接管</w:t>
            </w:r>
            <w:r>
              <w:rPr>
                <w:rFonts w:hint="default" w:ascii="Times New Roman" w:hAnsi="Times New Roman" w:eastAsia="宋体" w:cs="Times New Roman"/>
                <w:bCs/>
                <w:color w:val="000000" w:themeColor="text1"/>
                <w:sz w:val="24"/>
                <w:szCs w:val="24"/>
                <w:lang w:eastAsia="zh-CN"/>
                <w14:textFill>
                  <w14:solidFill>
                    <w14:schemeClr w14:val="tx1"/>
                  </w14:solidFill>
                </w14:textFill>
              </w:rPr>
              <w:t>淮北市龙湖污水处理厂</w:t>
            </w:r>
          </w:p>
        </w:tc>
        <w:tc>
          <w:tcPr>
            <w:tcW w:w="2957" w:type="dxa"/>
            <w:vAlign w:val="center"/>
          </w:tcPr>
          <w:p w14:paraId="3981BE47">
            <w:pPr>
              <w:keepNext w:val="0"/>
              <w:keepLines w:val="0"/>
              <w:pageBreakBefore w:val="0"/>
              <w:kinsoku/>
              <w:wordWrap/>
              <w:overflowPunct/>
              <w:topLinePunct w:val="0"/>
              <w:bidi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执行</w:t>
            </w:r>
            <w:r>
              <w:rPr>
                <w:rFonts w:hint="default" w:ascii="Times New Roman" w:hAnsi="Times New Roman" w:eastAsia="宋体" w:cs="Times New Roman"/>
                <w:color w:val="000000" w:themeColor="text1"/>
                <w:sz w:val="24"/>
                <w:szCs w:val="24"/>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4"/>
                <w:szCs w:val="24"/>
                <w14:textFill>
                  <w14:solidFill>
                    <w14:schemeClr w14:val="tx1"/>
                  </w14:solidFill>
                </w14:textFill>
              </w:rPr>
              <w:t>接管限值和《污水综合排放标准》（GB8978-1996）三级标准；污水处理厂尾水排放执行《城镇污水处理厂污染物排放标准》（GB18918-2002）中的一级A标准</w:t>
            </w:r>
          </w:p>
        </w:tc>
      </w:tr>
      <w:tr w14:paraId="00D12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245" w:type="dxa"/>
            <w:vAlign w:val="center"/>
          </w:tcPr>
          <w:p w14:paraId="1FB1F2D3">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声环境</w:t>
            </w:r>
          </w:p>
        </w:tc>
        <w:tc>
          <w:tcPr>
            <w:tcW w:w="1672" w:type="dxa"/>
            <w:vAlign w:val="center"/>
          </w:tcPr>
          <w:p w14:paraId="08BD3A7C">
            <w:pPr>
              <w:keepNext w:val="0"/>
              <w:keepLines w:val="0"/>
              <w:pageBreakBefore w:val="0"/>
              <w:kinsoku/>
              <w:wordWrap/>
              <w:overflowPunct/>
              <w:topLinePunct w:val="0"/>
              <w:bidi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高噪声设备</w:t>
            </w:r>
          </w:p>
        </w:tc>
        <w:tc>
          <w:tcPr>
            <w:tcW w:w="1329" w:type="dxa"/>
            <w:vAlign w:val="center"/>
          </w:tcPr>
          <w:p w14:paraId="5E795281">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等效噪声级</w:t>
            </w:r>
          </w:p>
        </w:tc>
        <w:tc>
          <w:tcPr>
            <w:tcW w:w="2054" w:type="dxa"/>
            <w:vAlign w:val="center"/>
          </w:tcPr>
          <w:p w14:paraId="6F5F0630">
            <w:pPr>
              <w:keepNext w:val="0"/>
              <w:keepLines w:val="0"/>
              <w:pageBreakBefore w:val="0"/>
              <w:kinsoku/>
              <w:wordWrap/>
              <w:overflowPunct/>
              <w:topLinePunct w:val="0"/>
              <w:bidi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选用低噪声设备，合理布局、减振、隔声等措施降噪</w:t>
            </w:r>
          </w:p>
        </w:tc>
        <w:tc>
          <w:tcPr>
            <w:tcW w:w="2957" w:type="dxa"/>
            <w:vAlign w:val="center"/>
          </w:tcPr>
          <w:p w14:paraId="2B7D4BC9">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《工业企业厂界环境噪声排放标准》（GB12348-2008）中</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类区</w:t>
            </w:r>
          </w:p>
        </w:tc>
      </w:tr>
      <w:tr w14:paraId="73E0B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45" w:type="dxa"/>
            <w:vAlign w:val="center"/>
          </w:tcPr>
          <w:p w14:paraId="735EDB5A">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电磁辐射</w:t>
            </w:r>
          </w:p>
        </w:tc>
        <w:tc>
          <w:tcPr>
            <w:tcW w:w="1672" w:type="dxa"/>
            <w:vAlign w:val="center"/>
          </w:tcPr>
          <w:p w14:paraId="191207DB">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329" w:type="dxa"/>
            <w:vAlign w:val="center"/>
          </w:tcPr>
          <w:p w14:paraId="63C41AD2">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2054" w:type="dxa"/>
            <w:vAlign w:val="center"/>
          </w:tcPr>
          <w:p w14:paraId="7545E851">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2957" w:type="dxa"/>
            <w:vAlign w:val="center"/>
          </w:tcPr>
          <w:p w14:paraId="15EE5933">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14:paraId="76A54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245" w:type="dxa"/>
            <w:vAlign w:val="center"/>
          </w:tcPr>
          <w:p w14:paraId="0DF50A0E">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固体废物</w:t>
            </w:r>
          </w:p>
        </w:tc>
        <w:tc>
          <w:tcPr>
            <w:tcW w:w="8012" w:type="dxa"/>
            <w:gridSpan w:val="4"/>
            <w:vAlign w:val="center"/>
          </w:tcPr>
          <w:p w14:paraId="0C8F75C2">
            <w:pPr>
              <w:keepNext w:val="0"/>
              <w:keepLines w:val="0"/>
              <w:pageBreakBefore w:val="0"/>
              <w:kinsoku/>
              <w:wordWrap/>
              <w:overflowPunct/>
              <w:topLinePunct w:val="0"/>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生活垃圾由环卫部门定期清运；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废漆料桶、</w:t>
            </w:r>
            <w:r>
              <w:rPr>
                <w:rFonts w:hint="default" w:ascii="Times New Roman" w:hAnsi="Times New Roman" w:eastAsia="宋体" w:cs="Times New Roman"/>
                <w:color w:val="000000" w:themeColor="text1"/>
                <w:sz w:val="24"/>
                <w:szCs w:val="24"/>
                <w14:textFill>
                  <w14:solidFill>
                    <w14:schemeClr w14:val="tx1"/>
                  </w14:solidFill>
                </w14:textFill>
              </w:rPr>
              <w:t>废活性炭、</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废过滤棉</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废润滑油和废润滑油桶、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含油抹布</w:t>
            </w:r>
            <w:r>
              <w:rPr>
                <w:rFonts w:hint="default" w:ascii="Times New Roman" w:hAnsi="Times New Roman" w:eastAsia="宋体" w:cs="Times New Roman"/>
                <w:color w:val="000000" w:themeColor="text1"/>
                <w:sz w:val="24"/>
                <w:szCs w:val="24"/>
                <w14:textFill>
                  <w14:solidFill>
                    <w14:schemeClr w14:val="tx1"/>
                  </w14:solidFill>
                </w14:textFill>
              </w:rPr>
              <w:t>暂存于危废暂存间，委托有资质单位集中处置。固体废物处置率100%，</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废塑料边角料及不合格品</w:t>
            </w: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收集后破碎回用于注塑</w:t>
            </w:r>
            <w:r>
              <w:rPr>
                <w:rFonts w:hint="default" w:ascii="Times New Roman" w:hAnsi="Times New Roman" w:eastAsia="宋体" w:cs="Times New Roman"/>
                <w:bCs/>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废包装材料</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除尘器除尘灰、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废金属边角料、</w:t>
            </w:r>
            <w:r>
              <w:rPr>
                <w:rFonts w:hint="default" w:ascii="Times New Roman" w:hAnsi="Times New Roman" w:eastAsia="宋体" w:cs="Times New Roman"/>
                <w:color w:val="000000" w:themeColor="text1"/>
                <w:sz w:val="24"/>
                <w:szCs w:val="24"/>
                <w14:textFill>
                  <w14:solidFill>
                    <w14:schemeClr w14:val="tx1"/>
                  </w14:solidFill>
                </w14:textFill>
              </w:rPr>
              <w:t>废布袋</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废焊料收集后</w:t>
            </w:r>
            <w:r>
              <w:rPr>
                <w:rFonts w:hint="default" w:ascii="Times New Roman" w:hAnsi="Times New Roman" w:eastAsia="宋体" w:cs="Times New Roman"/>
                <w:color w:val="000000" w:themeColor="text1"/>
                <w:sz w:val="24"/>
                <w:szCs w:val="24"/>
                <w14:textFill>
                  <w14:solidFill>
                    <w14:schemeClr w14:val="tx1"/>
                  </w14:solidFill>
                </w14:textFill>
              </w:rPr>
              <w:t>外售。</w:t>
            </w:r>
          </w:p>
        </w:tc>
      </w:tr>
      <w:tr w14:paraId="2D3D2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3" w:hRule="atLeast"/>
          <w:jc w:val="center"/>
        </w:trPr>
        <w:tc>
          <w:tcPr>
            <w:tcW w:w="1245" w:type="dxa"/>
            <w:vAlign w:val="center"/>
          </w:tcPr>
          <w:p w14:paraId="3EEA6171">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土壤及地下水污染防治措施</w:t>
            </w:r>
          </w:p>
        </w:tc>
        <w:tc>
          <w:tcPr>
            <w:tcW w:w="8012" w:type="dxa"/>
            <w:gridSpan w:val="4"/>
            <w:vAlign w:val="center"/>
          </w:tcPr>
          <w:p w14:paraId="40A8F7F4">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分区防控措施：</w:t>
            </w:r>
            <w:r>
              <w:rPr>
                <w:rFonts w:hint="eastAsia" w:cs="Times New Roman"/>
                <w:color w:val="000000" w:themeColor="text1"/>
                <w:sz w:val="24"/>
                <w:szCs w:val="24"/>
                <w:lang w:eastAsia="zh-CN"/>
                <w14:textFill>
                  <w14:solidFill>
                    <w14:schemeClr w14:val="tx1"/>
                  </w14:solidFill>
                </w14:textFill>
              </w:rPr>
              <w:t>危险废物暂存间、化学品库、喷漆房</w:t>
            </w:r>
            <w:r>
              <w:rPr>
                <w:rFonts w:hint="default" w:ascii="Times New Roman" w:hAnsi="Times New Roman" w:eastAsia="宋体" w:cs="Times New Roman"/>
                <w:color w:val="000000" w:themeColor="text1"/>
                <w:sz w:val="24"/>
                <w:szCs w:val="24"/>
                <w14:textFill>
                  <w14:solidFill>
                    <w14:schemeClr w14:val="tx1"/>
                  </w14:solidFill>
                </w14:textFill>
              </w:rPr>
              <w:t>设置为重点防渗区</w:t>
            </w:r>
            <w:r>
              <w:rPr>
                <w:rFonts w:hint="default" w:ascii="Times New Roman" w:hAnsi="Times New Roman" w:eastAsia="宋体" w:cs="Times New Roman"/>
                <w:color w:val="000000" w:themeColor="text1"/>
                <w:sz w:val="24"/>
                <w:szCs w:val="24"/>
                <w:lang w:eastAsia="zh-CN"/>
                <w14:textFill>
                  <w14:solidFill>
                    <w14:schemeClr w14:val="tx1"/>
                  </w14:solidFill>
                </w14:textFill>
              </w:rPr>
              <w:t>；重点防渗区域外的其他生产区域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14:textFill>
                  <w14:solidFill>
                    <w14:schemeClr w14:val="tx1"/>
                  </w14:solidFill>
                </w14:textFill>
              </w:rPr>
              <w:t>一般防渗区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办公楼、门卫室</w:t>
            </w:r>
            <w:r>
              <w:rPr>
                <w:rFonts w:hint="default" w:ascii="Times New Roman" w:hAnsi="Times New Roman" w:eastAsia="宋体" w:cs="Times New Roman"/>
                <w:color w:val="000000" w:themeColor="text1"/>
                <w:sz w:val="24"/>
                <w:szCs w:val="24"/>
                <w14:textFill>
                  <w14:solidFill>
                    <w14:schemeClr w14:val="tx1"/>
                  </w14:solidFill>
                </w14:textFill>
              </w:rPr>
              <w:t>和厂区道路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等为简单防渗区。</w:t>
            </w:r>
          </w:p>
        </w:tc>
      </w:tr>
      <w:tr w14:paraId="29545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245" w:type="dxa"/>
            <w:vAlign w:val="center"/>
          </w:tcPr>
          <w:p w14:paraId="1DD6913B">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生态保护措施</w:t>
            </w:r>
          </w:p>
        </w:tc>
        <w:tc>
          <w:tcPr>
            <w:tcW w:w="8012" w:type="dxa"/>
            <w:gridSpan w:val="4"/>
            <w:vAlign w:val="center"/>
          </w:tcPr>
          <w:p w14:paraId="4B8E3357">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r>
      <w:tr w14:paraId="529F7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245" w:type="dxa"/>
            <w:vAlign w:val="center"/>
          </w:tcPr>
          <w:p w14:paraId="24D53C7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环境风险</w:t>
            </w:r>
          </w:p>
          <w:p w14:paraId="237E3EC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pacing w:val="-8"/>
                <w:sz w:val="24"/>
                <w:szCs w:val="24"/>
                <w14:textFill>
                  <w14:solidFill>
                    <w14:schemeClr w14:val="tx1"/>
                  </w14:solidFill>
                </w14:textFill>
              </w:rPr>
            </w:pPr>
            <w:r>
              <w:rPr>
                <w:rFonts w:hint="default" w:ascii="Times New Roman" w:hAnsi="Times New Roman" w:eastAsia="宋体" w:cs="Times New Roman"/>
                <w:color w:val="000000" w:themeColor="text1"/>
                <w:spacing w:val="-8"/>
                <w:sz w:val="24"/>
                <w:szCs w:val="24"/>
                <w14:textFill>
                  <w14:solidFill>
                    <w14:schemeClr w14:val="tx1"/>
                  </w14:solidFill>
                </w14:textFill>
              </w:rPr>
              <w:t>防范措施</w:t>
            </w:r>
          </w:p>
        </w:tc>
        <w:tc>
          <w:tcPr>
            <w:tcW w:w="8012" w:type="dxa"/>
            <w:gridSpan w:val="4"/>
            <w:vAlign w:val="center"/>
          </w:tcPr>
          <w:p w14:paraId="2BA72FCF">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①厂区危废暂存间、喷漆房、</w:t>
            </w:r>
            <w:r>
              <w:rPr>
                <w:rFonts w:hint="eastAsia" w:cs="Times New Roman"/>
                <w:color w:val="000000" w:themeColor="text1"/>
                <w:sz w:val="24"/>
                <w:szCs w:val="24"/>
                <w:lang w:eastAsia="zh-CN"/>
                <w14:textFill>
                  <w14:solidFill>
                    <w14:schemeClr w14:val="tx1"/>
                  </w14:solidFill>
                </w14:textFill>
              </w:rPr>
              <w:t>化学品库</w:t>
            </w:r>
            <w:r>
              <w:rPr>
                <w:rFonts w:hint="default" w:ascii="Times New Roman" w:hAnsi="Times New Roman" w:eastAsia="宋体" w:cs="Times New Roman"/>
                <w:color w:val="000000" w:themeColor="text1"/>
                <w:sz w:val="24"/>
                <w:szCs w:val="24"/>
                <w14:textFill>
                  <w14:solidFill>
                    <w14:schemeClr w14:val="tx1"/>
                  </w14:solidFill>
                </w14:textFill>
              </w:rPr>
              <w:t>需按重点防渗区进行防渗；生产车间其他生产区域按一般防渗区进行防渗；办公楼、门卫室和厂区道路等需按简单防渗区进行防渗。</w:t>
            </w:r>
          </w:p>
          <w:p w14:paraId="5E6976C2">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②完善消防设施（灭火器、消防栓等），对车间内外电路电线和相关设备加强检查和维修，生产过程做好火灾防护工作，禁止明火等；设置防泄漏托盘等。</w:t>
            </w:r>
          </w:p>
          <w:p w14:paraId="1734F99F">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③编制突发环境事件应急预案并备案。</w:t>
            </w:r>
          </w:p>
        </w:tc>
      </w:tr>
      <w:tr w14:paraId="55350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1245" w:type="dxa"/>
            <w:vAlign w:val="center"/>
          </w:tcPr>
          <w:p w14:paraId="4A86C45E">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其他环境管理要求</w:t>
            </w:r>
          </w:p>
        </w:tc>
        <w:tc>
          <w:tcPr>
            <w:tcW w:w="8012" w:type="dxa"/>
            <w:gridSpan w:val="4"/>
            <w:vAlign w:val="center"/>
          </w:tcPr>
          <w:p w14:paraId="347C24D5">
            <w:pPr>
              <w:spacing w:line="360" w:lineRule="auto"/>
              <w:ind w:firstLine="480" w:firstLineChars="200"/>
              <w:jc w:val="left"/>
              <w:rPr>
                <w:rFonts w:hint="eastAsia" w:eastAsia="宋体"/>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1、排污许可联动</w:t>
            </w:r>
          </w:p>
          <w:p w14:paraId="2F282051">
            <w:pPr>
              <w:spacing w:line="360" w:lineRule="auto"/>
              <w:ind w:firstLine="480" w:firstLineChars="200"/>
              <w:jc w:val="left"/>
              <w:rPr>
                <w:rFonts w:hint="eastAsia" w:eastAsia="宋体"/>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对照《固定污染源排污许可分类管理名录》（2019年版），本项目属于</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二十四、橡胶和塑料制品业29</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塑料制品业292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中的</w:t>
            </w:r>
            <w:r>
              <w:rPr>
                <w:rFonts w:hint="eastAsia" w:cs="Times New Roman"/>
                <w:color w:val="000000" w:themeColor="text1"/>
                <w:sz w:val="24"/>
                <w:szCs w:val="24"/>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，排污许可应为</w:t>
            </w:r>
            <w:r>
              <w:rPr>
                <w:rFonts w:hint="eastAsia" w:cs="Times New Roman"/>
                <w:color w:val="000000" w:themeColor="text1"/>
                <w:sz w:val="24"/>
                <w:szCs w:val="24"/>
                <w:highlight w:val="none"/>
                <w:lang w:val="en-US" w:eastAsia="zh-CN"/>
                <w14:textFill>
                  <w14:solidFill>
                    <w14:schemeClr w14:val="tx1"/>
                  </w14:solidFill>
                </w14:textFill>
              </w:rPr>
              <w:t>登记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管理；同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时本项目属于</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二十八、金属制品业33</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金属制日用品制造338</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，本项目表面处理为喷漆处理，不涉及通用工序-表面处理中重点管理内容和简化管理内容，故排污许可应为登记管理。综上排污许可应为</w:t>
            </w:r>
            <w:r>
              <w:rPr>
                <w:rFonts w:hint="eastAsia" w:cs="Times New Roman"/>
                <w:color w:val="000000" w:themeColor="text1"/>
                <w:sz w:val="24"/>
                <w:szCs w:val="24"/>
                <w:lang w:val="en-US" w:eastAsia="zh-CN"/>
                <w14:textFill>
                  <w14:solidFill>
                    <w14:schemeClr w14:val="tx1"/>
                  </w14:solidFill>
                </w14:textFill>
              </w:rPr>
              <w:t>登记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建设单位应当在启动生产设施或发生实际排污之前办理排污许可手续</w:t>
            </w:r>
            <w:r>
              <w:rPr>
                <w:rFonts w:hint="eastAsia"/>
                <w:color w:val="000000" w:themeColor="text1"/>
                <w:kern w:val="0"/>
                <w:sz w:val="24"/>
                <w:lang w:eastAsia="zh-CN"/>
                <w14:textFill>
                  <w14:solidFill>
                    <w14:schemeClr w14:val="tx1"/>
                  </w14:solidFill>
                </w14:textFill>
              </w:rPr>
              <w:t>。</w:t>
            </w:r>
          </w:p>
          <w:p w14:paraId="0BB13243">
            <w:pPr>
              <w:pStyle w:val="102"/>
              <w:bidi w:val="0"/>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表5-1《固定污染源排污许可分类管理名录》（2019年版）（摘录）</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3"/>
              <w:gridCol w:w="1273"/>
              <w:gridCol w:w="1107"/>
              <w:gridCol w:w="3577"/>
              <w:gridCol w:w="1063"/>
            </w:tblGrid>
            <w:tr w14:paraId="65ED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308" w:type="pct"/>
                  <w:gridSpan w:val="2"/>
                  <w:tcBorders>
                    <w:top w:val="single" w:color="auto" w:sz="4" w:space="0"/>
                    <w:bottom w:val="nil"/>
                    <w:right w:val="single" w:color="auto" w:sz="4" w:space="0"/>
                  </w:tcBorders>
                  <w:shd w:val="clear" w:color="auto" w:fill="auto"/>
                  <w:noWrap w:val="0"/>
                  <w:vAlign w:val="center"/>
                </w:tcPr>
                <w:p w14:paraId="663BC9D4">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b/>
                      <w:bCs/>
                      <w:color w:val="000000" w:themeColor="text1"/>
                      <w:lang w:val="en-US" w:eastAsia="zh-CN"/>
                      <w14:textFill>
                        <w14:solidFill>
                          <w14:schemeClr w14:val="tx1"/>
                        </w14:solidFill>
                      </w14:textFill>
                    </w:rPr>
                  </w:pPr>
                  <w:r>
                    <w:rPr>
                      <w:b/>
                      <w:bCs/>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-64135</wp:posOffset>
                            </wp:positionH>
                            <wp:positionV relativeFrom="paragraph">
                              <wp:posOffset>9525</wp:posOffset>
                            </wp:positionV>
                            <wp:extent cx="1345565" cy="357505"/>
                            <wp:effectExtent l="1270" t="4445" r="5715" b="19050"/>
                            <wp:wrapNone/>
                            <wp:docPr id="18" name="直线 10"/>
                            <wp:cNvGraphicFramePr/>
                            <a:graphic xmlns:a="http://schemas.openxmlformats.org/drawingml/2006/main">
                              <a:graphicData uri="http://schemas.microsoft.com/office/word/2010/wordprocessingShape">
                                <wps:wsp>
                                  <wps:cNvCnPr/>
                                  <wps:spPr>
                                    <a:xfrm>
                                      <a:off x="0" y="0"/>
                                      <a:ext cx="1345565" cy="3575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 o:spid="_x0000_s1026" o:spt="20" style="position:absolute;left:0pt;margin-left:-5.05pt;margin-top:0.75pt;height:28.15pt;width:105.95pt;z-index:251666432;mso-width-relative:page;mso-height-relative:page;" filled="f" stroked="t" coordsize="21600,21600" o:gfxdata="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DI5F1gAAAAgBAAAPAAAAAAAAAAEAIAAAACIAAABkcnMvZG93bnJldi54bWxQSwECFAAUAAAA&#10;CACHTuJAG7extPABAADwAwAADgAAAAAAAAABACAAAAAlAQAAZHJzL2Uyb0RvYy54bWxQSwUGAAAA&#10;AAYABgBZAQAAhwUAAAAA&#10;">
                            <v:fill on="f" focussize="0,0"/>
                            <v:stroke color="#000000" joinstyle="round"/>
                            <v:imagedata o:title=""/>
                            <o:lock v:ext="edit" aspectratio="f"/>
                          </v:line>
                        </w:pict>
                      </mc:Fallback>
                    </mc:AlternateContent>
                  </w:r>
                  <w:r>
                    <w:rPr>
                      <w:rFonts w:hint="eastAsia"/>
                      <w:b/>
                      <w:bCs/>
                      <w:color w:val="000000" w:themeColor="text1"/>
                      <w:lang w:val="en-US" w:eastAsia="zh-CN"/>
                      <w14:textFill>
                        <w14:solidFill>
                          <w14:schemeClr w14:val="tx1"/>
                        </w14:solidFill>
                      </w14:textFill>
                    </w:rPr>
                    <w:t>环评类别</w:t>
                  </w:r>
                </w:p>
              </w:tc>
              <w:tc>
                <w:tcPr>
                  <w:tcW w:w="711" w:type="pct"/>
                  <w:vMerge w:val="restart"/>
                  <w:tcBorders>
                    <w:left w:val="single" w:color="auto" w:sz="4" w:space="0"/>
                  </w:tcBorders>
                  <w:shd w:val="clear" w:color="auto" w:fill="auto"/>
                  <w:noWrap w:val="0"/>
                  <w:vAlign w:val="center"/>
                </w:tcPr>
                <w:p w14:paraId="07FBC5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重点管理</w:t>
                  </w:r>
                </w:p>
              </w:tc>
              <w:tc>
                <w:tcPr>
                  <w:tcW w:w="2298" w:type="pct"/>
                  <w:vMerge w:val="restart"/>
                  <w:shd w:val="clear" w:color="auto" w:fill="auto"/>
                  <w:noWrap w:val="0"/>
                  <w:vAlign w:val="center"/>
                </w:tcPr>
                <w:p w14:paraId="4BF821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简化管理</w:t>
                  </w:r>
                </w:p>
              </w:tc>
              <w:tc>
                <w:tcPr>
                  <w:tcW w:w="681" w:type="pct"/>
                  <w:vMerge w:val="restart"/>
                  <w:shd w:val="clear" w:color="auto" w:fill="auto"/>
                  <w:noWrap w:val="0"/>
                  <w:vAlign w:val="center"/>
                </w:tcPr>
                <w:p w14:paraId="5F44D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登记管理</w:t>
                  </w:r>
                </w:p>
              </w:tc>
            </w:tr>
            <w:tr w14:paraId="37DD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8" w:type="pct"/>
                  <w:gridSpan w:val="2"/>
                  <w:tcBorders>
                    <w:top w:val="nil"/>
                    <w:left w:val="single" w:color="auto" w:sz="4" w:space="0"/>
                    <w:bottom w:val="single" w:color="auto" w:sz="4" w:space="0"/>
                    <w:right w:val="single" w:color="auto" w:sz="4" w:space="0"/>
                  </w:tcBorders>
                  <w:shd w:val="clear" w:color="auto" w:fill="auto"/>
                  <w:noWrap w:val="0"/>
                  <w:vAlign w:val="center"/>
                </w:tcPr>
                <w:p w14:paraId="3548225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项目类别</w:t>
                  </w:r>
                </w:p>
              </w:tc>
              <w:tc>
                <w:tcPr>
                  <w:tcW w:w="711" w:type="pct"/>
                  <w:vMerge w:val="continue"/>
                  <w:tcBorders>
                    <w:left w:val="single" w:color="auto" w:sz="4" w:space="0"/>
                  </w:tcBorders>
                  <w:shd w:val="clear" w:color="auto" w:fill="auto"/>
                  <w:noWrap w:val="0"/>
                  <w:vAlign w:val="center"/>
                </w:tcPr>
                <w:p w14:paraId="4761A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c>
                <w:tcPr>
                  <w:tcW w:w="2298" w:type="pct"/>
                  <w:vMerge w:val="continue"/>
                  <w:shd w:val="clear" w:color="auto" w:fill="auto"/>
                  <w:noWrap w:val="0"/>
                  <w:vAlign w:val="center"/>
                </w:tcPr>
                <w:p w14:paraId="67C31D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c>
                <w:tcPr>
                  <w:tcW w:w="681" w:type="pct"/>
                  <w:vMerge w:val="continue"/>
                  <w:shd w:val="clear" w:color="auto" w:fill="auto"/>
                  <w:noWrap w:val="0"/>
                  <w:vAlign w:val="center"/>
                </w:tcPr>
                <w:p w14:paraId="64879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p>
              </w:tc>
            </w:tr>
            <w:tr w14:paraId="7657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1C9DC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二十四、橡胶和塑料制品业29</w:t>
                  </w:r>
                </w:p>
              </w:tc>
            </w:tr>
            <w:tr w14:paraId="72FE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pct"/>
                  <w:shd w:val="clear" w:color="auto" w:fill="auto"/>
                  <w:noWrap w:val="0"/>
                  <w:vAlign w:val="center"/>
                </w:tcPr>
                <w:p w14:paraId="713D1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18" w:type="pct"/>
                  <w:shd w:val="clear" w:color="auto" w:fill="auto"/>
                  <w:noWrap w:val="0"/>
                  <w:vAlign w:val="center"/>
                </w:tcPr>
                <w:p w14:paraId="0F8F1D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塑料制品业292</w:t>
                  </w:r>
                </w:p>
              </w:tc>
              <w:tc>
                <w:tcPr>
                  <w:tcW w:w="711" w:type="pct"/>
                  <w:tcBorders>
                    <w:right w:val="single" w:color="auto" w:sz="4" w:space="0"/>
                  </w:tcBorders>
                  <w:shd w:val="clear" w:color="auto" w:fill="auto"/>
                  <w:noWrap w:val="0"/>
                  <w:vAlign w:val="center"/>
                </w:tcPr>
                <w:p w14:paraId="2F0AB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塑料人造革、合成革制造2925</w:t>
                  </w:r>
                </w:p>
              </w:tc>
              <w:tc>
                <w:tcPr>
                  <w:tcW w:w="229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C2F5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年产1万吨及以上的泡沫塑料制品2924，年产1万吨及以上涉及改性的塑料薄膜制造2921、塑料板、管、型材制造2922、塑料丝、绳和编织品制造2923、塑料包装箱及容器制造2926、日用塑料制品制造2927、人造草坪制造2928、塑料零件及其他塑料制品制造2929</w:t>
                  </w:r>
                </w:p>
              </w:tc>
              <w:tc>
                <w:tcPr>
                  <w:tcW w:w="681" w:type="pct"/>
                  <w:tcBorders>
                    <w:left w:val="single" w:color="auto" w:sz="4" w:space="0"/>
                  </w:tcBorders>
                  <w:shd w:val="clear" w:color="auto" w:fill="BEBEBE" w:themeFill="background1" w:themeFillShade="BF"/>
                  <w:noWrap w:val="0"/>
                  <w:vAlign w:val="center"/>
                </w:tcPr>
                <w:p w14:paraId="3774F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其他</w:t>
                  </w:r>
                </w:p>
              </w:tc>
            </w:tr>
            <w:tr w14:paraId="1B0F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1E9FEB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二十八、金属制品业</w:t>
                  </w:r>
                  <w:r>
                    <w:rPr>
                      <w:rFonts w:hint="eastAsia" w:ascii="Times New Roman" w:hAnsi="Times New Roman" w:eastAsia="宋体" w:cs="Times New Roman"/>
                      <w:color w:val="000000" w:themeColor="text1"/>
                      <w:lang w:val="en-US" w:eastAsia="zh-CN"/>
                      <w14:textFill>
                        <w14:solidFill>
                          <w14:schemeClr w14:val="tx1"/>
                        </w14:solidFill>
                      </w14:textFill>
                    </w:rPr>
                    <w:t>33</w:t>
                  </w:r>
                </w:p>
              </w:tc>
            </w:tr>
            <w:tr w14:paraId="1DE3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90" w:type="pct"/>
                  <w:shd w:val="clear" w:color="auto" w:fill="auto"/>
                  <w:noWrap w:val="0"/>
                  <w:vAlign w:val="center"/>
                </w:tcPr>
                <w:p w14:paraId="3F9AF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818" w:type="pct"/>
                  <w:shd w:val="clear" w:color="auto" w:fill="auto"/>
                  <w:noWrap w:val="0"/>
                  <w:vAlign w:val="center"/>
                </w:tcPr>
                <w:p w14:paraId="58804E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金属制日用品制造3</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8</w:t>
                  </w:r>
                </w:p>
              </w:tc>
              <w:tc>
                <w:tcPr>
                  <w:tcW w:w="711" w:type="pct"/>
                  <w:tcBorders>
                    <w:right w:val="single" w:color="auto" w:sz="4" w:space="0"/>
                  </w:tcBorders>
                  <w:shd w:val="clear" w:color="auto" w:fill="auto"/>
                  <w:noWrap w:val="0"/>
                  <w:vAlign w:val="center"/>
                </w:tcPr>
                <w:p w14:paraId="0E6C3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涉及通用工序重点管理的</w:t>
                  </w:r>
                </w:p>
              </w:tc>
              <w:tc>
                <w:tcPr>
                  <w:tcW w:w="229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0D58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涉及通用工序简化管理的</w:t>
                  </w:r>
                </w:p>
              </w:tc>
              <w:tc>
                <w:tcPr>
                  <w:tcW w:w="681" w:type="pct"/>
                  <w:tcBorders>
                    <w:left w:val="single" w:color="auto" w:sz="4" w:space="0"/>
                  </w:tcBorders>
                  <w:shd w:val="clear" w:color="auto" w:fill="BEBEBE" w:themeFill="background1" w:themeFillShade="BF"/>
                  <w:noWrap w:val="0"/>
                  <w:vAlign w:val="center"/>
                </w:tcPr>
                <w:p w14:paraId="66123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其他</w:t>
                  </w:r>
                </w:p>
              </w:tc>
            </w:tr>
            <w:tr w14:paraId="7A52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5"/>
                  <w:shd w:val="clear" w:color="auto" w:fill="auto"/>
                  <w:noWrap w:val="0"/>
                  <w:vAlign w:val="center"/>
                </w:tcPr>
                <w:p w14:paraId="76482E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五十一、通用工序</w:t>
                  </w:r>
                </w:p>
              </w:tc>
            </w:tr>
            <w:tr w14:paraId="015C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490" w:type="pct"/>
                  <w:shd w:val="clear" w:color="auto" w:fill="auto"/>
                  <w:noWrap w:val="0"/>
                  <w:vAlign w:val="center"/>
                </w:tcPr>
                <w:p w14:paraId="48217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111</w:t>
                  </w:r>
                </w:p>
              </w:tc>
              <w:tc>
                <w:tcPr>
                  <w:tcW w:w="818" w:type="pct"/>
                  <w:shd w:val="clear" w:color="auto" w:fill="auto"/>
                  <w:noWrap w:val="0"/>
                  <w:vAlign w:val="center"/>
                </w:tcPr>
                <w:p w14:paraId="1262380D">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表面处理</w:t>
                  </w:r>
                </w:p>
              </w:tc>
              <w:tc>
                <w:tcPr>
                  <w:tcW w:w="711" w:type="pct"/>
                  <w:tcBorders>
                    <w:right w:val="single" w:color="auto" w:sz="4" w:space="0"/>
                  </w:tcBorders>
                  <w:shd w:val="clear" w:color="auto" w:fill="auto"/>
                  <w:noWrap w:val="0"/>
                  <w:vAlign w:val="center"/>
                </w:tcPr>
                <w:p w14:paraId="0DDFC529">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纳入重点排污单位名录的</w:t>
                  </w:r>
                </w:p>
              </w:tc>
              <w:tc>
                <w:tcPr>
                  <w:tcW w:w="2298" w:type="pct"/>
                  <w:tcBorders>
                    <w:top w:val="single" w:color="auto" w:sz="4" w:space="0"/>
                    <w:left w:val="single" w:color="auto" w:sz="4" w:space="0"/>
                    <w:right w:val="single" w:color="auto" w:sz="4" w:space="0"/>
                  </w:tcBorders>
                  <w:shd w:val="clear" w:color="auto" w:fill="auto"/>
                  <w:noWrap w:val="0"/>
                  <w:vAlign w:val="center"/>
                </w:tcPr>
                <w:p w14:paraId="07240A65">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除纳入重点排污单位名录的，有电镀工序、酸洗、抛光（电解抛光和化学抛光）、热浸镀（溶剂法）、淬火或者钝化等工序的、年使用10吨及以上有机溶剂的</w:t>
                  </w:r>
                </w:p>
              </w:tc>
              <w:tc>
                <w:tcPr>
                  <w:tcW w:w="681" w:type="pct"/>
                  <w:tcBorders>
                    <w:left w:val="single" w:color="auto" w:sz="4" w:space="0"/>
                  </w:tcBorders>
                  <w:shd w:val="clear" w:color="auto" w:fill="BEBEBE" w:themeFill="background1" w:themeFillShade="BF"/>
                  <w:noWrap w:val="0"/>
                  <w:vAlign w:val="center"/>
                </w:tcPr>
                <w:p w14:paraId="20AC3F5E">
                  <w:pPr>
                    <w:keepNext w:val="0"/>
                    <w:keepLines w:val="0"/>
                    <w:pageBreakBefore w:val="0"/>
                    <w:widowControl w:val="0"/>
                    <w:tabs>
                      <w:tab w:val="left" w:pos="4560"/>
                    </w:tabs>
                    <w:kinsoku/>
                    <w:wordWrap/>
                    <w:overflowPunct/>
                    <w:topLinePunct w:val="0"/>
                    <w:autoSpaceDE/>
                    <w:autoSpaceDN/>
                    <w:bidi w:val="0"/>
                    <w:adjustRightInd w:val="0"/>
                    <w:snapToGrid w:val="0"/>
                    <w:spacing w:line="240" w:lineRule="auto"/>
                    <w:jc w:val="center"/>
                    <w:textAlignment w:val="auto"/>
                    <w:outlineLvl w:val="9"/>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其他</w:t>
                  </w:r>
                </w:p>
              </w:tc>
            </w:tr>
          </w:tbl>
          <w:p w14:paraId="71FF8FA4">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排污口规范化管理</w:t>
            </w:r>
          </w:p>
          <w:p w14:paraId="5ED681E0">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排污口是投产后污染物进入环境、污染环境的出口，强化排污口管理是实施污染物总量控制的基础工作，也是环境管理逐步实现污染物科学化、定量化的手段。</w:t>
            </w:r>
          </w:p>
          <w:p w14:paraId="65BED83D">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2.1</w:t>
            </w:r>
            <w:r>
              <w:rPr>
                <w:rFonts w:hint="default" w:ascii="Times New Roman" w:hAnsi="Times New Roman" w:cs="Times New Roman"/>
                <w:color w:val="000000" w:themeColor="text1"/>
                <w:sz w:val="24"/>
                <w:szCs w:val="24"/>
                <w14:textFill>
                  <w14:solidFill>
                    <w14:schemeClr w14:val="tx1"/>
                  </w14:solidFill>
                </w14:textFill>
              </w:rPr>
              <w:t>排污口规范化管理的基本原则</w:t>
            </w:r>
          </w:p>
          <w:p w14:paraId="29E9BD90">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向环境排放污染物的排放口必须规范化；</w:t>
            </w:r>
          </w:p>
          <w:p w14:paraId="66467D8D">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根据工程的特点，废气排放口作为管理重点；</w:t>
            </w:r>
          </w:p>
          <w:p w14:paraId="5BE55CA9">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排污口设置应便于采集样品、便于计量监测、便于日常现场监督检查。</w:t>
            </w:r>
          </w:p>
          <w:p w14:paraId="7318F7A8">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2.2</w:t>
            </w:r>
            <w:r>
              <w:rPr>
                <w:rFonts w:hint="default" w:ascii="Times New Roman" w:hAnsi="Times New Roman" w:cs="Times New Roman"/>
                <w:color w:val="000000" w:themeColor="text1"/>
                <w:sz w:val="24"/>
                <w:szCs w:val="24"/>
                <w14:textFill>
                  <w14:solidFill>
                    <w14:schemeClr w14:val="tx1"/>
                  </w14:solidFill>
                </w14:textFill>
              </w:rPr>
              <w:t>排污口的技术要求</w:t>
            </w:r>
          </w:p>
          <w:p w14:paraId="5D2278F3">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排污口的设置必须合理，按照《排污口规范化整理技术要求（试行）》环监〔1996〕470号文件要求，进行规范化管理；</w:t>
            </w:r>
          </w:p>
          <w:p w14:paraId="1E53AF0C">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排污口立标管理</w:t>
            </w:r>
          </w:p>
          <w:p w14:paraId="423F36D2">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各污染物排放口，应按照国家《环境保护图形标志》（GB15562.1-1995）的规定，设置排放口图形标志牌。</w:t>
            </w:r>
          </w:p>
          <w:p w14:paraId="0756C31C">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在项目的污水排放口、废气排放口、噪声排放源、固体废物贮存场应设置环境保护图形标志，具体环境保护图形标志见</w:t>
            </w:r>
            <w:r>
              <w:rPr>
                <w:rFonts w:hint="eastAsia" w:ascii="Times New Roman" w:hAnsi="Times New Roman" w:cs="Times New Roman"/>
                <w:color w:val="000000" w:themeColor="text1"/>
                <w:sz w:val="24"/>
                <w:szCs w:val="24"/>
                <w:lang w:val="en-US" w:eastAsia="zh-CN"/>
                <w14:textFill>
                  <w14:solidFill>
                    <w14:schemeClr w14:val="tx1"/>
                  </w14:solidFill>
                </w14:textFill>
              </w:rPr>
              <w:t>下图</w:t>
            </w:r>
            <w:r>
              <w:rPr>
                <w:rFonts w:hint="default" w:ascii="Times New Roman" w:hAnsi="Times New Roman" w:cs="Times New Roman"/>
                <w:color w:val="000000" w:themeColor="text1"/>
                <w:sz w:val="24"/>
                <w:szCs w:val="24"/>
                <w14:textFill>
                  <w14:solidFill>
                    <w14:schemeClr w14:val="tx1"/>
                  </w14:solidFill>
                </w14:textFill>
              </w:rPr>
              <w:t>。</w:t>
            </w:r>
          </w:p>
          <w:p w14:paraId="31A608DE">
            <w:pPr>
              <w:spacing w:line="360" w:lineRule="auto"/>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drawing>
                <wp:inline distT="0" distB="0" distL="114300" distR="114300">
                  <wp:extent cx="4885690" cy="2245360"/>
                  <wp:effectExtent l="0" t="0" r="10160" b="2540"/>
                  <wp:docPr id="14" name="图片 14" descr="16869892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6989281100"/>
                          <pic:cNvPicPr>
                            <a:picLocks noChangeAspect="1"/>
                          </pic:cNvPicPr>
                        </pic:nvPicPr>
                        <pic:blipFill>
                          <a:blip r:embed="rId39"/>
                          <a:stretch>
                            <a:fillRect/>
                          </a:stretch>
                        </pic:blipFill>
                        <pic:spPr>
                          <a:xfrm>
                            <a:off x="0" y="0"/>
                            <a:ext cx="4885690" cy="2245360"/>
                          </a:xfrm>
                          <a:prstGeom prst="rect">
                            <a:avLst/>
                          </a:prstGeom>
                        </pic:spPr>
                      </pic:pic>
                    </a:graphicData>
                  </a:graphic>
                </wp:inline>
              </w:drawing>
            </w:r>
          </w:p>
          <w:p w14:paraId="6D17C9E4">
            <w:pPr>
              <w:spacing w:line="360" w:lineRule="auto"/>
              <w:jc w:val="center"/>
              <w:rPr>
                <w:rFonts w:hint="default" w:ascii="Times New Roman" w:hAnsi="Times New Roman" w:cs="Times New Roman"/>
                <w:b/>
                <w:bCs/>
                <w:color w:val="000000" w:themeColor="text1"/>
                <w:lang w:val="zh-CN" w:eastAsia="zh-CN"/>
                <w14:textFill>
                  <w14:solidFill>
                    <w14:schemeClr w14:val="tx1"/>
                  </w14:solidFill>
                </w14:textFill>
              </w:rPr>
            </w:pPr>
            <w:r>
              <w:rPr>
                <w:rFonts w:hint="default" w:ascii="Times New Roman" w:hAnsi="Times New Roman" w:cs="Times New Roman"/>
                <w:b/>
                <w:bCs/>
                <w:color w:val="000000" w:themeColor="text1"/>
                <w:lang w:val="zh-CN" w:eastAsia="zh-CN"/>
                <w14:textFill>
                  <w14:solidFill>
                    <w14:schemeClr w14:val="tx1"/>
                  </w14:solidFill>
                </w14:textFill>
              </w:rPr>
              <w:t>图</w:t>
            </w:r>
            <w:r>
              <w:rPr>
                <w:rFonts w:hint="eastAsia" w:ascii="Times New Roman" w:hAnsi="Times New Roman" w:cs="Times New Roman"/>
                <w:b/>
                <w:bCs/>
                <w:color w:val="000000" w:themeColor="text1"/>
                <w:lang w:val="en-US" w:eastAsia="zh-CN"/>
                <w14:textFill>
                  <w14:solidFill>
                    <w14:schemeClr w14:val="tx1"/>
                  </w14:solidFill>
                </w14:textFill>
              </w:rPr>
              <w:t>5-1</w:t>
            </w:r>
            <w:r>
              <w:rPr>
                <w:rFonts w:hint="default" w:ascii="Times New Roman" w:hAnsi="Times New Roman" w:cs="Times New Roman"/>
                <w:b/>
                <w:bCs/>
                <w:color w:val="000000" w:themeColor="text1"/>
                <w:lang w:val="zh-CN" w:eastAsia="zh-CN"/>
                <w14:textFill>
                  <w14:solidFill>
                    <w14:schemeClr w14:val="tx1"/>
                  </w14:solidFill>
                </w14:textFill>
              </w:rPr>
              <w:t>环境保护图形标志</w:t>
            </w:r>
          </w:p>
          <w:p w14:paraId="6391C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b w:val="0"/>
                <w:bCs w:val="0"/>
                <w:color w:val="000000" w:themeColor="text1"/>
                <w:kern w:val="21"/>
                <w:sz w:val="24"/>
                <w:szCs w:val="24"/>
                <w:lang w:val="en-US"/>
                <w14:textFill>
                  <w14:solidFill>
                    <w14:schemeClr w14:val="tx1"/>
                  </w14:solidFill>
                </w14:textFill>
              </w:rPr>
            </w:pPr>
            <w:r>
              <w:rPr>
                <w:rFonts w:hint="eastAsia" w:ascii="Times New Roman" w:hAnsi="Times New Roman" w:eastAsia="宋体" w:cs="宋体"/>
                <w:b w:val="0"/>
                <w:bCs w:val="0"/>
                <w:color w:val="000000" w:themeColor="text1"/>
                <w:kern w:val="21"/>
                <w:sz w:val="24"/>
                <w:szCs w:val="24"/>
                <w:lang w:val="en-US" w:eastAsia="zh-CN" w:bidi="ar"/>
                <w14:textFill>
                  <w14:solidFill>
                    <w14:schemeClr w14:val="tx1"/>
                  </w14:solidFill>
                </w14:textFill>
              </w:rPr>
              <w:t>3、竣工环境保护验收</w:t>
            </w:r>
          </w:p>
          <w:p w14:paraId="691517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olor w:val="000000" w:themeColor="text1"/>
                <w:kern w:val="21"/>
                <w:sz w:val="24"/>
                <w:szCs w:val="24"/>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21"/>
                <w:sz w:val="24"/>
                <w:szCs w:val="24"/>
                <w:lang w:val="en-US" w:eastAsia="zh-CN" w:bidi="ar"/>
                <w14:textFill>
                  <w14:solidFill>
                    <w14:schemeClr w14:val="tx1"/>
                  </w14:solidFill>
                </w14:textFill>
              </w:rPr>
              <w:t>根据《建设项目竣工环境保护验收暂行办法》有关要求，建设项目竣工后，建设单位应当如实查验、监测、记载建设项目环境保护设施的建设和调试情况，编制验收监测报告。</w:t>
            </w:r>
          </w:p>
          <w:p w14:paraId="04E597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4、突发环境事件应急预案</w:t>
            </w:r>
          </w:p>
          <w:p w14:paraId="2B7A21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产生危险废物，根据《中华人民共和国固体废物污染环境防治法》第八十五条，产生、收集、贮存、运输、利用、处置危险废物的单位，应当依法制定意外事故的防范措施和应急预案，并向所在地生态环境主管部门和其他负有固体废物污染环境防治监督管理职责的部门备案；因此，在项目投产前建设单位应当编制突发环境事件应急预案并报县局备案。</w:t>
            </w:r>
          </w:p>
          <w:p w14:paraId="5CD34F1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5、环境管理</w:t>
            </w:r>
          </w:p>
          <w:p w14:paraId="155D1E96">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5.1</w:t>
            </w:r>
            <w:r>
              <w:rPr>
                <w:rFonts w:hint="default" w:ascii="Times New Roman" w:hAnsi="Times New Roman" w:eastAsia="宋体" w:cs="Times New Roman"/>
                <w:color w:val="000000" w:themeColor="text1"/>
                <w:sz w:val="24"/>
                <w:szCs w:val="24"/>
                <w14:textFill>
                  <w14:solidFill>
                    <w14:schemeClr w14:val="tx1"/>
                  </w14:solidFill>
                </w14:textFill>
              </w:rPr>
              <w:t>环境管理</w:t>
            </w:r>
          </w:p>
          <w:p w14:paraId="7EE16601">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根据《中华人民共和国环境保护法》和中华人民共和国国务院令</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第253号</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《建设项目环境保护管理条例》，建设单位必须把环境保护工作纳入工作计划，建立环境保护责任制度，采取有效措施，防止环境破坏。</w:t>
            </w:r>
          </w:p>
          <w:p w14:paraId="43C49083">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环境管理是以环境科学理论为基础，运用经济、法律、技术、行政、教育等手段对经济、社会发展过程中施加给环境的污染和破坏影响进行调节控制，实现经济、社会和环境效益的和谐统一。</w:t>
            </w:r>
          </w:p>
          <w:p w14:paraId="46B204D1">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全面贯彻和落实国家以及地方环保法律、法规，加强企业内部污染物排放监督控制，有效控制、减轻施工期以及运营期间环境污染影响，保护项目所在地的环境质量，企业内部必须建立行之有效的环境管理机构。</w:t>
            </w:r>
          </w:p>
          <w:p w14:paraId="5E42B4FF">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环境管理基本任务</w:t>
            </w:r>
          </w:p>
          <w:p w14:paraId="2688E42F">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14:paraId="1C006951">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环境管理机构设置</w:t>
            </w:r>
          </w:p>
          <w:p w14:paraId="2146A3A8">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本项目环境管理纳入公司环境管理计划，将本项目的环境管理与全公司环境管理统一，主要职责如下：</w:t>
            </w:r>
          </w:p>
          <w:p w14:paraId="4B279A86">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①建立健全环境保护工作规章制度，明确环保责任制及其奖惩办法；</w:t>
            </w:r>
          </w:p>
          <w:p w14:paraId="36E912F4">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②确定本项目的环境目标管理，对各岗位进行监督与考核；</w:t>
            </w:r>
          </w:p>
          <w:p w14:paraId="63490B1A">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③建立环保档案，包括环评报告、环保工程验收报告、及其它环境统计资料；</w:t>
            </w:r>
          </w:p>
          <w:p w14:paraId="74F8380E">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④收集与管理有关污染物排放标准、环保法规、环保技术资料；</w:t>
            </w:r>
          </w:p>
          <w:p w14:paraId="3F6C5D74">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环境管理措施</w:t>
            </w:r>
          </w:p>
          <w:p w14:paraId="63C1B7B6">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为使环境管理工作科学化、规范化、合理化，确保各项环保措施落实到位，在管理方面采取以下措施：</w:t>
            </w:r>
          </w:p>
          <w:p w14:paraId="7DC0A6F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①建立IS014000环境管理体系，并建议同时进行QHSE（质量、健康、安全、环保）审核。</w:t>
            </w:r>
          </w:p>
          <w:p w14:paraId="25F51D0C">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②强化对环保设施运行监督管理职能，建立完善的环保设施运行、维护、维修等技术档案，加强对环保设施操作人员技术培训，确保环保设施处于正常的运行情况，污染物排放连续达标。</w:t>
            </w:r>
          </w:p>
          <w:p w14:paraId="70F04152">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③加强环境监测数据统计工作，建立完善的污染源及物料流失档案，对废水产生量、排放量等做好统计，做好每天巡检工作。</w:t>
            </w:r>
          </w:p>
          <w:p w14:paraId="1AAC78C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④制订环境保护岗位目标责任制，将环境管理纳入生产管理体系，将环境评估与经济效益评估相结合，建立严格奖惩机制。</w:t>
            </w:r>
          </w:p>
          <w:p w14:paraId="16D8DD7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⑤加强对职工进行环保法律法规的宣传、教育和学习，进行岗位培训，使职工意识到环境保护的重要意义，包括与企业生产、生存和发展的关系，企业应具有危机感和责任感，把环保工作落到实处，落实到每一位职工。</w:t>
            </w:r>
          </w:p>
          <w:p w14:paraId="0890ECBE">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5.2</w:t>
            </w:r>
            <w:r>
              <w:rPr>
                <w:rFonts w:hint="default" w:ascii="Times New Roman" w:hAnsi="Times New Roman" w:eastAsia="宋体" w:cs="Times New Roman"/>
                <w:color w:val="000000" w:themeColor="text1"/>
                <w:sz w:val="24"/>
                <w:szCs w:val="24"/>
                <w14:textFill>
                  <w14:solidFill>
                    <w14:schemeClr w14:val="tx1"/>
                  </w14:solidFill>
                </w14:textFill>
              </w:rPr>
              <w:t>企业环境信息公开</w:t>
            </w:r>
          </w:p>
          <w:p w14:paraId="23A94B23">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项目基础信息：包括单位名称、组织机构代码、法定代表人、生产地址、联系方式，以及生产经营和管理服务的主要内容、产品及规模。</w:t>
            </w:r>
          </w:p>
          <w:p w14:paraId="227B398C">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排污信息：包括主要污染物及特征污染物的名称、排放方式、排放口数量和分布情况、排放浓度和总量、超标情况，及执行的污染物排放标准、核定的排放总量。</w:t>
            </w:r>
          </w:p>
          <w:p w14:paraId="397730AB">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防治污染设施的建设和运行情况。</w:t>
            </w:r>
          </w:p>
          <w:p w14:paraId="28BAE6CF">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建设项目环境影响评价及其他环境保护行政许可情况。</w:t>
            </w:r>
          </w:p>
          <w:p w14:paraId="69D1CADF">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突发环境事件应急预案。</w:t>
            </w:r>
          </w:p>
          <w:p w14:paraId="10A0DE79">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6</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其他应当公开的环境信息。</w:t>
            </w:r>
          </w:p>
          <w:p w14:paraId="32555DA0">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若公司的环境信息发生变更或有新生成时，应在环境信息生成或者变更之日起三十日内予以公开。</w:t>
            </w:r>
          </w:p>
          <w:p w14:paraId="506A206C">
            <w:pPr>
              <w:spacing w:line="360" w:lineRule="auto"/>
              <w:ind w:left="420" w:left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5.3</w:t>
            </w:r>
            <w:r>
              <w:rPr>
                <w:rFonts w:hint="default" w:ascii="Times New Roman" w:hAnsi="Times New Roman" w:eastAsia="宋体" w:cs="Times New Roman"/>
                <w:color w:val="000000" w:themeColor="text1"/>
                <w:sz w:val="24"/>
                <w:szCs w:val="24"/>
                <w14:textFill>
                  <w14:solidFill>
                    <w14:schemeClr w14:val="tx1"/>
                  </w14:solidFill>
                </w14:textFill>
              </w:rPr>
              <w:t>环境监测计划</w:t>
            </w:r>
          </w:p>
          <w:p w14:paraId="6263FE3A">
            <w:pPr>
              <w:topLinePunct/>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环境监测是为了控制项目实施后的污染源及环境质量状况，防止污染事故发生，为环境管理提供依据。根据项目特点和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《排污单位自行监测技术指南</w:t>
            </w:r>
            <w:r>
              <w:rPr>
                <w:rFonts w:hint="eastAsia"/>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总则》（HJ819-2017）、《排污单位自行监测技术指南</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涂装》（HJ1086-2020）</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《排污单位自行监测技术指南</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橡胶和塑料制品》（HJ1207-2021）</w:t>
            </w:r>
            <w:r>
              <w:rPr>
                <w:rFonts w:hint="eastAsia" w:cs="Times New Roman"/>
                <w:color w:val="000000" w:themeColor="text1"/>
                <w:sz w:val="24"/>
                <w:szCs w:val="24"/>
                <w:lang w:val="en-US" w:eastAsia="zh-CN"/>
                <w14:textFill>
                  <w14:solidFill>
                    <w14:schemeClr w14:val="tx1"/>
                  </w14:solidFill>
                </w14:textFill>
              </w:rPr>
              <w:t>和《排污许可证申请与核发技术规范 橡胶和塑料制品工业》（HJ1122-2020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中要求，项目在投入运行后，需定期对项目污染源开展监测活动，具体如下所示。</w:t>
            </w:r>
          </w:p>
          <w:p w14:paraId="6BB06BBC">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000000" w:themeColor="text1"/>
                <w:kern w:val="2"/>
                <w:sz w:val="24"/>
                <w:szCs w:val="24"/>
                <w:lang w:val="zh-CN"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zh-CN"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5-2</w:t>
            </w:r>
            <w:r>
              <w:rPr>
                <w:rFonts w:hint="default" w:ascii="Times New Roman" w:hAnsi="Times New Roman" w:eastAsia="宋体" w:cs="Times New Roman"/>
                <w:b/>
                <w:bCs/>
                <w:color w:val="000000" w:themeColor="text1"/>
                <w:kern w:val="2"/>
                <w:sz w:val="24"/>
                <w:szCs w:val="24"/>
                <w:lang w:val="zh-CN" w:eastAsia="zh-CN" w:bidi="ar-SA"/>
                <w14:textFill>
                  <w14:solidFill>
                    <w14:schemeClr w14:val="tx1"/>
                  </w14:solidFill>
                </w14:textFill>
              </w:rPr>
              <w:t>项目监测计划一览表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269"/>
              <w:gridCol w:w="828"/>
              <w:gridCol w:w="694"/>
              <w:gridCol w:w="669"/>
              <w:gridCol w:w="3221"/>
            </w:tblGrid>
            <w:tr w14:paraId="2193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40A6DA70">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监测点位</w:t>
                  </w:r>
                </w:p>
              </w:tc>
              <w:tc>
                <w:tcPr>
                  <w:tcW w:w="1269" w:type="dxa"/>
                  <w:noWrap w:val="0"/>
                  <w:vAlign w:val="center"/>
                </w:tcPr>
                <w:p w14:paraId="6A84CC48">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监测因子</w:t>
                  </w:r>
                </w:p>
              </w:tc>
              <w:tc>
                <w:tcPr>
                  <w:tcW w:w="828" w:type="dxa"/>
                  <w:noWrap w:val="0"/>
                  <w:vAlign w:val="center"/>
                </w:tcPr>
                <w:p w14:paraId="4570D25A">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监测频率</w:t>
                  </w:r>
                </w:p>
              </w:tc>
              <w:tc>
                <w:tcPr>
                  <w:tcW w:w="694" w:type="dxa"/>
                  <w:noWrap w:val="0"/>
                  <w:vAlign w:val="center"/>
                </w:tcPr>
                <w:p w14:paraId="41AA8DAB">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监测单位</w:t>
                  </w:r>
                </w:p>
              </w:tc>
              <w:tc>
                <w:tcPr>
                  <w:tcW w:w="669" w:type="dxa"/>
                  <w:noWrap w:val="0"/>
                  <w:vAlign w:val="center"/>
                </w:tcPr>
                <w:p w14:paraId="23F6995F">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监督部门</w:t>
                  </w:r>
                </w:p>
              </w:tc>
              <w:tc>
                <w:tcPr>
                  <w:tcW w:w="3221" w:type="dxa"/>
                  <w:noWrap w:val="0"/>
                  <w:vAlign w:val="center"/>
                </w:tcPr>
                <w:p w14:paraId="3D9F05FE">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执行标准</w:t>
                  </w:r>
                </w:p>
              </w:tc>
            </w:tr>
            <w:tr w14:paraId="6D8A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082DC104">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1269" w:type="dxa"/>
                  <w:noWrap w:val="0"/>
                  <w:vAlign w:val="center"/>
                </w:tcPr>
                <w:p w14:paraId="066E91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非甲烷总烃</w:t>
                  </w:r>
                </w:p>
              </w:tc>
              <w:tc>
                <w:tcPr>
                  <w:tcW w:w="828" w:type="dxa"/>
                  <w:noWrap w:val="0"/>
                  <w:vAlign w:val="center"/>
                </w:tcPr>
                <w:p w14:paraId="4BECF961">
                  <w:pPr>
                    <w:pStyle w:val="78"/>
                    <w:keepNext w:val="0"/>
                    <w:keepLines w:val="0"/>
                    <w:pageBreakBefore w:val="0"/>
                    <w:wordWrap/>
                    <w:overflowPunct/>
                    <w:topLinePunct w:val="0"/>
                    <w:bidi w:val="0"/>
                    <w:spacing w:line="240" w:lineRule="auto"/>
                    <w:ind w:left="0" w:leftChars="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position w:val="1"/>
                      <w:sz w:val="21"/>
                      <w:szCs w:val="21"/>
                      <w14:textFill>
                        <w14:solidFill>
                          <w14:schemeClr w14:val="tx1"/>
                        </w14:solidFill>
                      </w14:textFill>
                    </w:rPr>
                    <w:t>1次/</w:t>
                  </w:r>
                  <w:r>
                    <w:rPr>
                      <w:rFonts w:hint="default" w:ascii="Times New Roman" w:hAnsi="Times New Roman" w:eastAsia="宋体" w:cs="Times New Roman"/>
                      <w:color w:val="000000" w:themeColor="text1"/>
                      <w:spacing w:val="-3"/>
                      <w:position w:val="1"/>
                      <w:sz w:val="21"/>
                      <w:szCs w:val="21"/>
                      <w:lang w:val="en-US" w:eastAsia="zh-CN"/>
                      <w14:textFill>
                        <w14:solidFill>
                          <w14:schemeClr w14:val="tx1"/>
                        </w14:solidFill>
                      </w14:textFill>
                    </w:rPr>
                    <w:t>半</w:t>
                  </w:r>
                  <w:r>
                    <w:rPr>
                      <w:rFonts w:hint="default" w:ascii="Times New Roman" w:hAnsi="Times New Roman" w:eastAsia="宋体" w:cs="Times New Roman"/>
                      <w:color w:val="000000" w:themeColor="text1"/>
                      <w:spacing w:val="-3"/>
                      <w:position w:val="1"/>
                      <w:sz w:val="21"/>
                      <w:szCs w:val="21"/>
                      <w14:textFill>
                        <w14:solidFill>
                          <w14:schemeClr w14:val="tx1"/>
                        </w14:solidFill>
                      </w14:textFill>
                    </w:rPr>
                    <w:t>年</w:t>
                  </w:r>
                </w:p>
              </w:tc>
              <w:tc>
                <w:tcPr>
                  <w:tcW w:w="694" w:type="dxa"/>
                  <w:vMerge w:val="restart"/>
                  <w:noWrap w:val="0"/>
                  <w:vAlign w:val="center"/>
                </w:tcPr>
                <w:p w14:paraId="05FCE11C">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有资质的监测单位</w:t>
                  </w:r>
                </w:p>
              </w:tc>
              <w:tc>
                <w:tcPr>
                  <w:tcW w:w="669" w:type="dxa"/>
                  <w:vMerge w:val="restart"/>
                  <w:noWrap w:val="0"/>
                  <w:vAlign w:val="center"/>
                </w:tcPr>
                <w:p w14:paraId="108A8231">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w:t>
                  </w:r>
                  <w:r>
                    <w:rPr>
                      <w:rFonts w:hint="default" w:ascii="Times New Roman" w:hAnsi="Times New Roman" w:eastAsia="宋体" w:cs="Times New Roman"/>
                      <w:color w:val="000000" w:themeColor="text1"/>
                      <w:sz w:val="21"/>
                      <w:szCs w:val="21"/>
                      <w:lang w:eastAsia="zh-CN"/>
                      <w14:textFill>
                        <w14:solidFill>
                          <w14:schemeClr w14:val="tx1"/>
                        </w14:solidFill>
                      </w14:textFill>
                    </w:rPr>
                    <w:t>主管</w:t>
                  </w:r>
                  <w:r>
                    <w:rPr>
                      <w:rFonts w:hint="default" w:ascii="Times New Roman" w:hAnsi="Times New Roman" w:eastAsia="宋体" w:cs="Times New Roman"/>
                      <w:color w:val="000000" w:themeColor="text1"/>
                      <w:sz w:val="21"/>
                      <w:szCs w:val="21"/>
                      <w14:textFill>
                        <w14:solidFill>
                          <w14:schemeClr w14:val="tx1"/>
                        </w14:solidFill>
                      </w14:textFill>
                    </w:rPr>
                    <w:t>部门</w:t>
                  </w:r>
                </w:p>
              </w:tc>
              <w:tc>
                <w:tcPr>
                  <w:tcW w:w="3221" w:type="dxa"/>
                  <w:noWrap w:val="0"/>
                  <w:vAlign w:val="center"/>
                </w:tcPr>
                <w:p w14:paraId="2826493A">
                  <w:pPr>
                    <w:pStyle w:val="1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《固定源挥发性有机物综合排放标准第6部分：其他行业》</w:t>
                  </w:r>
                </w:p>
              </w:tc>
            </w:tr>
            <w:tr w14:paraId="5A16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6B66F59A">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DA002</w:t>
                  </w:r>
                </w:p>
              </w:tc>
              <w:tc>
                <w:tcPr>
                  <w:tcW w:w="1269" w:type="dxa"/>
                  <w:noWrap w:val="0"/>
                  <w:vAlign w:val="center"/>
                </w:tcPr>
                <w:p w14:paraId="325B8F1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828" w:type="dxa"/>
                  <w:noWrap w:val="0"/>
                  <w:vAlign w:val="center"/>
                </w:tcPr>
                <w:p w14:paraId="19D6739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pacing w:val="-2"/>
                      <w:position w:val="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1次/年</w:t>
                  </w:r>
                </w:p>
              </w:tc>
              <w:tc>
                <w:tcPr>
                  <w:tcW w:w="694" w:type="dxa"/>
                  <w:vMerge w:val="continue"/>
                  <w:noWrap w:val="0"/>
                  <w:vAlign w:val="center"/>
                </w:tcPr>
                <w:p w14:paraId="14AAEF0A">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dxa"/>
                  <w:vMerge w:val="continue"/>
                  <w:noWrap w:val="0"/>
                  <w:vAlign w:val="center"/>
                </w:tcPr>
                <w:p w14:paraId="01730D13">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221" w:type="dxa"/>
                  <w:noWrap w:val="0"/>
                  <w:vAlign w:val="center"/>
                </w:tcPr>
                <w:p w14:paraId="52194BC5">
                  <w:pPr>
                    <w:pStyle w:val="1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《大气污染物综合排放标准》（GB16297-1996）</w:t>
                  </w:r>
                </w:p>
              </w:tc>
            </w:tr>
            <w:tr w14:paraId="7E8D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0E35E582">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cs="Times New Roman"/>
                      <w:color w:val="000000" w:themeColor="text1"/>
                      <w:sz w:val="21"/>
                      <w:szCs w:val="21"/>
                      <w:highlight w:val="none"/>
                      <w:lang w:val="en-US" w:eastAsia="zh-CN"/>
                      <w14:textFill>
                        <w14:solidFill>
                          <w14:schemeClr w14:val="tx1"/>
                        </w14:solidFill>
                      </w14:textFill>
                    </w:rPr>
                    <w:t>3</w:t>
                  </w:r>
                </w:p>
              </w:tc>
              <w:tc>
                <w:tcPr>
                  <w:tcW w:w="1269" w:type="dxa"/>
                  <w:noWrap w:val="0"/>
                  <w:vAlign w:val="center"/>
                </w:tcPr>
                <w:p w14:paraId="3808C593">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非甲烷总烃、颗粒物</w:t>
                  </w:r>
                </w:p>
              </w:tc>
              <w:tc>
                <w:tcPr>
                  <w:tcW w:w="828" w:type="dxa"/>
                  <w:noWrap w:val="0"/>
                  <w:vAlign w:val="center"/>
                </w:tcPr>
                <w:p w14:paraId="3466C4E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1次/年</w:t>
                  </w:r>
                </w:p>
              </w:tc>
              <w:tc>
                <w:tcPr>
                  <w:tcW w:w="694" w:type="dxa"/>
                  <w:vMerge w:val="continue"/>
                  <w:noWrap w:val="0"/>
                  <w:vAlign w:val="center"/>
                </w:tcPr>
                <w:p w14:paraId="1C76FF89">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dxa"/>
                  <w:vMerge w:val="continue"/>
                  <w:noWrap w:val="0"/>
                  <w:vAlign w:val="center"/>
                </w:tcPr>
                <w:p w14:paraId="7D047848">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221" w:type="dxa"/>
                  <w:noWrap w:val="0"/>
                  <w:vAlign w:val="center"/>
                </w:tcPr>
                <w:p w14:paraId="587074A9">
                  <w:pPr>
                    <w:pStyle w:val="1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排放执行安徽省地方标准《固定源挥发性有机物综合排放标准第6部分：其他行业》（DB34/4812.6-2024）中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相关</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限值要求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颗粒物排放执行《大气污染物综合排放标准》（GB16297-1996）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限值要求</w:t>
                  </w:r>
                </w:p>
              </w:tc>
            </w:tr>
            <w:tr w14:paraId="27ED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74505ADD">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w:t>
                  </w:r>
                </w:p>
              </w:tc>
              <w:tc>
                <w:tcPr>
                  <w:tcW w:w="1269" w:type="dxa"/>
                  <w:noWrap w:val="0"/>
                  <w:vAlign w:val="center"/>
                </w:tcPr>
                <w:p w14:paraId="6C67D9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颗粒物、非甲烷总烃</w:t>
                  </w:r>
                </w:p>
              </w:tc>
              <w:tc>
                <w:tcPr>
                  <w:tcW w:w="828" w:type="dxa"/>
                  <w:noWrap w:val="0"/>
                  <w:vAlign w:val="center"/>
                </w:tcPr>
                <w:p w14:paraId="2100CD7C">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lang w:eastAsia="zh-CN"/>
                      <w14:textFill>
                        <w14:solidFill>
                          <w14:schemeClr w14:val="tx1"/>
                        </w14:solidFill>
                      </w14:textFill>
                    </w:rPr>
                    <w:t>年</w:t>
                  </w:r>
                </w:p>
              </w:tc>
              <w:tc>
                <w:tcPr>
                  <w:tcW w:w="694" w:type="dxa"/>
                  <w:vMerge w:val="continue"/>
                  <w:noWrap w:val="0"/>
                  <w:vAlign w:val="center"/>
                </w:tcPr>
                <w:p w14:paraId="29657997">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dxa"/>
                  <w:vMerge w:val="continue"/>
                  <w:noWrap w:val="0"/>
                  <w:vAlign w:val="center"/>
                </w:tcPr>
                <w:p w14:paraId="76A1B17C">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221" w:type="dxa"/>
                  <w:noWrap w:val="0"/>
                  <w:vAlign w:val="center"/>
                </w:tcPr>
                <w:p w14:paraId="2520957E">
                  <w:pPr>
                    <w:pStyle w:val="1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厂界非甲烷总烃无组织排放限值执行《合成树脂工业污染物排放标准》（GB31572-2015，含2024年修改单）</w:t>
                  </w: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相关限值</w:t>
                  </w:r>
                  <w:r>
                    <w:rPr>
                      <w:rFonts w:hint="eastAsia" w:eastAsia="宋体" w:cs="Times New Roman"/>
                      <w:bCs/>
                      <w:snapToGrid w:val="0"/>
                      <w:color w:val="000000" w:themeColor="text1"/>
                      <w:kern w:val="0"/>
                      <w:sz w:val="21"/>
                      <w:szCs w:val="21"/>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颗粒物排放执行《大气污染物综合排放标准》（GB16297-1996）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限值要求</w:t>
                  </w:r>
                </w:p>
              </w:tc>
            </w:tr>
            <w:tr w14:paraId="68C8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4FE16BB7">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区内</w:t>
                  </w:r>
                </w:p>
              </w:tc>
              <w:tc>
                <w:tcPr>
                  <w:tcW w:w="1269" w:type="dxa"/>
                  <w:noWrap w:val="0"/>
                  <w:vAlign w:val="center"/>
                </w:tcPr>
                <w:p w14:paraId="05F314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非甲烷总烃</w:t>
                  </w:r>
                </w:p>
              </w:tc>
              <w:tc>
                <w:tcPr>
                  <w:tcW w:w="828" w:type="dxa"/>
                  <w:noWrap w:val="0"/>
                  <w:vAlign w:val="center"/>
                </w:tcPr>
                <w:p w14:paraId="653C2B29">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lang w:eastAsia="zh-CN"/>
                      <w14:textFill>
                        <w14:solidFill>
                          <w14:schemeClr w14:val="tx1"/>
                        </w14:solidFill>
                      </w14:textFill>
                    </w:rPr>
                    <w:t>年</w:t>
                  </w:r>
                </w:p>
              </w:tc>
              <w:tc>
                <w:tcPr>
                  <w:tcW w:w="694" w:type="dxa"/>
                  <w:vMerge w:val="continue"/>
                  <w:noWrap w:val="0"/>
                  <w:vAlign w:val="center"/>
                </w:tcPr>
                <w:p w14:paraId="51AB3057">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dxa"/>
                  <w:vMerge w:val="continue"/>
                  <w:noWrap w:val="0"/>
                  <w:vAlign w:val="center"/>
                </w:tcPr>
                <w:p w14:paraId="5904100A">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221" w:type="dxa"/>
                  <w:noWrap w:val="0"/>
                  <w:vAlign w:val="center"/>
                </w:tcPr>
                <w:p w14:paraId="1DF64727">
                  <w:pPr>
                    <w:pStyle w:val="1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《固定源挥发性有机物综合排放标准第6部分其他行业》（DB34/4812.6-2024）</w:t>
                  </w:r>
                </w:p>
              </w:tc>
            </w:tr>
            <w:tr w14:paraId="1F63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47DADA94">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厂界四周</w:t>
                  </w:r>
                </w:p>
              </w:tc>
              <w:tc>
                <w:tcPr>
                  <w:tcW w:w="1269" w:type="dxa"/>
                  <w:noWrap w:val="0"/>
                  <w:vAlign w:val="center"/>
                </w:tcPr>
                <w:p w14:paraId="60778108">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等效声级Leq（A）</w:t>
                  </w:r>
                </w:p>
              </w:tc>
              <w:tc>
                <w:tcPr>
                  <w:tcW w:w="828" w:type="dxa"/>
                  <w:noWrap w:val="0"/>
                  <w:vAlign w:val="center"/>
                </w:tcPr>
                <w:p w14:paraId="6397DCC9">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1次/季度</w:t>
                  </w:r>
                </w:p>
              </w:tc>
              <w:tc>
                <w:tcPr>
                  <w:tcW w:w="694" w:type="dxa"/>
                  <w:vMerge w:val="continue"/>
                  <w:noWrap w:val="0"/>
                  <w:vAlign w:val="center"/>
                </w:tcPr>
                <w:p w14:paraId="2A3DABFF">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dxa"/>
                  <w:vMerge w:val="continue"/>
                  <w:noWrap w:val="0"/>
                  <w:vAlign w:val="center"/>
                </w:tcPr>
                <w:p w14:paraId="480640D2">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221" w:type="dxa"/>
                  <w:noWrap w:val="0"/>
                  <w:vAlign w:val="center"/>
                </w:tcPr>
                <w:p w14:paraId="58D75F73">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《工业企业厂界环境噪声排放标准》（GB12348-2008）</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类标准</w:t>
                  </w:r>
                </w:p>
              </w:tc>
            </w:tr>
            <w:tr w14:paraId="798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5" w:type="dxa"/>
                  <w:noWrap w:val="0"/>
                  <w:vAlign w:val="center"/>
                </w:tcPr>
                <w:p w14:paraId="7C881EED">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刘尧村</w:t>
                  </w:r>
                </w:p>
              </w:tc>
              <w:tc>
                <w:tcPr>
                  <w:tcW w:w="1269" w:type="dxa"/>
                  <w:noWrap w:val="0"/>
                  <w:vAlign w:val="center"/>
                </w:tcPr>
                <w:p w14:paraId="7D235C0A">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等效声级Leq（A）</w:t>
                  </w:r>
                </w:p>
              </w:tc>
              <w:tc>
                <w:tcPr>
                  <w:tcW w:w="828" w:type="dxa"/>
                  <w:noWrap w:val="0"/>
                  <w:vAlign w:val="center"/>
                </w:tcPr>
                <w:p w14:paraId="3626089F">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1次/季度</w:t>
                  </w:r>
                </w:p>
              </w:tc>
              <w:tc>
                <w:tcPr>
                  <w:tcW w:w="694" w:type="dxa"/>
                  <w:vMerge w:val="continue"/>
                  <w:noWrap w:val="0"/>
                  <w:vAlign w:val="center"/>
                </w:tcPr>
                <w:p w14:paraId="65E70261">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69" w:type="dxa"/>
                  <w:vMerge w:val="continue"/>
                  <w:noWrap w:val="0"/>
                  <w:vAlign w:val="center"/>
                </w:tcPr>
                <w:p w14:paraId="37010B62">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3221" w:type="dxa"/>
                  <w:noWrap w:val="0"/>
                  <w:vAlign w:val="center"/>
                </w:tcPr>
                <w:p w14:paraId="6896A82F">
                  <w:pPr>
                    <w:pStyle w:val="78"/>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《声环境质量标准》（GB3096-2008）2类标准</w:t>
                  </w:r>
                </w:p>
              </w:tc>
            </w:tr>
          </w:tbl>
          <w:p w14:paraId="701A768D">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5.4</w:t>
            </w:r>
            <w:r>
              <w:rPr>
                <w:rFonts w:hint="default" w:ascii="Times New Roman" w:hAnsi="Times New Roman"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三同时</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要求</w:t>
            </w:r>
          </w:p>
          <w:p w14:paraId="0D47B921">
            <w:pPr>
              <w:topLinePunct/>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污染防治措施必须与主体工程同时设计、同时施工、同时投产使用</w:t>
            </w:r>
            <w:r>
              <w:rPr>
                <w:rFonts w:hint="default" w:ascii="Times New Roman" w:hAnsi="Times New Roman" w:cs="Times New Roman"/>
                <w:color w:val="000000" w:themeColor="text1"/>
                <w:sz w:val="24"/>
                <w:szCs w:val="24"/>
                <w:lang w:eastAsia="zh-CN"/>
                <w14:textFill>
                  <w14:solidFill>
                    <w14:schemeClr w14:val="tx1"/>
                  </w14:solidFill>
                </w14:textFill>
              </w:rPr>
              <w:t>；</w:t>
            </w:r>
          </w:p>
          <w:p w14:paraId="1AD86AC4">
            <w:pPr>
              <w:topLinePunct/>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在项目竣工后，应将项目</w:t>
            </w:r>
            <w:r>
              <w:rPr>
                <w:rFonts w:hint="default" w:ascii="Times New Roman" w:hAnsi="Times New Roman" w:cs="Times New Roman"/>
                <w:color w:val="000000" w:themeColor="text1"/>
                <w:sz w:val="24"/>
                <w:szCs w:val="24"/>
                <w14:textFill>
                  <w14:solidFill>
                    <w14:schemeClr w14:val="tx1"/>
                  </w14:solidFill>
                </w14:textFill>
              </w:rPr>
              <w:t>工程竣工</w:t>
            </w:r>
            <w:r>
              <w:rPr>
                <w:rFonts w:hint="default" w:ascii="Times New Roman" w:hAnsi="Times New Roman" w:cs="Times New Roman"/>
                <w:color w:val="000000" w:themeColor="text1"/>
                <w:sz w:val="24"/>
                <w:szCs w:val="24"/>
                <w:lang w:eastAsia="zh-CN"/>
                <w14:textFill>
                  <w14:solidFill>
                    <w14:schemeClr w14:val="tx1"/>
                  </w14:solidFill>
                </w14:textFill>
              </w:rPr>
              <w:t>日期</w:t>
            </w:r>
            <w:r>
              <w:rPr>
                <w:rFonts w:hint="default" w:ascii="Times New Roman" w:hAnsi="Times New Roman" w:cs="Times New Roman"/>
                <w:color w:val="000000" w:themeColor="text1"/>
                <w:sz w:val="24"/>
                <w:szCs w:val="24"/>
                <w14:textFill>
                  <w14:solidFill>
                    <w14:schemeClr w14:val="tx1"/>
                  </w14:solidFill>
                </w14:textFill>
              </w:rPr>
              <w:t>和调试</w:t>
            </w:r>
            <w:r>
              <w:rPr>
                <w:rFonts w:hint="default" w:ascii="Times New Roman" w:hAnsi="Times New Roman" w:cs="Times New Roman"/>
                <w:color w:val="000000" w:themeColor="text1"/>
                <w:sz w:val="24"/>
                <w:szCs w:val="24"/>
                <w:lang w:eastAsia="zh-CN"/>
                <w14:textFill>
                  <w14:solidFill>
                    <w14:schemeClr w14:val="tx1"/>
                  </w14:solidFill>
                </w14:textFill>
              </w:rPr>
              <w:t>起止时间等</w:t>
            </w:r>
            <w:r>
              <w:rPr>
                <w:rFonts w:hint="default" w:ascii="Times New Roman" w:hAnsi="Times New Roman" w:cs="Times New Roman"/>
                <w:color w:val="000000" w:themeColor="text1"/>
                <w:sz w:val="24"/>
                <w:szCs w:val="24"/>
                <w14:textFill>
                  <w14:solidFill>
                    <w14:schemeClr w14:val="tx1"/>
                  </w14:solidFill>
                </w14:textFill>
              </w:rPr>
              <w:t>信息公示</w:t>
            </w:r>
            <w:r>
              <w:rPr>
                <w:rFonts w:hint="default" w:ascii="Times New Roman" w:hAnsi="Times New Roman" w:cs="Times New Roman"/>
                <w:color w:val="000000" w:themeColor="text1"/>
                <w:sz w:val="24"/>
                <w:szCs w:val="24"/>
                <w:lang w:eastAsia="zh-CN"/>
                <w14:textFill>
                  <w14:solidFill>
                    <w14:schemeClr w14:val="tx1"/>
                  </w14:solidFill>
                </w14:textFill>
              </w:rPr>
              <w:t>；</w:t>
            </w:r>
          </w:p>
          <w:p w14:paraId="250750F2">
            <w:pPr>
              <w:topLinePunc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防治污染设施必须经验收合格后，建设项目方可正式投入生产。</w:t>
            </w:r>
          </w:p>
          <w:p w14:paraId="33E8D657">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Style w:val="67"/>
                <w:rFonts w:ascii="Times New Roman" w:hAnsi="Times New Roman"/>
                <w:b w:val="0"/>
                <w:bCs/>
                <w:color w:val="000000" w:themeColor="text1"/>
                <w14:textFill>
                  <w14:solidFill>
                    <w14:schemeClr w14:val="tx1"/>
                  </w14:solidFill>
                </w14:textFill>
              </w:rPr>
            </w:pPr>
            <w:r>
              <w:rPr>
                <w:rStyle w:val="67"/>
                <w:rFonts w:hint="eastAsia" w:ascii="Times New Roman" w:hAnsi="Times New Roman"/>
                <w:b w:val="0"/>
                <w:bCs/>
                <w:color w:val="000000" w:themeColor="text1"/>
                <w:szCs w:val="24"/>
                <w:lang w:val="en-US"/>
                <w14:textFill>
                  <w14:solidFill>
                    <w14:schemeClr w14:val="tx1"/>
                  </w14:solidFill>
                </w14:textFill>
              </w:rPr>
              <w:t>6、</w:t>
            </w:r>
            <w:r>
              <w:rPr>
                <w:rStyle w:val="67"/>
                <w:rFonts w:ascii="Times New Roman" w:hAnsi="Times New Roman"/>
                <w:b w:val="0"/>
                <w:bCs/>
                <w:color w:val="000000" w:themeColor="text1"/>
                <w14:textFill>
                  <w14:solidFill>
                    <w14:schemeClr w14:val="tx1"/>
                  </w14:solidFill>
                </w14:textFill>
              </w:rPr>
              <w:t>环保投资</w:t>
            </w:r>
          </w:p>
          <w:p w14:paraId="35A87597">
            <w:pPr>
              <w:spacing w:line="360" w:lineRule="auto"/>
              <w:ind w:firstLine="573"/>
              <w:rPr>
                <w:color w:val="000000" w:themeColor="text1"/>
                <w:sz w:val="24"/>
                <w14:textFill>
                  <w14:solidFill>
                    <w14:schemeClr w14:val="tx1"/>
                  </w14:solidFill>
                </w14:textFill>
              </w:rPr>
            </w:pPr>
            <w:r>
              <w:rPr>
                <w:color w:val="000000" w:themeColor="text1"/>
                <w:sz w:val="24"/>
                <w14:textFill>
                  <w14:solidFill>
                    <w14:schemeClr w14:val="tx1"/>
                  </w14:solidFill>
                </w14:textFill>
              </w:rPr>
              <w:t>本项目环保投资约为</w:t>
            </w:r>
            <w:r>
              <w:rPr>
                <w:rFonts w:hint="eastAsia"/>
                <w:color w:val="000000" w:themeColor="text1"/>
                <w:sz w:val="24"/>
                <w:lang w:val="en-US" w:eastAsia="zh-CN"/>
                <w14:textFill>
                  <w14:solidFill>
                    <w14:schemeClr w14:val="tx1"/>
                  </w14:solidFill>
                </w14:textFill>
              </w:rPr>
              <w:t>99</w:t>
            </w:r>
            <w:r>
              <w:rPr>
                <w:color w:val="000000" w:themeColor="text1"/>
                <w:sz w:val="24"/>
                <w14:textFill>
                  <w14:solidFill>
                    <w14:schemeClr w14:val="tx1"/>
                  </w14:solidFill>
                </w14:textFill>
              </w:rPr>
              <w:t>万元，占总投资</w:t>
            </w:r>
            <w:r>
              <w:rPr>
                <w:rFonts w:hint="eastAsia"/>
                <w:color w:val="000000" w:themeColor="text1"/>
                <w:sz w:val="24"/>
                <w:lang w:val="en-US" w:eastAsia="zh-CN"/>
                <w14:textFill>
                  <w14:solidFill>
                    <w14:schemeClr w14:val="tx1"/>
                  </w14:solidFill>
                </w14:textFill>
              </w:rPr>
              <w:t>10200</w:t>
            </w:r>
            <w:r>
              <w:rPr>
                <w:color w:val="000000" w:themeColor="text1"/>
                <w:sz w:val="24"/>
                <w14:textFill>
                  <w14:solidFill>
                    <w14:schemeClr w14:val="tx1"/>
                  </w14:solidFill>
                </w14:textFill>
              </w:rPr>
              <w:t>万的</w:t>
            </w:r>
            <w:r>
              <w:rPr>
                <w:rFonts w:hint="eastAsia"/>
                <w:color w:val="000000" w:themeColor="text1"/>
                <w:sz w:val="24"/>
                <w:lang w:val="en-US" w:eastAsia="zh-CN"/>
                <w14:textFill>
                  <w14:solidFill>
                    <w14:schemeClr w14:val="tx1"/>
                  </w14:solidFill>
                </w14:textFill>
              </w:rPr>
              <w:t>9.70</w:t>
            </w:r>
            <w:r>
              <w:rPr>
                <w:color w:val="000000" w:themeColor="text1"/>
                <w:sz w:val="24"/>
                <w14:textFill>
                  <w14:solidFill>
                    <w14:schemeClr w14:val="tx1"/>
                  </w14:solidFill>
                </w14:textFill>
              </w:rPr>
              <w:t>%，主要环保投资见下表。</w:t>
            </w:r>
          </w:p>
          <w:p w14:paraId="6A9E4AF2">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 w:val="24"/>
                <w:szCs w:val="24"/>
                <w14:textFill>
                  <w14:solidFill>
                    <w14:schemeClr w14:val="tx1"/>
                  </w14:solidFill>
                </w14:textFill>
              </w:rPr>
              <w:t>表</w:t>
            </w:r>
            <w:r>
              <w:rPr>
                <w:rFonts w:hint="eastAsia"/>
                <w:b/>
                <w:bCs/>
                <w:color w:val="000000" w:themeColor="text1"/>
                <w:kern w:val="0"/>
                <w:sz w:val="24"/>
                <w:szCs w:val="24"/>
                <w:lang w:val="en-US" w:eastAsia="zh-CN"/>
                <w14:textFill>
                  <w14:solidFill>
                    <w14:schemeClr w14:val="tx1"/>
                  </w14:solidFill>
                </w14:textFill>
              </w:rPr>
              <w:t>5-3</w:t>
            </w:r>
            <w:r>
              <w:rPr>
                <w:b/>
                <w:bCs/>
                <w:color w:val="000000" w:themeColor="text1"/>
                <w:kern w:val="0"/>
                <w:sz w:val="24"/>
                <w:szCs w:val="24"/>
                <w14:textFill>
                  <w14:solidFill>
                    <w14:schemeClr w14:val="tx1"/>
                  </w14:solidFill>
                </w14:textFill>
              </w:rPr>
              <w:t>环保投资及</w:t>
            </w:r>
            <w:r>
              <w:rPr>
                <w:rFonts w:hint="eastAsia"/>
                <w:b/>
                <w:bCs/>
                <w:color w:val="000000" w:themeColor="text1"/>
                <w:kern w:val="0"/>
                <w:sz w:val="24"/>
                <w:szCs w:val="24"/>
                <w:lang w:eastAsia="zh-CN"/>
                <w14:textFill>
                  <w14:solidFill>
                    <w14:schemeClr w14:val="tx1"/>
                  </w14:solidFill>
                </w14:textFill>
              </w:rPr>
              <w:t>“</w:t>
            </w:r>
            <w:r>
              <w:rPr>
                <w:b/>
                <w:bCs/>
                <w:color w:val="000000" w:themeColor="text1"/>
                <w:kern w:val="0"/>
                <w:sz w:val="24"/>
                <w:szCs w:val="24"/>
                <w14:textFill>
                  <w14:solidFill>
                    <w14:schemeClr w14:val="tx1"/>
                  </w14:solidFill>
                </w14:textFill>
              </w:rPr>
              <w:t>三同时</w:t>
            </w:r>
            <w:r>
              <w:rPr>
                <w:rFonts w:hint="eastAsia"/>
                <w:b/>
                <w:bCs/>
                <w:color w:val="000000" w:themeColor="text1"/>
                <w:kern w:val="0"/>
                <w:sz w:val="24"/>
                <w:szCs w:val="24"/>
                <w:lang w:eastAsia="zh-CN"/>
                <w14:textFill>
                  <w14:solidFill>
                    <w14:schemeClr w14:val="tx1"/>
                  </w14:solidFill>
                </w14:textFill>
              </w:rPr>
              <w:t>”</w:t>
            </w:r>
            <w:r>
              <w:rPr>
                <w:b/>
                <w:bCs/>
                <w:color w:val="000000" w:themeColor="text1"/>
                <w:kern w:val="0"/>
                <w:sz w:val="24"/>
                <w:szCs w:val="24"/>
                <w14:textFill>
                  <w14:solidFill>
                    <w14:schemeClr w14:val="tx1"/>
                  </w14:solidFill>
                </w14:textFill>
              </w:rPr>
              <w:t>验收一览表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468"/>
              <w:gridCol w:w="2430"/>
              <w:gridCol w:w="2614"/>
              <w:gridCol w:w="638"/>
            </w:tblGrid>
            <w:tr w14:paraId="6810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shd w:val="clear" w:color="auto" w:fill="auto"/>
                  <w:vAlign w:val="center"/>
                </w:tcPr>
                <w:p w14:paraId="46E683A6">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bookmarkStart w:id="19" w:name="_Hlk169267215"/>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1468" w:type="dxa"/>
                  <w:shd w:val="clear" w:color="auto" w:fill="auto"/>
                  <w:vAlign w:val="center"/>
                </w:tcPr>
                <w:p w14:paraId="6CA28AC3">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w:t>
                  </w:r>
                </w:p>
              </w:tc>
              <w:tc>
                <w:tcPr>
                  <w:tcW w:w="2430" w:type="dxa"/>
                  <w:shd w:val="clear" w:color="auto" w:fill="auto"/>
                  <w:vAlign w:val="center"/>
                </w:tcPr>
                <w:p w14:paraId="5F2571CD">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主要污染防治措施</w:t>
                  </w:r>
                </w:p>
              </w:tc>
              <w:tc>
                <w:tcPr>
                  <w:tcW w:w="2614" w:type="dxa"/>
                  <w:shd w:val="clear" w:color="auto" w:fill="auto"/>
                  <w:vAlign w:val="center"/>
                </w:tcPr>
                <w:p w14:paraId="3265D5FF">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验收</w:t>
                  </w:r>
                  <w:r>
                    <w:rPr>
                      <w:rFonts w:hint="default" w:ascii="Times New Roman" w:hAnsi="Times New Roman" w:eastAsia="宋体" w:cs="Times New Roman"/>
                      <w:b/>
                      <w:bCs/>
                      <w:color w:val="000000" w:themeColor="text1"/>
                      <w:sz w:val="21"/>
                      <w:szCs w:val="21"/>
                      <w14:textFill>
                        <w14:solidFill>
                          <w14:schemeClr w14:val="tx1"/>
                        </w14:solidFill>
                      </w14:textFill>
                    </w:rPr>
                    <w:t>标准</w:t>
                  </w:r>
                </w:p>
              </w:tc>
              <w:tc>
                <w:tcPr>
                  <w:tcW w:w="638" w:type="dxa"/>
                  <w:shd w:val="clear" w:color="auto" w:fill="auto"/>
                  <w:vAlign w:val="center"/>
                </w:tcPr>
                <w:p w14:paraId="444301FA">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投资</w:t>
                  </w:r>
                </w:p>
                <w:p w14:paraId="516E617D">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（万元）</w:t>
                  </w:r>
                </w:p>
              </w:tc>
            </w:tr>
            <w:tr w14:paraId="0741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vMerge w:val="restart"/>
                  <w:shd w:val="clear" w:color="auto" w:fill="auto"/>
                  <w:vAlign w:val="center"/>
                </w:tcPr>
                <w:p w14:paraId="27A1C7D8">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1468" w:type="dxa"/>
                  <w:vAlign w:val="center"/>
                </w:tcPr>
                <w:p w14:paraId="642B742C">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DA001注塑废气</w:t>
                  </w:r>
                </w:p>
              </w:tc>
              <w:tc>
                <w:tcPr>
                  <w:tcW w:w="2430" w:type="dxa"/>
                  <w:vAlign w:val="center"/>
                </w:tcPr>
                <w:p w14:paraId="20E40A1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四周垂帘式集气罩+二级活性炭吸附装置+15排气筒（DA001）排放</w:t>
                  </w:r>
                </w:p>
              </w:tc>
              <w:tc>
                <w:tcPr>
                  <w:tcW w:w="2614" w:type="dxa"/>
                  <w:vAlign w:val="center"/>
                </w:tcPr>
                <w:p w14:paraId="691C329D">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非甲烷总烃执行《固定源挥发性有机物综合排放标准第6部分：其他行业》（DB34/4812.6—2024）</w:t>
                  </w:r>
                </w:p>
              </w:tc>
              <w:tc>
                <w:tcPr>
                  <w:tcW w:w="638" w:type="dxa"/>
                  <w:shd w:val="clear" w:color="auto" w:fill="auto"/>
                  <w:vAlign w:val="center"/>
                </w:tcPr>
                <w:p w14:paraId="2A5A9DA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r>
            <w:tr w14:paraId="4013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vMerge w:val="continue"/>
                  <w:shd w:val="clear" w:color="auto" w:fill="auto"/>
                  <w:vAlign w:val="center"/>
                </w:tcPr>
                <w:p w14:paraId="2D4DB546">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68" w:type="dxa"/>
                  <w:vAlign w:val="center"/>
                </w:tcPr>
                <w:p w14:paraId="264B8605">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DA002切割、焊接和抛光废气</w:t>
                  </w:r>
                </w:p>
              </w:tc>
              <w:tc>
                <w:tcPr>
                  <w:tcW w:w="2430" w:type="dxa"/>
                  <w:vAlign w:val="center"/>
                </w:tcPr>
                <w:p w14:paraId="734B05F1">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集气罩+布袋除尘器+15m排气筒（DA002）排放</w:t>
                  </w:r>
                </w:p>
              </w:tc>
              <w:tc>
                <w:tcPr>
                  <w:tcW w:w="2614" w:type="dxa"/>
                  <w:vAlign w:val="center"/>
                </w:tcPr>
                <w:p w14:paraId="084A28AD">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颗粒物排放执行《大气污染物综合排放标准》（GB16297-1996）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限值要求</w:t>
                  </w:r>
                </w:p>
              </w:tc>
              <w:tc>
                <w:tcPr>
                  <w:tcW w:w="638" w:type="dxa"/>
                  <w:shd w:val="clear" w:color="auto" w:fill="auto"/>
                  <w:vAlign w:val="center"/>
                </w:tcPr>
                <w:p w14:paraId="6A18BD84">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14:paraId="1A05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vMerge w:val="continue"/>
                  <w:shd w:val="clear" w:color="auto" w:fill="auto"/>
                  <w:vAlign w:val="center"/>
                </w:tcPr>
                <w:p w14:paraId="6068B04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68" w:type="dxa"/>
                  <w:vAlign w:val="center"/>
                </w:tcPr>
                <w:p w14:paraId="217D80E5">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调漆、喷漆、</w:t>
                  </w:r>
                  <w:r>
                    <w:rPr>
                      <w:rFonts w:hint="eastAsia" w:cs="Times New Roman"/>
                      <w:bCs/>
                      <w:color w:val="000000" w:themeColor="text1"/>
                      <w:sz w:val="21"/>
                      <w:szCs w:val="21"/>
                      <w:lang w:val="en-US" w:eastAsia="zh-CN"/>
                      <w14:textFill>
                        <w14:solidFill>
                          <w14:schemeClr w14:val="tx1"/>
                        </w14:solidFill>
                      </w14:textFill>
                    </w:rPr>
                    <w:t>晾干</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废气</w:t>
                  </w:r>
                </w:p>
              </w:tc>
              <w:tc>
                <w:tcPr>
                  <w:tcW w:w="2430" w:type="dxa"/>
                  <w:vAlign w:val="center"/>
                </w:tcPr>
                <w:p w14:paraId="4C04F022">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微负压收集+</w:t>
                  </w:r>
                  <w:r>
                    <w:rPr>
                      <w:rFonts w:hint="eastAsia" w:cs="Times New Roman"/>
                      <w:bCs/>
                      <w:color w:val="000000" w:themeColor="text1"/>
                      <w:sz w:val="21"/>
                      <w:szCs w:val="21"/>
                      <w:lang w:val="en-US" w:eastAsia="zh-CN"/>
                      <w14:textFill>
                        <w14:solidFill>
                          <w14:schemeClr w14:val="tx1"/>
                        </w14:solidFill>
                      </w14:textFill>
                    </w:rPr>
                    <w:t>二级</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过滤棉+二</w:t>
                  </w:r>
                  <w:r>
                    <w:rPr>
                      <w:rFonts w:hint="default" w:ascii="Times New Roman" w:hAnsi="Times New Roman" w:eastAsia="宋体" w:cs="Times New Roman"/>
                      <w:bCs/>
                      <w:color w:val="000000" w:themeColor="text1"/>
                      <w:sz w:val="21"/>
                      <w:szCs w:val="21"/>
                      <w14:textFill>
                        <w14:solidFill>
                          <w14:schemeClr w14:val="tx1"/>
                        </w14:solidFill>
                      </w14:textFill>
                    </w:rPr>
                    <w:t>级活性炭吸附装置+15</w:t>
                  </w:r>
                  <w:r>
                    <w:rPr>
                      <w:rFonts w:hint="eastAsia" w:cs="Times New Roman"/>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14:textFill>
                        <w14:solidFill>
                          <w14:schemeClr w14:val="tx1"/>
                        </w14:solidFill>
                      </w14:textFill>
                    </w:rPr>
                    <w:t>排气筒（DA00</w:t>
                  </w:r>
                  <w:r>
                    <w:rPr>
                      <w:rFonts w:hint="eastAsia"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）排放</w:t>
                  </w:r>
                </w:p>
              </w:tc>
              <w:tc>
                <w:tcPr>
                  <w:tcW w:w="2614" w:type="dxa"/>
                  <w:vAlign w:val="center"/>
                </w:tcPr>
                <w:p w14:paraId="1AEFC34E">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排放执行安徽省地方标准《固定源挥发性有机物综合排放标准第6部分：其他行业》（DB34/4812.6-2024）中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相关</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限值要求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颗粒物排放执行《大气污染物综合排放标准》（GB16297-1996）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限值要求</w:t>
                  </w:r>
                </w:p>
              </w:tc>
              <w:tc>
                <w:tcPr>
                  <w:tcW w:w="638" w:type="dxa"/>
                  <w:shd w:val="clear" w:color="auto" w:fill="auto"/>
                  <w:vAlign w:val="center"/>
                </w:tcPr>
                <w:p w14:paraId="1AEE9E62">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r>
            <w:tr w14:paraId="32D7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shd w:val="clear" w:color="auto" w:fill="auto"/>
                  <w:vAlign w:val="center"/>
                </w:tcPr>
                <w:p w14:paraId="4C05012B">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1468" w:type="dxa"/>
                  <w:shd w:val="clear" w:color="auto" w:fill="auto"/>
                  <w:vAlign w:val="center"/>
                </w:tcPr>
                <w:p w14:paraId="09EEA1D6">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2430" w:type="dxa"/>
                  <w:shd w:val="clear" w:color="auto" w:fill="auto"/>
                  <w:vAlign w:val="center"/>
                </w:tcPr>
                <w:p w14:paraId="77DEC5F5">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生活污水经化粪池预处理，排入</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市政</w:t>
                  </w:r>
                  <w:r>
                    <w:rPr>
                      <w:rFonts w:hint="default" w:ascii="Times New Roman" w:hAnsi="Times New Roman" w:eastAsia="宋体" w:cs="Times New Roman"/>
                      <w:bCs/>
                      <w:color w:val="000000" w:themeColor="text1"/>
                      <w:sz w:val="21"/>
                      <w:szCs w:val="21"/>
                      <w14:textFill>
                        <w14:solidFill>
                          <w14:schemeClr w14:val="tx1"/>
                        </w14:solidFill>
                      </w14:textFill>
                    </w:rPr>
                    <w:t>污水管网，</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接管</w:t>
                  </w:r>
                  <w:r>
                    <w:rPr>
                      <w:rFonts w:hint="eastAsia" w:cs="Times New Roman"/>
                      <w:bCs/>
                      <w:color w:val="000000" w:themeColor="text1"/>
                      <w:sz w:val="21"/>
                      <w:szCs w:val="21"/>
                      <w:lang w:eastAsia="zh-CN"/>
                      <w14:textFill>
                        <w14:solidFill>
                          <w14:schemeClr w14:val="tx1"/>
                        </w14:solidFill>
                      </w14:textFill>
                    </w:rPr>
                    <w:t>淮北市龙湖污水处理厂</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2614" w:type="dxa"/>
                  <w:vAlign w:val="center"/>
                </w:tcPr>
                <w:p w14:paraId="3F8ABACC">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eastAsia" w:cs="Times New Roman"/>
                      <w:color w:val="000000" w:themeColor="text1"/>
                      <w:sz w:val="21"/>
                      <w:szCs w:val="21"/>
                      <w:lang w:eastAsia="zh-CN"/>
                      <w14:textFill>
                        <w14:solidFill>
                          <w14:schemeClr w14:val="tx1"/>
                        </w14:solidFill>
                      </w14:textFill>
                    </w:rPr>
                    <w:t>淮北市龙湖污水处理厂</w:t>
                  </w:r>
                  <w:r>
                    <w:rPr>
                      <w:rFonts w:hint="default" w:ascii="Times New Roman" w:hAnsi="Times New Roman" w:eastAsia="宋体" w:cs="Times New Roman"/>
                      <w:color w:val="000000" w:themeColor="text1"/>
                      <w:sz w:val="21"/>
                      <w:szCs w:val="21"/>
                      <w14:textFill>
                        <w14:solidFill>
                          <w14:schemeClr w14:val="tx1"/>
                        </w14:solidFill>
                      </w14:textFill>
                    </w:rPr>
                    <w:t>接管限值和《污水综合排放标准》（GB8978-1996）三级标准</w:t>
                  </w:r>
                </w:p>
              </w:tc>
              <w:tc>
                <w:tcPr>
                  <w:tcW w:w="638" w:type="dxa"/>
                  <w:shd w:val="clear" w:color="auto" w:fill="auto"/>
                  <w:vAlign w:val="center"/>
                </w:tcPr>
                <w:p w14:paraId="11CE4B84">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r>
            <w:tr w14:paraId="2B55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shd w:val="clear" w:color="auto" w:fill="auto"/>
                  <w:vAlign w:val="center"/>
                </w:tcPr>
                <w:p w14:paraId="40137ABA">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468" w:type="dxa"/>
                  <w:shd w:val="clear" w:color="auto" w:fill="auto"/>
                  <w:vAlign w:val="center"/>
                </w:tcPr>
                <w:p w14:paraId="042BE2D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主要产噪设备</w:t>
                  </w:r>
                </w:p>
              </w:tc>
              <w:tc>
                <w:tcPr>
                  <w:tcW w:w="2430" w:type="dxa"/>
                  <w:shd w:val="clear" w:color="auto" w:fill="auto"/>
                  <w:vAlign w:val="center"/>
                </w:tcPr>
                <w:p w14:paraId="09B9A1BE">
                  <w:pPr>
                    <w:keepNext w:val="0"/>
                    <w:keepLines w:val="0"/>
                    <w:pageBreakBefore w:val="0"/>
                    <w:wordWrap/>
                    <w:overflowPunct/>
                    <w:topLinePunct w:val="0"/>
                    <w:bidi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选用低噪声设备，合理布局、减振、隔声等措施降噪</w:t>
                  </w:r>
                </w:p>
              </w:tc>
              <w:tc>
                <w:tcPr>
                  <w:tcW w:w="2614" w:type="dxa"/>
                  <w:vAlign w:val="center"/>
                </w:tcPr>
                <w:p w14:paraId="45099142">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《工业企业厂界环境噪声排放标准》（GB12348-2008）中</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类区</w:t>
                  </w:r>
                </w:p>
              </w:tc>
              <w:tc>
                <w:tcPr>
                  <w:tcW w:w="638" w:type="dxa"/>
                  <w:shd w:val="clear" w:color="auto" w:fill="auto"/>
                  <w:vAlign w:val="center"/>
                </w:tcPr>
                <w:p w14:paraId="2AB2B1D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0C01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vMerge w:val="restart"/>
                  <w:shd w:val="clear" w:color="auto" w:fill="auto"/>
                  <w:vAlign w:val="center"/>
                </w:tcPr>
                <w:p w14:paraId="7DAD133F">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w:t>
                  </w:r>
                </w:p>
                <w:p w14:paraId="5B56BAF2">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废物</w:t>
                  </w:r>
                </w:p>
              </w:tc>
              <w:tc>
                <w:tcPr>
                  <w:tcW w:w="1468" w:type="dxa"/>
                  <w:shd w:val="clear" w:color="auto" w:fill="auto"/>
                  <w:vAlign w:val="center"/>
                </w:tcPr>
                <w:p w14:paraId="6E19978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snapToGrid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2430" w:type="dxa"/>
                  <w:shd w:val="clear" w:color="auto" w:fill="auto"/>
                  <w:vAlign w:val="center"/>
                </w:tcPr>
                <w:p w14:paraId="43D4DD14">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snapToGrid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垃圾桶，由环卫部门定期清运</w:t>
                  </w:r>
                </w:p>
              </w:tc>
              <w:tc>
                <w:tcPr>
                  <w:tcW w:w="2614" w:type="dxa"/>
                  <w:shd w:val="clear" w:color="auto" w:fill="auto"/>
                  <w:vAlign w:val="center"/>
                </w:tcPr>
                <w:p w14:paraId="493B9A5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《一般工业固体废物贮存和填埋污染控制标准》（GB18599-2020）</w:t>
                  </w:r>
                </w:p>
              </w:tc>
              <w:tc>
                <w:tcPr>
                  <w:tcW w:w="638" w:type="dxa"/>
                  <w:shd w:val="clear" w:color="auto" w:fill="auto"/>
                  <w:vAlign w:val="center"/>
                </w:tcPr>
                <w:p w14:paraId="38B73887">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14:paraId="4966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vMerge w:val="continue"/>
                  <w:shd w:val="clear" w:color="auto" w:fill="auto"/>
                  <w:vAlign w:val="center"/>
                </w:tcPr>
                <w:p w14:paraId="2FF090EE">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68" w:type="dxa"/>
                  <w:shd w:val="clear" w:color="auto" w:fill="auto"/>
                  <w:vAlign w:val="center"/>
                </w:tcPr>
                <w:p w14:paraId="375901E8">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废漆料桶、</w:t>
                  </w: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废过滤棉</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废润滑油和废润滑油桶、</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含油抹布</w:t>
                  </w:r>
                </w:p>
              </w:tc>
              <w:tc>
                <w:tcPr>
                  <w:tcW w:w="2430" w:type="dxa"/>
                  <w:shd w:val="clear" w:color="auto" w:fill="auto"/>
                  <w:vAlign w:val="center"/>
                </w:tcPr>
                <w:p w14:paraId="6911E3E3">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危废暂存间，位于</w:t>
                  </w:r>
                  <w:r>
                    <w:rPr>
                      <w:rFonts w:hint="eastAsia" w:cs="Times New Roman"/>
                      <w:color w:val="000000" w:themeColor="text1"/>
                      <w:sz w:val="21"/>
                      <w:szCs w:val="21"/>
                      <w:highlight w:val="none"/>
                      <w:lang w:val="en-US" w:eastAsia="zh-CN"/>
                      <w14:textFill>
                        <w14:solidFill>
                          <w14:schemeClr w14:val="tx1"/>
                        </w14:solidFill>
                      </w14:textFill>
                    </w:rPr>
                    <w:t>化学品库的北侧</w:t>
                  </w:r>
                  <w:r>
                    <w:rPr>
                      <w:rFonts w:hint="default" w:ascii="Times New Roman" w:hAnsi="Times New Roman" w:eastAsia="宋体" w:cs="Times New Roman"/>
                      <w:color w:val="000000" w:themeColor="text1"/>
                      <w:sz w:val="21"/>
                      <w:szCs w:val="21"/>
                      <w:highlight w:val="none"/>
                      <w14:textFill>
                        <w14:solidFill>
                          <w14:schemeClr w14:val="tx1"/>
                        </w14:solidFill>
                      </w14:textFill>
                    </w:rPr>
                    <w:t>，占地面积约</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2614" w:type="dxa"/>
                  <w:shd w:val="clear" w:color="auto" w:fill="auto"/>
                  <w:vAlign w:val="center"/>
                </w:tcPr>
                <w:p w14:paraId="1DFFABA8">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《危险废物贮存污染控制标准》（GB18597-2023版）</w:t>
                  </w:r>
                </w:p>
              </w:tc>
              <w:tc>
                <w:tcPr>
                  <w:tcW w:w="638" w:type="dxa"/>
                  <w:shd w:val="clear" w:color="auto" w:fill="auto"/>
                  <w:vAlign w:val="center"/>
                </w:tcPr>
                <w:p w14:paraId="53E8C02C">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7A4C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6" w:type="dxa"/>
                  <w:vMerge w:val="continue"/>
                  <w:shd w:val="clear" w:color="auto" w:fill="auto"/>
                  <w:vAlign w:val="center"/>
                </w:tcPr>
                <w:p w14:paraId="3CA7577E">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68" w:type="dxa"/>
                  <w:shd w:val="clear" w:color="auto" w:fill="auto"/>
                  <w:vAlign w:val="center"/>
                </w:tcPr>
                <w:p w14:paraId="09F58DF2">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snapToGrid w:val="0"/>
                      <w:color w:val="000000" w:themeColor="text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废塑料边角料及不合格品、</w:t>
                  </w:r>
                  <w:r>
                    <w:rPr>
                      <w:rFonts w:hint="default" w:ascii="Times New Roman" w:hAnsi="Times New Roman" w:eastAsia="宋体" w:cs="Times New Roman"/>
                      <w:color w:val="000000" w:themeColor="text1"/>
                      <w:sz w:val="21"/>
                      <w:szCs w:val="21"/>
                      <w14:textFill>
                        <w14:solidFill>
                          <w14:schemeClr w14:val="tx1"/>
                        </w14:solidFill>
                      </w14:textFill>
                    </w:rPr>
                    <w:t>废包装材料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除尘器除尘灰、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废金属边角料、</w:t>
                  </w:r>
                  <w:r>
                    <w:rPr>
                      <w:rFonts w:hint="default" w:ascii="Times New Roman" w:hAnsi="Times New Roman" w:eastAsia="宋体" w:cs="Times New Roman"/>
                      <w:color w:val="000000" w:themeColor="text1"/>
                      <w:sz w:val="21"/>
                      <w:szCs w:val="21"/>
                      <w14:textFill>
                        <w14:solidFill>
                          <w14:schemeClr w14:val="tx1"/>
                        </w14:solidFill>
                      </w14:textFill>
                    </w:rPr>
                    <w:t>废布袋</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废焊料</w:t>
                  </w:r>
                </w:p>
              </w:tc>
              <w:tc>
                <w:tcPr>
                  <w:tcW w:w="2430" w:type="dxa"/>
                  <w:shd w:val="clear" w:color="auto" w:fill="auto"/>
                  <w:vAlign w:val="center"/>
                </w:tcPr>
                <w:p w14:paraId="0C9779F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废塑料边角料及不合格品回用，其他暂存</w:t>
                  </w:r>
                  <w:r>
                    <w:rPr>
                      <w:rFonts w:hint="default" w:ascii="Times New Roman" w:hAnsi="Times New Roman" w:eastAsia="宋体" w:cs="Times New Roman"/>
                      <w:color w:val="000000" w:themeColor="text1"/>
                      <w:sz w:val="21"/>
                      <w:szCs w:val="21"/>
                      <w:highlight w:val="none"/>
                      <w14:textFill>
                        <w14:solidFill>
                          <w14:schemeClr w14:val="tx1"/>
                        </w14:solidFill>
                      </w14:textFill>
                    </w:rPr>
                    <w:t>一般固废暂存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区外售</w:t>
                  </w:r>
                  <w:r>
                    <w:rPr>
                      <w:rFonts w:hint="default" w:ascii="Times New Roman" w:hAnsi="Times New Roman" w:eastAsia="宋体" w:cs="Times New Roman"/>
                      <w:color w:val="000000" w:themeColor="text1"/>
                      <w:sz w:val="21"/>
                      <w:szCs w:val="21"/>
                      <w:highlight w:val="none"/>
                      <w14:textFill>
                        <w14:solidFill>
                          <w14:schemeClr w14:val="tx1"/>
                        </w14:solidFill>
                      </w14:textFill>
                    </w:rPr>
                    <w:t>，位于2#车间东南侧，原料区的西侧，占地面积约</w:t>
                  </w:r>
                  <w:r>
                    <w:rPr>
                      <w:rFonts w:hint="eastAsia"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2614" w:type="dxa"/>
                  <w:shd w:val="clear" w:color="auto" w:fill="auto"/>
                  <w:vAlign w:val="center"/>
                </w:tcPr>
                <w:p w14:paraId="34773DCA">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《一般工业固体废物贮存和填埋污染控制标准》（GB18599-2020）</w:t>
                  </w:r>
                </w:p>
              </w:tc>
              <w:tc>
                <w:tcPr>
                  <w:tcW w:w="638" w:type="dxa"/>
                  <w:shd w:val="clear" w:color="auto" w:fill="auto"/>
                  <w:vAlign w:val="center"/>
                </w:tcPr>
                <w:p w14:paraId="4DF36015">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46D5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04" w:type="dxa"/>
                  <w:gridSpan w:val="2"/>
                  <w:shd w:val="clear" w:color="auto" w:fill="auto"/>
                  <w:vAlign w:val="center"/>
                </w:tcPr>
                <w:p w14:paraId="2A6BB919">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地下水防范措施</w:t>
                  </w:r>
                </w:p>
              </w:tc>
              <w:tc>
                <w:tcPr>
                  <w:tcW w:w="2430" w:type="dxa"/>
                  <w:shd w:val="clear" w:color="auto" w:fill="auto"/>
                  <w:vAlign w:val="center"/>
                </w:tcPr>
                <w:p w14:paraId="7D741C20">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危险废物暂存间、</w:t>
                  </w:r>
                  <w:r>
                    <w:rPr>
                      <w:rFonts w:hint="eastAsia" w:cs="Times New Roman"/>
                      <w:color w:val="000000" w:themeColor="text1"/>
                      <w:sz w:val="21"/>
                      <w:szCs w:val="21"/>
                      <w:lang w:eastAsia="zh-CN"/>
                      <w14:textFill>
                        <w14:solidFill>
                          <w14:schemeClr w14:val="tx1"/>
                        </w14:solidFill>
                      </w14:textFill>
                    </w:rPr>
                    <w:t>化学品库</w:t>
                  </w:r>
                  <w:r>
                    <w:rPr>
                      <w:rFonts w:hint="eastAsia" w:cs="Times New Roman"/>
                      <w:color w:val="000000" w:themeColor="text1"/>
                      <w:sz w:val="21"/>
                      <w:szCs w:val="21"/>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喷漆</w:t>
                  </w:r>
                  <w:r>
                    <w:rPr>
                      <w:rFonts w:hint="eastAsia" w:cs="Times New Roman"/>
                      <w:color w:val="000000" w:themeColor="text1"/>
                      <w:sz w:val="21"/>
                      <w:szCs w:val="21"/>
                      <w:lang w:val="en-US" w:eastAsia="zh-CN"/>
                      <w14:textFill>
                        <w14:solidFill>
                          <w14:schemeClr w14:val="tx1"/>
                        </w14:solidFill>
                      </w14:textFill>
                    </w:rPr>
                    <w:t>房</w:t>
                  </w:r>
                  <w:r>
                    <w:rPr>
                      <w:rFonts w:hint="default" w:ascii="Times New Roman" w:hAnsi="Times New Roman" w:eastAsia="宋体" w:cs="Times New Roman"/>
                      <w:color w:val="000000" w:themeColor="text1"/>
                      <w:sz w:val="21"/>
                      <w:szCs w:val="21"/>
                      <w14:textFill>
                        <w14:solidFill>
                          <w14:schemeClr w14:val="tx1"/>
                        </w14:solidFill>
                      </w14:textFill>
                    </w:rPr>
                    <w:t>设置为重点防渗区；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r>
                    <w:rPr>
                      <w:rFonts w:hint="default" w:ascii="Times New Roman" w:hAnsi="Times New Roman" w:eastAsia="宋体" w:cs="Times New Roman"/>
                      <w:color w:val="000000" w:themeColor="text1"/>
                      <w:sz w:val="21"/>
                      <w:szCs w:val="21"/>
                      <w14:textFill>
                        <w14:solidFill>
                          <w14:schemeClr w14:val="tx1"/>
                        </w14:solidFill>
                      </w14:textFill>
                    </w:rPr>
                    <w:t>生产车间等设置为一般防渗区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办公楼</w:t>
                  </w:r>
                  <w:r>
                    <w:rPr>
                      <w:rFonts w:hint="eastAsia" w:cs="Times New Roman"/>
                      <w:color w:val="000000" w:themeColor="text1"/>
                      <w:sz w:val="21"/>
                      <w:szCs w:val="21"/>
                      <w:lang w:val="en-US" w:eastAsia="zh-CN"/>
                      <w14:textFill>
                        <w14:solidFill>
                          <w14:schemeClr w14:val="tx1"/>
                        </w14:solidFill>
                      </w14:textFill>
                    </w:rPr>
                    <w:t>、门卫室和厂区道路等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为简单防渗区</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614" w:type="dxa"/>
                  <w:shd w:val="clear" w:color="auto" w:fill="auto"/>
                  <w:vAlign w:val="center"/>
                </w:tcPr>
                <w:p w14:paraId="70546FA5">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8" w:type="dxa"/>
                  <w:shd w:val="clear" w:color="auto" w:fill="auto"/>
                  <w:vAlign w:val="center"/>
                </w:tcPr>
                <w:p w14:paraId="2AA4E55A">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r>
            <w:tr w14:paraId="1FAC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04" w:type="dxa"/>
                  <w:gridSpan w:val="2"/>
                  <w:shd w:val="clear" w:color="auto" w:fill="auto"/>
                  <w:vAlign w:val="center"/>
                </w:tcPr>
                <w:p w14:paraId="1E2AB819">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环境风险防范措施</w:t>
                  </w:r>
                </w:p>
              </w:tc>
              <w:tc>
                <w:tcPr>
                  <w:tcW w:w="2430" w:type="dxa"/>
                  <w:shd w:val="clear" w:color="auto" w:fill="auto"/>
                  <w:vAlign w:val="center"/>
                </w:tcPr>
                <w:p w14:paraId="6B3BDE2D">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Style w:val="42"/>
                      <w:rFonts w:hint="default" w:ascii="Times New Roman" w:hAnsi="Times New Roman" w:eastAsia="宋体" w:cs="Times New Roman"/>
                      <w:color w:val="000000" w:themeColor="text1"/>
                      <w:kern w:val="0"/>
                      <w:sz w:val="21"/>
                      <w:szCs w:val="21"/>
                      <w14:textFill>
                        <w14:solidFill>
                          <w14:schemeClr w14:val="tx1"/>
                        </w14:solidFill>
                      </w14:textFill>
                    </w:rPr>
                    <w:t>设消防、火灾报警系统；</w:t>
                  </w:r>
                  <w:r>
                    <w:rPr>
                      <w:rFonts w:hint="default" w:ascii="Times New Roman" w:hAnsi="Times New Roman" w:eastAsia="宋体" w:cs="Times New Roman"/>
                      <w:color w:val="000000" w:themeColor="text1"/>
                      <w:sz w:val="21"/>
                      <w:szCs w:val="21"/>
                      <w14:textFill>
                        <w14:solidFill>
                          <w14:schemeClr w14:val="tx1"/>
                        </w14:solidFill>
                      </w14:textFill>
                    </w:rPr>
                    <w:t>运行期严格管理，加强巡检，编制应急预案</w:t>
                  </w:r>
                </w:p>
              </w:tc>
              <w:tc>
                <w:tcPr>
                  <w:tcW w:w="2614" w:type="dxa"/>
                  <w:shd w:val="clear" w:color="auto" w:fill="auto"/>
                  <w:vAlign w:val="center"/>
                </w:tcPr>
                <w:p w14:paraId="39B1F50E">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38" w:type="dxa"/>
                  <w:shd w:val="clear" w:color="auto" w:fill="auto"/>
                  <w:vAlign w:val="center"/>
                </w:tcPr>
                <w:p w14:paraId="07924F12">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r>
            <w:tr w14:paraId="0F53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48" w:type="dxa"/>
                  <w:gridSpan w:val="4"/>
                  <w:shd w:val="clear" w:color="auto" w:fill="auto"/>
                  <w:vAlign w:val="center"/>
                </w:tcPr>
                <w:p w14:paraId="347AEBDF">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638" w:type="dxa"/>
                  <w:shd w:val="clear" w:color="auto" w:fill="auto"/>
                  <w:vAlign w:val="center"/>
                </w:tcPr>
                <w:p w14:paraId="3E215071">
                  <w:pPr>
                    <w:keepNext w:val="0"/>
                    <w:keepLines w:val="0"/>
                    <w:pageBreakBefore w:val="0"/>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w:t>
                  </w:r>
                </w:p>
              </w:tc>
            </w:tr>
            <w:bookmarkEnd w:id="19"/>
          </w:tbl>
          <w:p w14:paraId="1EC9E285">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3A1A5A18">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2DC45E4B">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78D93EE6">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1AB19985">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2C917C88">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42B9FD63">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620D5892">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767A619F">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72B9848C">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637AF2FD">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037CD6C8">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4FCCBCA5">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693E5554">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0E26ED30">
            <w:pPr>
              <w:spacing w:line="360" w:lineRule="auto"/>
              <w:ind w:firstLine="480" w:firstLineChars="200"/>
              <w:jc w:val="left"/>
              <w:rPr>
                <w:rFonts w:hint="default"/>
                <w:color w:val="000000" w:themeColor="text1"/>
                <w:sz w:val="24"/>
                <w:lang w:val="en-US" w:eastAsia="zh-CN"/>
                <w14:textFill>
                  <w14:solidFill>
                    <w14:schemeClr w14:val="tx1"/>
                  </w14:solidFill>
                </w14:textFill>
              </w:rPr>
            </w:pPr>
          </w:p>
          <w:p w14:paraId="368EF1C1">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390F3205">
            <w:pPr>
              <w:spacing w:line="360" w:lineRule="auto"/>
              <w:ind w:firstLine="480" w:firstLineChars="200"/>
              <w:jc w:val="left"/>
              <w:rPr>
                <w:rFonts w:hint="eastAsia"/>
                <w:color w:val="000000" w:themeColor="text1"/>
                <w:sz w:val="24"/>
                <w:lang w:val="en-US" w:eastAsia="zh-CN"/>
                <w14:textFill>
                  <w14:solidFill>
                    <w14:schemeClr w14:val="tx1"/>
                  </w14:solidFill>
                </w14:textFill>
              </w:rPr>
            </w:pPr>
          </w:p>
          <w:p w14:paraId="1322D8FC">
            <w:pPr>
              <w:spacing w:line="360" w:lineRule="auto"/>
              <w:ind w:firstLine="480" w:firstLineChars="200"/>
              <w:jc w:val="left"/>
              <w:rPr>
                <w:rFonts w:hint="default"/>
                <w:color w:val="000000" w:themeColor="text1"/>
                <w:sz w:val="24"/>
                <w:lang w:val="en-US" w:eastAsia="zh-CN"/>
                <w14:textFill>
                  <w14:solidFill>
                    <w14:schemeClr w14:val="tx1"/>
                  </w14:solidFill>
                </w14:textFill>
              </w:rPr>
            </w:pPr>
          </w:p>
          <w:p w14:paraId="4D807C80">
            <w:pPr>
              <w:spacing w:line="360" w:lineRule="auto"/>
              <w:jc w:val="left"/>
              <w:rPr>
                <w:rFonts w:hint="eastAsia" w:eastAsia="宋体"/>
                <w:color w:val="000000" w:themeColor="text1"/>
                <w:sz w:val="24"/>
                <w:lang w:val="en-US" w:eastAsia="zh-CN"/>
                <w14:textFill>
                  <w14:solidFill>
                    <w14:schemeClr w14:val="tx1"/>
                  </w14:solidFill>
                </w14:textFill>
              </w:rPr>
            </w:pPr>
          </w:p>
        </w:tc>
      </w:tr>
    </w:tbl>
    <w:p w14:paraId="6E745522">
      <w:pPr>
        <w:pStyle w:val="2"/>
        <w:bidi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20" w:name="_Toc1479"/>
      <w:r>
        <w:rPr>
          <w:rFonts w:ascii="Times New Roman" w:hAnsi="Times New Roman" w:eastAsia="黑体"/>
          <w:snapToGrid w:val="0"/>
          <w:color w:val="000000" w:themeColor="text1"/>
          <w:sz w:val="30"/>
          <w:szCs w:val="30"/>
          <w14:textFill>
            <w14:solidFill>
              <w14:schemeClr w14:val="tx1"/>
            </w14:solidFill>
          </w14:textFill>
        </w:rPr>
        <w:t>六、结论</w:t>
      </w:r>
      <w:bookmarkEnd w:id="20"/>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08E3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0" w:hRule="atLeast"/>
          <w:jc w:val="center"/>
        </w:trPr>
        <w:tc>
          <w:tcPr>
            <w:tcW w:w="8865" w:type="dxa"/>
          </w:tcPr>
          <w:p w14:paraId="7FF2D8A8">
            <w:pPr>
              <w:adjustRightInd w:val="0"/>
              <w:snapToGrid w:val="0"/>
              <w:spacing w:before="240" w:beforeLines="100" w:line="360" w:lineRule="auto"/>
              <w:ind w:firstLine="567"/>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安徽少龙日用制品有限公司龙芯永暖不锈钢保温生产线项目</w:t>
            </w:r>
            <w:r>
              <w:rPr>
                <w:rFonts w:hint="eastAsia"/>
                <w:color w:val="000000" w:themeColor="text1"/>
                <w:sz w:val="24"/>
                <w:lang w:val="en-US" w:eastAsia="zh-CN"/>
                <w14:textFill>
                  <w14:solidFill>
                    <w14:schemeClr w14:val="tx1"/>
                  </w14:solidFill>
                </w14:textFill>
              </w:rPr>
              <w:t>符合</w:t>
            </w:r>
            <w:r>
              <w:rPr>
                <w:color w:val="000000" w:themeColor="text1"/>
                <w:sz w:val="24"/>
                <w14:textFill>
                  <w14:solidFill>
                    <w14:schemeClr w14:val="tx1"/>
                  </w14:solidFill>
                </w14:textFill>
              </w:rPr>
              <w:t>国家</w:t>
            </w:r>
            <w:r>
              <w:rPr>
                <w:bCs/>
                <w:color w:val="000000" w:themeColor="text1"/>
                <w:sz w:val="24"/>
                <w14:textFill>
                  <w14:solidFill>
                    <w14:schemeClr w14:val="tx1"/>
                  </w14:solidFill>
                </w14:textFill>
              </w:rPr>
              <w:t>和地方</w:t>
            </w:r>
            <w:r>
              <w:rPr>
                <w:color w:val="000000" w:themeColor="text1"/>
                <w:sz w:val="24"/>
                <w14:textFill>
                  <w14:solidFill>
                    <w14:schemeClr w14:val="tx1"/>
                  </w14:solidFill>
                </w14:textFill>
              </w:rPr>
              <w:t>产业政策，选址</w:t>
            </w:r>
            <w:r>
              <w:rPr>
                <w:rFonts w:hint="eastAsia"/>
                <w:color w:val="000000" w:themeColor="text1"/>
                <w:sz w:val="24"/>
                <w:lang w:val="en-US" w:eastAsia="zh-CN"/>
                <w14:textFill>
                  <w14:solidFill>
                    <w14:schemeClr w14:val="tx1"/>
                  </w14:solidFill>
                </w14:textFill>
              </w:rPr>
              <w:t>符合</w:t>
            </w:r>
            <w:r>
              <w:rPr>
                <w:color w:val="000000" w:themeColor="text1"/>
                <w:sz w:val="24"/>
                <w14:textFill>
                  <w14:solidFill>
                    <w14:schemeClr w14:val="tx1"/>
                  </w14:solidFill>
                </w14:textFill>
              </w:rPr>
              <w:t>用地</w:t>
            </w:r>
            <w:r>
              <w:rPr>
                <w:bCs/>
                <w:color w:val="000000" w:themeColor="text1"/>
                <w:sz w:val="24"/>
                <w14:textFill>
                  <w14:solidFill>
                    <w14:schemeClr w14:val="tx1"/>
                  </w14:solidFill>
                </w14:textFill>
              </w:rPr>
              <w:t>要求；</w:t>
            </w:r>
            <w:r>
              <w:rPr>
                <w:color w:val="000000" w:themeColor="text1"/>
                <w:sz w:val="24"/>
                <w14:textFill>
                  <w14:solidFill>
                    <w14:schemeClr w14:val="tx1"/>
                  </w14:solidFill>
                </w14:textFill>
              </w:rPr>
              <w:t>本项目采取各项污染防治措施后，可使产生的各项污染物达标排放。本次评价认为项目在建设和生产运行过程中，在严格执行</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三同时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制度、落实环评报告中提出的各项污染防治措施的前提下，从环境影响角度，项目建设可行。</w:t>
            </w:r>
          </w:p>
          <w:p w14:paraId="226EA709">
            <w:pPr>
              <w:spacing w:line="360" w:lineRule="auto"/>
              <w:ind w:left="94" w:leftChars="45" w:firstLine="480" w:firstLineChars="200"/>
              <w:rPr>
                <w:color w:val="000000" w:themeColor="text1"/>
                <w:sz w:val="24"/>
                <w14:textFill>
                  <w14:solidFill>
                    <w14:schemeClr w14:val="tx1"/>
                  </w14:solidFill>
                </w14:textFill>
              </w:rPr>
            </w:pPr>
          </w:p>
          <w:p w14:paraId="0A0ABD72">
            <w:pPr>
              <w:pStyle w:val="11"/>
              <w:rPr>
                <w:color w:val="000000" w:themeColor="text1"/>
                <w14:textFill>
                  <w14:solidFill>
                    <w14:schemeClr w14:val="tx1"/>
                  </w14:solidFill>
                </w14:textFill>
              </w:rPr>
            </w:pPr>
          </w:p>
          <w:p w14:paraId="5912623B">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p>
          <w:p w14:paraId="314F4488">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p>
          <w:p w14:paraId="4904D9BE">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p>
          <w:p w14:paraId="35D10474">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0604D8C1">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56506BD7">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1876AAA9">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6AE0AAC2">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2611A51D">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4AF21B52">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7D6F7FF0">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325468D9">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2BFFE65B">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3263BD7C">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01296431">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47D60B6A">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26B94C0F">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4CC10030">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76FACBC2">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7B099A5E">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79EB935E">
            <w:pPr>
              <w:autoSpaceDE w:val="0"/>
              <w:autoSpaceDN w:val="0"/>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p>
          <w:p w14:paraId="5A221AAC">
            <w:pPr>
              <w:autoSpaceDE w:val="0"/>
              <w:autoSpaceDN w:val="0"/>
              <w:adjustRightInd w:val="0"/>
              <w:snapToGrid w:val="0"/>
              <w:spacing w:line="360" w:lineRule="auto"/>
              <w:ind w:firstLine="480" w:firstLineChars="200"/>
              <w:rPr>
                <w:rFonts w:hint="eastAsia" w:eastAsia="宋体"/>
                <w:bCs/>
                <w:color w:val="000000" w:themeColor="text1"/>
                <w:sz w:val="24"/>
                <w:lang w:val="en-US" w:eastAsia="zh-CN"/>
                <w14:textFill>
                  <w14:solidFill>
                    <w14:schemeClr w14:val="tx1"/>
                  </w14:solidFill>
                </w14:textFill>
              </w:rPr>
            </w:pPr>
          </w:p>
          <w:p w14:paraId="696631B7">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p>
        </w:tc>
      </w:tr>
    </w:tbl>
    <w:p w14:paraId="2A814321">
      <w:pPr>
        <w:rPr>
          <w:color w:val="000000" w:themeColor="text1"/>
          <w14:textFill>
            <w14:solidFill>
              <w14:schemeClr w14:val="tx1"/>
            </w14:solidFill>
          </w14:textFill>
        </w:rPr>
        <w:sectPr>
          <w:pgSz w:w="11906" w:h="16838"/>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pPr>
    </w:p>
    <w:p w14:paraId="522409E7">
      <w:pPr>
        <w:pStyle w:val="30"/>
        <w:adjustRightInd w:val="0"/>
        <w:snapToGrid w:val="0"/>
        <w:spacing w:before="0" w:beforeAutospacing="0" w:after="0" w:afterAutospacing="0"/>
        <w:outlineLvl w:val="0"/>
        <w:rPr>
          <w:rFonts w:hint="default" w:ascii="Times New Roman" w:hAnsi="Times New Roman" w:eastAsia="黑体" w:cs="Times New Roman"/>
          <w:b/>
          <w:bCs/>
          <w:snapToGrid w:val="0"/>
          <w:color w:val="000000" w:themeColor="text1"/>
          <w:sz w:val="32"/>
          <w:szCs w:val="32"/>
          <w14:textFill>
            <w14:solidFill>
              <w14:schemeClr w14:val="tx1"/>
            </w14:solidFill>
          </w14:textFill>
        </w:rPr>
      </w:pPr>
      <w:bookmarkStart w:id="21" w:name="_Toc4564"/>
      <w:bookmarkStart w:id="22" w:name="_Toc19035"/>
      <w:r>
        <w:rPr>
          <w:rFonts w:hint="default" w:ascii="Times New Roman" w:hAnsi="Times New Roman" w:eastAsia="黑体" w:cs="Times New Roman"/>
          <w:b/>
          <w:bCs/>
          <w:snapToGrid w:val="0"/>
          <w:color w:val="000000" w:themeColor="text1"/>
          <w:sz w:val="32"/>
          <w:szCs w:val="32"/>
          <w14:textFill>
            <w14:solidFill>
              <w14:schemeClr w14:val="tx1"/>
            </w14:solidFill>
          </w14:textFill>
        </w:rPr>
        <w:t>附表</w:t>
      </w:r>
      <w:bookmarkEnd w:id="21"/>
      <w:bookmarkEnd w:id="22"/>
    </w:p>
    <w:p w14:paraId="328BA1A2">
      <w:pPr>
        <w:pStyle w:val="2"/>
        <w:bidi w:val="0"/>
        <w:rPr>
          <w:rFonts w:hint="eastAsia"/>
          <w:color w:val="000000" w:themeColor="text1"/>
          <w:lang w:val="en-US" w:eastAsia="zh-CN"/>
          <w14:textFill>
            <w14:solidFill>
              <w14:schemeClr w14:val="tx1"/>
            </w14:solidFill>
          </w14:textFill>
        </w:rPr>
      </w:pPr>
      <w:bookmarkStart w:id="23" w:name="_Toc23875"/>
      <w:bookmarkStart w:id="24" w:name="_Toc386"/>
      <w:r>
        <w:rPr>
          <w:rFonts w:hint="eastAsia"/>
          <w:color w:val="000000" w:themeColor="text1"/>
          <w14:textFill>
            <w14:solidFill>
              <w14:schemeClr w14:val="tx1"/>
            </w14:solidFill>
          </w14:textFill>
        </w:rPr>
        <w:t>建设项目污染物排放量汇总表</w:t>
      </w:r>
      <w:bookmarkEnd w:id="23"/>
      <w:bookmarkEnd w:id="24"/>
    </w:p>
    <w:tbl>
      <w:tblPr>
        <w:tblStyle w:val="3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818"/>
        <w:gridCol w:w="1701"/>
        <w:gridCol w:w="1276"/>
        <w:gridCol w:w="1522"/>
        <w:gridCol w:w="1633"/>
        <w:gridCol w:w="1533"/>
        <w:gridCol w:w="1717"/>
        <w:gridCol w:w="1401"/>
      </w:tblGrid>
      <w:tr w14:paraId="1F0D2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tcBorders>
              <w:tl2br w:val="single" w:color="auto" w:sz="4" w:space="0"/>
            </w:tcBorders>
            <w:noWrap w:val="0"/>
            <w:tcMar>
              <w:left w:w="28" w:type="dxa"/>
              <w:right w:w="28" w:type="dxa"/>
            </w:tcMar>
            <w:vAlign w:val="center"/>
          </w:tcPr>
          <w:p w14:paraId="28C135EC">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p w14:paraId="062B9012">
            <w:pPr>
              <w:ind w:firstLine="210" w:firstLineChars="1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分类</w:t>
            </w:r>
          </w:p>
        </w:tc>
        <w:tc>
          <w:tcPr>
            <w:tcW w:w="1818" w:type="dxa"/>
            <w:noWrap w:val="0"/>
            <w:tcMar>
              <w:left w:w="28" w:type="dxa"/>
              <w:right w:w="28" w:type="dxa"/>
            </w:tcMar>
            <w:vAlign w:val="center"/>
          </w:tcPr>
          <w:p w14:paraId="3D7423CF">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污染物名称</w:t>
            </w:r>
          </w:p>
        </w:tc>
        <w:tc>
          <w:tcPr>
            <w:tcW w:w="1701" w:type="dxa"/>
            <w:noWrap w:val="0"/>
            <w:tcMar>
              <w:left w:w="28" w:type="dxa"/>
              <w:right w:w="28" w:type="dxa"/>
            </w:tcMar>
            <w:vAlign w:val="center"/>
          </w:tcPr>
          <w:p w14:paraId="3D9F667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现有工程</w:t>
            </w:r>
          </w:p>
          <w:p w14:paraId="7708B4CB">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排放量（固体废物产生量）</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1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7A4D2080">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现有工程</w:t>
            </w:r>
          </w:p>
          <w:p w14:paraId="6C9B165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许可排放量</w:t>
            </w:r>
          </w:p>
          <w:p w14:paraId="52CC74E6">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2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lang w:val="en-US" w:eastAsia="zh-CN"/>
                <w14:textFill>
                  <w14:solidFill>
                    <w14:schemeClr w14:val="tx1"/>
                  </w14:solidFill>
                </w14:textFill>
              </w:rPr>
              <w:fldChar w:fldCharType="end"/>
            </w:r>
          </w:p>
        </w:tc>
        <w:tc>
          <w:tcPr>
            <w:tcW w:w="1522" w:type="dxa"/>
            <w:noWrap w:val="0"/>
            <w:tcMar>
              <w:left w:w="28" w:type="dxa"/>
              <w:right w:w="28" w:type="dxa"/>
            </w:tcMar>
            <w:vAlign w:val="center"/>
          </w:tcPr>
          <w:p w14:paraId="06346002">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在建工程</w:t>
            </w:r>
          </w:p>
          <w:p w14:paraId="2745EEB1">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排放量（固体废物产生量）</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3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③</w:t>
            </w:r>
            <w:r>
              <w:rPr>
                <w:rFonts w:hint="default" w:ascii="Times New Roman" w:hAnsi="Times New Roman" w:cs="Times New Roman"/>
                <w:color w:val="000000" w:themeColor="text1"/>
                <w:lang w:val="en-US" w:eastAsia="zh-CN"/>
                <w14:textFill>
                  <w14:solidFill>
                    <w14:schemeClr w14:val="tx1"/>
                  </w14:solidFill>
                </w14:textFill>
              </w:rPr>
              <w:fldChar w:fldCharType="end"/>
            </w:r>
          </w:p>
        </w:tc>
        <w:tc>
          <w:tcPr>
            <w:tcW w:w="1633" w:type="dxa"/>
            <w:noWrap w:val="0"/>
            <w:tcMar>
              <w:left w:w="28" w:type="dxa"/>
              <w:right w:w="28" w:type="dxa"/>
            </w:tcMar>
            <w:vAlign w:val="center"/>
          </w:tcPr>
          <w:p w14:paraId="2DA5EDE8">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p>
          <w:p w14:paraId="099C4CEF">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排放量（固体废物产生量）</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4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④</w:t>
            </w:r>
            <w:r>
              <w:rPr>
                <w:rFonts w:hint="default" w:ascii="Times New Roman" w:hAnsi="Times New Roman" w:cs="Times New Roman"/>
                <w:color w:val="000000" w:themeColor="text1"/>
                <w:lang w:val="en-US" w:eastAsia="zh-CN"/>
                <w14:textFill>
                  <w14:solidFill>
                    <w14:schemeClr w14:val="tx1"/>
                  </w14:solidFill>
                </w14:textFill>
              </w:rPr>
              <w:fldChar w:fldCharType="end"/>
            </w:r>
          </w:p>
        </w:tc>
        <w:tc>
          <w:tcPr>
            <w:tcW w:w="1533" w:type="dxa"/>
            <w:noWrap w:val="0"/>
            <w:tcMar>
              <w:left w:w="28" w:type="dxa"/>
              <w:right w:w="28" w:type="dxa"/>
            </w:tcMar>
            <w:vAlign w:val="center"/>
          </w:tcPr>
          <w:p w14:paraId="0AA11D4D">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以新带老削减量</w:t>
            </w:r>
          </w:p>
          <w:p w14:paraId="02E599EB">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（新建项目不填）</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5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⑤</w:t>
            </w:r>
            <w:r>
              <w:rPr>
                <w:rFonts w:hint="default" w:ascii="Times New Roman" w:hAnsi="Times New Roman" w:cs="Times New Roman"/>
                <w:color w:val="000000" w:themeColor="text1"/>
                <w:lang w:val="en-US" w:eastAsia="zh-CN"/>
                <w14:textFill>
                  <w14:solidFill>
                    <w14:schemeClr w14:val="tx1"/>
                  </w14:solidFill>
                </w14:textFill>
              </w:rPr>
              <w:fldChar w:fldCharType="end"/>
            </w:r>
          </w:p>
        </w:tc>
        <w:tc>
          <w:tcPr>
            <w:tcW w:w="1717" w:type="dxa"/>
            <w:noWrap w:val="0"/>
            <w:tcMar>
              <w:left w:w="28" w:type="dxa"/>
              <w:right w:w="28" w:type="dxa"/>
            </w:tcMar>
            <w:vAlign w:val="center"/>
          </w:tcPr>
          <w:p w14:paraId="1EE0219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本项目建成后</w:t>
            </w:r>
          </w:p>
          <w:p w14:paraId="1DF272F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全厂排放量（固体废物产生量）</w:t>
            </w: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6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⑥</w:t>
            </w:r>
            <w:r>
              <w:rPr>
                <w:rFonts w:hint="default" w:ascii="Times New Roman" w:hAnsi="Times New Roman" w:cs="Times New Roman"/>
                <w:color w:val="000000" w:themeColor="text1"/>
                <w:lang w:val="en-US" w:eastAsia="zh-CN"/>
                <w14:textFill>
                  <w14:solidFill>
                    <w14:schemeClr w14:val="tx1"/>
                  </w14:solidFill>
                </w14:textFill>
              </w:rPr>
              <w:fldChar w:fldCharType="end"/>
            </w:r>
          </w:p>
        </w:tc>
        <w:tc>
          <w:tcPr>
            <w:tcW w:w="1401" w:type="dxa"/>
            <w:noWrap w:val="0"/>
            <w:tcMar>
              <w:left w:w="28" w:type="dxa"/>
              <w:right w:w="28" w:type="dxa"/>
            </w:tcMar>
            <w:vAlign w:val="center"/>
          </w:tcPr>
          <w:p w14:paraId="5711105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变化量</w:t>
            </w:r>
          </w:p>
          <w:p w14:paraId="3A6391B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fldChar w:fldCharType="begin"/>
            </w:r>
            <w:r>
              <w:rPr>
                <w:rFonts w:hint="default" w:ascii="Times New Roman" w:hAnsi="Times New Roman" w:cs="Times New Roman"/>
                <w:color w:val="000000" w:themeColor="text1"/>
                <w:lang w:val="en-US" w:eastAsia="zh-CN"/>
                <w14:textFill>
                  <w14:solidFill>
                    <w14:schemeClr w14:val="tx1"/>
                  </w14:solidFill>
                </w14:textFill>
              </w:rPr>
              <w:instrText xml:space="preserve"> = 7 \* GB3 \* MERGEFORMAT </w:instrText>
            </w:r>
            <w:r>
              <w:rPr>
                <w:rFonts w:hint="default" w:ascii="Times New Roman" w:hAnsi="Times New Roman" w:cs="Times New Roman"/>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⑦</w:t>
            </w:r>
            <w:r>
              <w:rPr>
                <w:rFonts w:hint="default" w:ascii="Times New Roman" w:hAnsi="Times New Roman" w:cs="Times New Roman"/>
                <w:color w:val="000000" w:themeColor="text1"/>
                <w:lang w:val="en-US" w:eastAsia="zh-CN"/>
                <w14:textFill>
                  <w14:solidFill>
                    <w14:schemeClr w14:val="tx1"/>
                  </w14:solidFill>
                </w14:textFill>
              </w:rPr>
              <w:fldChar w:fldCharType="end"/>
            </w:r>
          </w:p>
        </w:tc>
      </w:tr>
      <w:tr w14:paraId="7F466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restart"/>
            <w:noWrap w:val="0"/>
            <w:vAlign w:val="center"/>
          </w:tcPr>
          <w:p w14:paraId="0C59E92D">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w:t>
            </w:r>
          </w:p>
        </w:tc>
        <w:tc>
          <w:tcPr>
            <w:tcW w:w="1818" w:type="dxa"/>
            <w:noWrap w:val="0"/>
            <w:vAlign w:val="center"/>
          </w:tcPr>
          <w:p w14:paraId="3531C7DB">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VOC</w:t>
            </w:r>
            <w:r>
              <w:rPr>
                <w:rFonts w:hint="eastAsia" w:cs="Times New Roman"/>
                <w:color w:val="000000" w:themeColor="text1"/>
                <w:lang w:val="en-US" w:eastAsia="zh-CN"/>
                <w14:textFill>
                  <w14:solidFill>
                    <w14:schemeClr w14:val="tx1"/>
                  </w14:solidFill>
                </w14:textFill>
              </w:rPr>
              <w:t>s</w:t>
            </w:r>
          </w:p>
        </w:tc>
        <w:tc>
          <w:tcPr>
            <w:tcW w:w="1701" w:type="dxa"/>
            <w:noWrap w:val="0"/>
            <w:vAlign w:val="center"/>
          </w:tcPr>
          <w:p w14:paraId="0307E6A2">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26B53F3B">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542064DA">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381A319F">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0.498</w:t>
            </w:r>
          </w:p>
        </w:tc>
        <w:tc>
          <w:tcPr>
            <w:tcW w:w="1533" w:type="dxa"/>
            <w:noWrap w:val="0"/>
            <w:vAlign w:val="center"/>
          </w:tcPr>
          <w:p w14:paraId="77B1A5F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3D14C5E6">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0.498</w:t>
            </w:r>
          </w:p>
        </w:tc>
        <w:tc>
          <w:tcPr>
            <w:tcW w:w="1401" w:type="dxa"/>
            <w:noWrap w:val="0"/>
            <w:vAlign w:val="center"/>
          </w:tcPr>
          <w:p w14:paraId="0795FE12">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+0.498</w:t>
            </w:r>
          </w:p>
        </w:tc>
      </w:tr>
      <w:tr w14:paraId="6C3CD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1D12B834">
            <w:pPr>
              <w:jc w:val="center"/>
              <w:rPr>
                <w:rFonts w:hint="eastAsia" w:cs="Times New Roman"/>
                <w:color w:val="000000" w:themeColor="text1"/>
                <w:lang w:val="en-US" w:eastAsia="zh-CN"/>
                <w14:textFill>
                  <w14:solidFill>
                    <w14:schemeClr w14:val="tx1"/>
                  </w14:solidFill>
                </w14:textFill>
              </w:rPr>
            </w:pPr>
          </w:p>
        </w:tc>
        <w:tc>
          <w:tcPr>
            <w:tcW w:w="1818" w:type="dxa"/>
            <w:noWrap w:val="0"/>
            <w:vAlign w:val="center"/>
          </w:tcPr>
          <w:p w14:paraId="16833DD5">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颗粒物</w:t>
            </w:r>
          </w:p>
        </w:tc>
        <w:tc>
          <w:tcPr>
            <w:tcW w:w="1701" w:type="dxa"/>
            <w:noWrap w:val="0"/>
            <w:vAlign w:val="center"/>
          </w:tcPr>
          <w:p w14:paraId="11C71D86">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1FBD407E">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690A5255">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36BC9AFD">
            <w:pPr>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0.143</w:t>
            </w:r>
          </w:p>
        </w:tc>
        <w:tc>
          <w:tcPr>
            <w:tcW w:w="1533" w:type="dxa"/>
            <w:noWrap w:val="0"/>
            <w:vAlign w:val="center"/>
          </w:tcPr>
          <w:p w14:paraId="252E550C">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65FF94FE">
            <w:pPr>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0.143</w:t>
            </w:r>
          </w:p>
        </w:tc>
        <w:tc>
          <w:tcPr>
            <w:tcW w:w="1401" w:type="dxa"/>
            <w:noWrap w:val="0"/>
            <w:vAlign w:val="center"/>
          </w:tcPr>
          <w:p w14:paraId="7FC69512">
            <w:pPr>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+0.143</w:t>
            </w:r>
          </w:p>
        </w:tc>
      </w:tr>
      <w:tr w14:paraId="10859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restart"/>
            <w:noWrap w:val="0"/>
            <w:vAlign w:val="center"/>
          </w:tcPr>
          <w:p w14:paraId="664E165A">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1818" w:type="dxa"/>
            <w:noWrap w:val="0"/>
            <w:vAlign w:val="center"/>
          </w:tcPr>
          <w:p w14:paraId="5ADA1D76">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废水量</w:t>
            </w:r>
          </w:p>
        </w:tc>
        <w:tc>
          <w:tcPr>
            <w:tcW w:w="1701" w:type="dxa"/>
            <w:noWrap w:val="0"/>
            <w:vAlign w:val="center"/>
          </w:tcPr>
          <w:p w14:paraId="2438D2A0">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71C868F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794F5062">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6F00206A">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720</w:t>
            </w:r>
          </w:p>
        </w:tc>
        <w:tc>
          <w:tcPr>
            <w:tcW w:w="1533" w:type="dxa"/>
            <w:noWrap w:val="0"/>
            <w:vAlign w:val="center"/>
          </w:tcPr>
          <w:p w14:paraId="0A236AB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7D77D6BE">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720</w:t>
            </w:r>
          </w:p>
        </w:tc>
        <w:tc>
          <w:tcPr>
            <w:tcW w:w="1401" w:type="dxa"/>
            <w:noWrap w:val="0"/>
            <w:vAlign w:val="center"/>
          </w:tcPr>
          <w:p w14:paraId="189AE686">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720</w:t>
            </w:r>
          </w:p>
        </w:tc>
      </w:tr>
      <w:tr w14:paraId="542EF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48E29C3D">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64F6F7BD">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p>
        </w:tc>
        <w:tc>
          <w:tcPr>
            <w:tcW w:w="1701" w:type="dxa"/>
            <w:noWrap w:val="0"/>
            <w:vAlign w:val="center"/>
          </w:tcPr>
          <w:p w14:paraId="5B570CB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43E7DC5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1AAF60B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3FC6BDD6">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0.196</w:t>
            </w:r>
          </w:p>
        </w:tc>
        <w:tc>
          <w:tcPr>
            <w:tcW w:w="1533" w:type="dxa"/>
            <w:noWrap w:val="0"/>
            <w:vAlign w:val="center"/>
          </w:tcPr>
          <w:p w14:paraId="0B64816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40E78EBD">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0.196</w:t>
            </w:r>
          </w:p>
        </w:tc>
        <w:tc>
          <w:tcPr>
            <w:tcW w:w="1401" w:type="dxa"/>
            <w:noWrap w:val="0"/>
            <w:vAlign w:val="center"/>
          </w:tcPr>
          <w:p w14:paraId="1239D1BE">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0.196</w:t>
            </w:r>
          </w:p>
        </w:tc>
      </w:tr>
      <w:tr w14:paraId="70217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5E666C28">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3E360B5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w:t>
            </w:r>
          </w:p>
        </w:tc>
        <w:tc>
          <w:tcPr>
            <w:tcW w:w="1701" w:type="dxa"/>
            <w:noWrap w:val="0"/>
            <w:vAlign w:val="center"/>
          </w:tcPr>
          <w:p w14:paraId="37BF2152">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5749B57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2CEDB615">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46EC3EC2">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0.019</w:t>
            </w:r>
          </w:p>
        </w:tc>
        <w:tc>
          <w:tcPr>
            <w:tcW w:w="1533" w:type="dxa"/>
            <w:noWrap w:val="0"/>
            <w:vAlign w:val="center"/>
          </w:tcPr>
          <w:p w14:paraId="79C154BD">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7DAF5FA8">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0.019</w:t>
            </w:r>
          </w:p>
        </w:tc>
        <w:tc>
          <w:tcPr>
            <w:tcW w:w="1401" w:type="dxa"/>
            <w:noWrap w:val="0"/>
            <w:vAlign w:val="center"/>
          </w:tcPr>
          <w:p w14:paraId="1E68EA72">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0.019</w:t>
            </w:r>
          </w:p>
        </w:tc>
      </w:tr>
      <w:tr w14:paraId="37CD1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restart"/>
            <w:noWrap w:val="0"/>
            <w:vAlign w:val="center"/>
          </w:tcPr>
          <w:p w14:paraId="75D33521">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一般工业</w:t>
            </w:r>
          </w:p>
          <w:p w14:paraId="50C7B59C">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固体废物</w:t>
            </w:r>
          </w:p>
        </w:tc>
        <w:tc>
          <w:tcPr>
            <w:tcW w:w="1818" w:type="dxa"/>
            <w:noWrap w:val="0"/>
            <w:vAlign w:val="center"/>
          </w:tcPr>
          <w:p w14:paraId="3CBB2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废包装材料</w:t>
            </w:r>
          </w:p>
        </w:tc>
        <w:tc>
          <w:tcPr>
            <w:tcW w:w="1701" w:type="dxa"/>
            <w:noWrap w:val="0"/>
            <w:vAlign w:val="center"/>
          </w:tcPr>
          <w:p w14:paraId="302965AC">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76F1A65B">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7DB08E80">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112C9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3</w:t>
            </w:r>
          </w:p>
        </w:tc>
        <w:tc>
          <w:tcPr>
            <w:tcW w:w="1533" w:type="dxa"/>
            <w:noWrap w:val="0"/>
            <w:vAlign w:val="center"/>
          </w:tcPr>
          <w:p w14:paraId="6D4C6B6D">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1DE27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3</w:t>
            </w:r>
          </w:p>
        </w:tc>
        <w:tc>
          <w:tcPr>
            <w:tcW w:w="1401" w:type="dxa"/>
            <w:noWrap w:val="0"/>
            <w:vAlign w:val="center"/>
          </w:tcPr>
          <w:p w14:paraId="58373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3</w:t>
            </w:r>
          </w:p>
        </w:tc>
      </w:tr>
      <w:tr w14:paraId="41CE3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47B8C677">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51F94B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废塑料边角料及不合格品</w:t>
            </w:r>
          </w:p>
        </w:tc>
        <w:tc>
          <w:tcPr>
            <w:tcW w:w="1701" w:type="dxa"/>
            <w:noWrap w:val="0"/>
            <w:vAlign w:val="center"/>
          </w:tcPr>
          <w:p w14:paraId="063C936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7E25D0B8">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4DEA80C1">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54C64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18.135</w:t>
            </w:r>
          </w:p>
        </w:tc>
        <w:tc>
          <w:tcPr>
            <w:tcW w:w="1533" w:type="dxa"/>
            <w:noWrap w:val="0"/>
            <w:vAlign w:val="center"/>
          </w:tcPr>
          <w:p w14:paraId="024BE09A">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5C769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18.135</w:t>
            </w:r>
          </w:p>
        </w:tc>
        <w:tc>
          <w:tcPr>
            <w:tcW w:w="1401" w:type="dxa"/>
            <w:noWrap w:val="0"/>
            <w:vAlign w:val="center"/>
          </w:tcPr>
          <w:p w14:paraId="54FEAB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18.135</w:t>
            </w:r>
          </w:p>
        </w:tc>
      </w:tr>
      <w:tr w14:paraId="79D53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019A0B6E">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671F5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除尘器除尘灰</w:t>
            </w:r>
          </w:p>
        </w:tc>
        <w:tc>
          <w:tcPr>
            <w:tcW w:w="1701" w:type="dxa"/>
            <w:noWrap w:val="0"/>
            <w:vAlign w:val="center"/>
          </w:tcPr>
          <w:p w14:paraId="4C585E00">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6AC4FD3A">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6924BD9A">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61904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2.546</w:t>
            </w:r>
          </w:p>
        </w:tc>
        <w:tc>
          <w:tcPr>
            <w:tcW w:w="1533" w:type="dxa"/>
            <w:noWrap w:val="0"/>
            <w:vAlign w:val="center"/>
          </w:tcPr>
          <w:p w14:paraId="57F2EEFA">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28421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2.546</w:t>
            </w:r>
          </w:p>
        </w:tc>
        <w:tc>
          <w:tcPr>
            <w:tcW w:w="1401" w:type="dxa"/>
            <w:noWrap w:val="0"/>
            <w:vAlign w:val="center"/>
          </w:tcPr>
          <w:p w14:paraId="5D067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2.546</w:t>
            </w:r>
          </w:p>
        </w:tc>
      </w:tr>
      <w:tr w14:paraId="799C3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797B9F95">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50846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废金属边角料</w:t>
            </w:r>
          </w:p>
        </w:tc>
        <w:tc>
          <w:tcPr>
            <w:tcW w:w="1701" w:type="dxa"/>
            <w:noWrap w:val="0"/>
            <w:vAlign w:val="center"/>
          </w:tcPr>
          <w:p w14:paraId="1397254F">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373AE1C5">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3D0DF52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01919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p>
        </w:tc>
        <w:tc>
          <w:tcPr>
            <w:tcW w:w="1533" w:type="dxa"/>
            <w:noWrap w:val="0"/>
            <w:vAlign w:val="center"/>
          </w:tcPr>
          <w:p w14:paraId="147D6246">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32A09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p>
        </w:tc>
        <w:tc>
          <w:tcPr>
            <w:tcW w:w="1401" w:type="dxa"/>
            <w:noWrap w:val="0"/>
            <w:vAlign w:val="center"/>
          </w:tcPr>
          <w:p w14:paraId="7455F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w:t>
            </w:r>
          </w:p>
        </w:tc>
      </w:tr>
      <w:tr w14:paraId="2938A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5FE2BED5">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5975A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废布袋</w:t>
            </w:r>
          </w:p>
        </w:tc>
        <w:tc>
          <w:tcPr>
            <w:tcW w:w="1701" w:type="dxa"/>
            <w:noWrap w:val="0"/>
            <w:vAlign w:val="center"/>
          </w:tcPr>
          <w:p w14:paraId="38FE0FCA">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2F6F1CC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73EE9008">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243C1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c>
          <w:tcPr>
            <w:tcW w:w="1533" w:type="dxa"/>
            <w:noWrap w:val="0"/>
            <w:vAlign w:val="center"/>
          </w:tcPr>
          <w:p w14:paraId="7E38FB60">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0FD04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c>
          <w:tcPr>
            <w:tcW w:w="1401" w:type="dxa"/>
            <w:noWrap w:val="0"/>
            <w:vAlign w:val="center"/>
          </w:tcPr>
          <w:p w14:paraId="7ABB4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r>
      <w:tr w14:paraId="7FDA7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463A3CA8">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3D2F9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废焊料</w:t>
            </w:r>
          </w:p>
        </w:tc>
        <w:tc>
          <w:tcPr>
            <w:tcW w:w="1701" w:type="dxa"/>
            <w:noWrap w:val="0"/>
            <w:vAlign w:val="center"/>
          </w:tcPr>
          <w:p w14:paraId="00BD487D">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080E4CA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2AC9C93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5BA6B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w:t>
            </w:r>
          </w:p>
        </w:tc>
        <w:tc>
          <w:tcPr>
            <w:tcW w:w="1533" w:type="dxa"/>
            <w:noWrap w:val="0"/>
            <w:vAlign w:val="center"/>
          </w:tcPr>
          <w:p w14:paraId="7690FA2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0EF61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w:t>
            </w:r>
          </w:p>
        </w:tc>
        <w:tc>
          <w:tcPr>
            <w:tcW w:w="1401" w:type="dxa"/>
            <w:noWrap w:val="0"/>
            <w:vAlign w:val="center"/>
          </w:tcPr>
          <w:p w14:paraId="7CB44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w:t>
            </w:r>
          </w:p>
        </w:tc>
      </w:tr>
      <w:tr w14:paraId="1566E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restart"/>
            <w:noWrap w:val="0"/>
            <w:vAlign w:val="center"/>
          </w:tcPr>
          <w:p w14:paraId="535F06E8">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危险废物</w:t>
            </w:r>
          </w:p>
        </w:tc>
        <w:tc>
          <w:tcPr>
            <w:tcW w:w="1818" w:type="dxa"/>
            <w:noWrap w:val="0"/>
            <w:vAlign w:val="center"/>
          </w:tcPr>
          <w:p w14:paraId="68E56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废漆料桶</w:t>
            </w:r>
          </w:p>
        </w:tc>
        <w:tc>
          <w:tcPr>
            <w:tcW w:w="1701" w:type="dxa"/>
            <w:noWrap w:val="0"/>
            <w:vAlign w:val="center"/>
          </w:tcPr>
          <w:p w14:paraId="7E9CC1C9">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5B8323FD">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3D730C66">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26247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1533" w:type="dxa"/>
            <w:noWrap w:val="0"/>
            <w:vAlign w:val="center"/>
          </w:tcPr>
          <w:p w14:paraId="215F6A06">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7083C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1401" w:type="dxa"/>
            <w:noWrap w:val="0"/>
            <w:vAlign w:val="center"/>
          </w:tcPr>
          <w:p w14:paraId="374E4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r>
      <w:tr w14:paraId="26F7A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1A7E6CA6">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0DFAC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1701" w:type="dxa"/>
            <w:noWrap w:val="0"/>
            <w:vAlign w:val="center"/>
          </w:tcPr>
          <w:p w14:paraId="159F13E6">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1360E430">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5C2AA786">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4DA2B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26.076</w:t>
            </w:r>
          </w:p>
        </w:tc>
        <w:tc>
          <w:tcPr>
            <w:tcW w:w="1533" w:type="dxa"/>
            <w:noWrap w:val="0"/>
            <w:vAlign w:val="center"/>
          </w:tcPr>
          <w:p w14:paraId="54F9CD9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0318A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26.076</w:t>
            </w:r>
          </w:p>
        </w:tc>
        <w:tc>
          <w:tcPr>
            <w:tcW w:w="1401" w:type="dxa"/>
            <w:noWrap w:val="0"/>
            <w:vAlign w:val="center"/>
          </w:tcPr>
          <w:p w14:paraId="0ECE4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26.076</w:t>
            </w:r>
          </w:p>
        </w:tc>
      </w:tr>
      <w:tr w14:paraId="146C7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0225400C">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3EBD7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废过滤棉</w:t>
            </w:r>
          </w:p>
        </w:tc>
        <w:tc>
          <w:tcPr>
            <w:tcW w:w="1701" w:type="dxa"/>
            <w:noWrap w:val="0"/>
            <w:vAlign w:val="center"/>
          </w:tcPr>
          <w:p w14:paraId="1C332F01">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40EECB3A">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400C619B">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15CD3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4.46</w:t>
            </w:r>
          </w:p>
        </w:tc>
        <w:tc>
          <w:tcPr>
            <w:tcW w:w="1533" w:type="dxa"/>
            <w:noWrap w:val="0"/>
            <w:vAlign w:val="center"/>
          </w:tcPr>
          <w:p w14:paraId="15B72EDB">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04F24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4.46</w:t>
            </w:r>
          </w:p>
        </w:tc>
        <w:tc>
          <w:tcPr>
            <w:tcW w:w="1401" w:type="dxa"/>
            <w:noWrap w:val="0"/>
            <w:vAlign w:val="center"/>
          </w:tcPr>
          <w:p w14:paraId="4990C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4.46</w:t>
            </w:r>
          </w:p>
        </w:tc>
      </w:tr>
      <w:tr w14:paraId="75FB4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668DE7C8">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34E2D9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w:t>
            </w:r>
          </w:p>
        </w:tc>
        <w:tc>
          <w:tcPr>
            <w:tcW w:w="1701" w:type="dxa"/>
            <w:noWrap w:val="0"/>
            <w:vAlign w:val="center"/>
          </w:tcPr>
          <w:p w14:paraId="05F86987">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65A131FE">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6D4F5F92">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104B4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c>
          <w:tcPr>
            <w:tcW w:w="1533" w:type="dxa"/>
            <w:noWrap w:val="0"/>
            <w:vAlign w:val="center"/>
          </w:tcPr>
          <w:p w14:paraId="38ABBF9D">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13A48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c>
          <w:tcPr>
            <w:tcW w:w="1401" w:type="dxa"/>
            <w:noWrap w:val="0"/>
            <w:vAlign w:val="center"/>
          </w:tcPr>
          <w:p w14:paraId="09B45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r>
      <w:tr w14:paraId="6C6D9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28FDA65E">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463F2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废润滑油桶</w:t>
            </w:r>
          </w:p>
        </w:tc>
        <w:tc>
          <w:tcPr>
            <w:tcW w:w="1701" w:type="dxa"/>
            <w:noWrap w:val="0"/>
            <w:vAlign w:val="center"/>
          </w:tcPr>
          <w:p w14:paraId="6375161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24663E43">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1088421E">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03D30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eastAsia" w:cs="Times New Roman"/>
                <w:b w:val="0"/>
                <w:bCs w:val="0"/>
                <w:color w:val="000000" w:themeColor="text1"/>
                <w:kern w:val="2"/>
                <w:sz w:val="21"/>
                <w:szCs w:val="21"/>
                <w:highlight w:val="none"/>
                <w:lang w:val="en-US" w:eastAsia="zh-CN" w:bidi="zh-CN"/>
                <w14:textFill>
                  <w14:solidFill>
                    <w14:schemeClr w14:val="tx1"/>
                  </w14:solidFill>
                </w14:textFill>
              </w:rPr>
              <w:t>0.002</w:t>
            </w:r>
          </w:p>
        </w:tc>
        <w:tc>
          <w:tcPr>
            <w:tcW w:w="1533" w:type="dxa"/>
            <w:noWrap w:val="0"/>
            <w:vAlign w:val="center"/>
          </w:tcPr>
          <w:p w14:paraId="7E0790C1">
            <w:pPr>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717" w:type="dxa"/>
            <w:noWrap w:val="0"/>
            <w:vAlign w:val="center"/>
          </w:tcPr>
          <w:p w14:paraId="6D09F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pPr>
            <w:r>
              <w:rPr>
                <w:rFonts w:hint="eastAsia" w:cs="Times New Roman"/>
                <w:b w:val="0"/>
                <w:bCs w:val="0"/>
                <w:color w:val="000000" w:themeColor="text1"/>
                <w:kern w:val="2"/>
                <w:sz w:val="21"/>
                <w:szCs w:val="21"/>
                <w:highlight w:val="none"/>
                <w:lang w:val="en-US" w:eastAsia="zh-CN" w:bidi="zh-CN"/>
                <w14:textFill>
                  <w14:solidFill>
                    <w14:schemeClr w14:val="tx1"/>
                  </w14:solidFill>
                </w14:textFill>
              </w:rPr>
              <w:t>0.002</w:t>
            </w:r>
          </w:p>
        </w:tc>
        <w:tc>
          <w:tcPr>
            <w:tcW w:w="1401" w:type="dxa"/>
            <w:noWrap w:val="0"/>
            <w:vAlign w:val="center"/>
          </w:tcPr>
          <w:p w14:paraId="34199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+0.002</w:t>
            </w:r>
          </w:p>
        </w:tc>
      </w:tr>
      <w:tr w14:paraId="7EC39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vMerge w:val="continue"/>
            <w:noWrap w:val="0"/>
            <w:vAlign w:val="center"/>
          </w:tcPr>
          <w:p w14:paraId="31ED4424">
            <w:pPr>
              <w:jc w:val="center"/>
              <w:rPr>
                <w:rFonts w:hint="default" w:ascii="Times New Roman" w:hAnsi="Times New Roman" w:cs="Times New Roman"/>
                <w:color w:val="000000" w:themeColor="text1"/>
                <w:lang w:val="en-US" w:eastAsia="zh-CN"/>
                <w14:textFill>
                  <w14:solidFill>
                    <w14:schemeClr w14:val="tx1"/>
                  </w14:solidFill>
                </w14:textFill>
              </w:rPr>
            </w:pPr>
          </w:p>
        </w:tc>
        <w:tc>
          <w:tcPr>
            <w:tcW w:w="1818" w:type="dxa"/>
            <w:noWrap w:val="0"/>
            <w:vAlign w:val="center"/>
          </w:tcPr>
          <w:p w14:paraId="31D96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含油抹布</w:t>
            </w:r>
          </w:p>
        </w:tc>
        <w:tc>
          <w:tcPr>
            <w:tcW w:w="1701" w:type="dxa"/>
            <w:noWrap w:val="0"/>
            <w:vAlign w:val="center"/>
          </w:tcPr>
          <w:p w14:paraId="650116B4">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493559F1">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476D6056">
            <w:pPr>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46B02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c>
          <w:tcPr>
            <w:tcW w:w="1533" w:type="dxa"/>
            <w:noWrap w:val="0"/>
            <w:vAlign w:val="center"/>
          </w:tcPr>
          <w:p w14:paraId="3A0920E5">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171E1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c>
          <w:tcPr>
            <w:tcW w:w="1401" w:type="dxa"/>
            <w:noWrap w:val="0"/>
            <w:vAlign w:val="center"/>
          </w:tcPr>
          <w:p w14:paraId="667BD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zh-CN"/>
                <w14:textFill>
                  <w14:solidFill>
                    <w14:schemeClr w14:val="tx1"/>
                  </w14:solidFill>
                </w14:textFill>
              </w:rPr>
              <w:t>0.01</w:t>
            </w:r>
          </w:p>
        </w:tc>
      </w:tr>
      <w:tr w14:paraId="49B51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87" w:type="dxa"/>
            <w:noWrap w:val="0"/>
            <w:vAlign w:val="center"/>
          </w:tcPr>
          <w:p w14:paraId="022D365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生活垃圾</w:t>
            </w:r>
          </w:p>
        </w:tc>
        <w:tc>
          <w:tcPr>
            <w:tcW w:w="1818" w:type="dxa"/>
            <w:noWrap w:val="0"/>
            <w:vAlign w:val="center"/>
          </w:tcPr>
          <w:p w14:paraId="0E2419AF">
            <w:pPr>
              <w:pStyle w:val="78"/>
              <w:keepNext w:val="0"/>
              <w:keepLines w:val="0"/>
              <w:pageBreakBefore w:val="0"/>
              <w:widowControl w:val="0"/>
              <w:kinsoku/>
              <w:wordWrap/>
              <w:overflowPunct/>
              <w:topLinePunct w:val="0"/>
              <w:autoSpaceDE/>
              <w:autoSpaceDN/>
              <w:bidi w:val="0"/>
              <w:adjustRightInd/>
              <w:snapToGrid/>
              <w:spacing w:before="27" w:line="22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生活垃圾</w:t>
            </w:r>
          </w:p>
        </w:tc>
        <w:tc>
          <w:tcPr>
            <w:tcW w:w="1701" w:type="dxa"/>
            <w:noWrap w:val="0"/>
            <w:vAlign w:val="center"/>
          </w:tcPr>
          <w:p w14:paraId="1550FEB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276" w:type="dxa"/>
            <w:noWrap w:val="0"/>
            <w:vAlign w:val="center"/>
          </w:tcPr>
          <w:p w14:paraId="60E3164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522" w:type="dxa"/>
            <w:noWrap w:val="0"/>
            <w:vAlign w:val="center"/>
          </w:tcPr>
          <w:p w14:paraId="209F71B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633" w:type="dxa"/>
            <w:noWrap w:val="0"/>
            <w:vAlign w:val="center"/>
          </w:tcPr>
          <w:p w14:paraId="50F8DA89">
            <w:pPr>
              <w:pStyle w:val="78"/>
              <w:keepNext w:val="0"/>
              <w:keepLines w:val="0"/>
              <w:pageBreakBefore w:val="0"/>
              <w:widowControl w:val="0"/>
              <w:kinsoku/>
              <w:wordWrap/>
              <w:overflowPunct/>
              <w:topLinePunct w:val="0"/>
              <w:autoSpaceDE/>
              <w:autoSpaceDN/>
              <w:bidi w:val="0"/>
              <w:adjustRightInd/>
              <w:snapToGrid/>
              <w:spacing w:before="27" w:line="22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7.5</w:t>
            </w:r>
          </w:p>
        </w:tc>
        <w:tc>
          <w:tcPr>
            <w:tcW w:w="1533" w:type="dxa"/>
            <w:noWrap w:val="0"/>
            <w:vAlign w:val="center"/>
          </w:tcPr>
          <w:p w14:paraId="4E9297E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717" w:type="dxa"/>
            <w:noWrap w:val="0"/>
            <w:vAlign w:val="center"/>
          </w:tcPr>
          <w:p w14:paraId="5AE6B285">
            <w:pPr>
              <w:pStyle w:val="78"/>
              <w:keepNext w:val="0"/>
              <w:keepLines w:val="0"/>
              <w:pageBreakBefore w:val="0"/>
              <w:widowControl w:val="0"/>
              <w:kinsoku/>
              <w:wordWrap/>
              <w:overflowPunct/>
              <w:topLinePunct w:val="0"/>
              <w:autoSpaceDE/>
              <w:autoSpaceDN/>
              <w:bidi w:val="0"/>
              <w:adjustRightInd/>
              <w:snapToGrid/>
              <w:spacing w:before="27" w:line="22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7.5</w:t>
            </w:r>
          </w:p>
        </w:tc>
        <w:tc>
          <w:tcPr>
            <w:tcW w:w="1401" w:type="dxa"/>
            <w:noWrap w:val="0"/>
            <w:vAlign w:val="center"/>
          </w:tcPr>
          <w:p w14:paraId="357AB6D9">
            <w:pPr>
              <w:pStyle w:val="78"/>
              <w:keepNext w:val="0"/>
              <w:keepLines w:val="0"/>
              <w:pageBreakBefore w:val="0"/>
              <w:widowControl w:val="0"/>
              <w:kinsoku/>
              <w:wordWrap/>
              <w:overflowPunct/>
              <w:topLinePunct w:val="0"/>
              <w:autoSpaceDE/>
              <w:autoSpaceDN/>
              <w:bidi w:val="0"/>
              <w:adjustRightInd/>
              <w:snapToGrid/>
              <w:spacing w:before="27" w:line="222"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7.5</w:t>
            </w:r>
          </w:p>
        </w:tc>
      </w:tr>
    </w:tbl>
    <w:p w14:paraId="12A9FA61">
      <w:pP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注：⑥=①+③+④-⑤；⑦=⑥-①</w:t>
      </w:r>
      <w:r>
        <w:rPr>
          <w:rFonts w:hint="eastAsia" w:cs="Times New Roman"/>
          <w:color w:val="000000" w:themeColor="text1"/>
          <w:lang w:val="en-US" w:eastAsia="zh-CN"/>
          <w14:textFill>
            <w14:solidFill>
              <w14:schemeClr w14:val="tx1"/>
            </w14:solidFill>
          </w14:textFill>
        </w:rPr>
        <w:t>；单位：t/a</w:t>
      </w:r>
    </w:p>
    <w:p w14:paraId="62A944CA">
      <w:pPr>
        <w:pStyle w:val="69"/>
        <w:ind w:left="0" w:leftChars="0" w:firstLine="0" w:firstLineChars="0"/>
        <w:jc w:val="left"/>
        <w:rPr>
          <w:rFonts w:hint="eastAsia"/>
          <w:color w:val="000000" w:themeColor="text1"/>
          <w:sz w:val="24"/>
          <w:lang w:val="en-US" w:eastAsia="zh-CN"/>
          <w14:textFill>
            <w14:solidFill>
              <w14:schemeClr w14:val="tx1"/>
            </w14:solidFill>
          </w14:textFill>
        </w:rPr>
      </w:pPr>
    </w:p>
    <w:sectPr>
      <w:footerReference r:id="rId10" w:type="default"/>
      <w:pgSz w:w="16838" w:h="11906" w:orient="landscape"/>
      <w:pgMar w:top="1701" w:right="1531" w:bottom="1701" w:left="1531" w:header="851" w:footer="851" w:gutter="0"/>
      <w:paperSrc/>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5CB2C77-9091-4ADB-9A61-2DF07EDA47E0}"/>
  </w:font>
  <w:font w:name="黑体">
    <w:panose1 w:val="02010609060101010101"/>
    <w:charset w:val="86"/>
    <w:family w:val="auto"/>
    <w:pitch w:val="default"/>
    <w:sig w:usb0="800002BF" w:usb1="38CF7CFA" w:usb2="00000016" w:usb3="00000000" w:csb0="00040001" w:csb1="00000000"/>
    <w:embedRegular r:id="rId2" w:fontKey="{ED9E32DF-4406-4751-A644-3964F9A6B3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ACA00219-2E98-4DBC-98BF-272FCA163B41}"/>
  </w:font>
  <w:font w:name="FangSong_GB2312">
    <w:altName w:val="仿宋_GB2312"/>
    <w:panose1 w:val="02010609030101010101"/>
    <w:charset w:val="86"/>
    <w:family w:val="modern"/>
    <w:pitch w:val="default"/>
    <w:sig w:usb0="00000000" w:usb1="00000000"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4" w:fontKey="{4D9DD121-1353-4BA2-9036-53CF268F498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embedRegular r:id="rId5" w:fontKey="{04F01381-27A5-46C6-9F41-34FD1DB1D3E9}"/>
  </w:font>
  <w:font w:name="楷体_GB2312">
    <w:panose1 w:val="02010609030101010101"/>
    <w:charset w:val="86"/>
    <w:family w:val="modern"/>
    <w:pitch w:val="default"/>
    <w:sig w:usb0="00000001" w:usb1="080E0000" w:usb2="00000000" w:usb3="00000000" w:csb0="00040000" w:csb1="00000000"/>
    <w:embedRegular r:id="rId6" w:fontKey="{05E12F5F-8EE0-4B24-A542-8F6B46FB68EA}"/>
  </w:font>
  <w:font w:name="方正楷体_GB2312">
    <w:panose1 w:val="02000000000000000000"/>
    <w:charset w:val="86"/>
    <w:family w:val="auto"/>
    <w:pitch w:val="default"/>
    <w:sig w:usb0="A00002BF" w:usb1="184F6CFA" w:usb2="00000012" w:usb3="00000000" w:csb0="00040001" w:csb1="00000000"/>
  </w:font>
  <w:font w:name="Segoe UI Symbol">
    <w:panose1 w:val="020B0502040204020203"/>
    <w:charset w:val="00"/>
    <w:family w:val="swiss"/>
    <w:pitch w:val="default"/>
    <w:sig w:usb0="800001E3" w:usb1="1200FFEF" w:usb2="00040000" w:usb3="04000000" w:csb0="00000001" w:csb1="40000000"/>
    <w:embedRegular r:id="rId7" w:fontKey="{5481B630-F95A-43E2-A1BF-E7B257C41D3A}"/>
  </w:font>
  <w:font w:name="微软雅黑">
    <w:panose1 w:val="020B0503020204020204"/>
    <w:charset w:val="86"/>
    <w:family w:val="auto"/>
    <w:pitch w:val="default"/>
    <w:sig w:usb0="80000287" w:usb1="2ACF3C50" w:usb2="00000016" w:usb3="00000000" w:csb0="0004001F" w:csb1="00000000"/>
    <w:embedRegular r:id="rId8" w:fontKey="{66620783-5743-4F57-92C6-886E1E4E45F9}"/>
  </w:font>
  <w:font w:name="华文仿宋">
    <w:panose1 w:val="02010600040101010101"/>
    <w:charset w:val="86"/>
    <w:family w:val="auto"/>
    <w:pitch w:val="default"/>
    <w:sig w:usb0="00000287" w:usb1="080F0000" w:usb2="00000000" w:usb3="00000000" w:csb0="0004009F" w:csb1="DFD70000"/>
    <w:embedRegular r:id="rId9" w:fontKey="{D8D58C2F-08F8-4ACA-A773-7F5AC69C2172}"/>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6B226">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D29CF">
    <w:pPr>
      <w:pStyle w:val="22"/>
      <w:framePr w:wrap="around" w:vAnchor="text" w:hAnchor="margin" w:xAlign="center" w:y="1"/>
      <w:rPr>
        <w:rStyle w:val="38"/>
      </w:rPr>
    </w:pPr>
    <w:r>
      <w:fldChar w:fldCharType="begin"/>
    </w:r>
    <w:r>
      <w:rPr>
        <w:rStyle w:val="38"/>
      </w:rPr>
      <w:instrText xml:space="preserve">PAGE  </w:instrText>
    </w:r>
    <w:r>
      <w:fldChar w:fldCharType="end"/>
    </w:r>
  </w:p>
  <w:p w14:paraId="5127FDA3">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591CA">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26C5">
    <w:pPr>
      <w:pStyle w:val="2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97CB8">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FFE93E">
                          <w:pPr>
                            <w:pStyle w:val="22"/>
                            <w:jc w:val="right"/>
                            <w:rPr>
                              <w:rStyle w:val="38"/>
                              <w:rFonts w:hint="default" w:ascii="Times New Roman" w:hAnsi="Times New Roman" w:cs="Times New Roman"/>
                              <w:sz w:val="24"/>
                              <w:szCs w:val="24"/>
                            </w:rPr>
                          </w:pPr>
                          <w:r>
                            <w:rPr>
                              <w:rStyle w:val="38"/>
                              <w:rFonts w:hint="default" w:ascii="Times New Roman" w:hAnsi="Times New Roman" w:cs="Times New Roman"/>
                              <w:sz w:val="24"/>
                              <w:szCs w:val="24"/>
                            </w:rPr>
                            <w:fldChar w:fldCharType="begin"/>
                          </w:r>
                          <w:r>
                            <w:rPr>
                              <w:rStyle w:val="38"/>
                              <w:rFonts w:hint="default" w:ascii="Times New Roman" w:hAnsi="Times New Roman" w:cs="Times New Roman"/>
                              <w:sz w:val="24"/>
                              <w:szCs w:val="24"/>
                            </w:rPr>
                            <w:instrText xml:space="preserve">PAGE  </w:instrText>
                          </w:r>
                          <w:r>
                            <w:rPr>
                              <w:rStyle w:val="38"/>
                              <w:rFonts w:hint="default" w:ascii="Times New Roman" w:hAnsi="Times New Roman" w:cs="Times New Roman"/>
                              <w:sz w:val="24"/>
                              <w:szCs w:val="24"/>
                            </w:rPr>
                            <w:fldChar w:fldCharType="separate"/>
                          </w:r>
                          <w:r>
                            <w:rPr>
                              <w:rStyle w:val="38"/>
                              <w:rFonts w:hint="default" w:ascii="Times New Roman" w:hAnsi="Times New Roman" w:cs="Times New Roman"/>
                              <w:sz w:val="24"/>
                              <w:szCs w:val="24"/>
                            </w:rPr>
                            <w:t>63</w:t>
                          </w:r>
                          <w:r>
                            <w:rPr>
                              <w:rStyle w:val="38"/>
                              <w:rFonts w:hint="default" w:ascii="Times New Roman" w:hAnsi="Times New Roman" w:cs="Times New Roman"/>
                              <w:sz w:val="24"/>
                              <w:szCs w:val="24"/>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uQsMg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95Q4rjFiV++f7v8+HX5+ZUs&#10;sz59gBrTHgImpuHOD5g7+wGdmfagos1fJEQwjuqer+rKIRGRH61X63WFIYGx+YL47PF5iJDeSm9J&#10;NhoacXxFVX56D2lMnVNyNefvtTFlhMb95UDM7GG597HHbKVhP0yE9r49I58eJ99Qh4tOiXnnUNi8&#10;JLMRZ2M/G8cQ9aErW5TrQbg9Jmyi9JYrjLBTYRxZYTetV96JP+8l6/GX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17kLDIAQAAmgMAAA4AAAAAAAAAAQAgAAAAHgEAAGRycy9lMm9Eb2Mu&#10;eG1sUEsFBgAAAAAGAAYAWQEAAFgFAAAAAA==&#10;">
              <v:fill on="f" focussize="0,0"/>
              <v:stroke on="f"/>
              <v:imagedata o:title=""/>
              <o:lock v:ext="edit" aspectratio="f"/>
              <v:textbox inset="0mm,0mm,0mm,0mm" style="mso-fit-shape-to-text:t;">
                <w:txbxContent>
                  <w:p w14:paraId="3EFFE93E">
                    <w:pPr>
                      <w:pStyle w:val="22"/>
                      <w:jc w:val="right"/>
                      <w:rPr>
                        <w:rStyle w:val="38"/>
                        <w:rFonts w:hint="default" w:ascii="Times New Roman" w:hAnsi="Times New Roman" w:cs="Times New Roman"/>
                        <w:sz w:val="24"/>
                        <w:szCs w:val="24"/>
                      </w:rPr>
                    </w:pPr>
                    <w:r>
                      <w:rPr>
                        <w:rStyle w:val="38"/>
                        <w:rFonts w:hint="default" w:ascii="Times New Roman" w:hAnsi="Times New Roman" w:cs="Times New Roman"/>
                        <w:sz w:val="24"/>
                        <w:szCs w:val="24"/>
                      </w:rPr>
                      <w:fldChar w:fldCharType="begin"/>
                    </w:r>
                    <w:r>
                      <w:rPr>
                        <w:rStyle w:val="38"/>
                        <w:rFonts w:hint="default" w:ascii="Times New Roman" w:hAnsi="Times New Roman" w:cs="Times New Roman"/>
                        <w:sz w:val="24"/>
                        <w:szCs w:val="24"/>
                      </w:rPr>
                      <w:instrText xml:space="preserve">PAGE  </w:instrText>
                    </w:r>
                    <w:r>
                      <w:rPr>
                        <w:rStyle w:val="38"/>
                        <w:rFonts w:hint="default" w:ascii="Times New Roman" w:hAnsi="Times New Roman" w:cs="Times New Roman"/>
                        <w:sz w:val="24"/>
                        <w:szCs w:val="24"/>
                      </w:rPr>
                      <w:fldChar w:fldCharType="separate"/>
                    </w:r>
                    <w:r>
                      <w:rPr>
                        <w:rStyle w:val="38"/>
                        <w:rFonts w:hint="default" w:ascii="Times New Roman" w:hAnsi="Times New Roman" w:cs="Times New Roman"/>
                        <w:sz w:val="24"/>
                        <w:szCs w:val="24"/>
                      </w:rPr>
                      <w:t>63</w:t>
                    </w:r>
                    <w:r>
                      <w:rPr>
                        <w:rStyle w:val="38"/>
                        <w:rFonts w:hint="default" w:ascii="Times New Roman" w:hAnsi="Times New Roman" w:cs="Times New Roman"/>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217CC">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F4D50">
                          <w:pPr>
                            <w:pStyle w:val="22"/>
                            <w:rPr>
                              <w:rStyle w:val="38"/>
                              <w:rFonts w:ascii="宋体" w:hAnsi="宋体"/>
                              <w:sz w:val="28"/>
                              <w:szCs w:val="28"/>
                            </w:rPr>
                          </w:pPr>
                          <w:r>
                            <w:rPr>
                              <w:rStyle w:val="38"/>
                              <w:rFonts w:hint="eastAsia" w:ascii="宋体" w:hAnsi="宋体"/>
                              <w:sz w:val="28"/>
                              <w:szCs w:val="28"/>
                            </w:rPr>
                            <w:t>—</w:t>
                          </w:r>
                          <w:r>
                            <w:rPr>
                              <w:rStyle w:val="38"/>
                              <w:rFonts w:ascii="宋体" w:hAnsi="宋体"/>
                              <w:sz w:val="26"/>
                              <w:szCs w:val="26"/>
                            </w:rPr>
                            <w:fldChar w:fldCharType="begin"/>
                          </w:r>
                          <w:r>
                            <w:rPr>
                              <w:rStyle w:val="38"/>
                              <w:rFonts w:ascii="宋体" w:hAnsi="宋体"/>
                              <w:sz w:val="26"/>
                              <w:szCs w:val="26"/>
                            </w:rPr>
                            <w:instrText xml:space="preserve">PAGE  </w:instrText>
                          </w:r>
                          <w:r>
                            <w:rPr>
                              <w:rStyle w:val="38"/>
                              <w:rFonts w:ascii="宋体" w:hAnsi="宋体"/>
                              <w:sz w:val="26"/>
                              <w:szCs w:val="26"/>
                            </w:rPr>
                            <w:fldChar w:fldCharType="separate"/>
                          </w:r>
                          <w:r>
                            <w:rPr>
                              <w:rStyle w:val="38"/>
                              <w:rFonts w:ascii="宋体" w:hAnsi="宋体"/>
                              <w:sz w:val="26"/>
                              <w:szCs w:val="26"/>
                            </w:rPr>
                            <w:t>64</w:t>
                          </w:r>
                          <w:r>
                            <w:rPr>
                              <w:rStyle w:val="38"/>
                              <w:rFonts w:ascii="宋体" w:hAnsi="宋体"/>
                              <w:sz w:val="26"/>
                              <w:szCs w:val="26"/>
                            </w:rPr>
                            <w:fldChar w:fldCharType="end"/>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OMaicgBAACa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qMkjluc+OXH98vP35df30id&#10;9RkCNJh2HzAxjW/9iFuz+AGdmfaoos1fJEQwjlDnq7pyTETkR+t6va4wJDC2XBCfPTwPEdI76S3J&#10;Rksjjq+oyk8fIE2pS0qu5vydNqaM0Li/HIiZPSz3PvWYrTTux5nQ3ndn5DPg5FvqcNEpMe8dCov9&#10;pcWIi7FfjGOI+tCXLcr1ILw5Jmyi9JYrTLBzYRxZYTevV96Jx/eS9fBLb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zjGonIAQAAmgMAAA4AAAAAAAAAAQAgAAAAHgEAAGRycy9lMm9Eb2Mu&#10;eG1sUEsFBgAAAAAGAAYAWQEAAFgFAAAAAA==&#10;">
              <v:fill on="f" focussize="0,0"/>
              <v:stroke on="f"/>
              <v:imagedata o:title=""/>
              <o:lock v:ext="edit" aspectratio="f"/>
              <v:textbox inset="0mm,0mm,0mm,0mm" style="mso-fit-shape-to-text:t;">
                <w:txbxContent>
                  <w:p w14:paraId="0D5F4D50">
                    <w:pPr>
                      <w:pStyle w:val="22"/>
                      <w:rPr>
                        <w:rStyle w:val="38"/>
                        <w:rFonts w:ascii="宋体" w:hAnsi="宋体"/>
                        <w:sz w:val="28"/>
                        <w:szCs w:val="28"/>
                      </w:rPr>
                    </w:pPr>
                    <w:r>
                      <w:rPr>
                        <w:rStyle w:val="38"/>
                        <w:rFonts w:hint="eastAsia" w:ascii="宋体" w:hAnsi="宋体"/>
                        <w:sz w:val="28"/>
                        <w:szCs w:val="28"/>
                      </w:rPr>
                      <w:t>—</w:t>
                    </w:r>
                    <w:r>
                      <w:rPr>
                        <w:rStyle w:val="38"/>
                        <w:rFonts w:ascii="宋体" w:hAnsi="宋体"/>
                        <w:sz w:val="26"/>
                        <w:szCs w:val="26"/>
                      </w:rPr>
                      <w:fldChar w:fldCharType="begin"/>
                    </w:r>
                    <w:r>
                      <w:rPr>
                        <w:rStyle w:val="38"/>
                        <w:rFonts w:ascii="宋体" w:hAnsi="宋体"/>
                        <w:sz w:val="26"/>
                        <w:szCs w:val="26"/>
                      </w:rPr>
                      <w:instrText xml:space="preserve">PAGE  </w:instrText>
                    </w:r>
                    <w:r>
                      <w:rPr>
                        <w:rStyle w:val="38"/>
                        <w:rFonts w:ascii="宋体" w:hAnsi="宋体"/>
                        <w:sz w:val="26"/>
                        <w:szCs w:val="26"/>
                      </w:rPr>
                      <w:fldChar w:fldCharType="separate"/>
                    </w:r>
                    <w:r>
                      <w:rPr>
                        <w:rStyle w:val="38"/>
                        <w:rFonts w:ascii="宋体" w:hAnsi="宋体"/>
                        <w:sz w:val="26"/>
                        <w:szCs w:val="26"/>
                      </w:rPr>
                      <w:t>64</w:t>
                    </w:r>
                    <w:r>
                      <w:rPr>
                        <w:rStyle w:val="38"/>
                        <w:rFonts w:ascii="宋体" w:hAnsi="宋体"/>
                        <w:sz w:val="26"/>
                        <w:szCs w:val="26"/>
                      </w:rPr>
                      <w:fldChar w:fldCharType="end"/>
                    </w:r>
                    <w:r>
                      <w:rPr>
                        <w:rStyle w:val="38"/>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71F10">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A4694">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4F2CB3"/>
    <w:multiLevelType w:val="singleLevel"/>
    <w:tmpl w:val="964F2CB3"/>
    <w:lvl w:ilvl="0" w:tentative="0">
      <w:start w:val="1"/>
      <w:numFmt w:val="decimal"/>
      <w:suff w:val="nothing"/>
      <w:lvlText w:val="%1、"/>
      <w:lvlJc w:val="left"/>
    </w:lvl>
  </w:abstractNum>
  <w:abstractNum w:abstractNumId="1">
    <w:nsid w:val="02D6EE96"/>
    <w:multiLevelType w:val="singleLevel"/>
    <w:tmpl w:val="02D6EE96"/>
    <w:lvl w:ilvl="0" w:tentative="0">
      <w:start w:val="4"/>
      <w:numFmt w:val="decimal"/>
      <w:pStyle w:val="17"/>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hideSpellingErrors/>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jZmYxYjBhMTllM2VmOGNhMDE4Njg0MGRhNDEzMDQifQ=="/>
  </w:docVars>
  <w:rsids>
    <w:rsidRoot w:val="00172A27"/>
    <w:rsid w:val="00001E3C"/>
    <w:rsid w:val="0000698D"/>
    <w:rsid w:val="00017F56"/>
    <w:rsid w:val="00025EE6"/>
    <w:rsid w:val="00027425"/>
    <w:rsid w:val="000413E0"/>
    <w:rsid w:val="000443A6"/>
    <w:rsid w:val="0005488E"/>
    <w:rsid w:val="00054D7E"/>
    <w:rsid w:val="00060181"/>
    <w:rsid w:val="00060B6F"/>
    <w:rsid w:val="00067CD5"/>
    <w:rsid w:val="00071160"/>
    <w:rsid w:val="00073B46"/>
    <w:rsid w:val="00074B2F"/>
    <w:rsid w:val="000779CE"/>
    <w:rsid w:val="0008112E"/>
    <w:rsid w:val="00081DDA"/>
    <w:rsid w:val="00083A19"/>
    <w:rsid w:val="00084377"/>
    <w:rsid w:val="000849A8"/>
    <w:rsid w:val="000906B1"/>
    <w:rsid w:val="00090F38"/>
    <w:rsid w:val="00096713"/>
    <w:rsid w:val="000A0571"/>
    <w:rsid w:val="000B330D"/>
    <w:rsid w:val="000B3CD0"/>
    <w:rsid w:val="000C0670"/>
    <w:rsid w:val="000C4E8E"/>
    <w:rsid w:val="000C7259"/>
    <w:rsid w:val="000D081F"/>
    <w:rsid w:val="000D1B87"/>
    <w:rsid w:val="000D291D"/>
    <w:rsid w:val="000D2E99"/>
    <w:rsid w:val="000E2D72"/>
    <w:rsid w:val="000E6054"/>
    <w:rsid w:val="000F0515"/>
    <w:rsid w:val="000F186E"/>
    <w:rsid w:val="000F1F33"/>
    <w:rsid w:val="000F2012"/>
    <w:rsid w:val="0010098E"/>
    <w:rsid w:val="001009D8"/>
    <w:rsid w:val="00101229"/>
    <w:rsid w:val="0010176E"/>
    <w:rsid w:val="001033CE"/>
    <w:rsid w:val="0011191A"/>
    <w:rsid w:val="0011253F"/>
    <w:rsid w:val="001151D2"/>
    <w:rsid w:val="0011698A"/>
    <w:rsid w:val="00124B25"/>
    <w:rsid w:val="001261D9"/>
    <w:rsid w:val="00133AE0"/>
    <w:rsid w:val="001449DB"/>
    <w:rsid w:val="00153514"/>
    <w:rsid w:val="00156ED4"/>
    <w:rsid w:val="00156FC8"/>
    <w:rsid w:val="00160144"/>
    <w:rsid w:val="00160DD6"/>
    <w:rsid w:val="0016527D"/>
    <w:rsid w:val="0016561B"/>
    <w:rsid w:val="001751EC"/>
    <w:rsid w:val="00175D00"/>
    <w:rsid w:val="0018164C"/>
    <w:rsid w:val="00181A71"/>
    <w:rsid w:val="00181C47"/>
    <w:rsid w:val="001866ED"/>
    <w:rsid w:val="00187444"/>
    <w:rsid w:val="00190E18"/>
    <w:rsid w:val="0019270C"/>
    <w:rsid w:val="001942AA"/>
    <w:rsid w:val="0019776F"/>
    <w:rsid w:val="001B03C6"/>
    <w:rsid w:val="001B06E9"/>
    <w:rsid w:val="001B130A"/>
    <w:rsid w:val="001B48CA"/>
    <w:rsid w:val="001C0142"/>
    <w:rsid w:val="001C2EF6"/>
    <w:rsid w:val="001C6F78"/>
    <w:rsid w:val="001D135C"/>
    <w:rsid w:val="001D1770"/>
    <w:rsid w:val="001D4FA6"/>
    <w:rsid w:val="001F090E"/>
    <w:rsid w:val="002051DB"/>
    <w:rsid w:val="0020597D"/>
    <w:rsid w:val="002074A7"/>
    <w:rsid w:val="00214530"/>
    <w:rsid w:val="00221C88"/>
    <w:rsid w:val="00225034"/>
    <w:rsid w:val="00231387"/>
    <w:rsid w:val="00237BA3"/>
    <w:rsid w:val="00240473"/>
    <w:rsid w:val="00250F33"/>
    <w:rsid w:val="00264182"/>
    <w:rsid w:val="0026725A"/>
    <w:rsid w:val="00273D33"/>
    <w:rsid w:val="00274FBE"/>
    <w:rsid w:val="00276368"/>
    <w:rsid w:val="002831D4"/>
    <w:rsid w:val="00283CCD"/>
    <w:rsid w:val="00284B65"/>
    <w:rsid w:val="0029742C"/>
    <w:rsid w:val="002A5DE7"/>
    <w:rsid w:val="002A7D01"/>
    <w:rsid w:val="002B02EE"/>
    <w:rsid w:val="002B195A"/>
    <w:rsid w:val="002B7613"/>
    <w:rsid w:val="002C17C0"/>
    <w:rsid w:val="002C3BC9"/>
    <w:rsid w:val="002C7DC3"/>
    <w:rsid w:val="002D1DBE"/>
    <w:rsid w:val="002E30F1"/>
    <w:rsid w:val="002E44BA"/>
    <w:rsid w:val="002E6D96"/>
    <w:rsid w:val="002F1655"/>
    <w:rsid w:val="002F165D"/>
    <w:rsid w:val="002F5BB5"/>
    <w:rsid w:val="002F6A4B"/>
    <w:rsid w:val="002F6DCB"/>
    <w:rsid w:val="002F7B37"/>
    <w:rsid w:val="003023F6"/>
    <w:rsid w:val="00304844"/>
    <w:rsid w:val="00312A23"/>
    <w:rsid w:val="00312DDB"/>
    <w:rsid w:val="0032266D"/>
    <w:rsid w:val="00325241"/>
    <w:rsid w:val="00327498"/>
    <w:rsid w:val="00334A0D"/>
    <w:rsid w:val="00335325"/>
    <w:rsid w:val="003374A8"/>
    <w:rsid w:val="00343AE9"/>
    <w:rsid w:val="00344088"/>
    <w:rsid w:val="003453AC"/>
    <w:rsid w:val="0035256A"/>
    <w:rsid w:val="00362B7F"/>
    <w:rsid w:val="00362BF7"/>
    <w:rsid w:val="00365608"/>
    <w:rsid w:val="00365AD6"/>
    <w:rsid w:val="00366133"/>
    <w:rsid w:val="00377105"/>
    <w:rsid w:val="00380214"/>
    <w:rsid w:val="0038063A"/>
    <w:rsid w:val="00382C77"/>
    <w:rsid w:val="00387292"/>
    <w:rsid w:val="00387C00"/>
    <w:rsid w:val="003B25B6"/>
    <w:rsid w:val="003B2B51"/>
    <w:rsid w:val="003C50DE"/>
    <w:rsid w:val="003D1288"/>
    <w:rsid w:val="003D1D50"/>
    <w:rsid w:val="003D34B6"/>
    <w:rsid w:val="003D567C"/>
    <w:rsid w:val="003E408B"/>
    <w:rsid w:val="003F3327"/>
    <w:rsid w:val="003F3D2A"/>
    <w:rsid w:val="00403CD8"/>
    <w:rsid w:val="0041562E"/>
    <w:rsid w:val="00421E5B"/>
    <w:rsid w:val="00423220"/>
    <w:rsid w:val="004333B7"/>
    <w:rsid w:val="004336D7"/>
    <w:rsid w:val="0043712E"/>
    <w:rsid w:val="004379B0"/>
    <w:rsid w:val="00446226"/>
    <w:rsid w:val="00446B05"/>
    <w:rsid w:val="00450C04"/>
    <w:rsid w:val="00451A62"/>
    <w:rsid w:val="004533FC"/>
    <w:rsid w:val="00453B4D"/>
    <w:rsid w:val="00455CEA"/>
    <w:rsid w:val="00456F14"/>
    <w:rsid w:val="00457521"/>
    <w:rsid w:val="00466F88"/>
    <w:rsid w:val="0047033F"/>
    <w:rsid w:val="00471713"/>
    <w:rsid w:val="00476327"/>
    <w:rsid w:val="004845D2"/>
    <w:rsid w:val="00487B80"/>
    <w:rsid w:val="0049711C"/>
    <w:rsid w:val="004A0D90"/>
    <w:rsid w:val="004A24F4"/>
    <w:rsid w:val="004A2D55"/>
    <w:rsid w:val="004B2AA0"/>
    <w:rsid w:val="004B6DA5"/>
    <w:rsid w:val="004C00DA"/>
    <w:rsid w:val="004C18C9"/>
    <w:rsid w:val="004D5153"/>
    <w:rsid w:val="004E0681"/>
    <w:rsid w:val="004E30B9"/>
    <w:rsid w:val="004E4582"/>
    <w:rsid w:val="004E4FF7"/>
    <w:rsid w:val="004E543C"/>
    <w:rsid w:val="004F12E5"/>
    <w:rsid w:val="004F21C4"/>
    <w:rsid w:val="004F4948"/>
    <w:rsid w:val="004F4990"/>
    <w:rsid w:val="00501B38"/>
    <w:rsid w:val="00502DE6"/>
    <w:rsid w:val="0050609F"/>
    <w:rsid w:val="00510202"/>
    <w:rsid w:val="005111BF"/>
    <w:rsid w:val="00517861"/>
    <w:rsid w:val="00521575"/>
    <w:rsid w:val="00521D74"/>
    <w:rsid w:val="00532CF5"/>
    <w:rsid w:val="00533408"/>
    <w:rsid w:val="005338C9"/>
    <w:rsid w:val="00536066"/>
    <w:rsid w:val="00552581"/>
    <w:rsid w:val="00553B86"/>
    <w:rsid w:val="00554A3C"/>
    <w:rsid w:val="00560022"/>
    <w:rsid w:val="0056239F"/>
    <w:rsid w:val="00562841"/>
    <w:rsid w:val="00562BF8"/>
    <w:rsid w:val="005674CE"/>
    <w:rsid w:val="005731D4"/>
    <w:rsid w:val="005841D2"/>
    <w:rsid w:val="00584F27"/>
    <w:rsid w:val="005A014A"/>
    <w:rsid w:val="005A1693"/>
    <w:rsid w:val="005A284A"/>
    <w:rsid w:val="005A35E6"/>
    <w:rsid w:val="005B51D8"/>
    <w:rsid w:val="005B58C1"/>
    <w:rsid w:val="005C58AB"/>
    <w:rsid w:val="005C75E4"/>
    <w:rsid w:val="005D0C41"/>
    <w:rsid w:val="005D4D92"/>
    <w:rsid w:val="005D7F18"/>
    <w:rsid w:val="005E3E56"/>
    <w:rsid w:val="005E5A9F"/>
    <w:rsid w:val="005E621C"/>
    <w:rsid w:val="005E658C"/>
    <w:rsid w:val="005F0284"/>
    <w:rsid w:val="005F14FB"/>
    <w:rsid w:val="005F1ADC"/>
    <w:rsid w:val="005F4E9F"/>
    <w:rsid w:val="005F5425"/>
    <w:rsid w:val="005F5AC7"/>
    <w:rsid w:val="005F669F"/>
    <w:rsid w:val="00601EF7"/>
    <w:rsid w:val="00603C3F"/>
    <w:rsid w:val="00605362"/>
    <w:rsid w:val="00610447"/>
    <w:rsid w:val="006104FF"/>
    <w:rsid w:val="006144A5"/>
    <w:rsid w:val="00616C68"/>
    <w:rsid w:val="0062367B"/>
    <w:rsid w:val="00623B7F"/>
    <w:rsid w:val="00623D35"/>
    <w:rsid w:val="00623FE2"/>
    <w:rsid w:val="006261C1"/>
    <w:rsid w:val="00626873"/>
    <w:rsid w:val="00627BCA"/>
    <w:rsid w:val="00632986"/>
    <w:rsid w:val="006353E6"/>
    <w:rsid w:val="00640BE5"/>
    <w:rsid w:val="00643201"/>
    <w:rsid w:val="00645215"/>
    <w:rsid w:val="00645421"/>
    <w:rsid w:val="006466B6"/>
    <w:rsid w:val="00653D22"/>
    <w:rsid w:val="00653F97"/>
    <w:rsid w:val="00655FB6"/>
    <w:rsid w:val="00661949"/>
    <w:rsid w:val="0066696F"/>
    <w:rsid w:val="0067074D"/>
    <w:rsid w:val="006708DE"/>
    <w:rsid w:val="00676E2D"/>
    <w:rsid w:val="00677218"/>
    <w:rsid w:val="00680CF1"/>
    <w:rsid w:val="00694F10"/>
    <w:rsid w:val="006A21D2"/>
    <w:rsid w:val="006A69B6"/>
    <w:rsid w:val="006B1204"/>
    <w:rsid w:val="006B1D2C"/>
    <w:rsid w:val="006B4340"/>
    <w:rsid w:val="006B44A1"/>
    <w:rsid w:val="006C2D76"/>
    <w:rsid w:val="006D119B"/>
    <w:rsid w:val="006D5666"/>
    <w:rsid w:val="006D70A1"/>
    <w:rsid w:val="006D7712"/>
    <w:rsid w:val="006E3298"/>
    <w:rsid w:val="006E540C"/>
    <w:rsid w:val="006F2611"/>
    <w:rsid w:val="006F45B8"/>
    <w:rsid w:val="006F4705"/>
    <w:rsid w:val="006F60C4"/>
    <w:rsid w:val="00706C48"/>
    <w:rsid w:val="00715B1B"/>
    <w:rsid w:val="00717D34"/>
    <w:rsid w:val="00722186"/>
    <w:rsid w:val="00722880"/>
    <w:rsid w:val="00722D36"/>
    <w:rsid w:val="007257A5"/>
    <w:rsid w:val="007266A2"/>
    <w:rsid w:val="0074026B"/>
    <w:rsid w:val="00741192"/>
    <w:rsid w:val="00742A7D"/>
    <w:rsid w:val="00742ABD"/>
    <w:rsid w:val="00746B6D"/>
    <w:rsid w:val="00754E40"/>
    <w:rsid w:val="0075740B"/>
    <w:rsid w:val="00757599"/>
    <w:rsid w:val="00762C1D"/>
    <w:rsid w:val="00763013"/>
    <w:rsid w:val="007700B4"/>
    <w:rsid w:val="007745EC"/>
    <w:rsid w:val="00780236"/>
    <w:rsid w:val="00782800"/>
    <w:rsid w:val="007904C2"/>
    <w:rsid w:val="007907E4"/>
    <w:rsid w:val="00793CA7"/>
    <w:rsid w:val="007940E1"/>
    <w:rsid w:val="0079749B"/>
    <w:rsid w:val="007A0212"/>
    <w:rsid w:val="007A5BB3"/>
    <w:rsid w:val="007B26D8"/>
    <w:rsid w:val="007B3EE5"/>
    <w:rsid w:val="007C0F2D"/>
    <w:rsid w:val="007C69F4"/>
    <w:rsid w:val="007D2770"/>
    <w:rsid w:val="007D5EF1"/>
    <w:rsid w:val="007F0C2F"/>
    <w:rsid w:val="007F3D32"/>
    <w:rsid w:val="007F4ED9"/>
    <w:rsid w:val="008031B2"/>
    <w:rsid w:val="0080350E"/>
    <w:rsid w:val="0080379A"/>
    <w:rsid w:val="0080703D"/>
    <w:rsid w:val="008211BC"/>
    <w:rsid w:val="0082287B"/>
    <w:rsid w:val="00834D66"/>
    <w:rsid w:val="008439D0"/>
    <w:rsid w:val="00846EBE"/>
    <w:rsid w:val="00864193"/>
    <w:rsid w:val="00871191"/>
    <w:rsid w:val="00872F06"/>
    <w:rsid w:val="00875417"/>
    <w:rsid w:val="00877048"/>
    <w:rsid w:val="0088401C"/>
    <w:rsid w:val="0088565A"/>
    <w:rsid w:val="008A1EC7"/>
    <w:rsid w:val="008A3D2B"/>
    <w:rsid w:val="008B346B"/>
    <w:rsid w:val="008B3E7D"/>
    <w:rsid w:val="008B4EFE"/>
    <w:rsid w:val="008B6D1F"/>
    <w:rsid w:val="008B7149"/>
    <w:rsid w:val="008C1010"/>
    <w:rsid w:val="008C4AD0"/>
    <w:rsid w:val="008D0C5A"/>
    <w:rsid w:val="008D59D9"/>
    <w:rsid w:val="008D6752"/>
    <w:rsid w:val="008E1A9B"/>
    <w:rsid w:val="008E41AC"/>
    <w:rsid w:val="008E779A"/>
    <w:rsid w:val="008F0CF5"/>
    <w:rsid w:val="008F2DCE"/>
    <w:rsid w:val="008F5C99"/>
    <w:rsid w:val="0090473F"/>
    <w:rsid w:val="009155AA"/>
    <w:rsid w:val="00917102"/>
    <w:rsid w:val="00920574"/>
    <w:rsid w:val="00927CC3"/>
    <w:rsid w:val="00934880"/>
    <w:rsid w:val="009510BE"/>
    <w:rsid w:val="0095132E"/>
    <w:rsid w:val="00954B55"/>
    <w:rsid w:val="00976EDB"/>
    <w:rsid w:val="00977B52"/>
    <w:rsid w:val="009811E9"/>
    <w:rsid w:val="009831AB"/>
    <w:rsid w:val="00983DDE"/>
    <w:rsid w:val="00984F65"/>
    <w:rsid w:val="00987AB8"/>
    <w:rsid w:val="00993023"/>
    <w:rsid w:val="009B2CD3"/>
    <w:rsid w:val="009B4D0F"/>
    <w:rsid w:val="009C035F"/>
    <w:rsid w:val="009C45C0"/>
    <w:rsid w:val="009C55D8"/>
    <w:rsid w:val="009D06AF"/>
    <w:rsid w:val="009D0FC4"/>
    <w:rsid w:val="009D4E8D"/>
    <w:rsid w:val="009D5C1E"/>
    <w:rsid w:val="009D6BBA"/>
    <w:rsid w:val="009E2BCD"/>
    <w:rsid w:val="009E6CCE"/>
    <w:rsid w:val="009F4648"/>
    <w:rsid w:val="00A014A5"/>
    <w:rsid w:val="00A0325E"/>
    <w:rsid w:val="00A1305E"/>
    <w:rsid w:val="00A13F23"/>
    <w:rsid w:val="00A159BE"/>
    <w:rsid w:val="00A174C5"/>
    <w:rsid w:val="00A205BA"/>
    <w:rsid w:val="00A261F2"/>
    <w:rsid w:val="00A2721F"/>
    <w:rsid w:val="00A3492D"/>
    <w:rsid w:val="00A435B2"/>
    <w:rsid w:val="00A449EE"/>
    <w:rsid w:val="00A44F86"/>
    <w:rsid w:val="00A458B3"/>
    <w:rsid w:val="00A518DA"/>
    <w:rsid w:val="00A54D45"/>
    <w:rsid w:val="00A550E0"/>
    <w:rsid w:val="00A569B8"/>
    <w:rsid w:val="00A570EE"/>
    <w:rsid w:val="00A61412"/>
    <w:rsid w:val="00A622AB"/>
    <w:rsid w:val="00A63219"/>
    <w:rsid w:val="00A64DFB"/>
    <w:rsid w:val="00A66974"/>
    <w:rsid w:val="00A72398"/>
    <w:rsid w:val="00A770B3"/>
    <w:rsid w:val="00A77B60"/>
    <w:rsid w:val="00A8079C"/>
    <w:rsid w:val="00A85EED"/>
    <w:rsid w:val="00A87859"/>
    <w:rsid w:val="00A87E12"/>
    <w:rsid w:val="00AA1247"/>
    <w:rsid w:val="00AA4708"/>
    <w:rsid w:val="00AB28D7"/>
    <w:rsid w:val="00AB4A1F"/>
    <w:rsid w:val="00AC2993"/>
    <w:rsid w:val="00AC7066"/>
    <w:rsid w:val="00AE004F"/>
    <w:rsid w:val="00AE395A"/>
    <w:rsid w:val="00AE40EB"/>
    <w:rsid w:val="00AF058A"/>
    <w:rsid w:val="00AF0BEB"/>
    <w:rsid w:val="00AF1370"/>
    <w:rsid w:val="00AF1596"/>
    <w:rsid w:val="00AF6470"/>
    <w:rsid w:val="00B0319E"/>
    <w:rsid w:val="00B04547"/>
    <w:rsid w:val="00B163CD"/>
    <w:rsid w:val="00B17785"/>
    <w:rsid w:val="00B17C32"/>
    <w:rsid w:val="00B21838"/>
    <w:rsid w:val="00B21C9B"/>
    <w:rsid w:val="00B22DD2"/>
    <w:rsid w:val="00B2465E"/>
    <w:rsid w:val="00B35319"/>
    <w:rsid w:val="00B37DD9"/>
    <w:rsid w:val="00B5192F"/>
    <w:rsid w:val="00B570AD"/>
    <w:rsid w:val="00B62E58"/>
    <w:rsid w:val="00B65A43"/>
    <w:rsid w:val="00B664D4"/>
    <w:rsid w:val="00B66E20"/>
    <w:rsid w:val="00B7402D"/>
    <w:rsid w:val="00B80053"/>
    <w:rsid w:val="00B824B8"/>
    <w:rsid w:val="00B83A6A"/>
    <w:rsid w:val="00B85C33"/>
    <w:rsid w:val="00B91A00"/>
    <w:rsid w:val="00B944F0"/>
    <w:rsid w:val="00B96342"/>
    <w:rsid w:val="00B97F2F"/>
    <w:rsid w:val="00BA16F6"/>
    <w:rsid w:val="00BA5A77"/>
    <w:rsid w:val="00BB2632"/>
    <w:rsid w:val="00BC1B18"/>
    <w:rsid w:val="00BC2584"/>
    <w:rsid w:val="00BC4E99"/>
    <w:rsid w:val="00BC767E"/>
    <w:rsid w:val="00BD18FF"/>
    <w:rsid w:val="00BD2205"/>
    <w:rsid w:val="00BD4C3A"/>
    <w:rsid w:val="00BD6A47"/>
    <w:rsid w:val="00BE25FC"/>
    <w:rsid w:val="00BE2B2A"/>
    <w:rsid w:val="00BE4EB2"/>
    <w:rsid w:val="00BF456C"/>
    <w:rsid w:val="00C02259"/>
    <w:rsid w:val="00C0261B"/>
    <w:rsid w:val="00C027D8"/>
    <w:rsid w:val="00C03154"/>
    <w:rsid w:val="00C03280"/>
    <w:rsid w:val="00C03D0C"/>
    <w:rsid w:val="00C06475"/>
    <w:rsid w:val="00C07B5B"/>
    <w:rsid w:val="00C13B56"/>
    <w:rsid w:val="00C231D5"/>
    <w:rsid w:val="00C3126D"/>
    <w:rsid w:val="00C37020"/>
    <w:rsid w:val="00C37345"/>
    <w:rsid w:val="00C4432D"/>
    <w:rsid w:val="00C6317B"/>
    <w:rsid w:val="00C6671C"/>
    <w:rsid w:val="00C74A31"/>
    <w:rsid w:val="00C8346C"/>
    <w:rsid w:val="00C8424A"/>
    <w:rsid w:val="00C84B27"/>
    <w:rsid w:val="00C940CC"/>
    <w:rsid w:val="00CA25A5"/>
    <w:rsid w:val="00CA402B"/>
    <w:rsid w:val="00CA69B6"/>
    <w:rsid w:val="00CB35B1"/>
    <w:rsid w:val="00CB6B0E"/>
    <w:rsid w:val="00CC509F"/>
    <w:rsid w:val="00CC6022"/>
    <w:rsid w:val="00CD25E9"/>
    <w:rsid w:val="00CD4964"/>
    <w:rsid w:val="00CE138D"/>
    <w:rsid w:val="00CE149F"/>
    <w:rsid w:val="00CE31C5"/>
    <w:rsid w:val="00CE5D09"/>
    <w:rsid w:val="00CF07CE"/>
    <w:rsid w:val="00CF3AB3"/>
    <w:rsid w:val="00CF4287"/>
    <w:rsid w:val="00CF48CB"/>
    <w:rsid w:val="00D009DD"/>
    <w:rsid w:val="00D05413"/>
    <w:rsid w:val="00D10417"/>
    <w:rsid w:val="00D114F1"/>
    <w:rsid w:val="00D13431"/>
    <w:rsid w:val="00D1779E"/>
    <w:rsid w:val="00D177D8"/>
    <w:rsid w:val="00D17A17"/>
    <w:rsid w:val="00D2204C"/>
    <w:rsid w:val="00D23296"/>
    <w:rsid w:val="00D23641"/>
    <w:rsid w:val="00D26401"/>
    <w:rsid w:val="00D330C5"/>
    <w:rsid w:val="00D50973"/>
    <w:rsid w:val="00D50DFE"/>
    <w:rsid w:val="00D5266C"/>
    <w:rsid w:val="00D553F1"/>
    <w:rsid w:val="00D56E22"/>
    <w:rsid w:val="00D57E84"/>
    <w:rsid w:val="00D607B7"/>
    <w:rsid w:val="00D60A90"/>
    <w:rsid w:val="00D660DE"/>
    <w:rsid w:val="00D66EE4"/>
    <w:rsid w:val="00D71269"/>
    <w:rsid w:val="00D763C1"/>
    <w:rsid w:val="00D76B1A"/>
    <w:rsid w:val="00D801F4"/>
    <w:rsid w:val="00D85F27"/>
    <w:rsid w:val="00D92320"/>
    <w:rsid w:val="00D92554"/>
    <w:rsid w:val="00D9339D"/>
    <w:rsid w:val="00D941ED"/>
    <w:rsid w:val="00D94631"/>
    <w:rsid w:val="00D97482"/>
    <w:rsid w:val="00DA4A9C"/>
    <w:rsid w:val="00DA6C1B"/>
    <w:rsid w:val="00DB601F"/>
    <w:rsid w:val="00DB6D39"/>
    <w:rsid w:val="00DB7DB0"/>
    <w:rsid w:val="00DC3E4C"/>
    <w:rsid w:val="00DC40AE"/>
    <w:rsid w:val="00DC6A35"/>
    <w:rsid w:val="00DD3B9A"/>
    <w:rsid w:val="00DE1797"/>
    <w:rsid w:val="00DE1F74"/>
    <w:rsid w:val="00DE3083"/>
    <w:rsid w:val="00DE31D7"/>
    <w:rsid w:val="00DE5156"/>
    <w:rsid w:val="00DF23F0"/>
    <w:rsid w:val="00DF2A3B"/>
    <w:rsid w:val="00DF45D1"/>
    <w:rsid w:val="00E02707"/>
    <w:rsid w:val="00E05A09"/>
    <w:rsid w:val="00E14A50"/>
    <w:rsid w:val="00E14DDB"/>
    <w:rsid w:val="00E1659B"/>
    <w:rsid w:val="00E203B2"/>
    <w:rsid w:val="00E24F0F"/>
    <w:rsid w:val="00E26900"/>
    <w:rsid w:val="00E30798"/>
    <w:rsid w:val="00E40246"/>
    <w:rsid w:val="00E51513"/>
    <w:rsid w:val="00E5372B"/>
    <w:rsid w:val="00E5621B"/>
    <w:rsid w:val="00E57276"/>
    <w:rsid w:val="00E618FC"/>
    <w:rsid w:val="00E71724"/>
    <w:rsid w:val="00E766A6"/>
    <w:rsid w:val="00E83398"/>
    <w:rsid w:val="00E85F05"/>
    <w:rsid w:val="00E87DF0"/>
    <w:rsid w:val="00E87F41"/>
    <w:rsid w:val="00E90517"/>
    <w:rsid w:val="00E9263F"/>
    <w:rsid w:val="00EA0071"/>
    <w:rsid w:val="00EA50B5"/>
    <w:rsid w:val="00EB420A"/>
    <w:rsid w:val="00EC6898"/>
    <w:rsid w:val="00EC7A85"/>
    <w:rsid w:val="00EC7C8A"/>
    <w:rsid w:val="00ED2926"/>
    <w:rsid w:val="00ED79F7"/>
    <w:rsid w:val="00EE4931"/>
    <w:rsid w:val="00EE6082"/>
    <w:rsid w:val="00EF0B76"/>
    <w:rsid w:val="00F0026F"/>
    <w:rsid w:val="00F0272C"/>
    <w:rsid w:val="00F0460A"/>
    <w:rsid w:val="00F07B3E"/>
    <w:rsid w:val="00F109AD"/>
    <w:rsid w:val="00F1536C"/>
    <w:rsid w:val="00F30A97"/>
    <w:rsid w:val="00F458CB"/>
    <w:rsid w:val="00F5127A"/>
    <w:rsid w:val="00F64655"/>
    <w:rsid w:val="00F648E6"/>
    <w:rsid w:val="00F67817"/>
    <w:rsid w:val="00F74880"/>
    <w:rsid w:val="00F85C4F"/>
    <w:rsid w:val="00F86932"/>
    <w:rsid w:val="00F9349E"/>
    <w:rsid w:val="00F976D5"/>
    <w:rsid w:val="00F97C65"/>
    <w:rsid w:val="00FA44E2"/>
    <w:rsid w:val="00FC0B4E"/>
    <w:rsid w:val="00FC2550"/>
    <w:rsid w:val="00FC5151"/>
    <w:rsid w:val="00FC5194"/>
    <w:rsid w:val="00FC542E"/>
    <w:rsid w:val="00FC5E10"/>
    <w:rsid w:val="00FD0CF8"/>
    <w:rsid w:val="00FD4687"/>
    <w:rsid w:val="00FD4B37"/>
    <w:rsid w:val="00FE0BA3"/>
    <w:rsid w:val="00FE4958"/>
    <w:rsid w:val="00FE59BE"/>
    <w:rsid w:val="012A1CB1"/>
    <w:rsid w:val="01303AC5"/>
    <w:rsid w:val="01330236"/>
    <w:rsid w:val="01600513"/>
    <w:rsid w:val="017240DE"/>
    <w:rsid w:val="018044E0"/>
    <w:rsid w:val="018207C5"/>
    <w:rsid w:val="01962F9D"/>
    <w:rsid w:val="01AA67C9"/>
    <w:rsid w:val="01C436B3"/>
    <w:rsid w:val="020974AF"/>
    <w:rsid w:val="020E7C68"/>
    <w:rsid w:val="021643C6"/>
    <w:rsid w:val="02554FB3"/>
    <w:rsid w:val="02661EE7"/>
    <w:rsid w:val="02910C0B"/>
    <w:rsid w:val="02A70E14"/>
    <w:rsid w:val="02C44E0D"/>
    <w:rsid w:val="02D50DC8"/>
    <w:rsid w:val="02ED6E58"/>
    <w:rsid w:val="03035935"/>
    <w:rsid w:val="03100052"/>
    <w:rsid w:val="033B5983"/>
    <w:rsid w:val="034857D5"/>
    <w:rsid w:val="03795BF7"/>
    <w:rsid w:val="037D7FD6"/>
    <w:rsid w:val="03830824"/>
    <w:rsid w:val="039146AB"/>
    <w:rsid w:val="03AD3AF7"/>
    <w:rsid w:val="03DB41BC"/>
    <w:rsid w:val="0405648E"/>
    <w:rsid w:val="040A362C"/>
    <w:rsid w:val="041814ED"/>
    <w:rsid w:val="041A1188"/>
    <w:rsid w:val="042D6DA7"/>
    <w:rsid w:val="045A09FE"/>
    <w:rsid w:val="04671920"/>
    <w:rsid w:val="049A0157"/>
    <w:rsid w:val="04A14D61"/>
    <w:rsid w:val="04A96068"/>
    <w:rsid w:val="04E74934"/>
    <w:rsid w:val="05056200"/>
    <w:rsid w:val="053E716D"/>
    <w:rsid w:val="054277AB"/>
    <w:rsid w:val="05687F3F"/>
    <w:rsid w:val="057C552B"/>
    <w:rsid w:val="05926700"/>
    <w:rsid w:val="05C3755D"/>
    <w:rsid w:val="05F747C9"/>
    <w:rsid w:val="05FC0298"/>
    <w:rsid w:val="0626754A"/>
    <w:rsid w:val="063F79D3"/>
    <w:rsid w:val="067A4160"/>
    <w:rsid w:val="067D38D3"/>
    <w:rsid w:val="06905732"/>
    <w:rsid w:val="06BC36A7"/>
    <w:rsid w:val="06CE1DB6"/>
    <w:rsid w:val="06D118A6"/>
    <w:rsid w:val="06EE2BDC"/>
    <w:rsid w:val="06F16F19"/>
    <w:rsid w:val="07122DDA"/>
    <w:rsid w:val="07133C6D"/>
    <w:rsid w:val="071D4B6E"/>
    <w:rsid w:val="075229E7"/>
    <w:rsid w:val="07EA7730"/>
    <w:rsid w:val="08123F24"/>
    <w:rsid w:val="08196187"/>
    <w:rsid w:val="08253FEF"/>
    <w:rsid w:val="08272C43"/>
    <w:rsid w:val="08352FC5"/>
    <w:rsid w:val="083650EF"/>
    <w:rsid w:val="08422C68"/>
    <w:rsid w:val="0850455A"/>
    <w:rsid w:val="08603923"/>
    <w:rsid w:val="087C30FA"/>
    <w:rsid w:val="087C4F0C"/>
    <w:rsid w:val="087F76A4"/>
    <w:rsid w:val="08874912"/>
    <w:rsid w:val="089E3A0A"/>
    <w:rsid w:val="089E4E74"/>
    <w:rsid w:val="08AB32BA"/>
    <w:rsid w:val="08C83167"/>
    <w:rsid w:val="08CA47FF"/>
    <w:rsid w:val="08DF17B8"/>
    <w:rsid w:val="08F14757"/>
    <w:rsid w:val="090809CE"/>
    <w:rsid w:val="09533265"/>
    <w:rsid w:val="097B6074"/>
    <w:rsid w:val="097C7E98"/>
    <w:rsid w:val="09BC4A90"/>
    <w:rsid w:val="09C66A86"/>
    <w:rsid w:val="09E313CC"/>
    <w:rsid w:val="0A251868"/>
    <w:rsid w:val="0A2C221F"/>
    <w:rsid w:val="0A3F2F48"/>
    <w:rsid w:val="0A486323"/>
    <w:rsid w:val="0A4F1460"/>
    <w:rsid w:val="0A5830E3"/>
    <w:rsid w:val="0A6259FE"/>
    <w:rsid w:val="0A851326"/>
    <w:rsid w:val="0A8A693C"/>
    <w:rsid w:val="0A8C0317"/>
    <w:rsid w:val="0A943D39"/>
    <w:rsid w:val="0AA03A6A"/>
    <w:rsid w:val="0AA147A1"/>
    <w:rsid w:val="0AA436F1"/>
    <w:rsid w:val="0AAB4A6F"/>
    <w:rsid w:val="0AB100FE"/>
    <w:rsid w:val="0AB539B9"/>
    <w:rsid w:val="0AC80C34"/>
    <w:rsid w:val="0AE71698"/>
    <w:rsid w:val="0AED0FC9"/>
    <w:rsid w:val="0B0264D2"/>
    <w:rsid w:val="0B1077F7"/>
    <w:rsid w:val="0B1D155E"/>
    <w:rsid w:val="0B464611"/>
    <w:rsid w:val="0B576B36"/>
    <w:rsid w:val="0B6E06D5"/>
    <w:rsid w:val="0B7B2475"/>
    <w:rsid w:val="0BC01400"/>
    <w:rsid w:val="0BD81EFB"/>
    <w:rsid w:val="0BD87233"/>
    <w:rsid w:val="0BF6718F"/>
    <w:rsid w:val="0BFF2A12"/>
    <w:rsid w:val="0C007C9D"/>
    <w:rsid w:val="0C2F12D9"/>
    <w:rsid w:val="0C366CF2"/>
    <w:rsid w:val="0C49044A"/>
    <w:rsid w:val="0C587DD6"/>
    <w:rsid w:val="0C7015F6"/>
    <w:rsid w:val="0C745EC4"/>
    <w:rsid w:val="0C7B653C"/>
    <w:rsid w:val="0C85560D"/>
    <w:rsid w:val="0CA37841"/>
    <w:rsid w:val="0CB3217A"/>
    <w:rsid w:val="0CBE246E"/>
    <w:rsid w:val="0CD329F2"/>
    <w:rsid w:val="0CF500E5"/>
    <w:rsid w:val="0D015256"/>
    <w:rsid w:val="0D080EBF"/>
    <w:rsid w:val="0D1351A3"/>
    <w:rsid w:val="0D182875"/>
    <w:rsid w:val="0D1C3D30"/>
    <w:rsid w:val="0D1F511A"/>
    <w:rsid w:val="0D215336"/>
    <w:rsid w:val="0D322C8D"/>
    <w:rsid w:val="0D3D7C96"/>
    <w:rsid w:val="0D4E59FF"/>
    <w:rsid w:val="0D6E61C8"/>
    <w:rsid w:val="0D722B9F"/>
    <w:rsid w:val="0D7A4A46"/>
    <w:rsid w:val="0D8E5EB2"/>
    <w:rsid w:val="0DCB34F3"/>
    <w:rsid w:val="0DCE49BC"/>
    <w:rsid w:val="0DE16873"/>
    <w:rsid w:val="0DE3132A"/>
    <w:rsid w:val="0E15651D"/>
    <w:rsid w:val="0E1F1149"/>
    <w:rsid w:val="0E801D4C"/>
    <w:rsid w:val="0E8C4A31"/>
    <w:rsid w:val="0EB70F20"/>
    <w:rsid w:val="0EBE0962"/>
    <w:rsid w:val="0F024CF3"/>
    <w:rsid w:val="0F0533CA"/>
    <w:rsid w:val="0F1A76F6"/>
    <w:rsid w:val="0F4075C9"/>
    <w:rsid w:val="0F7527EF"/>
    <w:rsid w:val="0F9F2542"/>
    <w:rsid w:val="0FD333AD"/>
    <w:rsid w:val="0FF34D9F"/>
    <w:rsid w:val="0FF54858"/>
    <w:rsid w:val="0FFA0F90"/>
    <w:rsid w:val="10125409"/>
    <w:rsid w:val="104059CB"/>
    <w:rsid w:val="104238BB"/>
    <w:rsid w:val="1044420E"/>
    <w:rsid w:val="10725EA8"/>
    <w:rsid w:val="10897BD2"/>
    <w:rsid w:val="10C73BA2"/>
    <w:rsid w:val="10D1490E"/>
    <w:rsid w:val="10D5117F"/>
    <w:rsid w:val="10F76182"/>
    <w:rsid w:val="111651DD"/>
    <w:rsid w:val="111822BF"/>
    <w:rsid w:val="112D1D65"/>
    <w:rsid w:val="113E5D8A"/>
    <w:rsid w:val="11411293"/>
    <w:rsid w:val="114206DF"/>
    <w:rsid w:val="11477335"/>
    <w:rsid w:val="1157417A"/>
    <w:rsid w:val="11754F93"/>
    <w:rsid w:val="119F268F"/>
    <w:rsid w:val="11EE5A02"/>
    <w:rsid w:val="11F95EB5"/>
    <w:rsid w:val="124464D1"/>
    <w:rsid w:val="125910CE"/>
    <w:rsid w:val="125A6BF4"/>
    <w:rsid w:val="125D423D"/>
    <w:rsid w:val="12643947"/>
    <w:rsid w:val="12705394"/>
    <w:rsid w:val="12A85BB1"/>
    <w:rsid w:val="12E12E71"/>
    <w:rsid w:val="13251D4C"/>
    <w:rsid w:val="134E52B5"/>
    <w:rsid w:val="1385487C"/>
    <w:rsid w:val="138945EC"/>
    <w:rsid w:val="138F28CD"/>
    <w:rsid w:val="13D1738A"/>
    <w:rsid w:val="13D749A0"/>
    <w:rsid w:val="13E40EDD"/>
    <w:rsid w:val="13FC3064"/>
    <w:rsid w:val="14504752"/>
    <w:rsid w:val="14883EEC"/>
    <w:rsid w:val="148C5B51"/>
    <w:rsid w:val="14A068F2"/>
    <w:rsid w:val="14A64372"/>
    <w:rsid w:val="14BC66C6"/>
    <w:rsid w:val="151D25E3"/>
    <w:rsid w:val="15204B56"/>
    <w:rsid w:val="153A0DB7"/>
    <w:rsid w:val="153A2881"/>
    <w:rsid w:val="153C04C1"/>
    <w:rsid w:val="154916F8"/>
    <w:rsid w:val="157348B0"/>
    <w:rsid w:val="158F3058"/>
    <w:rsid w:val="15A821A4"/>
    <w:rsid w:val="15C745A0"/>
    <w:rsid w:val="15CD4FC7"/>
    <w:rsid w:val="15E1597A"/>
    <w:rsid w:val="16094BB9"/>
    <w:rsid w:val="16161084"/>
    <w:rsid w:val="164A4599"/>
    <w:rsid w:val="16670DD7"/>
    <w:rsid w:val="16682BCC"/>
    <w:rsid w:val="16A11945"/>
    <w:rsid w:val="16DC6904"/>
    <w:rsid w:val="16E11692"/>
    <w:rsid w:val="170D2487"/>
    <w:rsid w:val="171F2873"/>
    <w:rsid w:val="172C6B06"/>
    <w:rsid w:val="17384394"/>
    <w:rsid w:val="17536547"/>
    <w:rsid w:val="17544559"/>
    <w:rsid w:val="17663B5C"/>
    <w:rsid w:val="17897CDC"/>
    <w:rsid w:val="17CF19E0"/>
    <w:rsid w:val="17DD2B31"/>
    <w:rsid w:val="17E07B9B"/>
    <w:rsid w:val="17F426A2"/>
    <w:rsid w:val="17FD074D"/>
    <w:rsid w:val="181A3740"/>
    <w:rsid w:val="18285F1D"/>
    <w:rsid w:val="18381785"/>
    <w:rsid w:val="184156F3"/>
    <w:rsid w:val="187D5380"/>
    <w:rsid w:val="18A312F5"/>
    <w:rsid w:val="18A568C2"/>
    <w:rsid w:val="18D851B5"/>
    <w:rsid w:val="18D96677"/>
    <w:rsid w:val="19102702"/>
    <w:rsid w:val="191044B0"/>
    <w:rsid w:val="1921403D"/>
    <w:rsid w:val="19234148"/>
    <w:rsid w:val="192A2448"/>
    <w:rsid w:val="195645B9"/>
    <w:rsid w:val="195B44FD"/>
    <w:rsid w:val="19697608"/>
    <w:rsid w:val="19744A3F"/>
    <w:rsid w:val="197902A7"/>
    <w:rsid w:val="197C1B46"/>
    <w:rsid w:val="197D6FEB"/>
    <w:rsid w:val="198253AE"/>
    <w:rsid w:val="19A215AC"/>
    <w:rsid w:val="19A55356"/>
    <w:rsid w:val="19C97C77"/>
    <w:rsid w:val="19D47205"/>
    <w:rsid w:val="19EF721F"/>
    <w:rsid w:val="1A0620D9"/>
    <w:rsid w:val="1A0C0081"/>
    <w:rsid w:val="1A171E5A"/>
    <w:rsid w:val="1A3F65F2"/>
    <w:rsid w:val="1A450189"/>
    <w:rsid w:val="1A491900"/>
    <w:rsid w:val="1A710D5C"/>
    <w:rsid w:val="1A727C09"/>
    <w:rsid w:val="1A743B89"/>
    <w:rsid w:val="1A9D6217"/>
    <w:rsid w:val="1AD5775F"/>
    <w:rsid w:val="1B1F7A73"/>
    <w:rsid w:val="1B356450"/>
    <w:rsid w:val="1B3C4A90"/>
    <w:rsid w:val="1B6C00C4"/>
    <w:rsid w:val="1B8E7B1F"/>
    <w:rsid w:val="1BC93E64"/>
    <w:rsid w:val="1BD17F27"/>
    <w:rsid w:val="1BE22134"/>
    <w:rsid w:val="1BFE2CE6"/>
    <w:rsid w:val="1C3261F4"/>
    <w:rsid w:val="1C672639"/>
    <w:rsid w:val="1C78004A"/>
    <w:rsid w:val="1C822709"/>
    <w:rsid w:val="1C8431EB"/>
    <w:rsid w:val="1C845D28"/>
    <w:rsid w:val="1C883672"/>
    <w:rsid w:val="1C953D4E"/>
    <w:rsid w:val="1C99656B"/>
    <w:rsid w:val="1CA078F9"/>
    <w:rsid w:val="1CB0190F"/>
    <w:rsid w:val="1CB16239"/>
    <w:rsid w:val="1CCF4E78"/>
    <w:rsid w:val="1CE50886"/>
    <w:rsid w:val="1CEE5B5A"/>
    <w:rsid w:val="1CF44A75"/>
    <w:rsid w:val="1CF540E9"/>
    <w:rsid w:val="1CF85987"/>
    <w:rsid w:val="1CFC5477"/>
    <w:rsid w:val="1CFE1E0C"/>
    <w:rsid w:val="1CFF3ED8"/>
    <w:rsid w:val="1D097B94"/>
    <w:rsid w:val="1D152095"/>
    <w:rsid w:val="1D1E269F"/>
    <w:rsid w:val="1D2B6712"/>
    <w:rsid w:val="1D307023"/>
    <w:rsid w:val="1D515F4E"/>
    <w:rsid w:val="1D526679"/>
    <w:rsid w:val="1D5E6BD3"/>
    <w:rsid w:val="1D666D95"/>
    <w:rsid w:val="1D827B0B"/>
    <w:rsid w:val="1D880FF1"/>
    <w:rsid w:val="1DB277D2"/>
    <w:rsid w:val="1DBD1371"/>
    <w:rsid w:val="1DBF0816"/>
    <w:rsid w:val="1E161348"/>
    <w:rsid w:val="1E214A6A"/>
    <w:rsid w:val="1E4F0B7B"/>
    <w:rsid w:val="1E5835A5"/>
    <w:rsid w:val="1E69534D"/>
    <w:rsid w:val="1E890F8D"/>
    <w:rsid w:val="1E9811D0"/>
    <w:rsid w:val="1EAA50C1"/>
    <w:rsid w:val="1EC57AEB"/>
    <w:rsid w:val="1EEE601F"/>
    <w:rsid w:val="1F1073CD"/>
    <w:rsid w:val="1F351709"/>
    <w:rsid w:val="1F4942EF"/>
    <w:rsid w:val="1F4D4072"/>
    <w:rsid w:val="1F5874B4"/>
    <w:rsid w:val="1F686DF4"/>
    <w:rsid w:val="1F7F1A30"/>
    <w:rsid w:val="1F8238FE"/>
    <w:rsid w:val="1FB4176F"/>
    <w:rsid w:val="1FBE0745"/>
    <w:rsid w:val="1FD20711"/>
    <w:rsid w:val="1FD47FE6"/>
    <w:rsid w:val="1FEF3E38"/>
    <w:rsid w:val="1FFF6CC7"/>
    <w:rsid w:val="201F2470"/>
    <w:rsid w:val="20244B46"/>
    <w:rsid w:val="204959F2"/>
    <w:rsid w:val="20564928"/>
    <w:rsid w:val="205D447F"/>
    <w:rsid w:val="205E2AC7"/>
    <w:rsid w:val="206230A3"/>
    <w:rsid w:val="207C51C9"/>
    <w:rsid w:val="20943C19"/>
    <w:rsid w:val="2126232F"/>
    <w:rsid w:val="21553F62"/>
    <w:rsid w:val="218912A4"/>
    <w:rsid w:val="21CC06A0"/>
    <w:rsid w:val="21EB3D26"/>
    <w:rsid w:val="221B3814"/>
    <w:rsid w:val="22402DB4"/>
    <w:rsid w:val="225544BA"/>
    <w:rsid w:val="22596EC8"/>
    <w:rsid w:val="226F3FF6"/>
    <w:rsid w:val="22786B29"/>
    <w:rsid w:val="229B0277"/>
    <w:rsid w:val="229F6E00"/>
    <w:rsid w:val="22AB401E"/>
    <w:rsid w:val="22B27A79"/>
    <w:rsid w:val="22BB36DF"/>
    <w:rsid w:val="22F95FB5"/>
    <w:rsid w:val="233123B2"/>
    <w:rsid w:val="23347DE6"/>
    <w:rsid w:val="234C3C41"/>
    <w:rsid w:val="23794AEB"/>
    <w:rsid w:val="23977CA8"/>
    <w:rsid w:val="23EE2A53"/>
    <w:rsid w:val="23F874C9"/>
    <w:rsid w:val="24390349"/>
    <w:rsid w:val="244F02A8"/>
    <w:rsid w:val="245565DC"/>
    <w:rsid w:val="246216E3"/>
    <w:rsid w:val="247B7A43"/>
    <w:rsid w:val="247C6E9E"/>
    <w:rsid w:val="24811A55"/>
    <w:rsid w:val="248A0A7D"/>
    <w:rsid w:val="248B7E85"/>
    <w:rsid w:val="24C22B02"/>
    <w:rsid w:val="24DE36B4"/>
    <w:rsid w:val="25016236"/>
    <w:rsid w:val="251D242F"/>
    <w:rsid w:val="252E1F2F"/>
    <w:rsid w:val="25827B2D"/>
    <w:rsid w:val="25846E82"/>
    <w:rsid w:val="25A22934"/>
    <w:rsid w:val="25B86135"/>
    <w:rsid w:val="25CD5C03"/>
    <w:rsid w:val="25F45181"/>
    <w:rsid w:val="26154EB4"/>
    <w:rsid w:val="26224C89"/>
    <w:rsid w:val="264429AA"/>
    <w:rsid w:val="264D6D44"/>
    <w:rsid w:val="266F6CBA"/>
    <w:rsid w:val="26926953"/>
    <w:rsid w:val="26971D6D"/>
    <w:rsid w:val="26B4229F"/>
    <w:rsid w:val="26F82A7A"/>
    <w:rsid w:val="270A253F"/>
    <w:rsid w:val="271E5FEA"/>
    <w:rsid w:val="27460F08"/>
    <w:rsid w:val="27514612"/>
    <w:rsid w:val="27617694"/>
    <w:rsid w:val="27632DDC"/>
    <w:rsid w:val="27781B9E"/>
    <w:rsid w:val="27CE64E0"/>
    <w:rsid w:val="27F7533C"/>
    <w:rsid w:val="27F75E1B"/>
    <w:rsid w:val="28221B0A"/>
    <w:rsid w:val="285A3FB1"/>
    <w:rsid w:val="286456C1"/>
    <w:rsid w:val="286C1564"/>
    <w:rsid w:val="28804244"/>
    <w:rsid w:val="288307FB"/>
    <w:rsid w:val="28A73C72"/>
    <w:rsid w:val="28C13702"/>
    <w:rsid w:val="28FB2A87"/>
    <w:rsid w:val="29142FE5"/>
    <w:rsid w:val="29143B49"/>
    <w:rsid w:val="292611C4"/>
    <w:rsid w:val="2927562A"/>
    <w:rsid w:val="293F2C14"/>
    <w:rsid w:val="29687416"/>
    <w:rsid w:val="29691A8F"/>
    <w:rsid w:val="29740B0F"/>
    <w:rsid w:val="29781008"/>
    <w:rsid w:val="29AA2B28"/>
    <w:rsid w:val="29AB7012"/>
    <w:rsid w:val="29BC4F4E"/>
    <w:rsid w:val="29C3613A"/>
    <w:rsid w:val="29F825B0"/>
    <w:rsid w:val="2A32072A"/>
    <w:rsid w:val="2A4B359A"/>
    <w:rsid w:val="2A4B45E4"/>
    <w:rsid w:val="2AA91C78"/>
    <w:rsid w:val="2ADF3F76"/>
    <w:rsid w:val="2B0D4CF3"/>
    <w:rsid w:val="2B146082"/>
    <w:rsid w:val="2B1B11BE"/>
    <w:rsid w:val="2B284FF0"/>
    <w:rsid w:val="2B3C2303"/>
    <w:rsid w:val="2B4D2DD9"/>
    <w:rsid w:val="2B911481"/>
    <w:rsid w:val="2B9F3B9D"/>
    <w:rsid w:val="2BD17ACF"/>
    <w:rsid w:val="2BD31A99"/>
    <w:rsid w:val="2BEF6108"/>
    <w:rsid w:val="2BF57C61"/>
    <w:rsid w:val="2BFA0FFC"/>
    <w:rsid w:val="2C123CD1"/>
    <w:rsid w:val="2C5002AE"/>
    <w:rsid w:val="2C5129BE"/>
    <w:rsid w:val="2C5F0F16"/>
    <w:rsid w:val="2C945EA7"/>
    <w:rsid w:val="2CA51C7B"/>
    <w:rsid w:val="2CE028C6"/>
    <w:rsid w:val="2D040155"/>
    <w:rsid w:val="2D17796B"/>
    <w:rsid w:val="2D22562B"/>
    <w:rsid w:val="2D3465E1"/>
    <w:rsid w:val="2D4950D2"/>
    <w:rsid w:val="2D7927F2"/>
    <w:rsid w:val="2D9407D2"/>
    <w:rsid w:val="2DB63420"/>
    <w:rsid w:val="2DB651CE"/>
    <w:rsid w:val="2DDB370F"/>
    <w:rsid w:val="2DE15B66"/>
    <w:rsid w:val="2DE26055"/>
    <w:rsid w:val="2E0B376C"/>
    <w:rsid w:val="2E0D1D29"/>
    <w:rsid w:val="2E2754E4"/>
    <w:rsid w:val="2E323861"/>
    <w:rsid w:val="2E3305CD"/>
    <w:rsid w:val="2E352B46"/>
    <w:rsid w:val="2E3D1B41"/>
    <w:rsid w:val="2E567C52"/>
    <w:rsid w:val="2E750BE6"/>
    <w:rsid w:val="2E7A3F91"/>
    <w:rsid w:val="2EA17C2D"/>
    <w:rsid w:val="2ECE6548"/>
    <w:rsid w:val="2EF210E8"/>
    <w:rsid w:val="2EF4339C"/>
    <w:rsid w:val="2F1877C3"/>
    <w:rsid w:val="2F495FF8"/>
    <w:rsid w:val="2FBC0FB5"/>
    <w:rsid w:val="2FD62487"/>
    <w:rsid w:val="2FF3397F"/>
    <w:rsid w:val="30156509"/>
    <w:rsid w:val="301A5EE8"/>
    <w:rsid w:val="30494B46"/>
    <w:rsid w:val="304D034C"/>
    <w:rsid w:val="306E3B3E"/>
    <w:rsid w:val="307B4312"/>
    <w:rsid w:val="30801AC4"/>
    <w:rsid w:val="309312A1"/>
    <w:rsid w:val="30937A49"/>
    <w:rsid w:val="30AB2859"/>
    <w:rsid w:val="30B059C2"/>
    <w:rsid w:val="30C61BCC"/>
    <w:rsid w:val="30CE0A81"/>
    <w:rsid w:val="310A7D56"/>
    <w:rsid w:val="311A3CC6"/>
    <w:rsid w:val="312A3055"/>
    <w:rsid w:val="3130037D"/>
    <w:rsid w:val="313D3BA2"/>
    <w:rsid w:val="313D3ED0"/>
    <w:rsid w:val="31532D34"/>
    <w:rsid w:val="31623B36"/>
    <w:rsid w:val="31666F0B"/>
    <w:rsid w:val="31684A32"/>
    <w:rsid w:val="31772EC7"/>
    <w:rsid w:val="31B1462B"/>
    <w:rsid w:val="31C205E6"/>
    <w:rsid w:val="31C37F9B"/>
    <w:rsid w:val="31EA5761"/>
    <w:rsid w:val="31EC7411"/>
    <w:rsid w:val="321A73B0"/>
    <w:rsid w:val="325219C3"/>
    <w:rsid w:val="32832CF7"/>
    <w:rsid w:val="32A93F29"/>
    <w:rsid w:val="32A94D9A"/>
    <w:rsid w:val="32AE4CB0"/>
    <w:rsid w:val="32B50095"/>
    <w:rsid w:val="32B70A41"/>
    <w:rsid w:val="32F51941"/>
    <w:rsid w:val="330257C9"/>
    <w:rsid w:val="33214268"/>
    <w:rsid w:val="33282AD3"/>
    <w:rsid w:val="332E3A59"/>
    <w:rsid w:val="3332126F"/>
    <w:rsid w:val="335D48E6"/>
    <w:rsid w:val="337771AE"/>
    <w:rsid w:val="33805DA5"/>
    <w:rsid w:val="33AB32FB"/>
    <w:rsid w:val="33B1278A"/>
    <w:rsid w:val="33C817B8"/>
    <w:rsid w:val="33C85C5B"/>
    <w:rsid w:val="3405717A"/>
    <w:rsid w:val="342323F8"/>
    <w:rsid w:val="3434509F"/>
    <w:rsid w:val="344C0060"/>
    <w:rsid w:val="34821AD6"/>
    <w:rsid w:val="34841780"/>
    <w:rsid w:val="34A73AC3"/>
    <w:rsid w:val="34C208FD"/>
    <w:rsid w:val="34C3522E"/>
    <w:rsid w:val="34CE72A2"/>
    <w:rsid w:val="34E75451"/>
    <w:rsid w:val="35337931"/>
    <w:rsid w:val="353775C4"/>
    <w:rsid w:val="356814A4"/>
    <w:rsid w:val="358A766C"/>
    <w:rsid w:val="35A25506"/>
    <w:rsid w:val="35CD1307"/>
    <w:rsid w:val="35D579AE"/>
    <w:rsid w:val="35DC154A"/>
    <w:rsid w:val="35DE4A0E"/>
    <w:rsid w:val="35E00F77"/>
    <w:rsid w:val="36010FB1"/>
    <w:rsid w:val="360402EC"/>
    <w:rsid w:val="360905B2"/>
    <w:rsid w:val="369E2CA4"/>
    <w:rsid w:val="36B64491"/>
    <w:rsid w:val="36D30B9F"/>
    <w:rsid w:val="36F22B3E"/>
    <w:rsid w:val="36FB1EA4"/>
    <w:rsid w:val="37015974"/>
    <w:rsid w:val="371371EE"/>
    <w:rsid w:val="37184804"/>
    <w:rsid w:val="371B49F9"/>
    <w:rsid w:val="37262E0C"/>
    <w:rsid w:val="372E6915"/>
    <w:rsid w:val="37392BEF"/>
    <w:rsid w:val="374B2E2B"/>
    <w:rsid w:val="374C2700"/>
    <w:rsid w:val="374D132B"/>
    <w:rsid w:val="3758115E"/>
    <w:rsid w:val="37675934"/>
    <w:rsid w:val="377063EE"/>
    <w:rsid w:val="377762DB"/>
    <w:rsid w:val="378F628E"/>
    <w:rsid w:val="3790083E"/>
    <w:rsid w:val="379B3B8E"/>
    <w:rsid w:val="379B78E9"/>
    <w:rsid w:val="37A34A15"/>
    <w:rsid w:val="37B83EA3"/>
    <w:rsid w:val="37C4498C"/>
    <w:rsid w:val="38B97398"/>
    <w:rsid w:val="38C74B99"/>
    <w:rsid w:val="38D66725"/>
    <w:rsid w:val="38E71D8F"/>
    <w:rsid w:val="38F5555A"/>
    <w:rsid w:val="38F84F03"/>
    <w:rsid w:val="39191195"/>
    <w:rsid w:val="396D3B82"/>
    <w:rsid w:val="396F3890"/>
    <w:rsid w:val="397523E2"/>
    <w:rsid w:val="39754FD7"/>
    <w:rsid w:val="398664FD"/>
    <w:rsid w:val="3995462E"/>
    <w:rsid w:val="39A64349"/>
    <w:rsid w:val="39AE31FE"/>
    <w:rsid w:val="3A205D5E"/>
    <w:rsid w:val="3A2636DC"/>
    <w:rsid w:val="3A776891"/>
    <w:rsid w:val="3A927E68"/>
    <w:rsid w:val="3AA217E0"/>
    <w:rsid w:val="3AA963F5"/>
    <w:rsid w:val="3AAC308F"/>
    <w:rsid w:val="3AC8640F"/>
    <w:rsid w:val="3AD154FF"/>
    <w:rsid w:val="3AF64E5C"/>
    <w:rsid w:val="3AF900FA"/>
    <w:rsid w:val="3B20637D"/>
    <w:rsid w:val="3B2E14A5"/>
    <w:rsid w:val="3B3F2CA7"/>
    <w:rsid w:val="3B410885"/>
    <w:rsid w:val="3B5129DA"/>
    <w:rsid w:val="3B732C23"/>
    <w:rsid w:val="3B7A0342"/>
    <w:rsid w:val="3BC211E2"/>
    <w:rsid w:val="3BFF3B82"/>
    <w:rsid w:val="3C48011B"/>
    <w:rsid w:val="3C4B567C"/>
    <w:rsid w:val="3C6A465C"/>
    <w:rsid w:val="3C97441D"/>
    <w:rsid w:val="3CA86EC5"/>
    <w:rsid w:val="3CAF3712"/>
    <w:rsid w:val="3CFA5A1F"/>
    <w:rsid w:val="3D05582A"/>
    <w:rsid w:val="3D192527"/>
    <w:rsid w:val="3D436353"/>
    <w:rsid w:val="3D736537"/>
    <w:rsid w:val="3D850719"/>
    <w:rsid w:val="3DA81BD7"/>
    <w:rsid w:val="3DDB658B"/>
    <w:rsid w:val="3DF37D79"/>
    <w:rsid w:val="3E042C4D"/>
    <w:rsid w:val="3E347930"/>
    <w:rsid w:val="3E3F2FBE"/>
    <w:rsid w:val="3E652BD4"/>
    <w:rsid w:val="3E7C5972"/>
    <w:rsid w:val="3EBC49F0"/>
    <w:rsid w:val="3EE9089C"/>
    <w:rsid w:val="3F0F2990"/>
    <w:rsid w:val="3F1C50AD"/>
    <w:rsid w:val="3F512FA9"/>
    <w:rsid w:val="3F5860E5"/>
    <w:rsid w:val="3F5D3A3F"/>
    <w:rsid w:val="3F5D71DE"/>
    <w:rsid w:val="3F5E7474"/>
    <w:rsid w:val="3F6339BE"/>
    <w:rsid w:val="3F7A2500"/>
    <w:rsid w:val="3F8E12C6"/>
    <w:rsid w:val="3F977E85"/>
    <w:rsid w:val="3FAD1589"/>
    <w:rsid w:val="3FB01131"/>
    <w:rsid w:val="3FCE0156"/>
    <w:rsid w:val="3FDA0BF5"/>
    <w:rsid w:val="40275AB8"/>
    <w:rsid w:val="40350907"/>
    <w:rsid w:val="40512B35"/>
    <w:rsid w:val="405C5100"/>
    <w:rsid w:val="40790983"/>
    <w:rsid w:val="407A652F"/>
    <w:rsid w:val="40853339"/>
    <w:rsid w:val="409C0254"/>
    <w:rsid w:val="40AC46DB"/>
    <w:rsid w:val="40B71F55"/>
    <w:rsid w:val="40C36154"/>
    <w:rsid w:val="40DD629F"/>
    <w:rsid w:val="40F571BE"/>
    <w:rsid w:val="40FE0F0E"/>
    <w:rsid w:val="4114603C"/>
    <w:rsid w:val="413D3910"/>
    <w:rsid w:val="415B2993"/>
    <w:rsid w:val="41754655"/>
    <w:rsid w:val="41CA4255"/>
    <w:rsid w:val="41DD55EC"/>
    <w:rsid w:val="41DF5F33"/>
    <w:rsid w:val="41EF2605"/>
    <w:rsid w:val="420662CD"/>
    <w:rsid w:val="4221632B"/>
    <w:rsid w:val="42A86289"/>
    <w:rsid w:val="42AB0C22"/>
    <w:rsid w:val="42B00439"/>
    <w:rsid w:val="42CC2AB3"/>
    <w:rsid w:val="42CE53D3"/>
    <w:rsid w:val="42D03DA0"/>
    <w:rsid w:val="42D72610"/>
    <w:rsid w:val="43014CE6"/>
    <w:rsid w:val="43131EE6"/>
    <w:rsid w:val="433D7762"/>
    <w:rsid w:val="43421586"/>
    <w:rsid w:val="434705E3"/>
    <w:rsid w:val="43666448"/>
    <w:rsid w:val="436E63DE"/>
    <w:rsid w:val="43790D20"/>
    <w:rsid w:val="439D1750"/>
    <w:rsid w:val="43A773CB"/>
    <w:rsid w:val="43B96A7B"/>
    <w:rsid w:val="43C024AB"/>
    <w:rsid w:val="43C04259"/>
    <w:rsid w:val="43C57AC2"/>
    <w:rsid w:val="43E837B0"/>
    <w:rsid w:val="43E94C15"/>
    <w:rsid w:val="43F62371"/>
    <w:rsid w:val="43F73ED9"/>
    <w:rsid w:val="44224F14"/>
    <w:rsid w:val="44355AA8"/>
    <w:rsid w:val="443C729E"/>
    <w:rsid w:val="444430DC"/>
    <w:rsid w:val="444A2818"/>
    <w:rsid w:val="445F7108"/>
    <w:rsid w:val="447A6AFE"/>
    <w:rsid w:val="448C05DF"/>
    <w:rsid w:val="44C335AB"/>
    <w:rsid w:val="44C95B78"/>
    <w:rsid w:val="44E421C9"/>
    <w:rsid w:val="452E70B8"/>
    <w:rsid w:val="454E4F11"/>
    <w:rsid w:val="455E3F7D"/>
    <w:rsid w:val="45911CDD"/>
    <w:rsid w:val="45C7721F"/>
    <w:rsid w:val="45CF5AEE"/>
    <w:rsid w:val="45D205B4"/>
    <w:rsid w:val="45E65875"/>
    <w:rsid w:val="45EA7CB3"/>
    <w:rsid w:val="46045C96"/>
    <w:rsid w:val="46050C1C"/>
    <w:rsid w:val="461157B5"/>
    <w:rsid w:val="461735B1"/>
    <w:rsid w:val="46295A03"/>
    <w:rsid w:val="463D41CD"/>
    <w:rsid w:val="46465815"/>
    <w:rsid w:val="46707624"/>
    <w:rsid w:val="467632F5"/>
    <w:rsid w:val="469D2830"/>
    <w:rsid w:val="46AC31BB"/>
    <w:rsid w:val="46B96B43"/>
    <w:rsid w:val="46BA7E57"/>
    <w:rsid w:val="471F7C1B"/>
    <w:rsid w:val="47246A79"/>
    <w:rsid w:val="472F353D"/>
    <w:rsid w:val="474D4056"/>
    <w:rsid w:val="47596E9F"/>
    <w:rsid w:val="477907F4"/>
    <w:rsid w:val="477E3F96"/>
    <w:rsid w:val="478832E0"/>
    <w:rsid w:val="47AC3472"/>
    <w:rsid w:val="47BA32DB"/>
    <w:rsid w:val="47CE60EA"/>
    <w:rsid w:val="47DF7ED7"/>
    <w:rsid w:val="47E64D41"/>
    <w:rsid w:val="4803505C"/>
    <w:rsid w:val="48096AF9"/>
    <w:rsid w:val="48167A9E"/>
    <w:rsid w:val="48313A5C"/>
    <w:rsid w:val="48335FFE"/>
    <w:rsid w:val="483C7614"/>
    <w:rsid w:val="48591E73"/>
    <w:rsid w:val="48691CFA"/>
    <w:rsid w:val="486C2C02"/>
    <w:rsid w:val="4873341F"/>
    <w:rsid w:val="48735DEA"/>
    <w:rsid w:val="487F486B"/>
    <w:rsid w:val="48BD16AF"/>
    <w:rsid w:val="48DF7D67"/>
    <w:rsid w:val="49031920"/>
    <w:rsid w:val="490D6395"/>
    <w:rsid w:val="491E22BA"/>
    <w:rsid w:val="492A74FC"/>
    <w:rsid w:val="495215DE"/>
    <w:rsid w:val="495D0202"/>
    <w:rsid w:val="497D499A"/>
    <w:rsid w:val="497F0713"/>
    <w:rsid w:val="498B70B7"/>
    <w:rsid w:val="49975A5C"/>
    <w:rsid w:val="49A043E8"/>
    <w:rsid w:val="49B93C25"/>
    <w:rsid w:val="49BF57C6"/>
    <w:rsid w:val="49CB1F5C"/>
    <w:rsid w:val="49E07403"/>
    <w:rsid w:val="49E22A33"/>
    <w:rsid w:val="49E54986"/>
    <w:rsid w:val="49ED7191"/>
    <w:rsid w:val="4A0B1856"/>
    <w:rsid w:val="4A0C18D0"/>
    <w:rsid w:val="4A1A3C81"/>
    <w:rsid w:val="4A4A0151"/>
    <w:rsid w:val="4A7A7858"/>
    <w:rsid w:val="4A965D14"/>
    <w:rsid w:val="4AFF742A"/>
    <w:rsid w:val="4B33577B"/>
    <w:rsid w:val="4B3C2D5F"/>
    <w:rsid w:val="4B3D7B6B"/>
    <w:rsid w:val="4B49547C"/>
    <w:rsid w:val="4B763ADA"/>
    <w:rsid w:val="4B8E31F1"/>
    <w:rsid w:val="4B9824E5"/>
    <w:rsid w:val="4BB14812"/>
    <w:rsid w:val="4BC6377F"/>
    <w:rsid w:val="4BF52F0E"/>
    <w:rsid w:val="4C196BFC"/>
    <w:rsid w:val="4C383673"/>
    <w:rsid w:val="4C6D20D1"/>
    <w:rsid w:val="4C742085"/>
    <w:rsid w:val="4C75199E"/>
    <w:rsid w:val="4C991AEB"/>
    <w:rsid w:val="4CAC52DD"/>
    <w:rsid w:val="4CAC5CC3"/>
    <w:rsid w:val="4CBC0A34"/>
    <w:rsid w:val="4CCF20E6"/>
    <w:rsid w:val="4CDD4751"/>
    <w:rsid w:val="4CEC4311"/>
    <w:rsid w:val="4CFB6F22"/>
    <w:rsid w:val="4D117102"/>
    <w:rsid w:val="4D70513F"/>
    <w:rsid w:val="4D77445E"/>
    <w:rsid w:val="4D875CCA"/>
    <w:rsid w:val="4D9C16ED"/>
    <w:rsid w:val="4D9F794A"/>
    <w:rsid w:val="4DD728CB"/>
    <w:rsid w:val="4DE03227"/>
    <w:rsid w:val="4DE9045D"/>
    <w:rsid w:val="4DF2028E"/>
    <w:rsid w:val="4DFC1231"/>
    <w:rsid w:val="4DFE58E7"/>
    <w:rsid w:val="4E155DBA"/>
    <w:rsid w:val="4E35183C"/>
    <w:rsid w:val="4E556430"/>
    <w:rsid w:val="4E644E19"/>
    <w:rsid w:val="4E6C161A"/>
    <w:rsid w:val="4E943FA2"/>
    <w:rsid w:val="4E9B444F"/>
    <w:rsid w:val="4EA40DC1"/>
    <w:rsid w:val="4EB40E5E"/>
    <w:rsid w:val="4EC310A1"/>
    <w:rsid w:val="4F297098"/>
    <w:rsid w:val="4F45562F"/>
    <w:rsid w:val="4F6D7BEB"/>
    <w:rsid w:val="4FB50273"/>
    <w:rsid w:val="4FB82BD0"/>
    <w:rsid w:val="4FC13833"/>
    <w:rsid w:val="4FFF25AD"/>
    <w:rsid w:val="503251B2"/>
    <w:rsid w:val="50437AB3"/>
    <w:rsid w:val="50504BB7"/>
    <w:rsid w:val="507940AD"/>
    <w:rsid w:val="507D6E7C"/>
    <w:rsid w:val="509D2268"/>
    <w:rsid w:val="50E02C92"/>
    <w:rsid w:val="50E04CCD"/>
    <w:rsid w:val="50E05239"/>
    <w:rsid w:val="50F96FFC"/>
    <w:rsid w:val="50FB0D46"/>
    <w:rsid w:val="51254295"/>
    <w:rsid w:val="51331F27"/>
    <w:rsid w:val="51356054"/>
    <w:rsid w:val="514F30C0"/>
    <w:rsid w:val="5150476F"/>
    <w:rsid w:val="519531C9"/>
    <w:rsid w:val="519909BB"/>
    <w:rsid w:val="51AD2D4C"/>
    <w:rsid w:val="51E1323C"/>
    <w:rsid w:val="520914C1"/>
    <w:rsid w:val="522400A9"/>
    <w:rsid w:val="522600D8"/>
    <w:rsid w:val="522C6A2B"/>
    <w:rsid w:val="5234560A"/>
    <w:rsid w:val="524349D3"/>
    <w:rsid w:val="5284461E"/>
    <w:rsid w:val="528467AB"/>
    <w:rsid w:val="52903990"/>
    <w:rsid w:val="52943808"/>
    <w:rsid w:val="52972F71"/>
    <w:rsid w:val="52CE1449"/>
    <w:rsid w:val="52DD4E28"/>
    <w:rsid w:val="52E65954"/>
    <w:rsid w:val="52F061DD"/>
    <w:rsid w:val="52F21F55"/>
    <w:rsid w:val="530D4FE1"/>
    <w:rsid w:val="53240FEE"/>
    <w:rsid w:val="533F17A6"/>
    <w:rsid w:val="535A6478"/>
    <w:rsid w:val="535A7E01"/>
    <w:rsid w:val="53933738"/>
    <w:rsid w:val="53B569F6"/>
    <w:rsid w:val="53D1600F"/>
    <w:rsid w:val="54083AFC"/>
    <w:rsid w:val="5426635A"/>
    <w:rsid w:val="543E2C5B"/>
    <w:rsid w:val="543F11CA"/>
    <w:rsid w:val="544E6D2D"/>
    <w:rsid w:val="54652B0E"/>
    <w:rsid w:val="546767BB"/>
    <w:rsid w:val="54C9737C"/>
    <w:rsid w:val="54CD0233"/>
    <w:rsid w:val="54D278D1"/>
    <w:rsid w:val="54E21978"/>
    <w:rsid w:val="54ED5B16"/>
    <w:rsid w:val="54FA0662"/>
    <w:rsid w:val="54FB2475"/>
    <w:rsid w:val="54FC355F"/>
    <w:rsid w:val="556507FF"/>
    <w:rsid w:val="556548E3"/>
    <w:rsid w:val="55690CE4"/>
    <w:rsid w:val="556A16CD"/>
    <w:rsid w:val="55716ED6"/>
    <w:rsid w:val="5596490A"/>
    <w:rsid w:val="55AA4D69"/>
    <w:rsid w:val="55AD03B6"/>
    <w:rsid w:val="55DE0E66"/>
    <w:rsid w:val="55E74BBD"/>
    <w:rsid w:val="55F9296D"/>
    <w:rsid w:val="5604091D"/>
    <w:rsid w:val="560A399E"/>
    <w:rsid w:val="56132A91"/>
    <w:rsid w:val="56292132"/>
    <w:rsid w:val="568832FC"/>
    <w:rsid w:val="56AC2F3A"/>
    <w:rsid w:val="56BA67BD"/>
    <w:rsid w:val="56D65986"/>
    <w:rsid w:val="57062473"/>
    <w:rsid w:val="573C5E95"/>
    <w:rsid w:val="574A2360"/>
    <w:rsid w:val="57541431"/>
    <w:rsid w:val="57572833"/>
    <w:rsid w:val="576645CF"/>
    <w:rsid w:val="57B07464"/>
    <w:rsid w:val="583F2DA5"/>
    <w:rsid w:val="58445001"/>
    <w:rsid w:val="584B5DDC"/>
    <w:rsid w:val="58513A2A"/>
    <w:rsid w:val="58517567"/>
    <w:rsid w:val="585330DD"/>
    <w:rsid w:val="585530D8"/>
    <w:rsid w:val="58611EBD"/>
    <w:rsid w:val="5870229A"/>
    <w:rsid w:val="58E14F46"/>
    <w:rsid w:val="58EA7795"/>
    <w:rsid w:val="58ED18FA"/>
    <w:rsid w:val="5906675A"/>
    <w:rsid w:val="590824D3"/>
    <w:rsid w:val="59134F4D"/>
    <w:rsid w:val="59237FBA"/>
    <w:rsid w:val="59493CEA"/>
    <w:rsid w:val="595474C6"/>
    <w:rsid w:val="5957724F"/>
    <w:rsid w:val="599975CF"/>
    <w:rsid w:val="59ED5EB3"/>
    <w:rsid w:val="5A1A1AF5"/>
    <w:rsid w:val="5A2B2D18"/>
    <w:rsid w:val="5AF30F60"/>
    <w:rsid w:val="5AF34AB9"/>
    <w:rsid w:val="5B046CCA"/>
    <w:rsid w:val="5B060C94"/>
    <w:rsid w:val="5B0D640B"/>
    <w:rsid w:val="5B252030"/>
    <w:rsid w:val="5B406EB5"/>
    <w:rsid w:val="5B465534"/>
    <w:rsid w:val="5B6C5975"/>
    <w:rsid w:val="5B761449"/>
    <w:rsid w:val="5B8D3163"/>
    <w:rsid w:val="5BC87DCC"/>
    <w:rsid w:val="5BDD120C"/>
    <w:rsid w:val="5C2C472A"/>
    <w:rsid w:val="5C313EDB"/>
    <w:rsid w:val="5C3A665D"/>
    <w:rsid w:val="5C9F2BA9"/>
    <w:rsid w:val="5C9F370A"/>
    <w:rsid w:val="5CE339C0"/>
    <w:rsid w:val="5D061BDB"/>
    <w:rsid w:val="5D1A7A39"/>
    <w:rsid w:val="5D221689"/>
    <w:rsid w:val="5D331782"/>
    <w:rsid w:val="5D350926"/>
    <w:rsid w:val="5D3A4C25"/>
    <w:rsid w:val="5D4224B0"/>
    <w:rsid w:val="5DAA4675"/>
    <w:rsid w:val="5DAE1293"/>
    <w:rsid w:val="5DD230AF"/>
    <w:rsid w:val="5DFB3A8D"/>
    <w:rsid w:val="5E3014B6"/>
    <w:rsid w:val="5E7D16C0"/>
    <w:rsid w:val="5E8819C0"/>
    <w:rsid w:val="5E882159"/>
    <w:rsid w:val="5E93037B"/>
    <w:rsid w:val="5E9B66C8"/>
    <w:rsid w:val="5EAC04AC"/>
    <w:rsid w:val="5EC96260"/>
    <w:rsid w:val="5ED34CD2"/>
    <w:rsid w:val="5EE222A7"/>
    <w:rsid w:val="5EFD23AE"/>
    <w:rsid w:val="5EFE1787"/>
    <w:rsid w:val="5F20278D"/>
    <w:rsid w:val="5F7408C2"/>
    <w:rsid w:val="5FB0295B"/>
    <w:rsid w:val="5FB270E5"/>
    <w:rsid w:val="5FCC0315"/>
    <w:rsid w:val="5FD17AC2"/>
    <w:rsid w:val="5FDF71E3"/>
    <w:rsid w:val="60301815"/>
    <w:rsid w:val="606D69A8"/>
    <w:rsid w:val="60791F08"/>
    <w:rsid w:val="607B16EE"/>
    <w:rsid w:val="60887219"/>
    <w:rsid w:val="60940AF0"/>
    <w:rsid w:val="60EE49D7"/>
    <w:rsid w:val="60FE3819"/>
    <w:rsid w:val="61037A48"/>
    <w:rsid w:val="613431EC"/>
    <w:rsid w:val="613A6AB7"/>
    <w:rsid w:val="614618E9"/>
    <w:rsid w:val="6162299C"/>
    <w:rsid w:val="617B588D"/>
    <w:rsid w:val="617C7E41"/>
    <w:rsid w:val="61A60160"/>
    <w:rsid w:val="61BF27FF"/>
    <w:rsid w:val="61D03DA9"/>
    <w:rsid w:val="61D27B22"/>
    <w:rsid w:val="61EE5FDE"/>
    <w:rsid w:val="62131E29"/>
    <w:rsid w:val="62132194"/>
    <w:rsid w:val="621912AD"/>
    <w:rsid w:val="622375A6"/>
    <w:rsid w:val="62353C0D"/>
    <w:rsid w:val="624962D1"/>
    <w:rsid w:val="6287090C"/>
    <w:rsid w:val="62C751AC"/>
    <w:rsid w:val="62D376AD"/>
    <w:rsid w:val="631B72A6"/>
    <w:rsid w:val="63224191"/>
    <w:rsid w:val="63230E1D"/>
    <w:rsid w:val="632E5945"/>
    <w:rsid w:val="63640C4D"/>
    <w:rsid w:val="63711839"/>
    <w:rsid w:val="63870E40"/>
    <w:rsid w:val="63D20D3E"/>
    <w:rsid w:val="63D60A09"/>
    <w:rsid w:val="63EC2FAC"/>
    <w:rsid w:val="64047D3A"/>
    <w:rsid w:val="64117F52"/>
    <w:rsid w:val="641E0DFC"/>
    <w:rsid w:val="64264155"/>
    <w:rsid w:val="642E2879"/>
    <w:rsid w:val="64487C27"/>
    <w:rsid w:val="644B1A3D"/>
    <w:rsid w:val="644C7FD4"/>
    <w:rsid w:val="64550596"/>
    <w:rsid w:val="64A42BF4"/>
    <w:rsid w:val="64A84B6A"/>
    <w:rsid w:val="64AA3487"/>
    <w:rsid w:val="64B11C70"/>
    <w:rsid w:val="64BF089E"/>
    <w:rsid w:val="64D8544F"/>
    <w:rsid w:val="64DB7987"/>
    <w:rsid w:val="64E262CE"/>
    <w:rsid w:val="64FE67A4"/>
    <w:rsid w:val="65295CAB"/>
    <w:rsid w:val="652A6061"/>
    <w:rsid w:val="654C1999"/>
    <w:rsid w:val="657D7DA4"/>
    <w:rsid w:val="659F5F6D"/>
    <w:rsid w:val="65B254B2"/>
    <w:rsid w:val="65E9368C"/>
    <w:rsid w:val="661C580F"/>
    <w:rsid w:val="661D6FAC"/>
    <w:rsid w:val="662D0D87"/>
    <w:rsid w:val="6651443C"/>
    <w:rsid w:val="665E7BD6"/>
    <w:rsid w:val="667F36A5"/>
    <w:rsid w:val="66D24BCE"/>
    <w:rsid w:val="66E60A07"/>
    <w:rsid w:val="66F40A71"/>
    <w:rsid w:val="66F62437"/>
    <w:rsid w:val="6712276E"/>
    <w:rsid w:val="67196C47"/>
    <w:rsid w:val="672239F7"/>
    <w:rsid w:val="674B0565"/>
    <w:rsid w:val="678050CC"/>
    <w:rsid w:val="67980242"/>
    <w:rsid w:val="67B464CD"/>
    <w:rsid w:val="67BF1816"/>
    <w:rsid w:val="67C021CA"/>
    <w:rsid w:val="67F72090"/>
    <w:rsid w:val="68120D25"/>
    <w:rsid w:val="68142C42"/>
    <w:rsid w:val="68225670"/>
    <w:rsid w:val="682F5FF9"/>
    <w:rsid w:val="68357954"/>
    <w:rsid w:val="684D1CB0"/>
    <w:rsid w:val="685C6397"/>
    <w:rsid w:val="686139AD"/>
    <w:rsid w:val="689E5633"/>
    <w:rsid w:val="68F465CF"/>
    <w:rsid w:val="68FD4245"/>
    <w:rsid w:val="691A5CCE"/>
    <w:rsid w:val="691C4EC9"/>
    <w:rsid w:val="691D22D3"/>
    <w:rsid w:val="695C5C74"/>
    <w:rsid w:val="6974195C"/>
    <w:rsid w:val="69847E18"/>
    <w:rsid w:val="69AF24F6"/>
    <w:rsid w:val="69CE0BCF"/>
    <w:rsid w:val="69CE5072"/>
    <w:rsid w:val="69E06B54"/>
    <w:rsid w:val="6A242EE4"/>
    <w:rsid w:val="6A4B5B2C"/>
    <w:rsid w:val="6A555EC6"/>
    <w:rsid w:val="6A577A9F"/>
    <w:rsid w:val="6A7A76E2"/>
    <w:rsid w:val="6A8C5F62"/>
    <w:rsid w:val="6AC950CE"/>
    <w:rsid w:val="6AE12D9C"/>
    <w:rsid w:val="6AFD21C2"/>
    <w:rsid w:val="6B064992"/>
    <w:rsid w:val="6B5275DD"/>
    <w:rsid w:val="6B601CFA"/>
    <w:rsid w:val="6B70162F"/>
    <w:rsid w:val="6B881251"/>
    <w:rsid w:val="6B913ABE"/>
    <w:rsid w:val="6BA347D7"/>
    <w:rsid w:val="6BA720C7"/>
    <w:rsid w:val="6BC04E8F"/>
    <w:rsid w:val="6BC32289"/>
    <w:rsid w:val="6BE04D96"/>
    <w:rsid w:val="6BE51D9B"/>
    <w:rsid w:val="6BE62C8F"/>
    <w:rsid w:val="6BEF1E98"/>
    <w:rsid w:val="6BF6246B"/>
    <w:rsid w:val="6BF6440D"/>
    <w:rsid w:val="6BFA0918"/>
    <w:rsid w:val="6C022DB1"/>
    <w:rsid w:val="6C0B516E"/>
    <w:rsid w:val="6C1A353B"/>
    <w:rsid w:val="6C3D354C"/>
    <w:rsid w:val="6C44161C"/>
    <w:rsid w:val="6C490CDB"/>
    <w:rsid w:val="6C67530A"/>
    <w:rsid w:val="6CBE13CE"/>
    <w:rsid w:val="6CE04363"/>
    <w:rsid w:val="6D063034"/>
    <w:rsid w:val="6D5451DF"/>
    <w:rsid w:val="6D8E1F39"/>
    <w:rsid w:val="6D964261"/>
    <w:rsid w:val="6DBC081E"/>
    <w:rsid w:val="6DD54C21"/>
    <w:rsid w:val="6DE13308"/>
    <w:rsid w:val="6DF64B98"/>
    <w:rsid w:val="6DFD4140"/>
    <w:rsid w:val="6E011A77"/>
    <w:rsid w:val="6E0E5A3E"/>
    <w:rsid w:val="6E1312A6"/>
    <w:rsid w:val="6E1416C2"/>
    <w:rsid w:val="6E217E67"/>
    <w:rsid w:val="6E3C5272"/>
    <w:rsid w:val="6E66587A"/>
    <w:rsid w:val="6E7251F6"/>
    <w:rsid w:val="6E766699"/>
    <w:rsid w:val="6E810905"/>
    <w:rsid w:val="6E964F03"/>
    <w:rsid w:val="6E9F2B3A"/>
    <w:rsid w:val="6EBA7973"/>
    <w:rsid w:val="6EBD522C"/>
    <w:rsid w:val="6ED8296C"/>
    <w:rsid w:val="6EF43B6F"/>
    <w:rsid w:val="6EF924DB"/>
    <w:rsid w:val="6F090F95"/>
    <w:rsid w:val="6F140344"/>
    <w:rsid w:val="6F191146"/>
    <w:rsid w:val="6F3239AE"/>
    <w:rsid w:val="6F70314A"/>
    <w:rsid w:val="6F7A7103"/>
    <w:rsid w:val="6FB22495"/>
    <w:rsid w:val="701A4703"/>
    <w:rsid w:val="70477872"/>
    <w:rsid w:val="706338E5"/>
    <w:rsid w:val="70644DAE"/>
    <w:rsid w:val="70812E3F"/>
    <w:rsid w:val="70980188"/>
    <w:rsid w:val="70A24B63"/>
    <w:rsid w:val="70A73F27"/>
    <w:rsid w:val="70C163F9"/>
    <w:rsid w:val="70CF7F90"/>
    <w:rsid w:val="70D125AD"/>
    <w:rsid w:val="70E92792"/>
    <w:rsid w:val="70F47466"/>
    <w:rsid w:val="710D1431"/>
    <w:rsid w:val="71327FEE"/>
    <w:rsid w:val="71350735"/>
    <w:rsid w:val="71706A0F"/>
    <w:rsid w:val="719940C9"/>
    <w:rsid w:val="71BD38BD"/>
    <w:rsid w:val="71DB4B51"/>
    <w:rsid w:val="720E0C53"/>
    <w:rsid w:val="72141A90"/>
    <w:rsid w:val="721B4BCD"/>
    <w:rsid w:val="721F290F"/>
    <w:rsid w:val="722A49A9"/>
    <w:rsid w:val="72377F63"/>
    <w:rsid w:val="72511457"/>
    <w:rsid w:val="72533DC1"/>
    <w:rsid w:val="72541E8D"/>
    <w:rsid w:val="72563E57"/>
    <w:rsid w:val="728642C9"/>
    <w:rsid w:val="729329B5"/>
    <w:rsid w:val="729850FA"/>
    <w:rsid w:val="72A06510"/>
    <w:rsid w:val="72AA1C03"/>
    <w:rsid w:val="72C15774"/>
    <w:rsid w:val="72F73367"/>
    <w:rsid w:val="731E2396"/>
    <w:rsid w:val="733255BC"/>
    <w:rsid w:val="73425F5E"/>
    <w:rsid w:val="736B1B84"/>
    <w:rsid w:val="73B16F51"/>
    <w:rsid w:val="73C3551C"/>
    <w:rsid w:val="73C82B32"/>
    <w:rsid w:val="73CF1C69"/>
    <w:rsid w:val="73DF425F"/>
    <w:rsid w:val="74013998"/>
    <w:rsid w:val="74013BB9"/>
    <w:rsid w:val="745D75D2"/>
    <w:rsid w:val="74732A9E"/>
    <w:rsid w:val="74956EB9"/>
    <w:rsid w:val="74A92D36"/>
    <w:rsid w:val="74BA691F"/>
    <w:rsid w:val="74D23F70"/>
    <w:rsid w:val="74E120FE"/>
    <w:rsid w:val="74E93A65"/>
    <w:rsid w:val="74EF0832"/>
    <w:rsid w:val="74FF2584"/>
    <w:rsid w:val="75014F15"/>
    <w:rsid w:val="750A37A1"/>
    <w:rsid w:val="75134281"/>
    <w:rsid w:val="75271A80"/>
    <w:rsid w:val="753D12FE"/>
    <w:rsid w:val="753D294F"/>
    <w:rsid w:val="75740EEC"/>
    <w:rsid w:val="75D27282"/>
    <w:rsid w:val="75DC135B"/>
    <w:rsid w:val="75F23E97"/>
    <w:rsid w:val="7608190C"/>
    <w:rsid w:val="760D2A7F"/>
    <w:rsid w:val="7636454B"/>
    <w:rsid w:val="76427900"/>
    <w:rsid w:val="764F753B"/>
    <w:rsid w:val="768014A2"/>
    <w:rsid w:val="768D33C9"/>
    <w:rsid w:val="76A17010"/>
    <w:rsid w:val="76B455F0"/>
    <w:rsid w:val="76B85575"/>
    <w:rsid w:val="76C10F02"/>
    <w:rsid w:val="76D637B8"/>
    <w:rsid w:val="76DE4B6E"/>
    <w:rsid w:val="76E1368A"/>
    <w:rsid w:val="76ED694A"/>
    <w:rsid w:val="77104B35"/>
    <w:rsid w:val="77143A5D"/>
    <w:rsid w:val="77244BFC"/>
    <w:rsid w:val="77370EEF"/>
    <w:rsid w:val="773C7ABF"/>
    <w:rsid w:val="77461575"/>
    <w:rsid w:val="77594F11"/>
    <w:rsid w:val="776028B6"/>
    <w:rsid w:val="778575C0"/>
    <w:rsid w:val="77870C32"/>
    <w:rsid w:val="779F2A3D"/>
    <w:rsid w:val="77A47413"/>
    <w:rsid w:val="77AD4519"/>
    <w:rsid w:val="77B5239C"/>
    <w:rsid w:val="77B57CE6"/>
    <w:rsid w:val="780F615D"/>
    <w:rsid w:val="78201591"/>
    <w:rsid w:val="78281DF2"/>
    <w:rsid w:val="784D7AAA"/>
    <w:rsid w:val="784E5A5A"/>
    <w:rsid w:val="78552D7A"/>
    <w:rsid w:val="789B7A96"/>
    <w:rsid w:val="78AE679B"/>
    <w:rsid w:val="78C338C8"/>
    <w:rsid w:val="78C57641"/>
    <w:rsid w:val="78CC0BF2"/>
    <w:rsid w:val="78CC4062"/>
    <w:rsid w:val="78E528CF"/>
    <w:rsid w:val="79162B8A"/>
    <w:rsid w:val="791B3F55"/>
    <w:rsid w:val="792D7A1C"/>
    <w:rsid w:val="797509D8"/>
    <w:rsid w:val="797732C8"/>
    <w:rsid w:val="79974D45"/>
    <w:rsid w:val="79A07CA5"/>
    <w:rsid w:val="79A100AE"/>
    <w:rsid w:val="79A13C0A"/>
    <w:rsid w:val="79A84B20"/>
    <w:rsid w:val="79BE30F6"/>
    <w:rsid w:val="79C845F2"/>
    <w:rsid w:val="79EB7C9F"/>
    <w:rsid w:val="79EE2A5F"/>
    <w:rsid w:val="7A010B4C"/>
    <w:rsid w:val="7A0454AF"/>
    <w:rsid w:val="7A1C7FC7"/>
    <w:rsid w:val="7A286E99"/>
    <w:rsid w:val="7A3B22B0"/>
    <w:rsid w:val="7A6D3537"/>
    <w:rsid w:val="7A7C4677"/>
    <w:rsid w:val="7A8772A3"/>
    <w:rsid w:val="7A903C7E"/>
    <w:rsid w:val="7AB13920"/>
    <w:rsid w:val="7ABE6A3D"/>
    <w:rsid w:val="7AF435B3"/>
    <w:rsid w:val="7B1F195E"/>
    <w:rsid w:val="7B92179E"/>
    <w:rsid w:val="7BB706A9"/>
    <w:rsid w:val="7BC16737"/>
    <w:rsid w:val="7BE424D4"/>
    <w:rsid w:val="7BFA4195"/>
    <w:rsid w:val="7BFD122E"/>
    <w:rsid w:val="7C073499"/>
    <w:rsid w:val="7C2030C7"/>
    <w:rsid w:val="7C370855"/>
    <w:rsid w:val="7C484810"/>
    <w:rsid w:val="7C7B2E38"/>
    <w:rsid w:val="7C837A27"/>
    <w:rsid w:val="7CA45F2E"/>
    <w:rsid w:val="7CAB2FF1"/>
    <w:rsid w:val="7CBF668F"/>
    <w:rsid w:val="7CCD2F68"/>
    <w:rsid w:val="7CD01A47"/>
    <w:rsid w:val="7D036989"/>
    <w:rsid w:val="7D323EBA"/>
    <w:rsid w:val="7D5108F8"/>
    <w:rsid w:val="7D660289"/>
    <w:rsid w:val="7D706982"/>
    <w:rsid w:val="7DA81F37"/>
    <w:rsid w:val="7DAE0FEB"/>
    <w:rsid w:val="7DBA34EC"/>
    <w:rsid w:val="7DBD3EFF"/>
    <w:rsid w:val="7DBF3CF0"/>
    <w:rsid w:val="7DCA74A7"/>
    <w:rsid w:val="7DD10836"/>
    <w:rsid w:val="7DD35D25"/>
    <w:rsid w:val="7DD442D3"/>
    <w:rsid w:val="7DFA5FDE"/>
    <w:rsid w:val="7E041C5E"/>
    <w:rsid w:val="7E102093"/>
    <w:rsid w:val="7E156974"/>
    <w:rsid w:val="7E2450D6"/>
    <w:rsid w:val="7E3A462D"/>
    <w:rsid w:val="7E630DED"/>
    <w:rsid w:val="7E991289"/>
    <w:rsid w:val="7EA877E8"/>
    <w:rsid w:val="7ED625A7"/>
    <w:rsid w:val="7EDA196C"/>
    <w:rsid w:val="7EE46793"/>
    <w:rsid w:val="7EE93FF0"/>
    <w:rsid w:val="7EEA7E12"/>
    <w:rsid w:val="7EF5162C"/>
    <w:rsid w:val="7EFD0F9F"/>
    <w:rsid w:val="7F006CDF"/>
    <w:rsid w:val="7F18226F"/>
    <w:rsid w:val="7F2140A6"/>
    <w:rsid w:val="7F3C2B68"/>
    <w:rsid w:val="7F6C4CBA"/>
    <w:rsid w:val="7F730305"/>
    <w:rsid w:val="7F743B6E"/>
    <w:rsid w:val="7F7737DF"/>
    <w:rsid w:val="7FC15A2F"/>
    <w:rsid w:val="7FDF548C"/>
    <w:rsid w:val="7FFA22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name="Body Text First Indent"/>
    <w:lsdException w:qFormat="1" w:unhideWhenUsed="0"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ascii="Times New Roman" w:hAnsi="Times New Roman" w:eastAsia="黑体"/>
      <w:b/>
      <w:kern w:val="44"/>
      <w:sz w:val="30"/>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88"/>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adjustRightInd w:val="0"/>
      <w:snapToGrid w:val="0"/>
      <w:spacing w:line="300" w:lineRule="auto"/>
    </w:pPr>
    <w:rPr>
      <w:rFonts w:ascii="仿宋_GB2312" w:eastAsia="仿宋_GB2312"/>
      <w:sz w:val="28"/>
    </w:rPr>
  </w:style>
  <w:style w:type="paragraph" w:customStyle="1" w:styleId="7">
    <w:name w:val="_正文格式"/>
    <w:basedOn w:val="1"/>
    <w:autoRedefine/>
    <w:qFormat/>
    <w:uiPriority w:val="0"/>
    <w:pPr>
      <w:spacing w:line="480" w:lineRule="exact"/>
      <w:ind w:firstLine="567"/>
    </w:pPr>
    <w:rPr>
      <w:rFonts w:eastAsia="FangSong_GB2312"/>
      <w:sz w:val="28"/>
    </w:rPr>
  </w:style>
  <w:style w:type="paragraph" w:styleId="8">
    <w:name w:val="Document Map"/>
    <w:basedOn w:val="1"/>
    <w:semiHidden/>
    <w:qFormat/>
    <w:uiPriority w:val="0"/>
    <w:pPr>
      <w:shd w:val="clear" w:color="auto" w:fill="000080"/>
    </w:pPr>
  </w:style>
  <w:style w:type="paragraph" w:styleId="9">
    <w:name w:val="annotation text"/>
    <w:basedOn w:val="1"/>
    <w:link w:val="80"/>
    <w:qFormat/>
    <w:uiPriority w:val="99"/>
    <w:pPr>
      <w:jc w:val="left"/>
    </w:pPr>
  </w:style>
  <w:style w:type="paragraph" w:styleId="10">
    <w:name w:val="Salutation"/>
    <w:basedOn w:val="1"/>
    <w:next w:val="1"/>
    <w:qFormat/>
    <w:uiPriority w:val="0"/>
    <w:rPr>
      <w:sz w:val="28"/>
      <w:szCs w:val="20"/>
    </w:rPr>
  </w:style>
  <w:style w:type="paragraph" w:styleId="11">
    <w:name w:val="Body Text"/>
    <w:basedOn w:val="1"/>
    <w:next w:val="12"/>
    <w:link w:val="83"/>
    <w:qFormat/>
    <w:uiPriority w:val="0"/>
    <w:pPr>
      <w:widowControl/>
      <w:snapToGrid w:val="0"/>
      <w:spacing w:before="60" w:after="160" w:line="259" w:lineRule="auto"/>
      <w:ind w:right="113"/>
    </w:pPr>
    <w:rPr>
      <w:kern w:val="0"/>
      <w:sz w:val="18"/>
      <w:szCs w:val="20"/>
    </w:rPr>
  </w:style>
  <w:style w:type="paragraph" w:customStyle="1" w:styleId="12">
    <w:name w:val="xl27"/>
    <w:basedOn w:val="1"/>
    <w:next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34"/>
      <w:szCs w:val="20"/>
    </w:rPr>
  </w:style>
  <w:style w:type="paragraph" w:styleId="13">
    <w:name w:val="Body Text Indent"/>
    <w:basedOn w:val="1"/>
    <w:next w:val="14"/>
    <w:qFormat/>
    <w:uiPriority w:val="0"/>
    <w:pPr>
      <w:spacing w:after="120"/>
      <w:ind w:left="420" w:leftChars="200"/>
    </w:pPr>
    <w:rPr>
      <w:kern w:val="0"/>
      <w:sz w:val="24"/>
      <w:szCs w:val="20"/>
    </w:rPr>
  </w:style>
  <w:style w:type="paragraph" w:styleId="14">
    <w:name w:val="toc 9"/>
    <w:basedOn w:val="1"/>
    <w:next w:val="1"/>
    <w:qFormat/>
    <w:uiPriority w:val="0"/>
    <w:pPr>
      <w:widowControl/>
      <w:wordWrap w:val="0"/>
      <w:autoSpaceDE/>
      <w:autoSpaceDN/>
      <w:spacing w:before="0" w:after="0" w:line="240" w:lineRule="auto"/>
      <w:ind w:left="2975" w:firstLine="0"/>
      <w:jc w:val="both"/>
    </w:pPr>
    <w:rPr>
      <w:sz w:val="21"/>
      <w:szCs w:val="22"/>
    </w:rPr>
  </w:style>
  <w:style w:type="paragraph" w:styleId="15">
    <w:name w:val="Block Text"/>
    <w:basedOn w:val="1"/>
    <w:qFormat/>
    <w:uiPriority w:val="0"/>
    <w:pPr>
      <w:adjustRightInd w:val="0"/>
      <w:snapToGrid w:val="0"/>
      <w:spacing w:line="490" w:lineRule="atLeast"/>
      <w:ind w:left="10" w:leftChars="5" w:right="-449" w:rightChars="-214" w:firstLine="560" w:firstLineChars="200"/>
    </w:pPr>
    <w:rPr>
      <w:color w:val="000000"/>
      <w:sz w:val="28"/>
    </w:rPr>
  </w:style>
  <w:style w:type="paragraph" w:styleId="16">
    <w:name w:val="Plain Text"/>
    <w:basedOn w:val="1"/>
    <w:link w:val="85"/>
    <w:qFormat/>
    <w:uiPriority w:val="99"/>
    <w:rPr>
      <w:rFonts w:ascii="宋体" w:hAnsi="Courier New"/>
      <w:szCs w:val="20"/>
    </w:rPr>
  </w:style>
  <w:style w:type="paragraph" w:styleId="17">
    <w:name w:val="List Bullet 5"/>
    <w:basedOn w:val="1"/>
    <w:qFormat/>
    <w:uiPriority w:val="0"/>
    <w:pPr>
      <w:numPr>
        <w:ilvl w:val="0"/>
        <w:numId w:val="1"/>
      </w:numPr>
      <w:tabs>
        <w:tab w:val="left" w:pos="2040"/>
      </w:tabs>
    </w:pPr>
  </w:style>
  <w:style w:type="paragraph" w:styleId="18">
    <w:name w:val="Date"/>
    <w:basedOn w:val="1"/>
    <w:next w:val="1"/>
    <w:qFormat/>
    <w:uiPriority w:val="0"/>
    <w:pPr>
      <w:ind w:left="100" w:leftChars="2500"/>
    </w:pPr>
    <w:rPr>
      <w:kern w:val="0"/>
      <w:sz w:val="24"/>
      <w:szCs w:val="20"/>
    </w:rPr>
  </w:style>
  <w:style w:type="paragraph" w:styleId="19">
    <w:name w:val="Body Text Indent 2"/>
    <w:basedOn w:val="1"/>
    <w:next w:val="20"/>
    <w:qFormat/>
    <w:uiPriority w:val="0"/>
    <w:pPr>
      <w:spacing w:line="620" w:lineRule="exact"/>
      <w:ind w:firstLine="570"/>
    </w:pPr>
  </w:style>
  <w:style w:type="paragraph" w:styleId="20">
    <w:name w:val="Body Text First Indent 2"/>
    <w:basedOn w:val="13"/>
    <w:next w:val="1"/>
    <w:qFormat/>
    <w:uiPriority w:val="99"/>
    <w:pPr>
      <w:adjustRightInd w:val="0"/>
      <w:snapToGrid w:val="0"/>
      <w:ind w:firstLine="420" w:firstLineChars="200"/>
    </w:pPr>
    <w:rPr>
      <w:rFonts w:ascii="Tahoma" w:hAnsi="Tahoma"/>
    </w:rPr>
  </w:style>
  <w:style w:type="paragraph" w:styleId="21">
    <w:name w:val="Balloon Text"/>
    <w:basedOn w:val="1"/>
    <w:link w:val="82"/>
    <w:qFormat/>
    <w:uiPriority w:val="0"/>
    <w:rPr>
      <w:sz w:val="18"/>
      <w:szCs w:val="18"/>
    </w:rPr>
  </w:style>
  <w:style w:type="paragraph" w:styleId="22">
    <w:name w:val="footer"/>
    <w:basedOn w:val="1"/>
    <w:qFormat/>
    <w:uiPriority w:val="99"/>
    <w:pPr>
      <w:tabs>
        <w:tab w:val="center" w:pos="4153"/>
        <w:tab w:val="right" w:pos="8306"/>
      </w:tabs>
      <w:snapToGrid w:val="0"/>
      <w:jc w:val="left"/>
    </w:pPr>
    <w:rPr>
      <w:kern w:val="0"/>
      <w:sz w:val="18"/>
      <w:szCs w:val="20"/>
    </w:rPr>
  </w:style>
  <w:style w:type="paragraph" w:styleId="23">
    <w:name w:val="header"/>
    <w:basedOn w:val="1"/>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tabs>
        <w:tab w:val="right" w:leader="dot" w:pos="8296"/>
      </w:tabs>
      <w:spacing w:line="360" w:lineRule="auto"/>
      <w:ind w:firstLine="480" w:firstLineChars="200"/>
      <w:jc w:val="left"/>
    </w:pPr>
    <w:rPr>
      <w:rFonts w:ascii="宋体" w:hAnsi="宋体"/>
      <w:caps/>
      <w:color w:val="000000"/>
      <w:sz w:val="24"/>
    </w:rPr>
  </w:style>
  <w:style w:type="paragraph" w:styleId="25">
    <w:name w:val="index heading"/>
    <w:basedOn w:val="1"/>
    <w:next w:val="26"/>
    <w:qFormat/>
    <w:uiPriority w:val="0"/>
    <w:pPr>
      <w:spacing w:line="480" w:lineRule="exact"/>
    </w:pPr>
    <w:rPr>
      <w:rFonts w:ascii="Arial" w:hAnsi="Arial" w:cs="Arial"/>
      <w:b/>
      <w:bCs/>
      <w:sz w:val="24"/>
      <w:szCs w:val="20"/>
    </w:rPr>
  </w:style>
  <w:style w:type="paragraph" w:styleId="26">
    <w:name w:val="index 1"/>
    <w:basedOn w:val="1"/>
    <w:next w:val="1"/>
    <w:qFormat/>
    <w:uiPriority w:val="0"/>
  </w:style>
  <w:style w:type="paragraph" w:styleId="27">
    <w:name w:val="List"/>
    <w:basedOn w:val="1"/>
    <w:qFormat/>
    <w:uiPriority w:val="0"/>
    <w:pPr>
      <w:ind w:left="200" w:hanging="200" w:hangingChars="200"/>
      <w:jc w:val="left"/>
    </w:pPr>
    <w:rPr>
      <w:rFonts w:cs="宋体"/>
    </w:rPr>
  </w:style>
  <w:style w:type="paragraph" w:styleId="28">
    <w:name w:val="table of figures"/>
    <w:basedOn w:val="1"/>
    <w:next w:val="1"/>
    <w:semiHidden/>
    <w:qFormat/>
    <w:uiPriority w:val="0"/>
    <w:pPr>
      <w:spacing w:after="120" w:line="500" w:lineRule="exact"/>
      <w:jc w:val="center"/>
    </w:pPr>
    <w:rPr>
      <w:rFonts w:ascii="仿宋_GB2312" w:eastAsia="仿宋_GB2312"/>
      <w:sz w:val="28"/>
    </w:rPr>
  </w:style>
  <w:style w:type="paragraph" w:styleId="29">
    <w:name w:val="Body Text 2"/>
    <w:basedOn w:val="1"/>
    <w:unhideWhenUsed/>
    <w:qFormat/>
    <w:uiPriority w:val="0"/>
    <w:pPr>
      <w:spacing w:after="120" w:line="480" w:lineRule="auto"/>
    </w:pPr>
    <w:rPr>
      <w:kern w:val="0"/>
      <w:sz w:val="24"/>
      <w:szCs w:val="20"/>
    </w:rPr>
  </w:style>
  <w:style w:type="paragraph" w:styleId="30">
    <w:name w:val="Normal (Web)"/>
    <w:basedOn w:val="1"/>
    <w:link w:val="86"/>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9"/>
    <w:next w:val="9"/>
    <w:link w:val="81"/>
    <w:qFormat/>
    <w:uiPriority w:val="0"/>
    <w:rPr>
      <w:b/>
      <w:bCs/>
    </w:rPr>
  </w:style>
  <w:style w:type="paragraph" w:styleId="32">
    <w:name w:val="Body Text First Indent"/>
    <w:basedOn w:val="11"/>
    <w:semiHidden/>
    <w:qFormat/>
    <w:uiPriority w:val="0"/>
    <w:pPr>
      <w:framePr w:wrap="around" w:vAnchor="margin" w:hAnchor="text" w:yAlign="top"/>
      <w:snapToGrid/>
      <w:spacing w:after="120" w:line="480" w:lineRule="exact"/>
      <w:ind w:firstLine="420" w:firstLineChars="1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page number"/>
    <w:basedOn w:val="36"/>
    <w:qFormat/>
    <w:uiPriority w:val="0"/>
  </w:style>
  <w:style w:type="character" w:styleId="39">
    <w:name w:val="Emphasis"/>
    <w:basedOn w:val="36"/>
    <w:qFormat/>
    <w:uiPriority w:val="0"/>
    <w:rPr>
      <w:i/>
    </w:rPr>
  </w:style>
  <w:style w:type="character" w:styleId="40">
    <w:name w:val="HTML Acronym"/>
    <w:qFormat/>
    <w:uiPriority w:val="0"/>
  </w:style>
  <w:style w:type="character" w:styleId="41">
    <w:name w:val="Hyperlink"/>
    <w:basedOn w:val="36"/>
    <w:qFormat/>
    <w:uiPriority w:val="99"/>
    <w:rPr>
      <w:color w:val="auto"/>
      <w:u w:val="none"/>
    </w:rPr>
  </w:style>
  <w:style w:type="character" w:styleId="42">
    <w:name w:val="annotation reference"/>
    <w:semiHidden/>
    <w:qFormat/>
    <w:uiPriority w:val="0"/>
    <w:rPr>
      <w:sz w:val="21"/>
    </w:rPr>
  </w:style>
  <w:style w:type="paragraph" w:customStyle="1" w:styleId="43">
    <w:name w:val="A正文"/>
    <w:basedOn w:val="1"/>
    <w:next w:val="11"/>
    <w:qFormat/>
    <w:uiPriority w:val="0"/>
    <w:pPr>
      <w:spacing w:line="360" w:lineRule="auto"/>
      <w:ind w:firstLine="200" w:firstLineChars="200"/>
    </w:pPr>
    <w:rPr>
      <w:sz w:val="24"/>
    </w:rPr>
  </w:style>
  <w:style w:type="paragraph" w:customStyle="1" w:styleId="44">
    <w:name w:val="Default"/>
    <w:basedOn w:val="45"/>
    <w:next w:val="46"/>
    <w:qFormat/>
    <w:uiPriority w:val="0"/>
    <w:pPr>
      <w:adjustRightInd w:val="0"/>
    </w:pPr>
    <w:rPr>
      <w:color w:val="000000"/>
      <w:sz w:val="24"/>
      <w:lang w:val="en-US"/>
    </w:rPr>
  </w:style>
  <w:style w:type="paragraph" w:customStyle="1" w:styleId="45">
    <w:name w:val="纯文本1"/>
    <w:basedOn w:val="1"/>
    <w:qFormat/>
    <w:uiPriority w:val="0"/>
    <w:pPr>
      <w:adjustRightInd w:val="0"/>
    </w:pPr>
    <w:rPr>
      <w:rFonts w:ascii="宋体" w:hAnsi="Courier New"/>
      <w:szCs w:val="20"/>
    </w:rPr>
  </w:style>
  <w:style w:type="paragraph" w:customStyle="1" w:styleId="46">
    <w:name w:val="样式3"/>
    <w:basedOn w:val="24"/>
    <w:next w:val="47"/>
    <w:qFormat/>
    <w:uiPriority w:val="0"/>
    <w:pPr>
      <w:tabs>
        <w:tab w:val="left" w:pos="-1980"/>
      </w:tabs>
      <w:adjustRightInd w:val="0"/>
      <w:spacing w:before="0" w:after="0" w:line="500" w:lineRule="exact"/>
      <w:ind w:left="0" w:firstLine="0"/>
      <w:textAlignment w:val="baseline"/>
    </w:pPr>
    <w:rPr>
      <w:rFonts w:ascii="Times New Roman" w:hAnsi="Times New Roman"/>
      <w:b/>
      <w:color w:val="000000"/>
      <w:kern w:val="0"/>
      <w:sz w:val="28"/>
      <w:szCs w:val="28"/>
    </w:rPr>
  </w:style>
  <w:style w:type="paragraph" w:customStyle="1" w:styleId="47">
    <w:name w:val="目录 53"/>
    <w:basedOn w:val="1"/>
    <w:next w:val="1"/>
    <w:qFormat/>
    <w:uiPriority w:val="99"/>
    <w:pPr>
      <w:ind w:left="840"/>
    </w:pPr>
    <w:rPr>
      <w:rFonts w:cs="宋体"/>
      <w:color w:val="000000"/>
    </w:rPr>
  </w:style>
  <w:style w:type="paragraph" w:customStyle="1" w:styleId="48">
    <w:name w:val="标题2"/>
    <w:basedOn w:val="3"/>
    <w:next w:val="3"/>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49">
    <w:name w:val="样式 正文文本缩进 + 行距: 1.5 倍行距"/>
    <w:basedOn w:val="13"/>
    <w:qFormat/>
    <w:uiPriority w:val="0"/>
    <w:pPr>
      <w:ind w:left="90" w:leftChars="32" w:firstLine="560"/>
    </w:pPr>
  </w:style>
  <w:style w:type="paragraph" w:customStyle="1" w:styleId="5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color w:val="000000"/>
      <w:sz w:val="28"/>
      <w:lang w:val="en-US" w:eastAsia="zh-CN" w:bidi="ar-SA"/>
    </w:rPr>
  </w:style>
  <w:style w:type="paragraph" w:customStyle="1" w:styleId="51">
    <w:name w:val="文本"/>
    <w:basedOn w:val="13"/>
    <w:next w:val="1"/>
    <w:qFormat/>
    <w:uiPriority w:val="0"/>
    <w:pPr>
      <w:autoSpaceDE w:val="0"/>
      <w:autoSpaceDN w:val="0"/>
      <w:ind w:firstLine="480"/>
    </w:pPr>
    <w:rPr>
      <w:lang w:val="zh-CN"/>
    </w:rPr>
  </w:style>
  <w:style w:type="paragraph" w:customStyle="1" w:styleId="52">
    <w:name w:val="样式1"/>
    <w:basedOn w:val="25"/>
    <w:next w:val="15"/>
    <w:qFormat/>
    <w:uiPriority w:val="0"/>
    <w:pPr>
      <w:snapToGrid w:val="0"/>
      <w:jc w:val="center"/>
    </w:pPr>
    <w:rPr>
      <w:rFonts w:ascii="宋体"/>
      <w:sz w:val="21"/>
    </w:rPr>
  </w:style>
  <w:style w:type="paragraph" w:customStyle="1" w:styleId="53">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54">
    <w:name w:val="1正文段落"/>
    <w:basedOn w:val="1"/>
    <w:qFormat/>
    <w:uiPriority w:val="0"/>
    <w:pPr>
      <w:ind w:firstLine="480"/>
      <w:jc w:val="left"/>
    </w:pPr>
    <w:rPr>
      <w:kern w:val="0"/>
      <w:szCs w:val="20"/>
    </w:rPr>
  </w:style>
  <w:style w:type="paragraph" w:customStyle="1" w:styleId="55">
    <w:name w:val="正文 4"/>
    <w:basedOn w:val="1"/>
    <w:qFormat/>
    <w:uiPriority w:val="0"/>
    <w:pPr>
      <w:autoSpaceDE w:val="0"/>
      <w:autoSpaceDN w:val="0"/>
      <w:adjustRightInd w:val="0"/>
      <w:snapToGrid w:val="0"/>
      <w:spacing w:line="360" w:lineRule="auto"/>
      <w:ind w:firstLine="480" w:firstLineChars="200"/>
    </w:pPr>
    <w:rPr>
      <w:bCs/>
      <w:kern w:val="0"/>
      <w:sz w:val="24"/>
    </w:rPr>
  </w:style>
  <w:style w:type="paragraph" w:customStyle="1" w:styleId="56">
    <w:name w:val="报告书正文"/>
    <w:basedOn w:val="1"/>
    <w:qFormat/>
    <w:uiPriority w:val="0"/>
    <w:pPr>
      <w:autoSpaceDE w:val="0"/>
      <w:autoSpaceDN w:val="0"/>
      <w:spacing w:line="520" w:lineRule="exact"/>
      <w:ind w:firstLine="200" w:firstLineChars="200"/>
    </w:pPr>
    <w:rPr>
      <w:sz w:val="28"/>
      <w:szCs w:val="28"/>
    </w:rPr>
  </w:style>
  <w:style w:type="paragraph" w:customStyle="1" w:styleId="57">
    <w:name w:val="0正文"/>
    <w:basedOn w:val="30"/>
    <w:qFormat/>
    <w:uiPriority w:val="0"/>
    <w:pPr>
      <w:spacing w:before="0" w:beforeAutospacing="0" w:after="0" w:afterAutospacing="0" w:line="360" w:lineRule="auto"/>
      <w:ind w:firstLine="482"/>
      <w:jc w:val="both"/>
    </w:pPr>
    <w:rPr>
      <w:rFonts w:ascii="Calibri" w:hAnsi="Calibri" w:eastAsia="Arial Unicode MS"/>
      <w:kern w:val="2"/>
    </w:rPr>
  </w:style>
  <w:style w:type="paragraph" w:customStyle="1" w:styleId="58">
    <w:name w:val="表格内容"/>
    <w:basedOn w:val="59"/>
    <w:next w:val="1"/>
    <w:qFormat/>
    <w:uiPriority w:val="0"/>
    <w:pPr>
      <w:spacing w:line="240" w:lineRule="atLeast"/>
    </w:pPr>
    <w:rPr>
      <w:rFonts w:eastAsia="宋体"/>
      <w:sz w:val="21"/>
    </w:rPr>
  </w:style>
  <w:style w:type="paragraph" w:customStyle="1" w:styleId="59">
    <w:name w:val="表格标题"/>
    <w:basedOn w:val="32"/>
    <w:next w:val="58"/>
    <w:qFormat/>
    <w:uiPriority w:val="0"/>
    <w:pPr>
      <w:spacing w:line="360" w:lineRule="auto"/>
      <w:jc w:val="center"/>
    </w:pPr>
    <w:rPr>
      <w:rFonts w:eastAsia="黑体"/>
      <w:sz w:val="24"/>
      <w:szCs w:val="20"/>
    </w:rPr>
  </w:style>
  <w:style w:type="paragraph" w:customStyle="1" w:styleId="60">
    <w:name w:val="表内容"/>
    <w:basedOn w:val="1"/>
    <w:next w:val="1"/>
    <w:qFormat/>
    <w:uiPriority w:val="0"/>
    <w:pPr>
      <w:spacing w:line="360" w:lineRule="exact"/>
      <w:jc w:val="center"/>
    </w:pPr>
    <w:rPr>
      <w:szCs w:val="21"/>
    </w:rPr>
  </w:style>
  <w:style w:type="paragraph" w:customStyle="1" w:styleId="61">
    <w:name w:val="正文1"/>
    <w:basedOn w:val="1"/>
    <w:qFormat/>
    <w:uiPriority w:val="0"/>
    <w:pPr>
      <w:widowControl/>
      <w:adjustRightInd w:val="0"/>
      <w:snapToGrid w:val="0"/>
      <w:spacing w:line="480" w:lineRule="exact"/>
      <w:ind w:firstLine="200" w:firstLineChars="200"/>
      <w:jc w:val="left"/>
    </w:pPr>
    <w:rPr>
      <w:sz w:val="24"/>
    </w:rPr>
  </w:style>
  <w:style w:type="paragraph" w:styleId="62">
    <w:name w:val="List Paragraph"/>
    <w:basedOn w:val="1"/>
    <w:qFormat/>
    <w:uiPriority w:val="34"/>
    <w:pPr>
      <w:ind w:firstLine="420" w:firstLineChars="200"/>
    </w:pPr>
  </w:style>
  <w:style w:type="paragraph" w:customStyle="1" w:styleId="63">
    <w:name w:val="D图表内容"/>
    <w:basedOn w:val="1"/>
    <w:next w:val="1"/>
    <w:qFormat/>
    <w:uiPriority w:val="0"/>
    <w:pPr>
      <w:widowControl/>
      <w:jc w:val="center"/>
    </w:pPr>
    <w:rPr>
      <w:szCs w:val="18"/>
    </w:rPr>
  </w:style>
  <w:style w:type="paragraph" w:customStyle="1" w:styleId="64">
    <w:name w:val="表格"/>
    <w:basedOn w:val="65"/>
    <w:next w:val="1"/>
    <w:qFormat/>
    <w:uiPriority w:val="0"/>
    <w:pPr>
      <w:adjustRightInd w:val="0"/>
      <w:snapToGrid w:val="0"/>
      <w:spacing w:beforeLines="10" w:afterLines="10" w:line="259" w:lineRule="auto"/>
      <w:jc w:val="center"/>
    </w:pPr>
    <w:rPr>
      <w:rFonts w:ascii="宋体"/>
      <w:kern w:val="0"/>
      <w:szCs w:val="20"/>
    </w:rPr>
  </w:style>
  <w:style w:type="paragraph" w:customStyle="1" w:styleId="65">
    <w:name w:val="表头"/>
    <w:basedOn w:val="51"/>
    <w:next w:val="1"/>
    <w:autoRedefine/>
    <w:qFormat/>
    <w:uiPriority w:val="0"/>
    <w:pPr>
      <w:adjustRightInd w:val="0"/>
      <w:snapToGrid w:val="0"/>
      <w:spacing w:line="240" w:lineRule="auto"/>
      <w:jc w:val="center"/>
    </w:pPr>
    <w:rPr>
      <w:rFonts w:eastAsia="黑体"/>
      <w:kern w:val="0"/>
      <w:sz w:val="21"/>
      <w:szCs w:val="20"/>
    </w:rPr>
  </w:style>
  <w:style w:type="paragraph" w:customStyle="1" w:styleId="66">
    <w:name w:val="正文d"/>
    <w:basedOn w:val="1"/>
    <w:qFormat/>
    <w:uiPriority w:val="0"/>
    <w:pPr>
      <w:autoSpaceDE w:val="0"/>
      <w:autoSpaceDN w:val="0"/>
      <w:adjustRightInd w:val="0"/>
      <w:snapToGrid w:val="0"/>
      <w:spacing w:line="360" w:lineRule="auto"/>
      <w:ind w:firstLine="200" w:firstLineChars="200"/>
    </w:pPr>
    <w:rPr>
      <w:rFonts w:eastAsia="Times New Roman" w:cs="宋体"/>
      <w:kern w:val="0"/>
      <w:sz w:val="24"/>
      <w:szCs w:val="21"/>
    </w:rPr>
  </w:style>
  <w:style w:type="character" w:customStyle="1" w:styleId="67">
    <w:name w:val="标题 2 Char Char"/>
    <w:qFormat/>
    <w:uiPriority w:val="0"/>
    <w:rPr>
      <w:rFonts w:eastAsia="宋体"/>
      <w:b/>
      <w:sz w:val="24"/>
      <w:lang w:val="en-US" w:eastAsia="zh-CN" w:bidi="ar-SA"/>
    </w:rPr>
  </w:style>
  <w:style w:type="paragraph" w:customStyle="1" w:styleId="68">
    <w:name w:val="中文报告书样式"/>
    <w:basedOn w:val="1"/>
    <w:qFormat/>
    <w:uiPriority w:val="99"/>
    <w:pPr>
      <w:adjustRightInd w:val="0"/>
      <w:spacing w:line="480" w:lineRule="atLeast"/>
      <w:ind w:firstLine="482"/>
      <w:textAlignment w:val="baseline"/>
    </w:pPr>
    <w:rPr>
      <w:kern w:val="24"/>
      <w:sz w:val="24"/>
    </w:rPr>
  </w:style>
  <w:style w:type="paragraph" w:customStyle="1" w:styleId="69">
    <w:name w:val="li_正文"/>
    <w:basedOn w:val="1"/>
    <w:qFormat/>
    <w:uiPriority w:val="0"/>
    <w:pPr>
      <w:tabs>
        <w:tab w:val="left" w:pos="2340"/>
        <w:tab w:val="left" w:pos="4320"/>
      </w:tabs>
      <w:ind w:firstLine="530"/>
    </w:pPr>
    <w:rPr>
      <w:sz w:val="28"/>
      <w:szCs w:val="28"/>
    </w:rPr>
  </w:style>
  <w:style w:type="paragraph" w:customStyle="1" w:styleId="70">
    <w:name w:val="标题三三"/>
    <w:basedOn w:val="71"/>
    <w:next w:val="1"/>
    <w:qFormat/>
    <w:uiPriority w:val="0"/>
    <w:pPr>
      <w:spacing w:before="240" w:after="120"/>
      <w:outlineLvl w:val="2"/>
    </w:pPr>
    <w:rPr>
      <w:sz w:val="28"/>
    </w:rPr>
  </w:style>
  <w:style w:type="paragraph" w:customStyle="1" w:styleId="71">
    <w:name w:val="标题二二"/>
    <w:basedOn w:val="72"/>
    <w:next w:val="1"/>
    <w:qFormat/>
    <w:uiPriority w:val="0"/>
    <w:pPr>
      <w:spacing w:before="360" w:after="360"/>
      <w:outlineLvl w:val="1"/>
    </w:pPr>
    <w:rPr>
      <w:sz w:val="32"/>
    </w:rPr>
  </w:style>
  <w:style w:type="paragraph" w:customStyle="1" w:styleId="72">
    <w:name w:val="标题一一"/>
    <w:basedOn w:val="1"/>
    <w:next w:val="1"/>
    <w:qFormat/>
    <w:uiPriority w:val="0"/>
    <w:pPr>
      <w:spacing w:before="960" w:after="480"/>
      <w:jc w:val="left"/>
      <w:outlineLvl w:val="0"/>
    </w:pPr>
    <w:rPr>
      <w:rFonts w:eastAsia="黑体"/>
      <w:sz w:val="44"/>
    </w:rPr>
  </w:style>
  <w:style w:type="paragraph" w:customStyle="1" w:styleId="73">
    <w:name w:val="正文修改"/>
    <w:basedOn w:val="1"/>
    <w:qFormat/>
    <w:uiPriority w:val="0"/>
    <w:pPr>
      <w:spacing w:line="360" w:lineRule="auto"/>
      <w:ind w:firstLine="480" w:firstLineChars="200"/>
    </w:pPr>
    <w:rPr>
      <w:rFonts w:cs="宋体"/>
      <w:kern w:val="0"/>
      <w:sz w:val="24"/>
    </w:rPr>
  </w:style>
  <w:style w:type="paragraph" w:customStyle="1" w:styleId="74">
    <w:name w:val="正文何黎"/>
    <w:basedOn w:val="1"/>
    <w:qFormat/>
    <w:uiPriority w:val="0"/>
    <w:pPr>
      <w:spacing w:line="360" w:lineRule="auto"/>
      <w:ind w:firstLine="480" w:firstLineChars="200"/>
    </w:pPr>
    <w:rPr>
      <w:rFonts w:hAnsi="宋体"/>
      <w:sz w:val="24"/>
    </w:rPr>
  </w:style>
  <w:style w:type="character" w:customStyle="1" w:styleId="75">
    <w:name w:val="fontstyle01"/>
    <w:qFormat/>
    <w:uiPriority w:val="0"/>
    <w:rPr>
      <w:rFonts w:hint="eastAsia" w:ascii="宋体" w:hAnsi="宋体" w:eastAsia="宋体"/>
      <w:color w:val="000000"/>
      <w:sz w:val="24"/>
      <w:szCs w:val="24"/>
    </w:rPr>
  </w:style>
  <w:style w:type="paragraph" w:customStyle="1" w:styleId="76">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7">
    <w:name w:val="正文 + 仿宋_GB2312"/>
    <w:basedOn w:val="1"/>
    <w:qFormat/>
    <w:uiPriority w:val="99"/>
    <w:pPr>
      <w:ind w:firstLine="480" w:firstLineChars="200"/>
    </w:pPr>
    <w:rPr>
      <w:rFonts w:ascii="仿宋_GB2312" w:hAnsi="Calibri" w:eastAsia="仿宋_GB2312"/>
      <w:sz w:val="24"/>
    </w:rPr>
  </w:style>
  <w:style w:type="paragraph" w:customStyle="1" w:styleId="78">
    <w:name w:val="Table Text"/>
    <w:basedOn w:val="1"/>
    <w:semiHidden/>
    <w:qFormat/>
    <w:uiPriority w:val="0"/>
    <w:rPr>
      <w:rFonts w:ascii="宋体" w:hAnsi="宋体" w:cs="宋体"/>
      <w:sz w:val="24"/>
      <w:lang w:eastAsia="en-US"/>
    </w:rPr>
  </w:style>
  <w:style w:type="table" w:customStyle="1" w:styleId="79">
    <w:name w:val="Table Normal"/>
    <w:semiHidden/>
    <w:unhideWhenUsed/>
    <w:qFormat/>
    <w:uiPriority w:val="0"/>
    <w:tblPr>
      <w:tblCellMar>
        <w:top w:w="0" w:type="dxa"/>
        <w:left w:w="0" w:type="dxa"/>
        <w:bottom w:w="0" w:type="dxa"/>
        <w:right w:w="0" w:type="dxa"/>
      </w:tblCellMar>
    </w:tblPr>
  </w:style>
  <w:style w:type="character" w:customStyle="1" w:styleId="80">
    <w:name w:val="批注文字 字符"/>
    <w:basedOn w:val="36"/>
    <w:link w:val="9"/>
    <w:qFormat/>
    <w:uiPriority w:val="99"/>
    <w:rPr>
      <w:kern w:val="2"/>
      <w:sz w:val="21"/>
      <w:szCs w:val="24"/>
    </w:rPr>
  </w:style>
  <w:style w:type="character" w:customStyle="1" w:styleId="81">
    <w:name w:val="批注主题 字符"/>
    <w:basedOn w:val="80"/>
    <w:link w:val="31"/>
    <w:qFormat/>
    <w:uiPriority w:val="0"/>
    <w:rPr>
      <w:b/>
      <w:bCs/>
      <w:kern w:val="2"/>
      <w:sz w:val="21"/>
      <w:szCs w:val="24"/>
    </w:rPr>
  </w:style>
  <w:style w:type="character" w:customStyle="1" w:styleId="82">
    <w:name w:val="批注框文本 字符"/>
    <w:basedOn w:val="36"/>
    <w:link w:val="21"/>
    <w:qFormat/>
    <w:uiPriority w:val="0"/>
    <w:rPr>
      <w:kern w:val="2"/>
      <w:sz w:val="18"/>
      <w:szCs w:val="18"/>
    </w:rPr>
  </w:style>
  <w:style w:type="character" w:customStyle="1" w:styleId="83">
    <w:name w:val="正文文本 字符"/>
    <w:link w:val="11"/>
    <w:qFormat/>
    <w:locked/>
    <w:uiPriority w:val="0"/>
    <w:rPr>
      <w:sz w:val="18"/>
    </w:rPr>
  </w:style>
  <w:style w:type="paragraph" w:customStyle="1" w:styleId="84">
    <w:name w:val="正文-lcc"/>
    <w:basedOn w:val="1"/>
    <w:qFormat/>
    <w:uiPriority w:val="0"/>
    <w:pPr>
      <w:snapToGrid w:val="0"/>
      <w:spacing w:line="360" w:lineRule="auto"/>
      <w:ind w:firstLine="200" w:firstLineChars="200"/>
    </w:pPr>
    <w:rPr>
      <w:rFonts w:eastAsia="仿宋"/>
      <w:color w:val="000000"/>
      <w:sz w:val="24"/>
    </w:rPr>
  </w:style>
  <w:style w:type="character" w:customStyle="1" w:styleId="85">
    <w:name w:val="纯文本 字符"/>
    <w:link w:val="16"/>
    <w:qFormat/>
    <w:uiPriority w:val="99"/>
    <w:rPr>
      <w:rFonts w:ascii="宋体" w:hAnsi="Courier New"/>
      <w:kern w:val="2"/>
      <w:sz w:val="21"/>
    </w:rPr>
  </w:style>
  <w:style w:type="character" w:customStyle="1" w:styleId="86">
    <w:name w:val="普通(网站) 字符"/>
    <w:link w:val="30"/>
    <w:qFormat/>
    <w:locked/>
    <w:uiPriority w:val="0"/>
    <w:rPr>
      <w:rFonts w:ascii="宋体" w:hAnsi="宋体"/>
      <w:sz w:val="24"/>
    </w:rPr>
  </w:style>
  <w:style w:type="paragraph" w:customStyle="1" w:styleId="87">
    <w:name w:val="样式 样式 正文缩进正文（首行缩进两字） Char Char Char Char Char Char Char表格标题标题4文...."/>
    <w:basedOn w:val="1"/>
    <w:qFormat/>
    <w:uiPriority w:val="0"/>
    <w:pPr>
      <w:widowControl/>
      <w:overflowPunct w:val="0"/>
      <w:adjustRightInd w:val="0"/>
      <w:snapToGrid w:val="0"/>
      <w:spacing w:line="500" w:lineRule="exact"/>
      <w:ind w:firstLine="200" w:firstLineChars="200"/>
      <w:jc w:val="left"/>
    </w:pPr>
    <w:rPr>
      <w:rFonts w:ascii="宋体" w:hAnsi="宋体" w:eastAsia="仿宋_GB2312" w:cs="宋体"/>
      <w:sz w:val="28"/>
    </w:rPr>
  </w:style>
  <w:style w:type="character" w:customStyle="1" w:styleId="88">
    <w:name w:val="标题 3 字符"/>
    <w:basedOn w:val="36"/>
    <w:link w:val="4"/>
    <w:semiHidden/>
    <w:qFormat/>
    <w:uiPriority w:val="0"/>
    <w:rPr>
      <w:b/>
      <w:bCs/>
      <w:kern w:val="2"/>
      <w:sz w:val="32"/>
      <w:szCs w:val="32"/>
    </w:rPr>
  </w:style>
  <w:style w:type="character" w:customStyle="1" w:styleId="89">
    <w:name w:val="apple-converted-space"/>
    <w:basedOn w:val="36"/>
    <w:qFormat/>
    <w:uiPriority w:val="0"/>
  </w:style>
  <w:style w:type="paragraph" w:customStyle="1" w:styleId="90">
    <w:name w:val="报告正文-连续目录"/>
    <w:basedOn w:val="1"/>
    <w:qFormat/>
    <w:uiPriority w:val="0"/>
    <w:pPr>
      <w:spacing w:line="440" w:lineRule="exact"/>
      <w:ind w:firstLine="200" w:firstLineChars="200"/>
    </w:pPr>
    <w:rPr>
      <w:rFonts w:ascii="Arial" w:hAnsi="Arial" w:cs="Arial"/>
      <w:kern w:val="0"/>
      <w:sz w:val="24"/>
    </w:rPr>
  </w:style>
  <w:style w:type="paragraph" w:customStyle="1" w:styleId="91">
    <w:name w:val="A标准格式"/>
    <w:basedOn w:val="1"/>
    <w:autoRedefine/>
    <w:qFormat/>
    <w:uiPriority w:val="0"/>
    <w:pPr>
      <w:spacing w:line="440" w:lineRule="exact"/>
      <w:ind w:firstLine="480" w:firstLineChars="200"/>
    </w:pPr>
    <w:rPr>
      <w:sz w:val="24"/>
    </w:rPr>
  </w:style>
  <w:style w:type="paragraph" w:customStyle="1" w:styleId="92">
    <w:name w:val="5表格 仿宋5号"/>
    <w:basedOn w:val="1"/>
    <w:autoRedefine/>
    <w:qFormat/>
    <w:uiPriority w:val="0"/>
    <w:pPr>
      <w:widowControl/>
      <w:adjustRightInd w:val="0"/>
      <w:snapToGrid w:val="0"/>
      <w:jc w:val="center"/>
    </w:pPr>
    <w:rPr>
      <w:rFonts w:ascii="Times New Roman" w:hAnsi="Times New Roman" w:eastAsia="仿宋" w:cs="Times New Roman"/>
      <w:color w:val="000000"/>
      <w:szCs w:val="21"/>
    </w:rPr>
  </w:style>
  <w:style w:type="character" w:customStyle="1" w:styleId="93">
    <w:name w:val="markedcontent"/>
    <w:qFormat/>
    <w:uiPriority w:val="0"/>
  </w:style>
  <w:style w:type="paragraph" w:customStyle="1" w:styleId="94">
    <w:name w:val="p0"/>
    <w:basedOn w:val="1"/>
    <w:qFormat/>
    <w:uiPriority w:val="0"/>
    <w:pPr>
      <w:widowControl/>
      <w:adjustRightInd/>
      <w:jc w:val="both"/>
    </w:pPr>
    <w:rPr>
      <w:kern w:val="0"/>
      <w:sz w:val="21"/>
      <w:szCs w:val="21"/>
    </w:rPr>
  </w:style>
  <w:style w:type="character" w:customStyle="1" w:styleId="95">
    <w:name w:val="font51"/>
    <w:qFormat/>
    <w:uiPriority w:val="0"/>
    <w:rPr>
      <w:rFonts w:hint="eastAsia" w:ascii="宋体" w:hAnsi="宋体" w:eastAsia="宋体" w:cs="宋体"/>
      <w:color w:val="000000"/>
      <w:sz w:val="21"/>
      <w:szCs w:val="21"/>
      <w:u w:val="none"/>
    </w:rPr>
  </w:style>
  <w:style w:type="character" w:customStyle="1" w:styleId="96">
    <w:name w:val="font61"/>
    <w:qFormat/>
    <w:uiPriority w:val="0"/>
    <w:rPr>
      <w:rFonts w:hint="eastAsia" w:ascii="宋体" w:hAnsi="宋体" w:eastAsia="宋体" w:cs="宋体"/>
      <w:color w:val="0D0D0D"/>
      <w:sz w:val="21"/>
      <w:szCs w:val="21"/>
      <w:u w:val="none"/>
    </w:rPr>
  </w:style>
  <w:style w:type="paragraph" w:customStyle="1" w:styleId="97">
    <w:name w:val="环评正文"/>
    <w:basedOn w:val="1"/>
    <w:autoRedefine/>
    <w:qFormat/>
    <w:uiPriority w:val="0"/>
    <w:pPr>
      <w:spacing w:line="360" w:lineRule="auto"/>
      <w:ind w:firstLine="482" w:firstLineChars="200"/>
      <w:jc w:val="both"/>
    </w:pPr>
    <w:rPr>
      <w:rFonts w:ascii="Times New Roman" w:hAnsi="Times New Roman" w:eastAsia="宋体"/>
      <w:color w:val="000000"/>
      <w:kern w:val="0"/>
      <w:sz w:val="24"/>
      <w:szCs w:val="24"/>
    </w:rPr>
  </w:style>
  <w:style w:type="paragraph" w:customStyle="1" w:styleId="98">
    <w:name w:val="表名"/>
    <w:basedOn w:val="1"/>
    <w:autoRedefine/>
    <w:qFormat/>
    <w:uiPriority w:val="0"/>
    <w:pPr>
      <w:adjustRightInd w:val="0"/>
      <w:snapToGrid w:val="0"/>
      <w:spacing w:before="50" w:beforeLines="50"/>
      <w:jc w:val="center"/>
    </w:pPr>
    <w:rPr>
      <w:rFonts w:hint="eastAsia"/>
      <w:b/>
      <w:kern w:val="0"/>
      <w:sz w:val="21"/>
      <w:szCs w:val="20"/>
    </w:rPr>
  </w:style>
  <w:style w:type="paragraph" w:styleId="99">
    <w:name w:val="No Spacing"/>
    <w:basedOn w:val="1"/>
    <w:next w:val="1"/>
    <w:qFormat/>
    <w:uiPriority w:val="1"/>
    <w:pPr>
      <w:spacing w:line="240" w:lineRule="auto"/>
      <w:ind w:firstLine="0" w:firstLineChars="0"/>
      <w:jc w:val="center"/>
    </w:pPr>
    <w:rPr>
      <w:sz w:val="21"/>
    </w:rPr>
  </w:style>
  <w:style w:type="paragraph" w:customStyle="1" w:styleId="100">
    <w:name w:val="表格样式"/>
    <w:basedOn w:val="11"/>
    <w:next w:val="1"/>
    <w:qFormat/>
    <w:uiPriority w:val="0"/>
    <w:pPr>
      <w:widowControl w:val="0"/>
      <w:autoSpaceDE w:val="0"/>
      <w:autoSpaceDN w:val="0"/>
      <w:spacing w:before="62" w:beforeLines="20" w:after="62" w:afterLines="20" w:line="240" w:lineRule="auto"/>
      <w:jc w:val="center"/>
    </w:pPr>
    <w:rPr>
      <w:rFonts w:ascii="Times New Roman" w:hAnsi="Times New Roman" w:eastAsia="宋体"/>
      <w:color w:val="000000"/>
      <w:sz w:val="21"/>
    </w:rPr>
  </w:style>
  <w:style w:type="paragraph" w:customStyle="1" w:styleId="101">
    <w:name w:val="表格hks"/>
    <w:next w:val="1"/>
    <w:qFormat/>
    <w:uiPriority w:val="0"/>
    <w:pPr>
      <w:jc w:val="center"/>
    </w:pPr>
    <w:rPr>
      <w:rFonts w:ascii="Calibri" w:hAnsi="Calibri" w:eastAsia="宋体" w:cs="Times New Roman"/>
      <w:kern w:val="2"/>
      <w:sz w:val="21"/>
      <w:szCs w:val="22"/>
      <w:lang w:val="en-US" w:eastAsia="zh-CN" w:bidi="ar-SA"/>
    </w:rPr>
  </w:style>
  <w:style w:type="paragraph" w:customStyle="1" w:styleId="102">
    <w:name w:val="图表标题"/>
    <w:basedOn w:val="1"/>
    <w:qFormat/>
    <w:uiPriority w:val="0"/>
    <w:pPr>
      <w:adjustRightInd w:val="0"/>
      <w:snapToGrid w:val="0"/>
      <w:ind w:firstLine="0" w:firstLineChars="0"/>
      <w:jc w:val="center"/>
    </w:pPr>
    <w:rPr>
      <w:b/>
      <w:kern w:val="0"/>
    </w:rPr>
  </w:style>
  <w:style w:type="paragraph" w:customStyle="1" w:styleId="103">
    <w:name w:val="表标题"/>
    <w:basedOn w:val="32"/>
    <w:autoRedefine/>
    <w:qFormat/>
    <w:uiPriority w:val="99"/>
    <w:pPr>
      <w:adjustRightInd w:val="0"/>
      <w:spacing w:after="60" w:line="500" w:lineRule="exact"/>
      <w:ind w:firstLine="0" w:firstLineChars="0"/>
      <w:jc w:val="center"/>
    </w:pPr>
    <w:rPr>
      <w:rFonts w:ascii="Calibri" w:hAnsi="Calibri" w:cs="Calibri"/>
      <w:b/>
      <w:bCs/>
      <w:kern w:val="2"/>
    </w:rPr>
  </w:style>
  <w:style w:type="paragraph" w:customStyle="1" w:styleId="10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05">
    <w:name w:val="我的正文"/>
    <w:basedOn w:val="1"/>
    <w:next w:val="8"/>
    <w:qFormat/>
    <w:uiPriority w:val="0"/>
    <w:pPr>
      <w:spacing w:line="360" w:lineRule="auto"/>
      <w:ind w:firstLine="420" w:firstLineChars="200"/>
    </w:pPr>
    <w:rPr>
      <w:rFonts w:ascii="Times New Roman" w:hAnsi="Times New Roman"/>
      <w:sz w:val="24"/>
    </w:rPr>
  </w:style>
  <w:style w:type="character" w:customStyle="1" w:styleId="106">
    <w:name w:val="font21"/>
    <w:basedOn w:val="36"/>
    <w:qFormat/>
    <w:uiPriority w:val="0"/>
    <w:rPr>
      <w:rFonts w:hint="default" w:ascii="Times New Roman" w:hAnsi="Times New Roman" w:cs="Times New Roman"/>
      <w:color w:val="000000"/>
      <w:sz w:val="21"/>
      <w:szCs w:val="21"/>
      <w:u w:val="none"/>
    </w:rPr>
  </w:style>
  <w:style w:type="character" w:customStyle="1" w:styleId="107">
    <w:name w:val="font11"/>
    <w:basedOn w:val="36"/>
    <w:qFormat/>
    <w:uiPriority w:val="0"/>
    <w:rPr>
      <w:rFonts w:hint="eastAsia" w:ascii="宋体" w:hAnsi="宋体" w:eastAsia="宋体" w:cs="宋体"/>
      <w:color w:val="000000"/>
      <w:sz w:val="21"/>
      <w:szCs w:val="21"/>
      <w:u w:val="none"/>
    </w:rPr>
  </w:style>
  <w:style w:type="paragraph" w:customStyle="1" w:styleId="108">
    <w:name w:val="Table Paragraph"/>
    <w:basedOn w:val="1"/>
    <w:autoRedefine/>
    <w:qFormat/>
    <w:uiPriority w:val="1"/>
    <w:pPr>
      <w:jc w:val="center"/>
    </w:pPr>
  </w:style>
  <w:style w:type="paragraph" w:customStyle="1" w:styleId="109">
    <w:name w:val="24磅正文"/>
    <w:basedOn w:val="1"/>
    <w:autoRedefine/>
    <w:qFormat/>
    <w:uiPriority w:val="99"/>
    <w:pPr>
      <w:spacing w:line="480" w:lineRule="exact"/>
      <w:ind w:firstLine="480" w:firstLineChars="200"/>
    </w:pPr>
    <w:rPr>
      <w:sz w:val="24"/>
      <w:szCs w:val="24"/>
    </w:rPr>
  </w:style>
  <w:style w:type="paragraph" w:customStyle="1" w:styleId="110">
    <w:name w:val="表中"/>
    <w:next w:val="1"/>
    <w:autoRedefine/>
    <w:qFormat/>
    <w:uiPriority w:val="99"/>
    <w:pPr>
      <w:jc w:val="center"/>
    </w:pPr>
    <w:rPr>
      <w:rFonts w:ascii="Times New Roman" w:hAnsi="Times New Roman" w:eastAsia="宋体" w:cs="Times New Roman"/>
      <w:sz w:val="21"/>
      <w:szCs w:val="21"/>
      <w:lang w:val="en-US" w:eastAsia="zh-CN" w:bidi="ar-SA"/>
    </w:rPr>
  </w:style>
  <w:style w:type="paragraph" w:customStyle="1" w:styleId="111">
    <w:name w:val="正文新"/>
    <w:basedOn w:val="1"/>
    <w:autoRedefine/>
    <w:qFormat/>
    <w:uiPriority w:val="0"/>
    <w:pPr>
      <w:spacing w:line="460" w:lineRule="exact"/>
      <w:ind w:firstLine="480" w:firstLineChars="200"/>
    </w:pPr>
    <w:rPr>
      <w:sz w:val="24"/>
    </w:rPr>
  </w:style>
  <w:style w:type="paragraph" w:customStyle="1" w:styleId="112">
    <w:name w:val="正文 首行缩进:  2 字符"/>
    <w:basedOn w:val="1"/>
    <w:qFormat/>
    <w:uiPriority w:val="0"/>
    <w:pPr>
      <w:ind w:firstLine="579" w:firstLineChars="200"/>
    </w:pPr>
    <w:rPr>
      <w:rFonts w:eastAsia="等线" w:cs="宋体"/>
      <w:szCs w:val="20"/>
    </w:rPr>
  </w:style>
  <w:style w:type="paragraph" w:customStyle="1" w:styleId="113">
    <w:name w:val="Default1"/>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14">
    <w:name w:val="4级标题"/>
    <w:basedOn w:val="1"/>
    <w:qFormat/>
    <w:uiPriority w:val="0"/>
    <w:pPr>
      <w:widowControl/>
      <w:spacing w:before="120" w:after="120" w:line="360" w:lineRule="auto"/>
      <w:outlineLvl w:val="3"/>
    </w:pPr>
    <w:rPr>
      <w:rFonts w:ascii="Times New Roman" w:hAnsi="Times New Roman" w:eastAsia="宋体" w:cs="Times New Roman"/>
      <w:b/>
      <w:sz w:val="24"/>
      <w:szCs w:val="24"/>
    </w:rPr>
  </w:style>
  <w:style w:type="paragraph" w:customStyle="1" w:styleId="115">
    <w:name w:val="正文4号"/>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wmf"/><Relationship Id="rId37" Type="http://schemas.openxmlformats.org/officeDocument/2006/relationships/oleObject" Target="embeddings/oleObject9.bin"/><Relationship Id="rId36" Type="http://schemas.openxmlformats.org/officeDocument/2006/relationships/image" Target="media/image17.wmf"/><Relationship Id="rId35" Type="http://schemas.openxmlformats.org/officeDocument/2006/relationships/oleObject" Target="embeddings/oleObject8.bin"/><Relationship Id="rId34" Type="http://schemas.openxmlformats.org/officeDocument/2006/relationships/image" Target="media/image16.wmf"/><Relationship Id="rId33" Type="http://schemas.openxmlformats.org/officeDocument/2006/relationships/oleObject" Target="embeddings/oleObject7.bin"/><Relationship Id="rId32" Type="http://schemas.openxmlformats.org/officeDocument/2006/relationships/image" Target="media/image15.wmf"/><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oleObject" Target="embeddings/oleObject6.bin"/><Relationship Id="rId24" Type="http://schemas.openxmlformats.org/officeDocument/2006/relationships/image" Target="media/image8.emf"/><Relationship Id="rId23" Type="http://schemas.openxmlformats.org/officeDocument/2006/relationships/oleObject" Target="embeddings/oleObject5.bin"/><Relationship Id="rId22" Type="http://schemas.openxmlformats.org/officeDocument/2006/relationships/image" Target="media/image7.emf"/><Relationship Id="rId21" Type="http://schemas.openxmlformats.org/officeDocument/2006/relationships/oleObject" Target="embeddings/oleObject4.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5.wmf"/><Relationship Id="rId17" Type="http://schemas.openxmlformats.org/officeDocument/2006/relationships/oleObject" Target="embeddings/oleObject2.bin"/><Relationship Id="rId16" Type="http://schemas.openxmlformats.org/officeDocument/2006/relationships/image" Target="media/image4.png"/><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微星科技</Company>
  <Pages>87</Pages>
  <Words>457</Words>
  <Characters>498</Characters>
  <Lines>331</Lines>
  <Paragraphs>93</Paragraphs>
  <TotalTime>3</TotalTime>
  <ScaleCrop>false</ScaleCrop>
  <LinksUpToDate>false</LinksUpToDate>
  <CharactersWithSpaces>539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2024-06-13T14:09:00Z</dcterms:created>
  <dc:creator>Nydia</dc:creator>
  <cp:lastModifiedBy>人云亦云</cp:lastModifiedBy>
  <dcterms:modified xsi:type="dcterms:W3CDTF">2025-09-09T07:22:18Z</dcterms:modified>
  <cp:revision>505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0FD63C8E7BFC48E984F5FF82CF0AE807_13</vt:lpwstr>
  </property>
  <property fmtid="{D5CDD505-2E9C-101B-9397-08002B2CF9AE}" pid="4" name="KSOTemplateDocerSaveRecord">
    <vt:lpwstr>eyJoZGlkIjoiOTQ3N2QyY2Q0MzNjNmY4M2RiNGRkN2NhMWIwMDYyM2UiLCJ1c2VySWQiOiIzNzA3OTkzNjUifQ==</vt:lpwstr>
  </property>
</Properties>
</file>