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default" w:ascii="Times New Roman" w:hAnsi="Times New Roman" w:eastAsia="方正小标宋简体" w:cs="Times New Roman"/>
          <w:sz w:val="44"/>
          <w:szCs w:val="44"/>
          <w:lang w:eastAsia="zh-CN"/>
        </w:rPr>
      </w:pPr>
      <w:r>
        <w:rPr>
          <w:rFonts w:hint="default" w:ascii="Times New Roman" w:hAnsi="Times New Roman" w:eastAsia="方正小标宋简体" w:cs="Times New Roman"/>
          <w:sz w:val="44"/>
          <w:szCs w:val="44"/>
          <w:lang w:eastAsia="zh-CN"/>
        </w:rPr>
        <w:t>关于《杜集区促进商贸流通业发展扶持办法</w:t>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default" w:ascii="Times New Roman" w:hAnsi="Times New Roman" w:eastAsia="方正小标宋简体" w:cs="Times New Roman"/>
          <w:sz w:val="44"/>
          <w:szCs w:val="44"/>
          <w:lang w:eastAsia="zh-CN"/>
        </w:rPr>
      </w:pPr>
      <w:r>
        <w:rPr>
          <w:rFonts w:hint="default" w:ascii="Times New Roman" w:hAnsi="Times New Roman" w:eastAsia="方正小标宋简体" w:cs="Times New Roman"/>
          <w:sz w:val="44"/>
          <w:szCs w:val="44"/>
          <w:lang w:eastAsia="zh-CN"/>
        </w:rPr>
        <w:t>（送审稿）》起草情况的汇报</w:t>
      </w:r>
    </w:p>
    <w:p>
      <w:pPr>
        <w:keepNext w:val="0"/>
        <w:keepLines w:val="0"/>
        <w:pageBreakBefore w:val="0"/>
        <w:widowControl w:val="0"/>
        <w:tabs>
          <w:tab w:val="left" w:pos="3684"/>
        </w:tabs>
        <w:kinsoku/>
        <w:wordWrap/>
        <w:overflowPunct/>
        <w:topLinePunct w:val="0"/>
        <w:autoSpaceDE/>
        <w:autoSpaceDN/>
        <w:bidi w:val="0"/>
        <w:adjustRightInd/>
        <w:snapToGrid/>
        <w:spacing w:line="576" w:lineRule="exact"/>
        <w:jc w:val="left"/>
        <w:textAlignment w:val="auto"/>
        <w:rPr>
          <w:rFonts w:hint="default" w:ascii="Times New Roman" w:hAnsi="Times New Roman" w:eastAsia="方正小标宋简体" w:cs="Times New Roman"/>
          <w:sz w:val="44"/>
          <w:szCs w:val="44"/>
          <w:lang w:val="en-US" w:eastAsia="zh-CN"/>
        </w:rPr>
      </w:pPr>
      <w:r>
        <w:rPr>
          <w:rFonts w:hint="eastAsia" w:ascii="Times New Roman" w:hAnsi="Times New Roman" w:eastAsia="方正小标宋简体" w:cs="Times New Roman"/>
          <w:sz w:val="44"/>
          <w:szCs w:val="44"/>
          <w:lang w:val="en-US" w:eastAsia="zh-CN"/>
        </w:rPr>
        <w:tab/>
      </w:r>
      <w:r>
        <w:rPr>
          <w:rFonts w:hint="eastAsia" w:ascii="黑体" w:hAnsi="黑体" w:eastAsia="黑体" w:cs="黑体"/>
          <w:sz w:val="32"/>
          <w:szCs w:val="32"/>
          <w:lang w:val="en-US" w:eastAsia="zh-CN"/>
        </w:rPr>
        <w:t>区商务局</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一、起草背景</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近年来，我区</w:t>
      </w:r>
      <w:bookmarkStart w:id="0" w:name="_GoBack"/>
      <w:bookmarkEnd w:id="0"/>
      <w:r>
        <w:rPr>
          <w:rFonts w:hint="default" w:ascii="Times New Roman" w:hAnsi="Times New Roman" w:eastAsia="仿宋_GB2312" w:cs="Times New Roman"/>
          <w:sz w:val="32"/>
          <w:szCs w:val="32"/>
          <w:lang w:val="en-US" w:eastAsia="zh-CN"/>
        </w:rPr>
        <w:t>商贸</w:t>
      </w:r>
      <w:r>
        <w:rPr>
          <w:rFonts w:hint="eastAsia" w:ascii="Times New Roman" w:hAnsi="Times New Roman" w:eastAsia="仿宋_GB2312" w:cs="Times New Roman"/>
          <w:sz w:val="32"/>
          <w:szCs w:val="32"/>
          <w:lang w:val="en-US" w:eastAsia="zh-CN"/>
        </w:rPr>
        <w:t>流通</w:t>
      </w:r>
      <w:r>
        <w:rPr>
          <w:rFonts w:hint="default" w:ascii="Times New Roman" w:hAnsi="Times New Roman" w:eastAsia="仿宋_GB2312" w:cs="Times New Roman"/>
          <w:sz w:val="32"/>
          <w:szCs w:val="32"/>
          <w:lang w:val="en-US" w:eastAsia="zh-CN"/>
        </w:rPr>
        <w:t>业发展质量和效益偏低，缺乏创新能力和竞争力，疫情后随着经济修复动能逐渐减弱，经济增长动力面临较大压力。为应对错综复杂的经济形势，切实减少新冠疫情对商贸经济的影响，充分发挥限额以上商贸企业在商贸流通业中的示范引领和支撑带动作用，鼓励商贸企业和个体经营户做大做强，加快推进全区商贸经济上台阶、上水平、上规模，促进全区商贸经济不断繁荣和社会消费品零售总额持续增长，特制定该办法。</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二、制定依据</w:t>
      </w:r>
    </w:p>
    <w:p>
      <w:pPr>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i w:val="0"/>
          <w:iCs w:val="0"/>
          <w:caps w:val="0"/>
          <w:color w:val="000000"/>
          <w:spacing w:val="0"/>
          <w:kern w:val="0"/>
          <w:sz w:val="32"/>
          <w:szCs w:val="32"/>
          <w:shd w:val="clear" w:color="auto" w:fill="FFFFFF"/>
          <w:lang w:val="en-US" w:eastAsia="zh-CN" w:bidi="ar"/>
        </w:rPr>
      </w:pPr>
      <w:r>
        <w:rPr>
          <w:rFonts w:hint="default" w:ascii="Times New Roman" w:hAnsi="Times New Roman" w:eastAsia="仿宋_GB2312" w:cs="Times New Roman"/>
          <w:i w:val="0"/>
          <w:iCs w:val="0"/>
          <w:caps w:val="0"/>
          <w:color w:val="000000"/>
          <w:spacing w:val="0"/>
          <w:kern w:val="0"/>
          <w:sz w:val="32"/>
          <w:szCs w:val="32"/>
          <w:shd w:val="clear" w:color="auto" w:fill="FFFFFF"/>
          <w:lang w:val="en-US" w:eastAsia="zh-CN" w:bidi="ar"/>
        </w:rPr>
        <w:t>《安徽省人民政府关于印发加快发展现代服务业若干政策的通知》（皖政〔2018〕85号）</w:t>
      </w:r>
    </w:p>
    <w:p>
      <w:pPr>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i w:val="0"/>
          <w:iCs w:val="0"/>
          <w:caps w:val="0"/>
          <w:color w:val="000000"/>
          <w:spacing w:val="0"/>
          <w:kern w:val="0"/>
          <w:sz w:val="32"/>
          <w:szCs w:val="32"/>
          <w:shd w:val="clear" w:color="auto" w:fill="FFFFFF"/>
          <w:lang w:val="en-US" w:eastAsia="zh-CN" w:bidi="ar"/>
        </w:rPr>
      </w:pPr>
      <w:r>
        <w:rPr>
          <w:rFonts w:hint="default" w:ascii="Times New Roman" w:hAnsi="Times New Roman" w:eastAsia="仿宋_GB2312" w:cs="Times New Roman"/>
          <w:i w:val="0"/>
          <w:iCs w:val="0"/>
          <w:caps w:val="0"/>
          <w:color w:val="000000"/>
          <w:spacing w:val="0"/>
          <w:kern w:val="0"/>
          <w:sz w:val="32"/>
          <w:szCs w:val="32"/>
          <w:shd w:val="clear" w:color="auto" w:fill="FFFFFF"/>
          <w:lang w:val="en-US" w:eastAsia="zh-CN" w:bidi="ar"/>
        </w:rPr>
        <w:t>省商务厅、省财政厅《关于省级流通业发展专项资金使用与管理的通知》（2019年-202</w:t>
      </w:r>
      <w:r>
        <w:rPr>
          <w:rFonts w:hint="eastAsia" w:ascii="Times New Roman" w:hAnsi="Times New Roman" w:eastAsia="仿宋_GB2312" w:cs="Times New Roman"/>
          <w:i w:val="0"/>
          <w:iCs w:val="0"/>
          <w:caps w:val="0"/>
          <w:color w:val="000000"/>
          <w:spacing w:val="0"/>
          <w:kern w:val="0"/>
          <w:sz w:val="32"/>
          <w:szCs w:val="32"/>
          <w:shd w:val="clear" w:color="auto" w:fill="FFFFFF"/>
          <w:lang w:val="en-US" w:eastAsia="zh-CN" w:bidi="ar"/>
        </w:rPr>
        <w:t>2</w:t>
      </w:r>
      <w:r>
        <w:rPr>
          <w:rFonts w:hint="default" w:ascii="Times New Roman" w:hAnsi="Times New Roman" w:eastAsia="仿宋_GB2312" w:cs="Times New Roman"/>
          <w:i w:val="0"/>
          <w:iCs w:val="0"/>
          <w:caps w:val="0"/>
          <w:color w:val="000000"/>
          <w:spacing w:val="0"/>
          <w:kern w:val="0"/>
          <w:sz w:val="32"/>
          <w:szCs w:val="32"/>
          <w:shd w:val="clear" w:color="auto" w:fill="FFFFFF"/>
          <w:lang w:val="en-US" w:eastAsia="zh-CN" w:bidi="ar"/>
        </w:rPr>
        <w:t>年）</w:t>
      </w:r>
    </w:p>
    <w:p>
      <w:pPr>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i w:val="0"/>
          <w:iCs w:val="0"/>
          <w:caps w:val="0"/>
          <w:color w:val="000000"/>
          <w:spacing w:val="0"/>
          <w:kern w:val="0"/>
          <w:sz w:val="32"/>
          <w:szCs w:val="32"/>
          <w:shd w:val="clear" w:color="auto" w:fill="FFFFFF"/>
          <w:lang w:val="en-US" w:eastAsia="zh-CN" w:bidi="ar"/>
        </w:rPr>
      </w:pPr>
      <w:r>
        <w:rPr>
          <w:rFonts w:hint="default" w:ascii="Times New Roman" w:hAnsi="Times New Roman" w:eastAsia="仿宋_GB2312" w:cs="Times New Roman"/>
          <w:i w:val="0"/>
          <w:iCs w:val="0"/>
          <w:caps w:val="0"/>
          <w:color w:val="000000"/>
          <w:spacing w:val="0"/>
          <w:kern w:val="0"/>
          <w:sz w:val="32"/>
          <w:szCs w:val="32"/>
          <w:shd w:val="clear" w:color="auto" w:fill="FFFFFF"/>
          <w:lang w:val="en-US" w:eastAsia="zh-CN" w:bidi="ar"/>
        </w:rPr>
        <w:t>淮北市委市政府《关于进一步激发民营企业创业热情成就企业家创意创新创造推进民营经济高质量发展的实施细则》（淮发〔2021〕16号）</w:t>
      </w:r>
    </w:p>
    <w:p>
      <w:pPr>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i w:val="0"/>
          <w:iCs w:val="0"/>
          <w:caps w:val="0"/>
          <w:color w:val="000000"/>
          <w:spacing w:val="0"/>
          <w:kern w:val="0"/>
          <w:sz w:val="32"/>
          <w:szCs w:val="32"/>
          <w:shd w:val="clear" w:color="auto" w:fill="FFFFFF"/>
          <w:lang w:val="en-US" w:eastAsia="zh-CN" w:bidi="ar"/>
        </w:rPr>
      </w:pPr>
      <w:r>
        <w:rPr>
          <w:rFonts w:hint="default" w:ascii="Times New Roman" w:hAnsi="Times New Roman" w:eastAsia="仿宋_GB2312" w:cs="Times New Roman"/>
          <w:i w:val="0"/>
          <w:iCs w:val="0"/>
          <w:caps w:val="0"/>
          <w:color w:val="000000"/>
          <w:spacing w:val="0"/>
          <w:kern w:val="0"/>
          <w:sz w:val="32"/>
          <w:szCs w:val="32"/>
          <w:shd w:val="clear" w:color="auto" w:fill="FFFFFF"/>
          <w:lang w:val="en-US" w:eastAsia="zh-CN" w:bidi="ar"/>
        </w:rPr>
        <w:t>《淮北市加快发展现代服务业若干政策的通知》（淮政〔2018〕54号）</w:t>
      </w:r>
    </w:p>
    <w:p>
      <w:pPr>
        <w:pStyle w:val="2"/>
        <w:keepNext w:val="0"/>
        <w:keepLines w:val="0"/>
        <w:pageBreakBefore w:val="0"/>
        <w:kinsoku/>
        <w:wordWrap/>
        <w:overflowPunct/>
        <w:topLinePunct w:val="0"/>
        <w:autoSpaceDE/>
        <w:autoSpaceDN/>
        <w:bidi w:val="0"/>
        <w:adjustRightInd/>
        <w:snapToGrid/>
        <w:spacing w:after="0" w:line="576" w:lineRule="exact"/>
        <w:textAlignment w:val="auto"/>
        <w:rPr>
          <w:rFonts w:hint="default"/>
          <w:lang w:val="en-US" w:eastAsia="zh-CN"/>
        </w:rPr>
      </w:pPr>
      <w:r>
        <w:rPr>
          <w:rFonts w:hint="eastAsia" w:ascii="Times New Roman" w:hAnsi="Times New Roman" w:eastAsia="仿宋_GB2312" w:cs="Times New Roman"/>
          <w:i w:val="0"/>
          <w:iCs w:val="0"/>
          <w:caps w:val="0"/>
          <w:color w:val="000000"/>
          <w:spacing w:val="0"/>
          <w:kern w:val="0"/>
          <w:sz w:val="32"/>
          <w:szCs w:val="32"/>
          <w:shd w:val="clear" w:color="auto" w:fill="FFFFFF"/>
          <w:lang w:val="en-US" w:eastAsia="zh-CN" w:bidi="ar"/>
        </w:rPr>
        <w:t>淮北市商务局、财政局《关于印发加快现代物流业发展若干措施的奖补实施办法的通知》（淮商市场</w:t>
      </w:r>
      <w:r>
        <w:rPr>
          <w:rFonts w:hint="default" w:ascii="Times New Roman" w:hAnsi="Times New Roman" w:eastAsia="仿宋_GB2312" w:cs="Times New Roman"/>
          <w:i w:val="0"/>
          <w:iCs w:val="0"/>
          <w:caps w:val="0"/>
          <w:color w:val="000000"/>
          <w:spacing w:val="0"/>
          <w:kern w:val="0"/>
          <w:sz w:val="32"/>
          <w:szCs w:val="32"/>
          <w:shd w:val="clear" w:color="auto" w:fill="FFFFFF"/>
          <w:lang w:val="en-US" w:eastAsia="zh-CN" w:bidi="ar"/>
        </w:rPr>
        <w:t>〔20</w:t>
      </w:r>
      <w:r>
        <w:rPr>
          <w:rFonts w:hint="eastAsia" w:ascii="Times New Roman" w:hAnsi="Times New Roman" w:eastAsia="仿宋_GB2312" w:cs="Times New Roman"/>
          <w:i w:val="0"/>
          <w:iCs w:val="0"/>
          <w:caps w:val="0"/>
          <w:color w:val="000000"/>
          <w:spacing w:val="0"/>
          <w:kern w:val="0"/>
          <w:sz w:val="32"/>
          <w:szCs w:val="32"/>
          <w:shd w:val="clear" w:color="auto" w:fill="FFFFFF"/>
          <w:lang w:val="en-US" w:eastAsia="zh-CN" w:bidi="ar"/>
        </w:rPr>
        <w:t>21</w:t>
      </w:r>
      <w:r>
        <w:rPr>
          <w:rFonts w:hint="default" w:ascii="Times New Roman" w:hAnsi="Times New Roman" w:eastAsia="仿宋_GB2312" w:cs="Times New Roman"/>
          <w:i w:val="0"/>
          <w:iCs w:val="0"/>
          <w:caps w:val="0"/>
          <w:color w:val="000000"/>
          <w:spacing w:val="0"/>
          <w:kern w:val="0"/>
          <w:sz w:val="32"/>
          <w:szCs w:val="32"/>
          <w:shd w:val="clear" w:color="auto" w:fill="FFFFFF"/>
          <w:lang w:val="en-US" w:eastAsia="zh-CN" w:bidi="ar"/>
        </w:rPr>
        <w:t>〕</w:t>
      </w:r>
      <w:r>
        <w:rPr>
          <w:rFonts w:hint="eastAsia" w:ascii="Times New Roman" w:hAnsi="Times New Roman" w:eastAsia="仿宋_GB2312" w:cs="Times New Roman"/>
          <w:i w:val="0"/>
          <w:iCs w:val="0"/>
          <w:caps w:val="0"/>
          <w:color w:val="000000"/>
          <w:spacing w:val="0"/>
          <w:kern w:val="0"/>
          <w:sz w:val="32"/>
          <w:szCs w:val="32"/>
          <w:shd w:val="clear" w:color="auto" w:fill="FFFFFF"/>
          <w:lang w:val="en-US" w:eastAsia="zh-CN" w:bidi="ar"/>
        </w:rPr>
        <w:t>86号）</w:t>
      </w:r>
    </w:p>
    <w:p>
      <w:pPr>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黑体" w:cs="Times New Roman"/>
          <w:i w:val="0"/>
          <w:iCs w:val="0"/>
          <w:caps w:val="0"/>
          <w:color w:val="000000"/>
          <w:spacing w:val="0"/>
          <w:kern w:val="0"/>
          <w:sz w:val="32"/>
          <w:szCs w:val="32"/>
          <w:shd w:val="clear" w:color="auto" w:fill="FFFFFF"/>
          <w:lang w:val="en-US" w:eastAsia="zh-CN" w:bidi="ar"/>
        </w:rPr>
      </w:pPr>
      <w:r>
        <w:rPr>
          <w:rFonts w:hint="default" w:ascii="Times New Roman" w:hAnsi="Times New Roman" w:eastAsia="黑体" w:cs="Times New Roman"/>
          <w:i w:val="0"/>
          <w:iCs w:val="0"/>
          <w:caps w:val="0"/>
          <w:color w:val="000000"/>
          <w:spacing w:val="0"/>
          <w:kern w:val="0"/>
          <w:sz w:val="32"/>
          <w:szCs w:val="32"/>
          <w:shd w:val="clear" w:color="auto" w:fill="FFFFFF"/>
          <w:lang w:val="en-US" w:eastAsia="zh-CN" w:bidi="ar"/>
        </w:rPr>
        <w:t>三、主要内容</w:t>
      </w:r>
    </w:p>
    <w:p>
      <w:pPr>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i w:val="0"/>
          <w:iCs w:val="0"/>
          <w:caps w:val="0"/>
          <w:color w:val="000000"/>
          <w:spacing w:val="0"/>
          <w:kern w:val="0"/>
          <w:sz w:val="32"/>
          <w:szCs w:val="32"/>
          <w:shd w:val="clear" w:color="auto" w:fill="FFFFFF"/>
          <w:lang w:val="en-US" w:eastAsia="zh-CN" w:bidi="ar"/>
        </w:rPr>
      </w:pPr>
      <w:r>
        <w:rPr>
          <w:rFonts w:hint="default" w:ascii="Times New Roman" w:hAnsi="Times New Roman" w:eastAsia="仿宋_GB2312" w:cs="Times New Roman"/>
          <w:i w:val="0"/>
          <w:iCs w:val="0"/>
          <w:caps w:val="0"/>
          <w:color w:val="000000"/>
          <w:spacing w:val="0"/>
          <w:kern w:val="0"/>
          <w:sz w:val="32"/>
          <w:szCs w:val="32"/>
          <w:shd w:val="clear" w:color="auto" w:fill="FFFFFF"/>
          <w:lang w:val="en-US" w:eastAsia="zh-CN" w:bidi="ar"/>
        </w:rPr>
        <w:t>《办法》分为</w:t>
      </w:r>
      <w:r>
        <w:rPr>
          <w:rFonts w:hint="eastAsia" w:ascii="Times New Roman" w:hAnsi="Times New Roman" w:eastAsia="仿宋_GB2312" w:cs="Times New Roman"/>
          <w:i w:val="0"/>
          <w:iCs w:val="0"/>
          <w:caps w:val="0"/>
          <w:color w:val="000000"/>
          <w:spacing w:val="0"/>
          <w:kern w:val="0"/>
          <w:sz w:val="32"/>
          <w:szCs w:val="32"/>
          <w:shd w:val="clear" w:color="auto" w:fill="FFFFFF"/>
          <w:lang w:val="en-US" w:eastAsia="zh-CN" w:bidi="ar"/>
        </w:rPr>
        <w:t>资金安排和扶持范围、资金使用原则、</w:t>
      </w:r>
      <w:r>
        <w:rPr>
          <w:rFonts w:hint="default" w:ascii="Times New Roman" w:hAnsi="Times New Roman" w:eastAsia="仿宋_GB2312" w:cs="Times New Roman"/>
          <w:i w:val="0"/>
          <w:iCs w:val="0"/>
          <w:caps w:val="0"/>
          <w:color w:val="000000"/>
          <w:spacing w:val="0"/>
          <w:kern w:val="0"/>
          <w:sz w:val="32"/>
          <w:szCs w:val="32"/>
          <w:shd w:val="clear" w:color="auto" w:fill="FFFFFF"/>
          <w:lang w:val="en-US" w:eastAsia="zh-CN" w:bidi="ar"/>
        </w:rPr>
        <w:t>支持内容、申报</w:t>
      </w:r>
      <w:r>
        <w:rPr>
          <w:rFonts w:hint="eastAsia" w:ascii="Times New Roman" w:hAnsi="Times New Roman" w:eastAsia="仿宋_GB2312" w:cs="Times New Roman"/>
          <w:i w:val="0"/>
          <w:iCs w:val="0"/>
          <w:caps w:val="0"/>
          <w:color w:val="000000"/>
          <w:spacing w:val="0"/>
          <w:kern w:val="0"/>
          <w:sz w:val="32"/>
          <w:szCs w:val="32"/>
          <w:shd w:val="clear" w:color="auto" w:fill="FFFFFF"/>
          <w:lang w:val="en-US" w:eastAsia="zh-CN" w:bidi="ar"/>
        </w:rPr>
        <w:t>及审核</w:t>
      </w:r>
      <w:r>
        <w:rPr>
          <w:rFonts w:hint="default" w:ascii="Times New Roman" w:hAnsi="Times New Roman" w:eastAsia="仿宋_GB2312" w:cs="Times New Roman"/>
          <w:i w:val="0"/>
          <w:iCs w:val="0"/>
          <w:caps w:val="0"/>
          <w:color w:val="000000"/>
          <w:spacing w:val="0"/>
          <w:kern w:val="0"/>
          <w:sz w:val="32"/>
          <w:szCs w:val="32"/>
          <w:shd w:val="clear" w:color="auto" w:fill="FFFFFF"/>
          <w:lang w:val="en-US" w:eastAsia="zh-CN" w:bidi="ar"/>
        </w:rPr>
        <w:t>程序、附则等</w:t>
      </w:r>
      <w:r>
        <w:rPr>
          <w:rFonts w:hint="eastAsia" w:ascii="Times New Roman" w:hAnsi="Times New Roman" w:eastAsia="仿宋_GB2312" w:cs="Times New Roman"/>
          <w:i w:val="0"/>
          <w:iCs w:val="0"/>
          <w:caps w:val="0"/>
          <w:color w:val="000000"/>
          <w:spacing w:val="0"/>
          <w:kern w:val="0"/>
          <w:sz w:val="32"/>
          <w:szCs w:val="32"/>
          <w:shd w:val="clear" w:color="auto" w:fill="FFFFFF"/>
          <w:lang w:val="en-US" w:eastAsia="zh-CN" w:bidi="ar"/>
        </w:rPr>
        <w:t>5</w:t>
      </w:r>
      <w:r>
        <w:rPr>
          <w:rFonts w:hint="default" w:ascii="Times New Roman" w:hAnsi="Times New Roman" w:eastAsia="仿宋_GB2312" w:cs="Times New Roman"/>
          <w:i w:val="0"/>
          <w:iCs w:val="0"/>
          <w:caps w:val="0"/>
          <w:color w:val="000000"/>
          <w:spacing w:val="0"/>
          <w:kern w:val="0"/>
          <w:sz w:val="32"/>
          <w:szCs w:val="32"/>
          <w:shd w:val="clear" w:color="auto" w:fill="FFFFFF"/>
          <w:lang w:val="en-US" w:eastAsia="zh-CN" w:bidi="ar"/>
        </w:rPr>
        <w:t>个部分。</w:t>
      </w:r>
    </w:p>
    <w:p>
      <w:pPr>
        <w:keepNext w:val="0"/>
        <w:keepLines w:val="0"/>
        <w:pageBreakBefore w:val="0"/>
        <w:kinsoku/>
        <w:wordWrap/>
        <w:overflowPunct/>
        <w:topLinePunct w:val="0"/>
        <w:autoSpaceDE/>
        <w:autoSpaceDN/>
        <w:bidi w:val="0"/>
        <w:adjustRightInd/>
        <w:snapToGrid/>
        <w:spacing w:line="576" w:lineRule="exact"/>
        <w:ind w:firstLine="643" w:firstLineChars="200"/>
        <w:textAlignment w:val="auto"/>
        <w:rPr>
          <w:rFonts w:hint="eastAsia" w:ascii="Times New Roman" w:hAnsi="Times New Roman" w:eastAsia="楷体_GB2312" w:cs="Times New Roman"/>
          <w:b/>
          <w:bCs/>
          <w:i w:val="0"/>
          <w:iCs w:val="0"/>
          <w:caps w:val="0"/>
          <w:color w:val="000000"/>
          <w:spacing w:val="0"/>
          <w:kern w:val="0"/>
          <w:sz w:val="32"/>
          <w:szCs w:val="32"/>
          <w:shd w:val="clear" w:color="auto" w:fill="FFFFFF"/>
          <w:lang w:val="en-US" w:eastAsia="zh-CN" w:bidi="ar"/>
        </w:rPr>
      </w:pPr>
      <w:r>
        <w:rPr>
          <w:rFonts w:hint="eastAsia" w:ascii="Times New Roman" w:hAnsi="Times New Roman" w:eastAsia="楷体_GB2312" w:cs="Times New Roman"/>
          <w:b/>
          <w:bCs/>
          <w:i w:val="0"/>
          <w:iCs w:val="0"/>
          <w:caps w:val="0"/>
          <w:color w:val="000000"/>
          <w:spacing w:val="0"/>
          <w:kern w:val="0"/>
          <w:sz w:val="32"/>
          <w:szCs w:val="32"/>
          <w:shd w:val="clear" w:color="auto" w:fill="FFFFFF"/>
          <w:lang w:val="en-US" w:eastAsia="zh-CN" w:bidi="ar"/>
        </w:rPr>
        <w:t>（一）资金安排和扶持范围</w:t>
      </w:r>
    </w:p>
    <w:p>
      <w:pPr>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仿宋_GB2312" w:cs="Times New Roman"/>
          <w:i w:val="0"/>
          <w:iCs w:val="0"/>
          <w:caps w:val="0"/>
          <w:color w:val="000000"/>
          <w:spacing w:val="0"/>
          <w:kern w:val="0"/>
          <w:sz w:val="32"/>
          <w:szCs w:val="32"/>
          <w:shd w:val="clear" w:color="auto" w:fill="FFFFFF"/>
          <w:lang w:val="en-US" w:eastAsia="zh-CN" w:bidi="ar"/>
        </w:rPr>
      </w:pPr>
      <w:r>
        <w:rPr>
          <w:rFonts w:hint="eastAsia" w:ascii="Times New Roman" w:hAnsi="Times New Roman" w:eastAsia="仿宋_GB2312" w:cs="Times New Roman"/>
          <w:i w:val="0"/>
          <w:iCs w:val="0"/>
          <w:caps w:val="0"/>
          <w:color w:val="000000"/>
          <w:spacing w:val="0"/>
          <w:kern w:val="0"/>
          <w:sz w:val="32"/>
          <w:szCs w:val="32"/>
          <w:shd w:val="clear" w:color="auto" w:fill="FFFFFF"/>
          <w:lang w:val="en-US" w:eastAsia="zh-CN" w:bidi="ar"/>
        </w:rPr>
        <w:t>1.设立“商贸流通业发展专项资金”。</w:t>
      </w:r>
    </w:p>
    <w:p>
      <w:pPr>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i w:val="0"/>
          <w:iCs w:val="0"/>
          <w:caps w:val="0"/>
          <w:color w:val="000000"/>
          <w:spacing w:val="0"/>
          <w:kern w:val="0"/>
          <w:sz w:val="32"/>
          <w:szCs w:val="32"/>
          <w:shd w:val="clear" w:color="auto" w:fill="FFFFFF"/>
          <w:lang w:val="en-US" w:eastAsia="zh-CN" w:bidi="ar"/>
        </w:rPr>
      </w:pPr>
      <w:r>
        <w:rPr>
          <w:rFonts w:hint="eastAsia" w:ascii="Times New Roman" w:hAnsi="Times New Roman" w:eastAsia="仿宋_GB2312" w:cs="Times New Roman"/>
          <w:i w:val="0"/>
          <w:iCs w:val="0"/>
          <w:caps w:val="0"/>
          <w:color w:val="000000"/>
          <w:spacing w:val="0"/>
          <w:kern w:val="0"/>
          <w:sz w:val="32"/>
          <w:szCs w:val="32"/>
          <w:shd w:val="clear" w:color="auto" w:fill="FFFFFF"/>
          <w:lang w:val="en-US" w:eastAsia="zh-CN" w:bidi="ar"/>
        </w:rPr>
        <w:t>2.在杜集区经营的商贸流通企业、组织。</w:t>
      </w:r>
    </w:p>
    <w:p>
      <w:pPr>
        <w:keepNext w:val="0"/>
        <w:keepLines w:val="0"/>
        <w:pageBreakBefore w:val="0"/>
        <w:kinsoku/>
        <w:wordWrap/>
        <w:overflowPunct/>
        <w:topLinePunct w:val="0"/>
        <w:autoSpaceDE/>
        <w:autoSpaceDN/>
        <w:bidi w:val="0"/>
        <w:adjustRightInd/>
        <w:snapToGrid/>
        <w:spacing w:line="576" w:lineRule="exact"/>
        <w:ind w:firstLine="643" w:firstLineChars="200"/>
        <w:textAlignment w:val="auto"/>
        <w:rPr>
          <w:rFonts w:hint="eastAsia" w:ascii="Times New Roman" w:hAnsi="Times New Roman" w:eastAsia="楷体_GB2312" w:cs="Times New Roman"/>
          <w:b/>
          <w:bCs/>
          <w:i w:val="0"/>
          <w:iCs w:val="0"/>
          <w:caps w:val="0"/>
          <w:color w:val="000000"/>
          <w:spacing w:val="0"/>
          <w:kern w:val="0"/>
          <w:sz w:val="32"/>
          <w:szCs w:val="32"/>
          <w:shd w:val="clear" w:color="auto" w:fill="FFFFFF"/>
          <w:lang w:val="en-US" w:eastAsia="zh-CN" w:bidi="ar"/>
        </w:rPr>
      </w:pPr>
      <w:r>
        <w:rPr>
          <w:rFonts w:hint="eastAsia" w:ascii="Times New Roman" w:hAnsi="Times New Roman" w:eastAsia="楷体_GB2312" w:cs="Times New Roman"/>
          <w:b/>
          <w:bCs/>
          <w:i w:val="0"/>
          <w:iCs w:val="0"/>
          <w:caps w:val="0"/>
          <w:color w:val="000000"/>
          <w:spacing w:val="0"/>
          <w:kern w:val="0"/>
          <w:sz w:val="32"/>
          <w:szCs w:val="32"/>
          <w:shd w:val="clear" w:color="auto" w:fill="FFFFFF"/>
          <w:lang w:val="en-US" w:eastAsia="zh-CN" w:bidi="ar"/>
        </w:rPr>
        <w:t>（二）资金使用原则</w:t>
      </w:r>
    </w:p>
    <w:p>
      <w:pPr>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仿宋_GB2312" w:cs="Times New Roman"/>
          <w:i w:val="0"/>
          <w:iCs w:val="0"/>
          <w:caps w:val="0"/>
          <w:color w:val="000000"/>
          <w:spacing w:val="0"/>
          <w:kern w:val="0"/>
          <w:sz w:val="32"/>
          <w:szCs w:val="32"/>
          <w:shd w:val="clear" w:color="auto" w:fill="FFFFFF"/>
          <w:lang w:val="en-US" w:eastAsia="zh-CN" w:bidi="ar"/>
        </w:rPr>
      </w:pPr>
      <w:r>
        <w:rPr>
          <w:rFonts w:hint="eastAsia" w:ascii="Times New Roman" w:hAnsi="Times New Roman" w:eastAsia="仿宋_GB2312" w:cs="Times New Roman"/>
          <w:i w:val="0"/>
          <w:iCs w:val="0"/>
          <w:caps w:val="0"/>
          <w:color w:val="000000"/>
          <w:spacing w:val="0"/>
          <w:kern w:val="0"/>
          <w:sz w:val="32"/>
          <w:szCs w:val="32"/>
          <w:shd w:val="clear" w:color="auto" w:fill="FFFFFF"/>
          <w:lang w:val="en-US" w:eastAsia="zh-CN" w:bidi="ar"/>
        </w:rPr>
        <w:t>1.公开、公正、公平的原则。</w:t>
      </w:r>
    </w:p>
    <w:p>
      <w:pPr>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仿宋_GB2312" w:cs="Times New Roman"/>
          <w:i w:val="0"/>
          <w:iCs w:val="0"/>
          <w:caps w:val="0"/>
          <w:color w:val="000000"/>
          <w:spacing w:val="0"/>
          <w:kern w:val="0"/>
          <w:sz w:val="32"/>
          <w:szCs w:val="32"/>
          <w:shd w:val="clear" w:color="auto" w:fill="FFFFFF"/>
          <w:lang w:val="en-US" w:eastAsia="zh-CN" w:bidi="ar"/>
        </w:rPr>
      </w:pPr>
      <w:r>
        <w:rPr>
          <w:rFonts w:hint="eastAsia" w:ascii="Times New Roman" w:hAnsi="Times New Roman" w:eastAsia="仿宋_GB2312" w:cs="Times New Roman"/>
          <w:i w:val="0"/>
          <w:iCs w:val="0"/>
          <w:caps w:val="0"/>
          <w:color w:val="000000"/>
          <w:spacing w:val="0"/>
          <w:kern w:val="0"/>
          <w:sz w:val="32"/>
          <w:szCs w:val="32"/>
          <w:shd w:val="clear" w:color="auto" w:fill="FFFFFF"/>
          <w:lang w:val="en-US" w:eastAsia="zh-CN" w:bidi="ar"/>
        </w:rPr>
        <w:t>2.专款专用原则。</w:t>
      </w:r>
    </w:p>
    <w:p>
      <w:pPr>
        <w:keepNext w:val="0"/>
        <w:keepLines w:val="0"/>
        <w:pageBreakBefore w:val="0"/>
        <w:kinsoku/>
        <w:wordWrap/>
        <w:overflowPunct/>
        <w:topLinePunct w:val="0"/>
        <w:autoSpaceDE/>
        <w:autoSpaceDN/>
        <w:bidi w:val="0"/>
        <w:adjustRightInd/>
        <w:snapToGrid/>
        <w:spacing w:line="576" w:lineRule="exact"/>
        <w:ind w:firstLine="643" w:firstLineChars="200"/>
        <w:textAlignment w:val="auto"/>
        <w:rPr>
          <w:rFonts w:hint="default" w:ascii="Times New Roman" w:hAnsi="Times New Roman" w:eastAsia="仿宋_GB2312" w:cs="Times New Roman"/>
          <w:i w:val="0"/>
          <w:iCs w:val="0"/>
          <w:caps w:val="0"/>
          <w:color w:val="000000"/>
          <w:spacing w:val="0"/>
          <w:kern w:val="0"/>
          <w:sz w:val="32"/>
          <w:szCs w:val="32"/>
          <w:shd w:val="clear" w:color="auto" w:fill="FFFFFF"/>
          <w:lang w:val="en-US" w:eastAsia="zh-CN" w:bidi="ar"/>
        </w:rPr>
      </w:pPr>
      <w:r>
        <w:rPr>
          <w:rFonts w:hint="eastAsia" w:ascii="Times New Roman" w:hAnsi="Times New Roman" w:eastAsia="楷体_GB2312" w:cs="Times New Roman"/>
          <w:b/>
          <w:bCs/>
          <w:i w:val="0"/>
          <w:iCs w:val="0"/>
          <w:caps w:val="0"/>
          <w:color w:val="000000"/>
          <w:spacing w:val="0"/>
          <w:kern w:val="0"/>
          <w:sz w:val="32"/>
          <w:szCs w:val="32"/>
          <w:shd w:val="clear" w:color="auto" w:fill="FFFFFF"/>
          <w:lang w:val="en-US" w:eastAsia="zh-CN" w:bidi="ar"/>
        </w:rPr>
        <w:t>（三）</w:t>
      </w:r>
      <w:r>
        <w:rPr>
          <w:rFonts w:hint="default" w:ascii="Times New Roman" w:hAnsi="Times New Roman" w:eastAsia="楷体_GB2312" w:cs="Times New Roman"/>
          <w:b/>
          <w:bCs/>
          <w:i w:val="0"/>
          <w:iCs w:val="0"/>
          <w:caps w:val="0"/>
          <w:color w:val="000000"/>
          <w:spacing w:val="0"/>
          <w:kern w:val="0"/>
          <w:sz w:val="32"/>
          <w:szCs w:val="32"/>
          <w:shd w:val="clear" w:color="auto" w:fill="FFFFFF"/>
          <w:lang w:val="en-US" w:eastAsia="zh-CN" w:bidi="ar"/>
        </w:rPr>
        <w:t>支持内容。</w:t>
      </w:r>
      <w:r>
        <w:rPr>
          <w:rFonts w:hint="default" w:ascii="Times New Roman" w:hAnsi="Times New Roman" w:eastAsia="仿宋_GB2312" w:cs="Times New Roman"/>
          <w:i w:val="0"/>
          <w:iCs w:val="0"/>
          <w:caps w:val="0"/>
          <w:color w:val="000000"/>
          <w:spacing w:val="0"/>
          <w:kern w:val="0"/>
          <w:sz w:val="32"/>
          <w:szCs w:val="32"/>
          <w:shd w:val="clear" w:color="auto" w:fill="FFFFFF"/>
          <w:lang w:val="en-US" w:eastAsia="zh-CN" w:bidi="ar"/>
        </w:rPr>
        <w:t>共</w:t>
      </w:r>
      <w:r>
        <w:rPr>
          <w:rFonts w:hint="eastAsia" w:ascii="Times New Roman" w:hAnsi="Times New Roman" w:eastAsia="仿宋_GB2312" w:cs="Times New Roman"/>
          <w:i w:val="0"/>
          <w:iCs w:val="0"/>
          <w:caps w:val="0"/>
          <w:color w:val="000000"/>
          <w:spacing w:val="0"/>
          <w:kern w:val="0"/>
          <w:sz w:val="32"/>
          <w:szCs w:val="32"/>
          <w:shd w:val="clear" w:color="auto" w:fill="FFFFFF"/>
          <w:lang w:val="en-US" w:eastAsia="zh-CN" w:bidi="ar"/>
        </w:rPr>
        <w:t>6</w:t>
      </w:r>
      <w:r>
        <w:rPr>
          <w:rFonts w:hint="default" w:ascii="Times New Roman" w:hAnsi="Times New Roman" w:eastAsia="仿宋_GB2312" w:cs="Times New Roman"/>
          <w:i w:val="0"/>
          <w:iCs w:val="0"/>
          <w:caps w:val="0"/>
          <w:color w:val="000000"/>
          <w:spacing w:val="0"/>
          <w:kern w:val="0"/>
          <w:sz w:val="32"/>
          <w:szCs w:val="32"/>
          <w:shd w:val="clear" w:color="auto" w:fill="FFFFFF"/>
          <w:lang w:val="en-US" w:eastAsia="zh-CN" w:bidi="ar"/>
        </w:rPr>
        <w:t>个方面1</w:t>
      </w:r>
      <w:r>
        <w:rPr>
          <w:rFonts w:hint="eastAsia" w:ascii="Times New Roman" w:hAnsi="Times New Roman" w:eastAsia="仿宋_GB2312" w:cs="Times New Roman"/>
          <w:i w:val="0"/>
          <w:iCs w:val="0"/>
          <w:caps w:val="0"/>
          <w:color w:val="000000"/>
          <w:spacing w:val="0"/>
          <w:kern w:val="0"/>
          <w:sz w:val="32"/>
          <w:szCs w:val="32"/>
          <w:shd w:val="clear" w:color="auto" w:fill="FFFFFF"/>
          <w:lang w:val="en-US" w:eastAsia="zh-CN" w:bidi="ar"/>
        </w:rPr>
        <w:t>2</w:t>
      </w:r>
      <w:r>
        <w:rPr>
          <w:rFonts w:hint="default" w:ascii="Times New Roman" w:hAnsi="Times New Roman" w:eastAsia="仿宋_GB2312" w:cs="Times New Roman"/>
          <w:i w:val="0"/>
          <w:iCs w:val="0"/>
          <w:caps w:val="0"/>
          <w:color w:val="000000"/>
          <w:spacing w:val="0"/>
          <w:kern w:val="0"/>
          <w:sz w:val="32"/>
          <w:szCs w:val="32"/>
          <w:shd w:val="clear" w:color="auto" w:fill="FFFFFF"/>
          <w:lang w:val="en-US" w:eastAsia="zh-CN" w:bidi="ar"/>
        </w:rPr>
        <w:t>条内容：</w:t>
      </w:r>
    </w:p>
    <w:p>
      <w:pPr>
        <w:keepNext w:val="0"/>
        <w:keepLines w:val="0"/>
        <w:pageBreakBefore w:val="0"/>
        <w:kinsoku/>
        <w:wordWrap/>
        <w:overflowPunct/>
        <w:topLinePunct w:val="0"/>
        <w:autoSpaceDE/>
        <w:autoSpaceDN/>
        <w:bidi w:val="0"/>
        <w:adjustRightInd/>
        <w:snapToGrid/>
        <w:spacing w:line="576" w:lineRule="exact"/>
        <w:ind w:firstLine="643" w:firstLineChars="200"/>
        <w:textAlignment w:val="auto"/>
        <w:rPr>
          <w:rFonts w:hint="default" w:ascii="Times New Roman" w:hAnsi="Times New Roman" w:eastAsia="仿宋_GB2312" w:cs="Times New Roman"/>
          <w:i w:val="0"/>
          <w:iCs w:val="0"/>
          <w:caps w:val="0"/>
          <w:color w:val="000000"/>
          <w:spacing w:val="0"/>
          <w:kern w:val="0"/>
          <w:sz w:val="32"/>
          <w:szCs w:val="32"/>
          <w:shd w:val="clear" w:color="auto" w:fill="FFFFFF"/>
          <w:lang w:val="en-US" w:eastAsia="zh-CN" w:bidi="ar"/>
        </w:rPr>
      </w:pPr>
      <w:r>
        <w:rPr>
          <w:rFonts w:hint="eastAsia" w:ascii="Times New Roman" w:hAnsi="Times New Roman" w:eastAsia="仿宋_GB2312" w:cs="Times New Roman"/>
          <w:b/>
          <w:bCs/>
          <w:i w:val="0"/>
          <w:iCs w:val="0"/>
          <w:caps w:val="0"/>
          <w:color w:val="000000"/>
          <w:spacing w:val="0"/>
          <w:kern w:val="0"/>
          <w:sz w:val="32"/>
          <w:szCs w:val="32"/>
          <w:shd w:val="clear" w:color="auto" w:fill="FFFFFF"/>
          <w:lang w:val="en-US" w:eastAsia="zh-CN" w:bidi="ar"/>
        </w:rPr>
        <w:t>1.</w:t>
      </w:r>
      <w:r>
        <w:rPr>
          <w:rFonts w:hint="default" w:ascii="Times New Roman" w:hAnsi="Times New Roman" w:eastAsia="仿宋_GB2312" w:cs="Times New Roman"/>
          <w:b/>
          <w:bCs/>
          <w:i w:val="0"/>
          <w:iCs w:val="0"/>
          <w:caps w:val="0"/>
          <w:color w:val="000000"/>
          <w:spacing w:val="0"/>
          <w:kern w:val="0"/>
          <w:sz w:val="32"/>
          <w:szCs w:val="32"/>
          <w:shd w:val="clear" w:color="auto" w:fill="FFFFFF"/>
          <w:lang w:val="en-US" w:eastAsia="zh-CN" w:bidi="ar"/>
        </w:rPr>
        <w:t>支持企业入库纳统。</w:t>
      </w:r>
      <w:r>
        <w:rPr>
          <w:rFonts w:hint="default" w:ascii="Times New Roman" w:hAnsi="Times New Roman" w:eastAsia="仿宋_GB2312" w:cs="Times New Roman"/>
          <w:i w:val="0"/>
          <w:iCs w:val="0"/>
          <w:caps w:val="0"/>
          <w:color w:val="000000"/>
          <w:spacing w:val="0"/>
          <w:kern w:val="0"/>
          <w:sz w:val="32"/>
          <w:szCs w:val="32"/>
          <w:shd w:val="clear" w:color="auto" w:fill="FFFFFF"/>
          <w:lang w:val="en-US" w:eastAsia="zh-CN" w:bidi="ar"/>
        </w:rPr>
        <w:t>鼓励限额以上商贸企业及个体工商户入库纳统</w:t>
      </w:r>
      <w:r>
        <w:rPr>
          <w:rFonts w:hint="eastAsia" w:ascii="Times New Roman" w:hAnsi="Times New Roman" w:eastAsia="仿宋_GB2312" w:cs="Times New Roman"/>
          <w:i w:val="0"/>
          <w:iCs w:val="0"/>
          <w:caps w:val="0"/>
          <w:color w:val="000000"/>
          <w:spacing w:val="0"/>
          <w:kern w:val="0"/>
          <w:sz w:val="32"/>
          <w:szCs w:val="32"/>
          <w:shd w:val="clear" w:color="auto" w:fill="FFFFFF"/>
          <w:lang w:val="en-US" w:eastAsia="zh-CN" w:bidi="ar"/>
        </w:rPr>
        <w:t>；鼓励专业市场管理方协助开展纳统工作并给予一定奖励。</w:t>
      </w:r>
    </w:p>
    <w:p>
      <w:pPr>
        <w:keepNext w:val="0"/>
        <w:keepLines w:val="0"/>
        <w:pageBreakBefore w:val="0"/>
        <w:kinsoku/>
        <w:wordWrap/>
        <w:overflowPunct/>
        <w:topLinePunct w:val="0"/>
        <w:autoSpaceDE/>
        <w:autoSpaceDN/>
        <w:bidi w:val="0"/>
        <w:adjustRightInd/>
        <w:snapToGrid/>
        <w:spacing w:line="576" w:lineRule="exact"/>
        <w:ind w:firstLine="643" w:firstLineChars="200"/>
        <w:textAlignment w:val="auto"/>
        <w:rPr>
          <w:rFonts w:hint="default" w:ascii="Times New Roman" w:hAnsi="Times New Roman" w:eastAsia="仿宋_GB2312" w:cs="Times New Roman"/>
          <w:i w:val="0"/>
          <w:iCs w:val="0"/>
          <w:caps w:val="0"/>
          <w:color w:val="000000"/>
          <w:spacing w:val="0"/>
          <w:kern w:val="0"/>
          <w:sz w:val="32"/>
          <w:szCs w:val="32"/>
          <w:shd w:val="clear" w:color="auto" w:fill="FFFFFF"/>
          <w:lang w:val="en-US" w:eastAsia="zh-CN" w:bidi="ar"/>
        </w:rPr>
      </w:pPr>
      <w:r>
        <w:rPr>
          <w:rFonts w:hint="eastAsia" w:ascii="Times New Roman" w:hAnsi="Times New Roman" w:eastAsia="仿宋_GB2312" w:cs="Times New Roman"/>
          <w:b/>
          <w:bCs/>
          <w:i w:val="0"/>
          <w:iCs w:val="0"/>
          <w:caps w:val="0"/>
          <w:color w:val="000000"/>
          <w:spacing w:val="0"/>
          <w:kern w:val="0"/>
          <w:sz w:val="32"/>
          <w:szCs w:val="32"/>
          <w:shd w:val="clear" w:color="auto" w:fill="FFFFFF"/>
          <w:lang w:val="en-US" w:eastAsia="zh-CN" w:bidi="ar"/>
        </w:rPr>
        <w:t>2.</w:t>
      </w:r>
      <w:r>
        <w:rPr>
          <w:rFonts w:hint="default" w:ascii="Times New Roman" w:hAnsi="Times New Roman" w:eastAsia="仿宋_GB2312" w:cs="Times New Roman"/>
          <w:b/>
          <w:bCs/>
          <w:i w:val="0"/>
          <w:iCs w:val="0"/>
          <w:caps w:val="0"/>
          <w:color w:val="000000"/>
          <w:spacing w:val="0"/>
          <w:kern w:val="0"/>
          <w:sz w:val="32"/>
          <w:szCs w:val="32"/>
          <w:shd w:val="clear" w:color="auto" w:fill="FFFFFF"/>
          <w:lang w:val="en-US" w:eastAsia="zh-CN" w:bidi="ar"/>
        </w:rPr>
        <w:t>促进电商发展。</w:t>
      </w:r>
      <w:r>
        <w:rPr>
          <w:rFonts w:hint="default" w:ascii="Times New Roman" w:hAnsi="Times New Roman" w:eastAsia="仿宋_GB2312" w:cs="Times New Roman"/>
          <w:i w:val="0"/>
          <w:iCs w:val="0"/>
          <w:caps w:val="0"/>
          <w:color w:val="000000"/>
          <w:spacing w:val="0"/>
          <w:kern w:val="0"/>
          <w:sz w:val="32"/>
          <w:szCs w:val="32"/>
          <w:shd w:val="clear" w:color="auto" w:fill="FFFFFF"/>
          <w:lang w:val="en-US" w:eastAsia="zh-CN" w:bidi="ar"/>
        </w:rPr>
        <w:t>支持农村电子商务发展，支持外贸企业跨境电商平台建设。</w:t>
      </w:r>
    </w:p>
    <w:p>
      <w:pPr>
        <w:keepNext w:val="0"/>
        <w:keepLines w:val="0"/>
        <w:pageBreakBefore w:val="0"/>
        <w:kinsoku/>
        <w:wordWrap/>
        <w:overflowPunct/>
        <w:topLinePunct w:val="0"/>
        <w:autoSpaceDE/>
        <w:autoSpaceDN/>
        <w:bidi w:val="0"/>
        <w:adjustRightInd/>
        <w:snapToGrid/>
        <w:spacing w:line="576" w:lineRule="exact"/>
        <w:ind w:firstLine="643" w:firstLineChars="200"/>
        <w:textAlignment w:val="auto"/>
        <w:rPr>
          <w:rFonts w:hint="default" w:ascii="Times New Roman" w:hAnsi="Times New Roman" w:eastAsia="仿宋_GB2312" w:cs="Times New Roman"/>
          <w:i w:val="0"/>
          <w:iCs w:val="0"/>
          <w:caps w:val="0"/>
          <w:color w:val="000000"/>
          <w:spacing w:val="0"/>
          <w:kern w:val="0"/>
          <w:sz w:val="32"/>
          <w:szCs w:val="32"/>
          <w:shd w:val="clear" w:color="auto" w:fill="FFFFFF"/>
          <w:lang w:val="en-US" w:eastAsia="zh-CN" w:bidi="ar"/>
        </w:rPr>
      </w:pPr>
      <w:r>
        <w:rPr>
          <w:rFonts w:hint="eastAsia" w:ascii="Times New Roman" w:hAnsi="Times New Roman" w:eastAsia="仿宋_GB2312" w:cs="Times New Roman"/>
          <w:b/>
          <w:bCs/>
          <w:i w:val="0"/>
          <w:iCs w:val="0"/>
          <w:caps w:val="0"/>
          <w:color w:val="000000"/>
          <w:spacing w:val="0"/>
          <w:kern w:val="0"/>
          <w:sz w:val="32"/>
          <w:szCs w:val="32"/>
          <w:shd w:val="clear" w:color="auto" w:fill="FFFFFF"/>
          <w:lang w:val="en-US" w:eastAsia="zh-CN" w:bidi="ar"/>
        </w:rPr>
        <w:t>3.</w:t>
      </w:r>
      <w:r>
        <w:rPr>
          <w:rFonts w:hint="default" w:ascii="Times New Roman" w:hAnsi="Times New Roman" w:eastAsia="仿宋_GB2312" w:cs="Times New Roman"/>
          <w:b/>
          <w:bCs/>
          <w:i w:val="0"/>
          <w:iCs w:val="0"/>
          <w:caps w:val="0"/>
          <w:color w:val="000000"/>
          <w:spacing w:val="0"/>
          <w:kern w:val="0"/>
          <w:sz w:val="32"/>
          <w:szCs w:val="32"/>
          <w:shd w:val="clear" w:color="auto" w:fill="FFFFFF"/>
          <w:lang w:val="en-US" w:eastAsia="zh-CN" w:bidi="ar"/>
        </w:rPr>
        <w:t>推动企业提档改造。</w:t>
      </w:r>
      <w:r>
        <w:rPr>
          <w:rFonts w:hint="default" w:ascii="Times New Roman" w:hAnsi="Times New Roman" w:eastAsia="仿宋_GB2312" w:cs="Times New Roman"/>
          <w:i w:val="0"/>
          <w:iCs w:val="0"/>
          <w:caps w:val="0"/>
          <w:color w:val="000000"/>
          <w:spacing w:val="0"/>
          <w:kern w:val="0"/>
          <w:sz w:val="32"/>
          <w:szCs w:val="32"/>
          <w:shd w:val="clear" w:color="auto" w:fill="FFFFFF"/>
          <w:lang w:val="en-US" w:eastAsia="zh-CN" w:bidi="ar"/>
        </w:rPr>
        <w:t>包括鼓励分支机构转独立法人、鼓励大型商业综合体注册独立法人企业、支持工业企业实现产销分离等方面。</w:t>
      </w:r>
    </w:p>
    <w:p>
      <w:pPr>
        <w:keepNext w:val="0"/>
        <w:keepLines w:val="0"/>
        <w:pageBreakBefore w:val="0"/>
        <w:kinsoku/>
        <w:wordWrap/>
        <w:overflowPunct/>
        <w:topLinePunct w:val="0"/>
        <w:autoSpaceDE/>
        <w:autoSpaceDN/>
        <w:bidi w:val="0"/>
        <w:adjustRightInd/>
        <w:snapToGrid/>
        <w:spacing w:line="576" w:lineRule="exact"/>
        <w:ind w:firstLine="643" w:firstLineChars="200"/>
        <w:textAlignment w:val="auto"/>
        <w:rPr>
          <w:rFonts w:hint="default" w:ascii="Times New Roman" w:hAnsi="Times New Roman" w:eastAsia="仿宋_GB2312" w:cs="Times New Roman"/>
          <w:i w:val="0"/>
          <w:iCs w:val="0"/>
          <w:caps w:val="0"/>
          <w:color w:val="000000"/>
          <w:spacing w:val="0"/>
          <w:kern w:val="0"/>
          <w:sz w:val="32"/>
          <w:szCs w:val="32"/>
          <w:shd w:val="clear" w:color="auto" w:fill="FFFFFF"/>
          <w:lang w:val="en-US" w:eastAsia="zh-CN" w:bidi="ar"/>
        </w:rPr>
      </w:pPr>
      <w:r>
        <w:rPr>
          <w:rFonts w:hint="eastAsia" w:ascii="Times New Roman" w:hAnsi="Times New Roman" w:eastAsia="仿宋_GB2312" w:cs="Times New Roman"/>
          <w:b/>
          <w:bCs/>
          <w:i w:val="0"/>
          <w:iCs w:val="0"/>
          <w:caps w:val="0"/>
          <w:color w:val="000000"/>
          <w:spacing w:val="0"/>
          <w:kern w:val="0"/>
          <w:sz w:val="32"/>
          <w:szCs w:val="32"/>
          <w:shd w:val="clear" w:color="auto" w:fill="FFFFFF"/>
          <w:lang w:val="en-US" w:eastAsia="zh-CN" w:bidi="ar"/>
        </w:rPr>
        <w:t>4.</w:t>
      </w:r>
      <w:r>
        <w:rPr>
          <w:rFonts w:hint="default" w:ascii="Times New Roman" w:hAnsi="Times New Roman" w:eastAsia="仿宋_GB2312" w:cs="Times New Roman"/>
          <w:b/>
          <w:bCs/>
          <w:i w:val="0"/>
          <w:iCs w:val="0"/>
          <w:caps w:val="0"/>
          <w:color w:val="000000"/>
          <w:spacing w:val="0"/>
          <w:kern w:val="0"/>
          <w:sz w:val="32"/>
          <w:szCs w:val="32"/>
          <w:shd w:val="clear" w:color="auto" w:fill="FFFFFF"/>
          <w:lang w:val="en-US" w:eastAsia="zh-CN" w:bidi="ar"/>
        </w:rPr>
        <w:t>新兴业态专项扶持。</w:t>
      </w:r>
      <w:r>
        <w:rPr>
          <w:rFonts w:hint="default" w:ascii="Times New Roman" w:hAnsi="Times New Roman" w:eastAsia="仿宋_GB2312" w:cs="Times New Roman"/>
          <w:i w:val="0"/>
          <w:iCs w:val="0"/>
          <w:caps w:val="0"/>
          <w:color w:val="000000"/>
          <w:spacing w:val="0"/>
          <w:kern w:val="0"/>
          <w:sz w:val="32"/>
          <w:szCs w:val="32"/>
          <w:shd w:val="clear" w:color="auto" w:fill="FFFFFF"/>
          <w:lang w:val="en-US" w:eastAsia="zh-CN" w:bidi="ar"/>
        </w:rPr>
        <w:t>鼓励创建“安徽特色商业街区”</w:t>
      </w:r>
      <w:r>
        <w:rPr>
          <w:rFonts w:hint="eastAsia" w:ascii="Times New Roman" w:hAnsi="Times New Roman" w:eastAsia="仿宋_GB2312" w:cs="Times New Roman"/>
          <w:i w:val="0"/>
          <w:iCs w:val="0"/>
          <w:caps w:val="0"/>
          <w:color w:val="000000"/>
          <w:spacing w:val="0"/>
          <w:kern w:val="0"/>
          <w:sz w:val="32"/>
          <w:szCs w:val="32"/>
          <w:shd w:val="clear" w:color="auto" w:fill="FFFFFF"/>
          <w:lang w:val="en-US" w:eastAsia="zh-CN" w:bidi="ar"/>
        </w:rPr>
        <w:t>、国家“绿色商场”、“安徽老字号、中华老字号”等。</w:t>
      </w:r>
    </w:p>
    <w:p>
      <w:pPr>
        <w:keepNext w:val="0"/>
        <w:keepLines w:val="0"/>
        <w:pageBreakBefore w:val="0"/>
        <w:kinsoku/>
        <w:wordWrap/>
        <w:overflowPunct/>
        <w:topLinePunct w:val="0"/>
        <w:autoSpaceDE/>
        <w:autoSpaceDN/>
        <w:bidi w:val="0"/>
        <w:adjustRightInd/>
        <w:snapToGrid/>
        <w:spacing w:line="576" w:lineRule="exact"/>
        <w:ind w:firstLine="643" w:firstLineChars="200"/>
        <w:textAlignment w:val="auto"/>
        <w:rPr>
          <w:rFonts w:hint="default" w:ascii="Times New Roman" w:hAnsi="Times New Roman" w:eastAsia="仿宋_GB2312" w:cs="Times New Roman"/>
          <w:i w:val="0"/>
          <w:iCs w:val="0"/>
          <w:caps w:val="0"/>
          <w:color w:val="000000"/>
          <w:spacing w:val="0"/>
          <w:kern w:val="0"/>
          <w:sz w:val="32"/>
          <w:szCs w:val="32"/>
          <w:shd w:val="clear" w:color="auto" w:fill="FFFFFF"/>
          <w:lang w:val="en-US" w:eastAsia="zh-CN" w:bidi="ar"/>
        </w:rPr>
      </w:pPr>
      <w:r>
        <w:rPr>
          <w:rFonts w:hint="eastAsia" w:ascii="Times New Roman" w:hAnsi="Times New Roman" w:eastAsia="仿宋_GB2312" w:cs="Times New Roman"/>
          <w:b/>
          <w:bCs/>
          <w:i w:val="0"/>
          <w:iCs w:val="0"/>
          <w:caps w:val="0"/>
          <w:color w:val="000000"/>
          <w:spacing w:val="0"/>
          <w:kern w:val="0"/>
          <w:sz w:val="32"/>
          <w:szCs w:val="32"/>
          <w:shd w:val="clear" w:color="auto" w:fill="FFFFFF"/>
          <w:lang w:val="en-US" w:eastAsia="zh-CN" w:bidi="ar"/>
        </w:rPr>
        <w:t>5.鼓励县级物流配送中心建设</w:t>
      </w:r>
      <w:r>
        <w:rPr>
          <w:rFonts w:hint="default" w:ascii="Times New Roman" w:hAnsi="Times New Roman" w:eastAsia="仿宋_GB2312" w:cs="Times New Roman"/>
          <w:b/>
          <w:bCs/>
          <w:i w:val="0"/>
          <w:iCs w:val="0"/>
          <w:caps w:val="0"/>
          <w:color w:val="000000"/>
          <w:spacing w:val="0"/>
          <w:kern w:val="0"/>
          <w:sz w:val="32"/>
          <w:szCs w:val="32"/>
          <w:shd w:val="clear" w:color="auto" w:fill="FFFFFF"/>
          <w:lang w:val="en-US" w:eastAsia="zh-CN" w:bidi="ar"/>
        </w:rPr>
        <w:t>。</w:t>
      </w:r>
      <w:r>
        <w:rPr>
          <w:rFonts w:hint="eastAsia" w:ascii="Times New Roman" w:hAnsi="Times New Roman" w:eastAsia="仿宋_GB2312" w:cs="Times New Roman"/>
          <w:i w:val="0"/>
          <w:iCs w:val="0"/>
          <w:caps w:val="0"/>
          <w:color w:val="000000"/>
          <w:spacing w:val="0"/>
          <w:kern w:val="0"/>
          <w:sz w:val="32"/>
          <w:szCs w:val="32"/>
          <w:shd w:val="clear" w:color="auto" w:fill="FFFFFF"/>
          <w:lang w:val="en-US" w:eastAsia="zh-CN" w:bidi="ar"/>
        </w:rPr>
        <w:t>对新建的物流配送中心，符合条件的给予一次性奖励。</w:t>
      </w:r>
    </w:p>
    <w:p>
      <w:pPr>
        <w:keepNext w:val="0"/>
        <w:keepLines w:val="0"/>
        <w:pageBreakBefore w:val="0"/>
        <w:kinsoku/>
        <w:wordWrap/>
        <w:overflowPunct/>
        <w:topLinePunct w:val="0"/>
        <w:autoSpaceDE/>
        <w:autoSpaceDN/>
        <w:bidi w:val="0"/>
        <w:adjustRightInd/>
        <w:snapToGrid/>
        <w:spacing w:line="576" w:lineRule="exact"/>
        <w:ind w:firstLine="643" w:firstLineChars="200"/>
        <w:textAlignment w:val="auto"/>
        <w:rPr>
          <w:rFonts w:hint="default" w:ascii="Times New Roman" w:hAnsi="Times New Roman" w:eastAsia="仿宋_GB2312" w:cs="Times New Roman"/>
          <w:i w:val="0"/>
          <w:iCs w:val="0"/>
          <w:caps w:val="0"/>
          <w:color w:val="000000"/>
          <w:spacing w:val="0"/>
          <w:kern w:val="0"/>
          <w:sz w:val="32"/>
          <w:szCs w:val="32"/>
          <w:shd w:val="clear" w:color="auto" w:fill="FFFFFF"/>
          <w:lang w:val="en-US" w:eastAsia="zh-CN" w:bidi="ar"/>
        </w:rPr>
      </w:pPr>
      <w:r>
        <w:rPr>
          <w:rFonts w:hint="eastAsia" w:ascii="Times New Roman" w:hAnsi="Times New Roman" w:eastAsia="仿宋_GB2312" w:cs="Times New Roman"/>
          <w:b/>
          <w:bCs/>
          <w:i w:val="0"/>
          <w:iCs w:val="0"/>
          <w:caps w:val="0"/>
          <w:color w:val="000000"/>
          <w:spacing w:val="0"/>
          <w:kern w:val="0"/>
          <w:sz w:val="32"/>
          <w:szCs w:val="32"/>
          <w:shd w:val="clear" w:color="auto" w:fill="FFFFFF"/>
          <w:lang w:val="en-US" w:eastAsia="zh-CN" w:bidi="ar"/>
        </w:rPr>
        <w:t>6.</w:t>
      </w:r>
      <w:r>
        <w:rPr>
          <w:rFonts w:hint="default" w:ascii="Times New Roman" w:hAnsi="Times New Roman" w:eastAsia="仿宋_GB2312" w:cs="Times New Roman"/>
          <w:b/>
          <w:bCs/>
          <w:i w:val="0"/>
          <w:iCs w:val="0"/>
          <w:caps w:val="0"/>
          <w:color w:val="000000"/>
          <w:spacing w:val="0"/>
          <w:kern w:val="0"/>
          <w:sz w:val="32"/>
          <w:szCs w:val="32"/>
          <w:shd w:val="clear" w:color="auto" w:fill="FFFFFF"/>
          <w:lang w:val="en-US" w:eastAsia="zh-CN" w:bidi="ar"/>
        </w:rPr>
        <w:t>建立内贸市场运行监测体系。</w:t>
      </w:r>
      <w:r>
        <w:rPr>
          <w:rFonts w:hint="default" w:ascii="Times New Roman" w:hAnsi="Times New Roman" w:eastAsia="仿宋_GB2312" w:cs="Times New Roman"/>
          <w:i w:val="0"/>
          <w:iCs w:val="0"/>
          <w:caps w:val="0"/>
          <w:color w:val="000000"/>
          <w:spacing w:val="0"/>
          <w:kern w:val="0"/>
          <w:sz w:val="32"/>
          <w:szCs w:val="32"/>
          <w:shd w:val="clear" w:color="auto" w:fill="FFFFFF"/>
          <w:lang w:val="en-US" w:eastAsia="zh-CN" w:bidi="ar"/>
        </w:rPr>
        <w:t>支持消费市场分析样本体系建设，提高样本企业数据和信息报送质量。</w:t>
      </w:r>
    </w:p>
    <w:p>
      <w:pPr>
        <w:keepNext w:val="0"/>
        <w:keepLines w:val="0"/>
        <w:pageBreakBefore w:val="0"/>
        <w:kinsoku/>
        <w:wordWrap/>
        <w:overflowPunct/>
        <w:topLinePunct w:val="0"/>
        <w:autoSpaceDE/>
        <w:autoSpaceDN/>
        <w:bidi w:val="0"/>
        <w:adjustRightInd/>
        <w:snapToGrid/>
        <w:spacing w:line="576" w:lineRule="exact"/>
        <w:ind w:firstLine="643" w:firstLineChars="200"/>
        <w:textAlignment w:val="auto"/>
        <w:rPr>
          <w:rFonts w:hint="eastAsia" w:ascii="Times New Roman" w:hAnsi="Times New Roman" w:eastAsia="仿宋_GB2312" w:cs="Times New Roman"/>
          <w:i w:val="0"/>
          <w:iCs w:val="0"/>
          <w:caps w:val="0"/>
          <w:color w:val="000000"/>
          <w:spacing w:val="0"/>
          <w:kern w:val="0"/>
          <w:sz w:val="32"/>
          <w:szCs w:val="32"/>
          <w:shd w:val="clear" w:color="auto" w:fill="FFFFFF"/>
          <w:lang w:val="en-US" w:eastAsia="zh-CN" w:bidi="ar"/>
        </w:rPr>
      </w:pPr>
      <w:r>
        <w:rPr>
          <w:rFonts w:hint="eastAsia" w:ascii="Times New Roman" w:hAnsi="Times New Roman" w:eastAsia="楷体_GB2312" w:cs="Times New Roman"/>
          <w:b/>
          <w:bCs/>
          <w:i w:val="0"/>
          <w:iCs w:val="0"/>
          <w:caps w:val="0"/>
          <w:color w:val="000000"/>
          <w:spacing w:val="0"/>
          <w:kern w:val="0"/>
          <w:sz w:val="32"/>
          <w:szCs w:val="32"/>
          <w:shd w:val="clear" w:color="auto" w:fill="FFFFFF"/>
          <w:lang w:val="en-US" w:eastAsia="zh-CN" w:bidi="ar"/>
        </w:rPr>
        <w:t>（四）申报及审核程序。</w:t>
      </w:r>
      <w:r>
        <w:rPr>
          <w:rFonts w:hint="eastAsia" w:ascii="Times New Roman" w:hAnsi="Times New Roman" w:eastAsia="仿宋_GB2312" w:cs="Times New Roman"/>
          <w:i w:val="0"/>
          <w:iCs w:val="0"/>
          <w:caps w:val="0"/>
          <w:color w:val="000000"/>
          <w:spacing w:val="0"/>
          <w:kern w:val="0"/>
          <w:sz w:val="32"/>
          <w:szCs w:val="32"/>
          <w:shd w:val="clear" w:color="auto" w:fill="FFFFFF"/>
          <w:lang w:val="en-US" w:eastAsia="zh-CN" w:bidi="ar"/>
        </w:rPr>
        <w:t>对申报条件和申报程序进行了规定。</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default" w:ascii="Times New Roman" w:hAnsi="Times New Roman" w:eastAsia="仿宋_GB2312" w:cs="Times New Roman"/>
          <w:color w:val="auto"/>
          <w:kern w:val="0"/>
          <w:sz w:val="32"/>
          <w:szCs w:val="32"/>
          <w:highlight w:val="none"/>
          <w:lang w:val="en-US" w:eastAsia="zh-CN" w:bidi="ar"/>
        </w:rPr>
      </w:pPr>
      <w:r>
        <w:rPr>
          <w:rFonts w:hint="eastAsia" w:ascii="Times New Roman" w:hAnsi="Times New Roman" w:eastAsia="楷体_GB2312" w:cs="Times New Roman"/>
          <w:b/>
          <w:bCs/>
          <w:i w:val="0"/>
          <w:iCs w:val="0"/>
          <w:caps w:val="0"/>
          <w:color w:val="000000"/>
          <w:spacing w:val="0"/>
          <w:kern w:val="0"/>
          <w:sz w:val="32"/>
          <w:szCs w:val="32"/>
          <w:shd w:val="clear" w:color="auto" w:fill="FFFFFF"/>
          <w:lang w:val="en-US" w:eastAsia="zh-CN" w:bidi="ar"/>
        </w:rPr>
        <w:t>（五）</w:t>
      </w:r>
      <w:r>
        <w:rPr>
          <w:rFonts w:hint="default" w:ascii="Times New Roman" w:hAnsi="Times New Roman" w:eastAsia="楷体_GB2312" w:cs="Times New Roman"/>
          <w:b/>
          <w:bCs/>
          <w:i w:val="0"/>
          <w:iCs w:val="0"/>
          <w:caps w:val="0"/>
          <w:color w:val="000000"/>
          <w:spacing w:val="0"/>
          <w:kern w:val="0"/>
          <w:sz w:val="32"/>
          <w:szCs w:val="32"/>
          <w:shd w:val="clear" w:color="auto" w:fill="FFFFFF"/>
          <w:lang w:val="en-US" w:eastAsia="zh-CN" w:bidi="ar"/>
        </w:rPr>
        <w:t>附则。</w:t>
      </w:r>
      <w:r>
        <w:rPr>
          <w:rFonts w:hint="eastAsia" w:ascii="Times New Roman" w:hAnsi="Times New Roman" w:eastAsia="仿宋_GB2312" w:cs="Times New Roman"/>
          <w:color w:val="auto"/>
          <w:kern w:val="0"/>
          <w:sz w:val="32"/>
          <w:szCs w:val="32"/>
          <w:highlight w:val="none"/>
          <w:lang w:val="en-US" w:eastAsia="zh-CN" w:bidi="ar"/>
        </w:rPr>
        <w:t>规定了其他相关事项。</w:t>
      </w:r>
    </w:p>
    <w:p>
      <w:pPr>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i w:val="0"/>
          <w:iCs w:val="0"/>
          <w:caps w:val="0"/>
          <w:color w:val="000000"/>
          <w:spacing w:val="0"/>
          <w:kern w:val="0"/>
          <w:sz w:val="32"/>
          <w:szCs w:val="32"/>
          <w:shd w:val="clear" w:color="auto" w:fill="FFFFFF"/>
          <w:lang w:val="en-US" w:eastAsia="zh-CN" w:bidi="ar"/>
        </w:rPr>
      </w:pPr>
      <w:r>
        <w:rPr>
          <w:rFonts w:hint="default" w:ascii="Times New Roman" w:hAnsi="Times New Roman" w:eastAsia="仿宋_GB2312" w:cs="Times New Roman"/>
          <w:i w:val="0"/>
          <w:iCs w:val="0"/>
          <w:caps w:val="0"/>
          <w:color w:val="000000"/>
          <w:spacing w:val="0"/>
          <w:kern w:val="0"/>
          <w:sz w:val="32"/>
          <w:szCs w:val="32"/>
          <w:shd w:val="clear" w:color="auto" w:fill="FFFFFF"/>
          <w:lang w:val="en-US" w:eastAsia="zh-CN" w:bidi="ar"/>
        </w:rPr>
        <w:t>送审稿既参照省、市及其他县区关于支持商贸流通业发展政策，鼓励商贸流通企业发展壮大并入库纳统；又立足我区实际，鼓励商业综合体和分支机构改造纳入我区统计</w:t>
      </w:r>
      <w:r>
        <w:rPr>
          <w:rFonts w:hint="eastAsia" w:ascii="Times New Roman" w:hAnsi="Times New Roman" w:eastAsia="仿宋_GB2312" w:cs="Times New Roman"/>
          <w:i w:val="0"/>
          <w:iCs w:val="0"/>
          <w:caps w:val="0"/>
          <w:color w:val="000000"/>
          <w:spacing w:val="0"/>
          <w:kern w:val="0"/>
          <w:sz w:val="32"/>
          <w:szCs w:val="32"/>
          <w:shd w:val="clear" w:color="auto" w:fill="FFFFFF"/>
          <w:lang w:val="en-US" w:eastAsia="zh-CN" w:bidi="ar"/>
        </w:rPr>
        <w:t>；同时，又将商务部“十四五”期间重点工作列入扶持办法，</w:t>
      </w:r>
      <w:r>
        <w:rPr>
          <w:rFonts w:hint="default" w:ascii="Times New Roman" w:hAnsi="Times New Roman" w:eastAsia="仿宋_GB2312" w:cs="Times New Roman"/>
          <w:i w:val="0"/>
          <w:iCs w:val="0"/>
          <w:caps w:val="0"/>
          <w:color w:val="000000"/>
          <w:spacing w:val="0"/>
          <w:kern w:val="0"/>
          <w:sz w:val="32"/>
          <w:szCs w:val="32"/>
          <w:shd w:val="clear" w:color="auto" w:fill="FFFFFF"/>
          <w:lang w:val="en-US" w:eastAsia="zh-CN" w:bidi="ar"/>
        </w:rPr>
        <w:t>具有很强的针对性。与省、市以及其他县区支持商贸流通业发展政策相比，送审稿支持政策力度适中。</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576" w:lineRule="exact"/>
        <w:ind w:left="0" w:right="0" w:firstLine="640" w:firstLineChars="200"/>
        <w:textAlignment w:val="auto"/>
        <w:rPr>
          <w:rFonts w:hint="default" w:ascii="Times New Roman" w:hAnsi="Times New Roman" w:eastAsia="黑体" w:cs="Times New Roman"/>
          <w:i w:val="0"/>
          <w:iCs w:val="0"/>
          <w:caps w:val="0"/>
          <w:color w:val="333333"/>
          <w:spacing w:val="0"/>
          <w:sz w:val="32"/>
          <w:szCs w:val="32"/>
          <w:lang w:eastAsia="zh-CN"/>
        </w:rPr>
      </w:pPr>
      <w:r>
        <w:rPr>
          <w:rFonts w:hint="default" w:ascii="Times New Roman" w:hAnsi="Times New Roman" w:eastAsia="黑体" w:cs="Times New Roman"/>
          <w:i w:val="0"/>
          <w:iCs w:val="0"/>
          <w:caps w:val="0"/>
          <w:color w:val="333333"/>
          <w:spacing w:val="0"/>
          <w:sz w:val="32"/>
          <w:szCs w:val="32"/>
          <w:lang w:eastAsia="zh-CN"/>
        </w:rPr>
        <w:t>四、征求意见情况</w:t>
      </w:r>
    </w:p>
    <w:p>
      <w:pPr>
        <w:pStyle w:val="4"/>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default" w:ascii="Times New Roman" w:hAnsi="Times New Roman" w:eastAsia="楷体_GB2312" w:cs="Times New Roman"/>
          <w:b/>
          <w:bCs/>
          <w:i w:val="0"/>
          <w:iCs w:val="0"/>
          <w:caps w:val="0"/>
          <w:color w:val="auto"/>
          <w:spacing w:val="0"/>
          <w:kern w:val="0"/>
          <w:sz w:val="32"/>
          <w:szCs w:val="32"/>
          <w:shd w:val="clear" w:color="auto" w:fill="FFFFFF"/>
          <w:lang w:val="en-US" w:eastAsia="zh-CN" w:bidi="ar"/>
        </w:rPr>
      </w:pPr>
      <w:r>
        <w:rPr>
          <w:rFonts w:hint="default" w:ascii="Times New Roman" w:hAnsi="Times New Roman" w:eastAsia="楷体_GB2312" w:cs="Times New Roman"/>
          <w:b/>
          <w:bCs/>
          <w:i w:val="0"/>
          <w:iCs w:val="0"/>
          <w:caps w:val="0"/>
          <w:color w:val="auto"/>
          <w:spacing w:val="0"/>
          <w:kern w:val="0"/>
          <w:sz w:val="32"/>
          <w:szCs w:val="32"/>
          <w:shd w:val="clear" w:color="auto" w:fill="FFFFFF"/>
          <w:lang w:val="en-US" w:eastAsia="zh-CN" w:bidi="ar"/>
        </w:rPr>
        <w:t>征求意见情况：</w:t>
      </w:r>
      <w:r>
        <w:rPr>
          <w:rFonts w:hint="default" w:ascii="Times New Roman" w:hAnsi="Times New Roman" w:eastAsia="仿宋_GB2312" w:cs="Times New Roman"/>
          <w:i w:val="0"/>
          <w:iCs w:val="0"/>
          <w:caps w:val="0"/>
          <w:color w:val="auto"/>
          <w:spacing w:val="0"/>
          <w:kern w:val="0"/>
          <w:sz w:val="32"/>
          <w:szCs w:val="32"/>
          <w:shd w:val="clear" w:color="auto" w:fill="FFFFFF"/>
          <w:lang w:val="en-US" w:eastAsia="zh-CN" w:bidi="ar"/>
        </w:rPr>
        <w:t>2022年</w:t>
      </w:r>
      <w:r>
        <w:rPr>
          <w:rFonts w:hint="eastAsia" w:ascii="Times New Roman" w:hAnsi="Times New Roman" w:eastAsia="仿宋_GB2312" w:cs="Times New Roman"/>
          <w:i w:val="0"/>
          <w:iCs w:val="0"/>
          <w:caps w:val="0"/>
          <w:color w:val="auto"/>
          <w:spacing w:val="0"/>
          <w:kern w:val="0"/>
          <w:sz w:val="32"/>
          <w:szCs w:val="32"/>
          <w:shd w:val="clear" w:color="auto" w:fill="FFFFFF"/>
          <w:lang w:val="en-US" w:eastAsia="zh-CN" w:bidi="ar"/>
        </w:rPr>
        <w:t>7</w:t>
      </w:r>
      <w:r>
        <w:rPr>
          <w:rFonts w:hint="default" w:ascii="Times New Roman" w:hAnsi="Times New Roman" w:eastAsia="仿宋_GB2312" w:cs="Times New Roman"/>
          <w:i w:val="0"/>
          <w:iCs w:val="0"/>
          <w:caps w:val="0"/>
          <w:color w:val="auto"/>
          <w:spacing w:val="0"/>
          <w:kern w:val="0"/>
          <w:sz w:val="32"/>
          <w:szCs w:val="32"/>
          <w:shd w:val="clear" w:color="auto" w:fill="FFFFFF"/>
          <w:lang w:val="en-US" w:eastAsia="zh-CN" w:bidi="ar"/>
        </w:rPr>
        <w:t>月</w:t>
      </w:r>
      <w:r>
        <w:rPr>
          <w:rFonts w:hint="eastAsia" w:ascii="Times New Roman" w:hAnsi="Times New Roman" w:eastAsia="仿宋_GB2312" w:cs="Times New Roman"/>
          <w:i w:val="0"/>
          <w:iCs w:val="0"/>
          <w:caps w:val="0"/>
          <w:color w:val="auto"/>
          <w:spacing w:val="0"/>
          <w:kern w:val="0"/>
          <w:sz w:val="32"/>
          <w:szCs w:val="32"/>
          <w:shd w:val="clear" w:color="auto" w:fill="FFFFFF"/>
          <w:lang w:val="en-US" w:eastAsia="zh-CN" w:bidi="ar"/>
        </w:rPr>
        <w:t>18</w:t>
      </w:r>
      <w:r>
        <w:rPr>
          <w:rFonts w:hint="default" w:ascii="Times New Roman" w:hAnsi="Times New Roman" w:eastAsia="仿宋_GB2312" w:cs="Times New Roman"/>
          <w:i w:val="0"/>
          <w:iCs w:val="0"/>
          <w:caps w:val="0"/>
          <w:color w:val="auto"/>
          <w:spacing w:val="0"/>
          <w:kern w:val="0"/>
          <w:sz w:val="32"/>
          <w:szCs w:val="32"/>
          <w:shd w:val="clear" w:color="auto" w:fill="FFFFFF"/>
          <w:lang w:val="en-US" w:eastAsia="zh-CN" w:bidi="ar"/>
        </w:rPr>
        <w:t>日，《杜集区促进商贸流通业发展扶持办法（送审稿）》向区发改委、财政局、统计局等10家单位和三镇两办、开发区征求意见，其中财政局提出修改意见</w:t>
      </w:r>
      <w:r>
        <w:rPr>
          <w:rFonts w:hint="eastAsia" w:ascii="Times New Roman" w:hAnsi="Times New Roman" w:eastAsia="仿宋_GB2312" w:cs="Times New Roman"/>
          <w:i w:val="0"/>
          <w:iCs w:val="0"/>
          <w:caps w:val="0"/>
          <w:color w:val="auto"/>
          <w:spacing w:val="0"/>
          <w:kern w:val="0"/>
          <w:sz w:val="32"/>
          <w:szCs w:val="32"/>
          <w:shd w:val="clear" w:color="auto" w:fill="FFFFFF"/>
          <w:lang w:val="en-US" w:eastAsia="zh-CN" w:bidi="ar"/>
        </w:rPr>
        <w:t>3</w:t>
      </w:r>
      <w:r>
        <w:rPr>
          <w:rFonts w:hint="default" w:ascii="Times New Roman" w:hAnsi="Times New Roman" w:eastAsia="仿宋_GB2312" w:cs="Times New Roman"/>
          <w:i w:val="0"/>
          <w:iCs w:val="0"/>
          <w:caps w:val="0"/>
          <w:color w:val="auto"/>
          <w:spacing w:val="0"/>
          <w:kern w:val="0"/>
          <w:sz w:val="32"/>
          <w:szCs w:val="32"/>
          <w:shd w:val="clear" w:color="auto" w:fill="FFFFFF"/>
          <w:lang w:val="en-US" w:eastAsia="zh-CN" w:bidi="ar"/>
        </w:rPr>
        <w:t>条，采纳</w:t>
      </w:r>
      <w:r>
        <w:rPr>
          <w:rFonts w:hint="eastAsia" w:ascii="Times New Roman" w:hAnsi="Times New Roman" w:eastAsia="仿宋_GB2312" w:cs="Times New Roman"/>
          <w:i w:val="0"/>
          <w:iCs w:val="0"/>
          <w:caps w:val="0"/>
          <w:color w:val="auto"/>
          <w:spacing w:val="0"/>
          <w:kern w:val="0"/>
          <w:sz w:val="32"/>
          <w:szCs w:val="32"/>
          <w:shd w:val="clear" w:color="auto" w:fill="FFFFFF"/>
          <w:lang w:val="en-US" w:eastAsia="zh-CN" w:bidi="ar"/>
        </w:rPr>
        <w:t>3</w:t>
      </w:r>
      <w:r>
        <w:rPr>
          <w:rFonts w:hint="default" w:ascii="Times New Roman" w:hAnsi="Times New Roman" w:eastAsia="仿宋_GB2312" w:cs="Times New Roman"/>
          <w:i w:val="0"/>
          <w:iCs w:val="0"/>
          <w:caps w:val="0"/>
          <w:color w:val="auto"/>
          <w:spacing w:val="0"/>
          <w:kern w:val="0"/>
          <w:sz w:val="32"/>
          <w:szCs w:val="32"/>
          <w:shd w:val="clear" w:color="auto" w:fill="FFFFFF"/>
          <w:lang w:val="en-US" w:eastAsia="zh-CN" w:bidi="ar"/>
        </w:rPr>
        <w:t>条；市场局提出修改意见</w:t>
      </w:r>
      <w:r>
        <w:rPr>
          <w:rFonts w:hint="eastAsia" w:ascii="Times New Roman" w:hAnsi="Times New Roman" w:eastAsia="仿宋_GB2312" w:cs="Times New Roman"/>
          <w:i w:val="0"/>
          <w:iCs w:val="0"/>
          <w:caps w:val="0"/>
          <w:color w:val="auto"/>
          <w:spacing w:val="0"/>
          <w:kern w:val="0"/>
          <w:sz w:val="32"/>
          <w:szCs w:val="32"/>
          <w:shd w:val="clear" w:color="auto" w:fill="FFFFFF"/>
          <w:lang w:val="en-US" w:eastAsia="zh-CN" w:bidi="ar"/>
        </w:rPr>
        <w:t>2</w:t>
      </w:r>
      <w:r>
        <w:rPr>
          <w:rFonts w:hint="default" w:ascii="Times New Roman" w:hAnsi="Times New Roman" w:eastAsia="仿宋_GB2312" w:cs="Times New Roman"/>
          <w:i w:val="0"/>
          <w:iCs w:val="0"/>
          <w:caps w:val="0"/>
          <w:color w:val="auto"/>
          <w:spacing w:val="0"/>
          <w:kern w:val="0"/>
          <w:sz w:val="32"/>
          <w:szCs w:val="32"/>
          <w:shd w:val="clear" w:color="auto" w:fill="FFFFFF"/>
          <w:lang w:val="en-US" w:eastAsia="zh-CN" w:bidi="ar"/>
        </w:rPr>
        <w:t>条，采纳</w:t>
      </w:r>
      <w:r>
        <w:rPr>
          <w:rFonts w:hint="eastAsia" w:ascii="Times New Roman" w:hAnsi="Times New Roman" w:eastAsia="仿宋_GB2312" w:cs="Times New Roman"/>
          <w:i w:val="0"/>
          <w:iCs w:val="0"/>
          <w:caps w:val="0"/>
          <w:color w:val="auto"/>
          <w:spacing w:val="0"/>
          <w:kern w:val="0"/>
          <w:sz w:val="32"/>
          <w:szCs w:val="32"/>
          <w:shd w:val="clear" w:color="auto" w:fill="FFFFFF"/>
          <w:lang w:val="en-US" w:eastAsia="zh-CN" w:bidi="ar"/>
        </w:rPr>
        <w:t>2</w:t>
      </w:r>
      <w:r>
        <w:rPr>
          <w:rFonts w:hint="default" w:ascii="Times New Roman" w:hAnsi="Times New Roman" w:eastAsia="仿宋_GB2312" w:cs="Times New Roman"/>
          <w:i w:val="0"/>
          <w:iCs w:val="0"/>
          <w:caps w:val="0"/>
          <w:color w:val="auto"/>
          <w:spacing w:val="0"/>
          <w:kern w:val="0"/>
          <w:sz w:val="32"/>
          <w:szCs w:val="32"/>
          <w:shd w:val="clear" w:color="auto" w:fill="FFFFFF"/>
          <w:lang w:val="en-US" w:eastAsia="zh-CN" w:bidi="ar"/>
        </w:rPr>
        <w:t>条</w:t>
      </w:r>
      <w:r>
        <w:rPr>
          <w:rFonts w:hint="eastAsia" w:ascii="Times New Roman" w:hAnsi="Times New Roman" w:eastAsia="仿宋_GB2312" w:cs="Times New Roman"/>
          <w:i w:val="0"/>
          <w:iCs w:val="0"/>
          <w:caps w:val="0"/>
          <w:color w:val="auto"/>
          <w:spacing w:val="0"/>
          <w:kern w:val="0"/>
          <w:sz w:val="32"/>
          <w:szCs w:val="32"/>
          <w:shd w:val="clear" w:color="auto" w:fill="FFFFFF"/>
          <w:lang w:val="en-US" w:eastAsia="zh-CN" w:bidi="ar"/>
        </w:rPr>
        <w:t>；区统计局提出修改意见1条，采纳1条。</w:t>
      </w:r>
      <w:r>
        <w:rPr>
          <w:rFonts w:hint="default" w:ascii="Times New Roman" w:hAnsi="Times New Roman" w:eastAsia="仿宋_GB2312" w:cs="Times New Roman"/>
          <w:i w:val="0"/>
          <w:iCs w:val="0"/>
          <w:caps w:val="0"/>
          <w:color w:val="auto"/>
          <w:spacing w:val="0"/>
          <w:kern w:val="0"/>
          <w:sz w:val="32"/>
          <w:szCs w:val="32"/>
          <w:shd w:val="clear" w:color="auto" w:fill="FFFFFF"/>
          <w:lang w:val="en-US" w:eastAsia="zh-CN" w:bidi="ar"/>
        </w:rPr>
        <w:t>（详见附件2）。</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576" w:lineRule="exact"/>
        <w:ind w:left="0" w:right="0" w:firstLine="643" w:firstLineChars="200"/>
        <w:textAlignment w:val="auto"/>
        <w:rPr>
          <w:rFonts w:hint="default" w:ascii="Times New Roman" w:hAnsi="Times New Roman" w:eastAsia="仿宋_GB2312" w:cs="Times New Roman"/>
          <w:i w:val="0"/>
          <w:iCs w:val="0"/>
          <w:caps w:val="0"/>
          <w:color w:val="auto"/>
          <w:spacing w:val="0"/>
          <w:kern w:val="0"/>
          <w:sz w:val="32"/>
          <w:szCs w:val="32"/>
          <w:shd w:val="clear" w:color="auto" w:fill="FFFFFF"/>
          <w:lang w:val="en-US" w:eastAsia="zh-CN" w:bidi="ar"/>
        </w:rPr>
      </w:pPr>
      <w:r>
        <w:rPr>
          <w:rFonts w:hint="default" w:ascii="Times New Roman" w:hAnsi="Times New Roman" w:eastAsia="楷体_GB2312" w:cs="Times New Roman"/>
          <w:b/>
          <w:bCs/>
          <w:i w:val="0"/>
          <w:iCs w:val="0"/>
          <w:caps w:val="0"/>
          <w:color w:val="auto"/>
          <w:spacing w:val="0"/>
          <w:kern w:val="0"/>
          <w:sz w:val="32"/>
          <w:szCs w:val="32"/>
          <w:shd w:val="clear" w:color="auto" w:fill="FFFFFF"/>
          <w:lang w:val="en-US" w:eastAsia="zh-CN" w:bidi="ar"/>
        </w:rPr>
        <w:t>合法性审查情况：</w:t>
      </w:r>
      <w:r>
        <w:rPr>
          <w:rFonts w:hint="default" w:ascii="Times New Roman" w:hAnsi="Times New Roman" w:eastAsia="仿宋_GB2312" w:cs="Times New Roman"/>
          <w:i w:val="0"/>
          <w:iCs w:val="0"/>
          <w:caps w:val="0"/>
          <w:color w:val="auto"/>
          <w:spacing w:val="0"/>
          <w:kern w:val="0"/>
          <w:sz w:val="32"/>
          <w:szCs w:val="32"/>
          <w:shd w:val="clear" w:color="auto" w:fill="FFFFFF"/>
          <w:lang w:val="en-US" w:eastAsia="zh-CN" w:bidi="ar"/>
        </w:rPr>
        <w:t>2022年</w:t>
      </w:r>
      <w:r>
        <w:rPr>
          <w:rFonts w:hint="eastAsia" w:ascii="Times New Roman" w:hAnsi="Times New Roman" w:eastAsia="仿宋_GB2312" w:cs="Times New Roman"/>
          <w:i w:val="0"/>
          <w:iCs w:val="0"/>
          <w:caps w:val="0"/>
          <w:color w:val="auto"/>
          <w:spacing w:val="0"/>
          <w:kern w:val="0"/>
          <w:sz w:val="32"/>
          <w:szCs w:val="32"/>
          <w:shd w:val="clear" w:color="auto" w:fill="FFFFFF"/>
          <w:lang w:val="en-US" w:eastAsia="zh-CN" w:bidi="ar"/>
        </w:rPr>
        <w:t>7</w:t>
      </w:r>
      <w:r>
        <w:rPr>
          <w:rFonts w:hint="default" w:ascii="Times New Roman" w:hAnsi="Times New Roman" w:eastAsia="仿宋_GB2312" w:cs="Times New Roman"/>
          <w:i w:val="0"/>
          <w:iCs w:val="0"/>
          <w:caps w:val="0"/>
          <w:color w:val="auto"/>
          <w:spacing w:val="0"/>
          <w:kern w:val="0"/>
          <w:sz w:val="32"/>
          <w:szCs w:val="32"/>
          <w:shd w:val="clear" w:color="auto" w:fill="FFFFFF"/>
          <w:lang w:val="en-US" w:eastAsia="zh-CN" w:bidi="ar"/>
        </w:rPr>
        <w:t>月</w:t>
      </w:r>
      <w:r>
        <w:rPr>
          <w:rFonts w:hint="eastAsia" w:ascii="Times New Roman" w:hAnsi="Times New Roman" w:eastAsia="仿宋_GB2312" w:cs="Times New Roman"/>
          <w:i w:val="0"/>
          <w:iCs w:val="0"/>
          <w:caps w:val="0"/>
          <w:color w:val="auto"/>
          <w:spacing w:val="0"/>
          <w:kern w:val="0"/>
          <w:sz w:val="32"/>
          <w:szCs w:val="32"/>
          <w:shd w:val="clear" w:color="auto" w:fill="FFFFFF"/>
          <w:lang w:val="en-US" w:eastAsia="zh-CN" w:bidi="ar"/>
        </w:rPr>
        <w:t>21</w:t>
      </w:r>
      <w:r>
        <w:rPr>
          <w:rFonts w:hint="default" w:ascii="Times New Roman" w:hAnsi="Times New Roman" w:eastAsia="仿宋_GB2312" w:cs="Times New Roman"/>
          <w:i w:val="0"/>
          <w:iCs w:val="0"/>
          <w:caps w:val="0"/>
          <w:color w:val="auto"/>
          <w:spacing w:val="0"/>
          <w:kern w:val="0"/>
          <w:sz w:val="32"/>
          <w:szCs w:val="32"/>
          <w:shd w:val="clear" w:color="auto" w:fill="FFFFFF"/>
          <w:lang w:val="en-US" w:eastAsia="zh-CN" w:bidi="ar"/>
        </w:rPr>
        <w:t>日，经区司法局合法性审查，《杜集区促进商贸流通业发展扶持办法（送审稿）》符合法律政策规定（详见附件4）。</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576" w:lineRule="exact"/>
        <w:ind w:left="0" w:right="0" w:firstLine="643" w:firstLineChars="200"/>
        <w:textAlignment w:val="auto"/>
        <w:rPr>
          <w:rFonts w:hint="default" w:ascii="Times New Roman" w:hAnsi="Times New Roman" w:eastAsia="仿宋_GB2312" w:cs="Times New Roman"/>
          <w:i w:val="0"/>
          <w:iCs w:val="0"/>
          <w:caps w:val="0"/>
          <w:color w:val="auto"/>
          <w:spacing w:val="0"/>
          <w:kern w:val="0"/>
          <w:sz w:val="32"/>
          <w:szCs w:val="32"/>
          <w:shd w:val="clear" w:color="auto" w:fill="FFFFFF"/>
          <w:lang w:val="en-US" w:eastAsia="zh-CN" w:bidi="ar"/>
        </w:rPr>
      </w:pPr>
      <w:r>
        <w:rPr>
          <w:rFonts w:hint="default" w:ascii="Times New Roman" w:hAnsi="Times New Roman" w:eastAsia="楷体_GB2312" w:cs="Times New Roman"/>
          <w:b/>
          <w:bCs/>
          <w:i w:val="0"/>
          <w:iCs w:val="0"/>
          <w:caps w:val="0"/>
          <w:color w:val="auto"/>
          <w:spacing w:val="0"/>
          <w:kern w:val="0"/>
          <w:sz w:val="32"/>
          <w:szCs w:val="32"/>
          <w:shd w:val="clear" w:color="auto" w:fill="FFFFFF"/>
          <w:lang w:val="en-US" w:eastAsia="zh-CN" w:bidi="ar"/>
        </w:rPr>
        <w:t>公平竞争审查情况：</w:t>
      </w:r>
      <w:r>
        <w:rPr>
          <w:rFonts w:hint="default" w:ascii="Times New Roman" w:hAnsi="Times New Roman" w:eastAsia="仿宋_GB2312" w:cs="Times New Roman"/>
          <w:i w:val="0"/>
          <w:iCs w:val="0"/>
          <w:caps w:val="0"/>
          <w:color w:val="auto"/>
          <w:spacing w:val="0"/>
          <w:kern w:val="0"/>
          <w:sz w:val="32"/>
          <w:szCs w:val="32"/>
          <w:shd w:val="clear" w:color="auto" w:fill="FFFFFF"/>
          <w:lang w:val="en-US" w:eastAsia="zh-CN" w:bidi="ar"/>
        </w:rPr>
        <w:t>2022年</w:t>
      </w:r>
      <w:r>
        <w:rPr>
          <w:rFonts w:hint="eastAsia" w:ascii="Times New Roman" w:hAnsi="Times New Roman" w:eastAsia="仿宋_GB2312" w:cs="Times New Roman"/>
          <w:i w:val="0"/>
          <w:iCs w:val="0"/>
          <w:caps w:val="0"/>
          <w:color w:val="auto"/>
          <w:spacing w:val="0"/>
          <w:kern w:val="0"/>
          <w:sz w:val="32"/>
          <w:szCs w:val="32"/>
          <w:shd w:val="clear" w:color="auto" w:fill="FFFFFF"/>
          <w:lang w:val="en-US" w:eastAsia="zh-CN" w:bidi="ar"/>
        </w:rPr>
        <w:t>7</w:t>
      </w:r>
      <w:r>
        <w:rPr>
          <w:rFonts w:hint="default" w:ascii="Times New Roman" w:hAnsi="Times New Roman" w:eastAsia="仿宋_GB2312" w:cs="Times New Roman"/>
          <w:i w:val="0"/>
          <w:iCs w:val="0"/>
          <w:caps w:val="0"/>
          <w:color w:val="auto"/>
          <w:spacing w:val="0"/>
          <w:kern w:val="0"/>
          <w:sz w:val="32"/>
          <w:szCs w:val="32"/>
          <w:shd w:val="clear" w:color="auto" w:fill="FFFFFF"/>
          <w:lang w:val="en-US" w:eastAsia="zh-CN" w:bidi="ar"/>
        </w:rPr>
        <w:t>月</w:t>
      </w:r>
      <w:r>
        <w:rPr>
          <w:rFonts w:hint="eastAsia" w:ascii="Times New Roman" w:hAnsi="Times New Roman" w:eastAsia="仿宋_GB2312" w:cs="Times New Roman"/>
          <w:i w:val="0"/>
          <w:iCs w:val="0"/>
          <w:caps w:val="0"/>
          <w:color w:val="auto"/>
          <w:spacing w:val="0"/>
          <w:kern w:val="0"/>
          <w:sz w:val="32"/>
          <w:szCs w:val="32"/>
          <w:shd w:val="clear" w:color="auto" w:fill="FFFFFF"/>
          <w:lang w:val="en-US" w:eastAsia="zh-CN" w:bidi="ar"/>
        </w:rPr>
        <w:t>21</w:t>
      </w:r>
      <w:r>
        <w:rPr>
          <w:rFonts w:hint="default" w:ascii="Times New Roman" w:hAnsi="Times New Roman" w:eastAsia="仿宋_GB2312" w:cs="Times New Roman"/>
          <w:i w:val="0"/>
          <w:iCs w:val="0"/>
          <w:caps w:val="0"/>
          <w:color w:val="auto"/>
          <w:spacing w:val="0"/>
          <w:kern w:val="0"/>
          <w:sz w:val="32"/>
          <w:szCs w:val="32"/>
          <w:shd w:val="clear" w:color="auto" w:fill="FFFFFF"/>
          <w:lang w:val="en-US" w:eastAsia="zh-CN" w:bidi="ar"/>
        </w:rPr>
        <w:t>日，经区市场局公平竞争审查，《杜集区促进商贸流通业发展扶持办法（送审稿）》未违反公平竞争审查政策规定（详见附件5）。</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576" w:lineRule="exact"/>
        <w:ind w:left="0" w:right="0" w:firstLine="640" w:firstLineChars="200"/>
        <w:textAlignment w:val="auto"/>
        <w:rPr>
          <w:rFonts w:hint="default" w:ascii="Times New Roman" w:hAnsi="Times New Roman" w:eastAsia="黑体" w:cs="Times New Roman"/>
          <w:i w:val="0"/>
          <w:iCs w:val="0"/>
          <w:caps w:val="0"/>
          <w:color w:val="333333"/>
          <w:spacing w:val="0"/>
          <w:sz w:val="32"/>
          <w:szCs w:val="32"/>
          <w:lang w:val="en-US" w:eastAsia="zh-CN"/>
        </w:rPr>
      </w:pPr>
      <w:r>
        <w:rPr>
          <w:rFonts w:hint="default" w:ascii="Times New Roman" w:hAnsi="Times New Roman" w:eastAsia="黑体" w:cs="Times New Roman"/>
          <w:i w:val="0"/>
          <w:iCs w:val="0"/>
          <w:caps w:val="0"/>
          <w:color w:val="333333"/>
          <w:spacing w:val="0"/>
          <w:sz w:val="32"/>
          <w:szCs w:val="32"/>
          <w:lang w:val="en-US" w:eastAsia="zh-CN"/>
        </w:rPr>
        <w:t>五、请示事项</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576" w:lineRule="exact"/>
        <w:ind w:left="0" w:right="0" w:firstLine="640" w:firstLineChars="200"/>
        <w:textAlignment w:val="auto"/>
        <w:rPr>
          <w:rFonts w:hint="default" w:ascii="Times New Roman" w:hAnsi="Times New Roman" w:eastAsia="仿宋_GB2312" w:cs="Times New Roman"/>
          <w:i w:val="0"/>
          <w:iCs w:val="0"/>
          <w:caps w:val="0"/>
          <w:color w:val="000000"/>
          <w:spacing w:val="0"/>
          <w:kern w:val="0"/>
          <w:sz w:val="32"/>
          <w:szCs w:val="32"/>
          <w:shd w:val="clear" w:color="auto" w:fill="FFFFFF"/>
          <w:lang w:val="en-US" w:eastAsia="zh-CN" w:bidi="ar"/>
        </w:rPr>
      </w:pPr>
      <w:r>
        <w:rPr>
          <w:rFonts w:hint="default" w:ascii="Times New Roman" w:hAnsi="Times New Roman" w:eastAsia="仿宋_GB2312" w:cs="Times New Roman"/>
          <w:i w:val="0"/>
          <w:iCs w:val="0"/>
          <w:caps w:val="0"/>
          <w:color w:val="000000"/>
          <w:spacing w:val="0"/>
          <w:kern w:val="0"/>
          <w:sz w:val="32"/>
          <w:szCs w:val="32"/>
          <w:shd w:val="clear" w:color="auto" w:fill="FFFFFF"/>
          <w:lang w:val="en-US" w:eastAsia="zh-CN" w:bidi="ar"/>
        </w:rPr>
        <w:t>现提请区政府常务会议审议，区商务局将按照会议精神，进一步修改完善后印发实施。</w:t>
      </w:r>
    </w:p>
    <w:p/>
    <w:sectPr>
      <w:footerReference r:id="rId3" w:type="default"/>
      <w:pgSz w:w="11906" w:h="16838"/>
      <w:pgMar w:top="2098"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Shonar Bangla">
    <w:panose1 w:val="020B0502040204020203"/>
    <w:charset w:val="00"/>
    <w:family w:val="auto"/>
    <w:pitch w:val="default"/>
    <w:sig w:usb0="00010003" w:usb1="00000000" w:usb2="00000000" w:usb3="00000000" w:csb0="00000001" w:csb1="00000000"/>
  </w:font>
  <w:font w:name="Sakkal Majalla">
    <w:panose1 w:val="02000000000000000000"/>
    <w:charset w:val="00"/>
    <w:family w:val="auto"/>
    <w:pitch w:val="default"/>
    <w:sig w:usb0="A000207F" w:usb1="C000204B" w:usb2="00000008" w:usb3="00000000" w:csb0="200000D3" w:csb1="00000000"/>
  </w:font>
  <w:font w:name="MoolBoran">
    <w:panose1 w:val="020B0100010101010101"/>
    <w:charset w:val="00"/>
    <w:family w:val="auto"/>
    <w:pitch w:val="default"/>
    <w:sig w:usb0="8000000F" w:usb1="0000204A" w:usb2="00010000" w:usb3="00000000" w:csb0="00000001" w:csb1="00000000"/>
  </w:font>
  <w:font w:name="Miriam">
    <w:panose1 w:val="020B0502050101010101"/>
    <w:charset w:val="00"/>
    <w:family w:val="auto"/>
    <w:pitch w:val="default"/>
    <w:sig w:usb0="00000801" w:usb1="00000000" w:usb2="00000000" w:usb3="00000000" w:csb0="00000020" w:csb1="00200000"/>
  </w:font>
  <w:font w:name="Microsoft Sans Serif">
    <w:panose1 w:val="020B0604020202020204"/>
    <w:charset w:val="00"/>
    <w:family w:val="auto"/>
    <w:pitch w:val="default"/>
    <w:sig w:usb0="E1002AFF" w:usb1="C0000002" w:usb2="00000008" w:usb3="00000000" w:csb0="200101FF" w:csb1="20280000"/>
  </w:font>
  <w:font w:name="Microsoft New Tai Lue">
    <w:panose1 w:val="020B0502040204020203"/>
    <w:charset w:val="00"/>
    <w:family w:val="auto"/>
    <w:pitch w:val="default"/>
    <w:sig w:usb0="00000003" w:usb1="00000000" w:usb2="80000000" w:usb3="00000000" w:csb0="00000001" w:csb1="00000000"/>
  </w:font>
  <w:font w:name="Meiryo">
    <w:panose1 w:val="020B0604030504040204"/>
    <w:charset w:val="80"/>
    <w:family w:val="auto"/>
    <w:pitch w:val="default"/>
    <w:sig w:usb0="E10102FF" w:usb1="EAC7FFFF" w:usb2="00010012" w:usb3="00000000" w:csb0="6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6"/>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6"/>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31F63FF"/>
    <w:multiLevelType w:val="singleLevel"/>
    <w:tmpl w:val="231F63FF"/>
    <w:lvl w:ilvl="0" w:tentative="0">
      <w:start w:val="1"/>
      <w:numFmt w:val="bullet"/>
      <w:pStyle w:val="5"/>
      <w:lvlText w:val=""/>
      <w:lvlJc w:val="left"/>
      <w:pPr>
        <w:tabs>
          <w:tab w:val="left" w:pos="2040"/>
        </w:tabs>
        <w:ind w:left="204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E8062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99"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unhideWhenUsed/>
    <w:qFormat/>
    <w:uiPriority w:val="0"/>
    <w:pPr>
      <w:ind w:firstLine="420" w:firstLineChars="200"/>
    </w:pPr>
  </w:style>
  <w:style w:type="paragraph" w:styleId="3">
    <w:name w:val="Body Text Indent"/>
    <w:basedOn w:val="1"/>
    <w:unhideWhenUsed/>
    <w:qFormat/>
    <w:uiPriority w:val="99"/>
    <w:pPr>
      <w:spacing w:after="120"/>
      <w:ind w:left="420" w:leftChars="200"/>
    </w:pPr>
  </w:style>
  <w:style w:type="paragraph" w:styleId="4">
    <w:name w:val="Body Text"/>
    <w:basedOn w:val="1"/>
    <w:next w:val="5"/>
    <w:qFormat/>
    <w:uiPriority w:val="99"/>
    <w:pPr>
      <w:spacing w:line="360" w:lineRule="auto"/>
    </w:pPr>
    <w:rPr>
      <w:sz w:val="24"/>
      <w:szCs w:val="20"/>
    </w:rPr>
  </w:style>
  <w:style w:type="paragraph" w:styleId="5">
    <w:name w:val="List Bullet 5"/>
    <w:basedOn w:val="1"/>
    <w:uiPriority w:val="0"/>
    <w:pPr>
      <w:numPr>
        <w:ilvl w:val="0"/>
        <w:numId w:val="1"/>
      </w:numPr>
    </w:pPr>
  </w:style>
  <w:style w:type="paragraph" w:styleId="6">
    <w:name w:val="footer"/>
    <w:basedOn w:val="1"/>
    <w:uiPriority w:val="0"/>
    <w:pPr>
      <w:tabs>
        <w:tab w:val="center" w:pos="4153"/>
        <w:tab w:val="right" w:pos="8306"/>
      </w:tabs>
      <w:snapToGrid w:val="0"/>
      <w:jc w:val="left"/>
    </w:pPr>
    <w:rPr>
      <w:sz w:val="18"/>
    </w:rPr>
  </w:style>
  <w:style w:type="paragraph" w:styleId="7">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uiPriority w:val="0"/>
    <w:pPr>
      <w:widowControl/>
      <w:spacing w:before="100" w:beforeLines="0" w:beforeAutospacing="1" w:after="100" w:afterLines="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Office_11.1.0.11372_F1E327BC-269C-435d-A152-05C5408002CA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2022-08-01T09:03:24Z</dcterms:created>
  <dc:creator>Administrator</dc:creator>
  <cp:lastModifiedBy>半杯</cp:lastModifiedBy>
  <dcterms:modified xsi:type="dcterms:W3CDTF">2022-08-01T09:07:37Z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2052-11.1.0.11372</vt:lpwstr>
  </property>
  <property fmtid="{D5CDD505-2E9C-101B-9397-08002B2CF9AE}" pid="3" name="ICV">
    <vt:lpwstr>7C6BC1065850457786FBAD632B9FCBA2</vt:lpwstr>
  </property>
</Properties>
</file>