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杜集区</w:t>
      </w:r>
      <w:r>
        <w:rPr>
          <w:rFonts w:hint="eastAsia" w:ascii="方正小标宋简体" w:hAnsi="方正小标宋简体" w:eastAsia="方正小标宋简体" w:cs="方正小标宋简体"/>
          <w:sz w:val="44"/>
          <w:szCs w:val="44"/>
          <w:lang w:val="en-US" w:eastAsia="zh-CN"/>
        </w:rPr>
        <w:t>2023年免费婚检绩效自评报告</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在区委、区政府的正确领导下，在上级主管部门的关心和指导下，在相关部门积极配合和支持下，我区积极开展免费婚检工作，截止年底已超额完成目标任务，并已取得良好成效，现将2023年绩效自评情况汇报如下：</w:t>
      </w:r>
    </w:p>
    <w:p>
      <w:pPr>
        <w:numPr>
          <w:ilvl w:val="0"/>
          <w:numId w:val="1"/>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评价内容和结果</w:t>
      </w:r>
    </w:p>
    <w:p>
      <w:pPr>
        <w:numPr>
          <w:ilvl w:val="0"/>
          <w:numId w:val="2"/>
        </w:numPr>
        <w:ind w:left="640" w:leftChars="0" w:firstLine="0" w:firstLine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项目决策</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项目立项符合淮北市2023年免费婚前健康检查项目实施方案要求，严格按照项目实施办法，资金及时率、落实到位率100%。</w:t>
      </w:r>
    </w:p>
    <w:p>
      <w:pPr>
        <w:numPr>
          <w:ilvl w:val="0"/>
          <w:numId w:val="2"/>
        </w:numPr>
        <w:ind w:left="640" w:leftChars="0" w:firstLine="0" w:firstLineChars="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项目实施情况</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实施过程严格按照实施方案要求，联合民政、财政各自职责开展工作，广泛宣传，倡导免费婚检，行成浓厚的宣传氛围。按照工作规范落实婚前保健服务，及时准确统计信息和数据，定期督导，确保资金使用规范合理。</w:t>
      </w:r>
    </w:p>
    <w:p>
      <w:pPr>
        <w:numPr>
          <w:ilvl w:val="0"/>
          <w:numId w:val="2"/>
        </w:numPr>
        <w:ind w:left="640" w:leftChars="0" w:firstLine="0" w:firstLineChars="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项目产出情况</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2023年市级下发婚检任务数1475对，截至12月底已完成婚检1506对。全区婚姻登记1560对，婚检1506对，婚检率96.54%，疾病检出274人，疾病检出率9.1%，婚检医师均给予了保健指导。</w:t>
      </w:r>
    </w:p>
    <w:p>
      <w:pPr>
        <w:numPr>
          <w:ilvl w:val="0"/>
          <w:numId w:val="2"/>
        </w:numPr>
        <w:ind w:left="640" w:leftChars="0" w:firstLine="0" w:firstLineChars="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项目效果</w:t>
      </w:r>
    </w:p>
    <w:p>
      <w:pPr>
        <w:numPr>
          <w:ilvl w:val="0"/>
          <w:numId w:val="0"/>
        </w:numPr>
        <w:ind w:firstLine="640" w:firstLineChars="200"/>
        <w:jc w:val="left"/>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婚检门诊科室健全，规范体检，疾病检出率符合实施方案要求，项目实施取得了良好的社会效益，2023年我区无孕产妇死亡，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出生缺陷率有所下降。</w:t>
      </w:r>
    </w:p>
    <w:p>
      <w:pPr>
        <w:numPr>
          <w:ilvl w:val="0"/>
          <w:numId w:val="1"/>
        </w:numPr>
        <w:ind w:left="0" w:leftChars="0" w:firstLine="640" w:firstLineChars="200"/>
        <w:jc w:val="left"/>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项目具体实施及管理情况</w:t>
      </w:r>
    </w:p>
    <w:p>
      <w:pPr>
        <w:numPr>
          <w:ilvl w:val="0"/>
          <w:numId w:val="3"/>
        </w:numPr>
        <w:ind w:left="740" w:leftChars="0" w:firstLine="0" w:firstLineChars="0"/>
        <w:jc w:val="left"/>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加强领导，部门协作</w:t>
      </w:r>
    </w:p>
    <w:p>
      <w:pPr>
        <w:numPr>
          <w:ilvl w:val="0"/>
          <w:numId w:val="0"/>
        </w:numPr>
        <w:ind w:firstLine="960" w:firstLineChars="300"/>
        <w:jc w:val="lef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联合财政、民政等部门参与，明确具体职责任务，积极推动免费婚检工作有序开展，定期召开例会，及时发现工作中存在的问题，提出整改意见，确保工作顺利开展。</w:t>
      </w:r>
    </w:p>
    <w:p>
      <w:pPr>
        <w:numPr>
          <w:ilvl w:val="0"/>
          <w:numId w:val="3"/>
        </w:numPr>
        <w:ind w:left="740" w:leftChars="0" w:firstLine="0" w:firstLineChars="0"/>
        <w:jc w:val="left"/>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积极动员，广泛宣传</w:t>
      </w:r>
    </w:p>
    <w:p>
      <w:pPr>
        <w:widowControl/>
        <w:ind w:firstLine="640" w:firstLineChars="200"/>
        <w:jc w:val="left"/>
        <w:rPr>
          <w:rFonts w:ascii="仿宋" w:hAnsi="仿宋" w:eastAsia="仿宋" w:cs="宋体"/>
          <w:kern w:val="0"/>
          <w:sz w:val="32"/>
          <w:szCs w:val="32"/>
        </w:rPr>
      </w:pPr>
      <w:r>
        <w:rPr>
          <w:rFonts w:ascii="仿宋" w:hAnsi="仿宋" w:eastAsia="仿宋" w:cs="宋体"/>
          <w:kern w:val="0"/>
          <w:sz w:val="32"/>
          <w:szCs w:val="32"/>
        </w:rPr>
        <w:t>印发宣传</w:t>
      </w:r>
      <w:r>
        <w:rPr>
          <w:rFonts w:hint="eastAsia" w:ascii="仿宋" w:hAnsi="仿宋" w:eastAsia="仿宋" w:cs="宋体"/>
          <w:kern w:val="0"/>
          <w:sz w:val="32"/>
          <w:szCs w:val="32"/>
        </w:rPr>
        <w:t>彩页及手提袋</w:t>
      </w:r>
      <w:r>
        <w:rPr>
          <w:rFonts w:ascii="仿宋" w:hAnsi="仿宋" w:eastAsia="仿宋" w:cs="宋体"/>
          <w:kern w:val="0"/>
          <w:sz w:val="32"/>
          <w:szCs w:val="32"/>
        </w:rPr>
        <w:t>等，</w:t>
      </w:r>
      <w:r>
        <w:rPr>
          <w:rFonts w:hint="eastAsia" w:ascii="仿宋" w:hAnsi="仿宋" w:eastAsia="仿宋" w:cs="宋体"/>
          <w:kern w:val="0"/>
          <w:sz w:val="32"/>
          <w:szCs w:val="32"/>
        </w:rPr>
        <w:t>利用宣传日等活动</w:t>
      </w:r>
      <w:r>
        <w:rPr>
          <w:rFonts w:ascii="仿宋" w:hAnsi="仿宋" w:eastAsia="仿宋" w:cs="宋体"/>
          <w:kern w:val="0"/>
          <w:sz w:val="32"/>
          <w:szCs w:val="32"/>
        </w:rPr>
        <w:t>发放到青年男女及每对计划怀孕夫妇手中，广泛宣传出生缺陷的危害性和开展婚前医学检查</w:t>
      </w:r>
      <w:r>
        <w:rPr>
          <w:rFonts w:hint="eastAsia" w:ascii="仿宋" w:hAnsi="仿宋" w:eastAsia="仿宋" w:cs="宋体"/>
          <w:kern w:val="0"/>
          <w:sz w:val="32"/>
          <w:szCs w:val="32"/>
          <w:lang w:eastAsia="zh-CN"/>
        </w:rPr>
        <w:t>以及</w:t>
      </w:r>
      <w:r>
        <w:rPr>
          <w:rFonts w:ascii="仿宋" w:hAnsi="仿宋" w:eastAsia="仿宋" w:cs="宋体"/>
          <w:kern w:val="0"/>
          <w:sz w:val="32"/>
          <w:szCs w:val="32"/>
        </w:rPr>
        <w:t>孕前优生健康检查的目的、意义，</w:t>
      </w:r>
      <w:r>
        <w:rPr>
          <w:rFonts w:hint="eastAsia" w:ascii="仿宋" w:hAnsi="仿宋" w:eastAsia="仿宋" w:cs="宋体"/>
          <w:kern w:val="0"/>
          <w:sz w:val="32"/>
          <w:szCs w:val="32"/>
          <w:lang w:eastAsia="zh-CN"/>
        </w:rPr>
        <w:t>利用</w:t>
      </w:r>
      <w:r>
        <w:rPr>
          <w:rFonts w:hint="eastAsia" w:ascii="仿宋" w:hAnsi="仿宋" w:eastAsia="仿宋" w:cs="宋体"/>
          <w:kern w:val="0"/>
          <w:sz w:val="32"/>
          <w:szCs w:val="32"/>
          <w:lang w:val="en-US" w:eastAsia="zh-CN"/>
        </w:rPr>
        <w:t>各医院智医助理平台手机推送业务推送婚检宣传短信，扩大宣传面，</w:t>
      </w:r>
      <w:r>
        <w:rPr>
          <w:rFonts w:ascii="仿宋" w:hAnsi="仿宋" w:eastAsia="仿宋" w:cs="宋体"/>
          <w:kern w:val="0"/>
          <w:sz w:val="32"/>
          <w:szCs w:val="32"/>
        </w:rPr>
        <w:t>使广大育龄群众知晓政策，积极配合，广泛参与，多种途径营造婚检、免费孕前优生健康检查的宣传氛围。</w:t>
      </w:r>
    </w:p>
    <w:p>
      <w:pPr>
        <w:widowControl/>
        <w:numPr>
          <w:ilvl w:val="0"/>
          <w:numId w:val="3"/>
        </w:numPr>
        <w:ind w:left="740" w:leftChars="0" w:firstLine="0" w:firstLineChars="0"/>
        <w:jc w:val="left"/>
        <w:rPr>
          <w:rFonts w:hint="eastAsia" w:ascii="仿宋" w:hAnsi="仿宋" w:eastAsia="仿宋" w:cs="宋体"/>
          <w:kern w:val="0"/>
          <w:sz w:val="32"/>
          <w:szCs w:val="32"/>
          <w:lang w:val="en-US" w:eastAsia="zh-CN"/>
        </w:rPr>
      </w:pPr>
      <w:r>
        <w:rPr>
          <w:rFonts w:hint="eastAsia" w:ascii="仿宋" w:hAnsi="仿宋" w:eastAsia="仿宋" w:cs="宋体"/>
          <w:b/>
          <w:bCs/>
          <w:kern w:val="0"/>
          <w:sz w:val="32"/>
          <w:szCs w:val="32"/>
          <w:lang w:val="en-US" w:eastAsia="zh-CN"/>
        </w:rPr>
        <w:t>加强培训，提高服务水平</w:t>
      </w:r>
      <w:r>
        <w:rPr>
          <w:rFonts w:hint="eastAsia" w:ascii="仿宋" w:hAnsi="仿宋" w:eastAsia="仿宋" w:cs="宋体"/>
          <w:kern w:val="0"/>
          <w:sz w:val="32"/>
          <w:szCs w:val="32"/>
          <w:lang w:val="en-US" w:eastAsia="zh-CN"/>
        </w:rPr>
        <w:t>、</w:t>
      </w:r>
    </w:p>
    <w:p>
      <w:pPr>
        <w:widowControl/>
        <w:numPr>
          <w:ilvl w:val="0"/>
          <w:numId w:val="0"/>
        </w:numPr>
        <w:ind w:firstLine="640" w:firstLineChars="200"/>
        <w:jc w:val="left"/>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积极组织婚检点工作人员参加市级培训，提升队伍素质，确保工作质量，为婚检工作的落实及扎实推进起到了良好的作用。</w:t>
      </w:r>
    </w:p>
    <w:p>
      <w:pPr>
        <w:widowControl/>
        <w:numPr>
          <w:ilvl w:val="0"/>
          <w:numId w:val="3"/>
        </w:numPr>
        <w:ind w:left="740" w:leftChars="0" w:firstLine="0" w:firstLineChars="0"/>
        <w:jc w:val="left"/>
        <w:rPr>
          <w:rFonts w:hint="eastAsia" w:ascii="仿宋" w:hAnsi="仿宋" w:eastAsia="仿宋" w:cs="宋体"/>
          <w:b/>
          <w:bCs/>
          <w:kern w:val="0"/>
          <w:sz w:val="32"/>
          <w:szCs w:val="32"/>
          <w:lang w:val="en-US" w:eastAsia="zh-CN"/>
        </w:rPr>
      </w:pPr>
      <w:r>
        <w:rPr>
          <w:rFonts w:hint="eastAsia" w:ascii="仿宋" w:hAnsi="仿宋" w:eastAsia="仿宋" w:cs="宋体"/>
          <w:b/>
          <w:bCs/>
          <w:kern w:val="0"/>
          <w:sz w:val="32"/>
          <w:szCs w:val="32"/>
          <w:lang w:val="en-US" w:eastAsia="zh-CN"/>
        </w:rPr>
        <w:t>强化信息管理，完善信息上报</w:t>
      </w:r>
    </w:p>
    <w:p>
      <w:pPr>
        <w:widowControl/>
        <w:numPr>
          <w:ilvl w:val="0"/>
          <w:numId w:val="0"/>
        </w:numPr>
        <w:ind w:firstLine="640" w:firstLineChars="200"/>
        <w:jc w:val="left"/>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建立健全婚检信息系统，完善信息管理和上报，指定婚检点专人负责，及时将婚检信息录入国卫平台，每月定期上报妇计中心，各原始资料存放完整，确保了信息的及时性、准确性。</w:t>
      </w:r>
    </w:p>
    <w:p>
      <w:pPr>
        <w:widowControl/>
        <w:numPr>
          <w:ilvl w:val="0"/>
          <w:numId w:val="3"/>
        </w:numPr>
        <w:ind w:left="740" w:leftChars="0" w:firstLine="0" w:firstLineChars="0"/>
        <w:jc w:val="left"/>
        <w:rPr>
          <w:rFonts w:hint="eastAsia" w:ascii="仿宋" w:hAnsi="仿宋" w:eastAsia="仿宋" w:cs="宋体"/>
          <w:b/>
          <w:bCs/>
          <w:kern w:val="0"/>
          <w:sz w:val="32"/>
          <w:szCs w:val="32"/>
          <w:lang w:val="en-US" w:eastAsia="zh-CN"/>
        </w:rPr>
      </w:pPr>
      <w:r>
        <w:rPr>
          <w:rFonts w:hint="eastAsia" w:ascii="仿宋" w:hAnsi="仿宋" w:eastAsia="仿宋" w:cs="宋体"/>
          <w:b/>
          <w:bCs/>
          <w:kern w:val="0"/>
          <w:sz w:val="32"/>
          <w:szCs w:val="32"/>
          <w:lang w:val="en-US" w:eastAsia="zh-CN"/>
        </w:rPr>
        <w:t>规范服务，提高婚检工作质量</w:t>
      </w:r>
    </w:p>
    <w:p>
      <w:pPr>
        <w:widowControl/>
        <w:numPr>
          <w:ilvl w:val="0"/>
          <w:numId w:val="0"/>
        </w:numPr>
        <w:ind w:firstLine="640" w:firstLineChars="200"/>
        <w:jc w:val="left"/>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婚检点工作人员严格按照婚前保健工作规范和实施方案要求开展工作，确保工作质量，妇计中心不定期对婚检点进行督导检查，确保工作落到实处。</w:t>
      </w:r>
    </w:p>
    <w:p>
      <w:pPr>
        <w:widowControl/>
        <w:numPr>
          <w:ilvl w:val="0"/>
          <w:numId w:val="3"/>
        </w:numPr>
        <w:ind w:left="740" w:leftChars="0" w:firstLine="0" w:firstLineChars="0"/>
        <w:jc w:val="left"/>
        <w:rPr>
          <w:rFonts w:hint="eastAsia" w:ascii="仿宋" w:hAnsi="仿宋" w:eastAsia="仿宋" w:cs="宋体"/>
          <w:b/>
          <w:bCs/>
          <w:kern w:val="0"/>
          <w:sz w:val="32"/>
          <w:szCs w:val="32"/>
          <w:lang w:val="en-US" w:eastAsia="zh-CN"/>
        </w:rPr>
      </w:pPr>
      <w:r>
        <w:rPr>
          <w:rFonts w:hint="eastAsia" w:ascii="仿宋" w:hAnsi="仿宋" w:eastAsia="仿宋" w:cs="宋体"/>
          <w:b/>
          <w:bCs/>
          <w:kern w:val="0"/>
          <w:sz w:val="32"/>
          <w:szCs w:val="32"/>
          <w:lang w:val="en-US" w:eastAsia="zh-CN"/>
        </w:rPr>
        <w:t>严格资金管理</w:t>
      </w:r>
    </w:p>
    <w:p>
      <w:pPr>
        <w:widowControl/>
        <w:numPr>
          <w:ilvl w:val="0"/>
          <w:numId w:val="0"/>
        </w:numPr>
        <w:ind w:firstLine="640" w:firstLineChars="200"/>
        <w:jc w:val="left"/>
        <w:rPr>
          <w:rFonts w:hint="default"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根据项目要求，项目经费专款专用，合理安排，确保专项资金发挥使用效益，2023年省市区级累计拨付婚检资金23.763万元，已于12月份全部拨付给杜集区人民医院使用，但由于杜集区人民医院未及时建库，导致资金未拨付成功，2024年我中心已重新打报告申请资金，以便进行清算。</w:t>
      </w:r>
    </w:p>
    <w:p>
      <w:pPr>
        <w:widowControl/>
        <w:numPr>
          <w:ilvl w:val="0"/>
          <w:numId w:val="0"/>
        </w:numPr>
        <w:jc w:val="left"/>
        <w:rPr>
          <w:rFonts w:hint="eastAsia" w:ascii="仿宋" w:hAnsi="仿宋" w:eastAsia="仿宋" w:cs="宋体"/>
          <w:kern w:val="0"/>
          <w:sz w:val="32"/>
          <w:szCs w:val="32"/>
          <w:lang w:val="en-US" w:eastAsia="zh-CN"/>
        </w:rPr>
      </w:pPr>
    </w:p>
    <w:p>
      <w:pPr>
        <w:widowControl/>
        <w:numPr>
          <w:ilvl w:val="0"/>
          <w:numId w:val="1"/>
        </w:numPr>
        <w:ind w:left="0" w:leftChars="0" w:firstLine="640" w:firstLineChars="200"/>
        <w:jc w:val="left"/>
        <w:rPr>
          <w:rFonts w:hint="eastAsia" w:ascii="黑体" w:hAnsi="黑体" w:eastAsia="黑体" w:cs="黑体"/>
          <w:kern w:val="0"/>
          <w:sz w:val="32"/>
          <w:szCs w:val="32"/>
          <w:lang w:val="en-US" w:eastAsia="zh-CN"/>
        </w:rPr>
      </w:pPr>
      <w:bookmarkStart w:id="0" w:name="_GoBack"/>
      <w:bookmarkEnd w:id="0"/>
      <w:r>
        <w:rPr>
          <w:rFonts w:hint="eastAsia" w:ascii="黑体" w:hAnsi="黑体" w:eastAsia="黑体" w:cs="黑体"/>
          <w:kern w:val="0"/>
          <w:sz w:val="32"/>
          <w:szCs w:val="32"/>
          <w:lang w:val="en-US" w:eastAsia="zh-CN"/>
        </w:rPr>
        <w:t>存在问题</w:t>
      </w:r>
    </w:p>
    <w:p>
      <w:pPr>
        <w:widowControl/>
        <w:numPr>
          <w:ilvl w:val="0"/>
          <w:numId w:val="0"/>
        </w:num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近</w:t>
      </w:r>
      <w:r>
        <w:rPr>
          <w:rFonts w:hint="eastAsia" w:ascii="仿宋_GB2312" w:hAnsi="仿宋_GB2312" w:eastAsia="仿宋_GB2312" w:cs="仿宋_GB2312"/>
          <w:sz w:val="32"/>
          <w:szCs w:val="32"/>
          <w:lang w:eastAsia="zh-CN"/>
        </w:rPr>
        <w:t>两</w:t>
      </w:r>
      <w:r>
        <w:rPr>
          <w:rFonts w:hint="eastAsia" w:ascii="仿宋_GB2312" w:hAnsi="仿宋_GB2312" w:eastAsia="仿宋_GB2312" w:cs="仿宋_GB2312"/>
          <w:sz w:val="32"/>
          <w:szCs w:val="32"/>
        </w:rPr>
        <w:t>年婚检审计均存在超范围婚检问题。如严格按照审计要求开展工作，即存在婚检任务数过重无法完成的问题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而且2023年开始婚姻登记不</w:t>
      </w:r>
      <w:r>
        <w:rPr>
          <w:rFonts w:hint="eastAsia" w:ascii="仿宋_GB2312" w:hAnsi="仿宋_GB2312" w:eastAsia="仿宋_GB2312" w:cs="仿宋_GB2312"/>
          <w:sz w:val="32"/>
          <w:szCs w:val="32"/>
          <w:lang w:eastAsia="zh-CN"/>
        </w:rPr>
        <w:t>再</w:t>
      </w:r>
      <w:r>
        <w:rPr>
          <w:rFonts w:hint="eastAsia" w:ascii="仿宋_GB2312" w:hAnsi="仿宋_GB2312" w:eastAsia="仿宋_GB2312" w:cs="仿宋_GB2312"/>
          <w:sz w:val="32"/>
          <w:szCs w:val="32"/>
        </w:rPr>
        <w:t>限制户籍地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更为工作增加了难度</w:t>
      </w:r>
      <w:r>
        <w:rPr>
          <w:rFonts w:hint="eastAsia" w:ascii="仿宋_GB2312" w:hAnsi="仿宋_GB2312" w:eastAsia="仿宋_GB2312" w:cs="仿宋_GB2312"/>
          <w:sz w:val="32"/>
          <w:szCs w:val="32"/>
          <w:lang w:eastAsia="zh-CN"/>
        </w:rPr>
        <w:t>。</w:t>
      </w:r>
    </w:p>
    <w:p>
      <w:pPr>
        <w:widowControl/>
        <w:numPr>
          <w:ilvl w:val="0"/>
          <w:numId w:val="1"/>
        </w:numPr>
        <w:ind w:left="0" w:leftChars="0" w:firstLine="640" w:firstLineChars="20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下一步工作</w:t>
      </w:r>
    </w:p>
    <w:p>
      <w:pPr>
        <w:widowControl/>
        <w:numPr>
          <w:ilvl w:val="0"/>
          <w:numId w:val="0"/>
        </w:num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集民政、财政、妇幼于一体，合理配置资源，发挥网络优势，优化服务流程，进一步加大督导检查力度，提高婚检工作质量；加强宣传，提高免费婚检社会知晓率；加强培训，提高婚检点工作人员专业素质，加强工作责任感，更好的服务于群众。</w:t>
      </w:r>
    </w:p>
    <w:p>
      <w:pPr>
        <w:widowControl/>
        <w:numPr>
          <w:ilvl w:val="0"/>
          <w:numId w:val="0"/>
        </w:numPr>
        <w:ind w:firstLine="640" w:firstLineChars="200"/>
        <w:jc w:val="left"/>
        <w:rPr>
          <w:rFonts w:hint="eastAsia" w:ascii="仿宋_GB2312" w:hAnsi="仿宋_GB2312" w:eastAsia="仿宋_GB2312" w:cs="仿宋_GB2312"/>
          <w:sz w:val="32"/>
          <w:szCs w:val="32"/>
          <w:lang w:eastAsia="zh-CN"/>
        </w:rPr>
      </w:pPr>
    </w:p>
    <w:p>
      <w:pPr>
        <w:widowControl/>
        <w:numPr>
          <w:ilvl w:val="0"/>
          <w:numId w:val="0"/>
        </w:numPr>
        <w:ind w:firstLine="4480" w:firstLineChars="14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杜集区妇计中心</w:t>
      </w:r>
    </w:p>
    <w:p>
      <w:pPr>
        <w:widowControl/>
        <w:numPr>
          <w:ilvl w:val="0"/>
          <w:numId w:val="0"/>
        </w:numPr>
        <w:ind w:firstLine="4480" w:firstLineChars="14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2023年2月20日</w:t>
      </w:r>
    </w:p>
    <w:p>
      <w:pPr>
        <w:widowControl/>
        <w:numPr>
          <w:ilvl w:val="0"/>
          <w:numId w:val="0"/>
        </w:numPr>
        <w:ind w:leftChars="200"/>
        <w:jc w:val="left"/>
        <w:rPr>
          <w:rFonts w:hint="eastAsia" w:ascii="仿宋_GB2312" w:hAnsi="仿宋_GB2312" w:eastAsia="仿宋_GB2312" w:cs="仿宋_GB2312"/>
          <w:sz w:val="32"/>
          <w:szCs w:val="32"/>
          <w:lang w:val="en-US" w:eastAsia="zh-CN"/>
        </w:rPr>
      </w:pPr>
    </w:p>
    <w:p>
      <w:pPr>
        <w:widowControl/>
        <w:numPr>
          <w:ilvl w:val="0"/>
          <w:numId w:val="0"/>
        </w:numPr>
        <w:ind w:leftChars="200"/>
        <w:jc w:val="left"/>
        <w:rPr>
          <w:rFonts w:hint="default" w:ascii="仿宋" w:hAnsi="仿宋" w:eastAsia="仿宋" w:cs="宋体"/>
          <w:kern w:val="0"/>
          <w:sz w:val="32"/>
          <w:szCs w:val="32"/>
          <w:lang w:val="en-US" w:eastAsia="zh-CN"/>
        </w:rPr>
      </w:pPr>
    </w:p>
    <w:p>
      <w:pPr>
        <w:numPr>
          <w:ilvl w:val="0"/>
          <w:numId w:val="0"/>
        </w:numPr>
        <w:jc w:val="left"/>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numPr>
          <w:ilvl w:val="0"/>
          <w:numId w:val="0"/>
        </w:numPr>
        <w:jc w:val="lef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p>
    <w:p>
      <w:pPr>
        <w:rPr>
          <w:rFonts w:hint="default"/>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0090E6"/>
    <w:multiLevelType w:val="singleLevel"/>
    <w:tmpl w:val="B10090E6"/>
    <w:lvl w:ilvl="0" w:tentative="0">
      <w:start w:val="1"/>
      <w:numFmt w:val="decimal"/>
      <w:suff w:val="nothing"/>
      <w:lvlText w:val="%1、"/>
      <w:lvlJc w:val="left"/>
      <w:pPr>
        <w:ind w:left="640" w:leftChars="0" w:firstLine="0" w:firstLineChars="0"/>
      </w:pPr>
    </w:lvl>
  </w:abstractNum>
  <w:abstractNum w:abstractNumId="1">
    <w:nsid w:val="C8F6E859"/>
    <w:multiLevelType w:val="singleLevel"/>
    <w:tmpl w:val="C8F6E859"/>
    <w:lvl w:ilvl="0" w:tentative="0">
      <w:start w:val="1"/>
      <w:numFmt w:val="decimal"/>
      <w:suff w:val="nothing"/>
      <w:lvlText w:val="%1、"/>
      <w:lvlJc w:val="left"/>
      <w:pPr>
        <w:ind w:left="740" w:leftChars="0" w:firstLine="0" w:firstLineChars="0"/>
      </w:pPr>
    </w:lvl>
  </w:abstractNum>
  <w:abstractNum w:abstractNumId="2">
    <w:nsid w:val="296CC8B0"/>
    <w:multiLevelType w:val="singleLevel"/>
    <w:tmpl w:val="296CC8B0"/>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2OWIwODQ4NGFlZTQwMGVlNzMwMDk4OTI4MTYxNGYifQ=="/>
  </w:docVars>
  <w:rsids>
    <w:rsidRoot w:val="68B34B48"/>
    <w:rsid w:val="03A74512"/>
    <w:rsid w:val="12CA366A"/>
    <w:rsid w:val="1350375D"/>
    <w:rsid w:val="16846935"/>
    <w:rsid w:val="174B3210"/>
    <w:rsid w:val="1F8A4FBC"/>
    <w:rsid w:val="20B22020"/>
    <w:rsid w:val="30913CD1"/>
    <w:rsid w:val="361C228F"/>
    <w:rsid w:val="39974106"/>
    <w:rsid w:val="417D0553"/>
    <w:rsid w:val="4A761B16"/>
    <w:rsid w:val="4EE07EA5"/>
    <w:rsid w:val="5CB364AA"/>
    <w:rsid w:val="5D7B00ED"/>
    <w:rsid w:val="643B19AE"/>
    <w:rsid w:val="671B5AC7"/>
    <w:rsid w:val="68B34B48"/>
    <w:rsid w:val="7C384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2024-02-20T06:52:00Z</dcterms:created>
  <dc:creator>简单</dc:creator>
  <cp:lastModifiedBy>简单</cp:lastModifiedBy>
  <dcterms:modified xsi:type="dcterms:W3CDTF">2024-03-11T09:02:21Z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068A9367DB7C423C8C09814E6DFC717A_13</vt:lpwstr>
  </property>
</Properties>
</file>