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59.成品油非法经营监管执法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  <w:r>
        <w:rPr>
          <w:sz w:val="28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-174625</wp:posOffset>
                </wp:positionH>
                <wp:positionV relativeFrom="paragraph">
                  <wp:posOffset>328930</wp:posOffset>
                </wp:positionV>
                <wp:extent cx="5685155" cy="7928610"/>
                <wp:effectExtent l="4445" t="4445" r="6350" b="10795"/>
                <wp:wrapNone/>
                <wp:docPr id="862" name="组合 8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5155" cy="7928779"/>
                          <a:chOff x="4593" y="773624"/>
                          <a:chExt cx="8953" cy="11319"/>
                        </a:xfrm>
                      </wpg:grpSpPr>
                      <wpg:grpSp>
                        <wpg:cNvPr id="863" name="组合 354"/>
                        <wpg:cNvGrpSpPr/>
                        <wpg:grpSpPr>
                          <a:xfrm>
                            <a:off x="4593" y="773624"/>
                            <a:ext cx="8953" cy="10483"/>
                            <a:chOff x="6242" y="927215"/>
                            <a:chExt cx="8953" cy="9738"/>
                          </a:xfrm>
                        </wpg:grpSpPr>
                        <wps:wsp>
                          <wps:cNvPr id="864" name="文本框 790"/>
                          <wps:cNvSpPr txBox="1"/>
                          <wps:spPr>
                            <a:xfrm>
                              <a:off x="6626" y="927215"/>
                              <a:ext cx="8569" cy="7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b/>
                                    <w:bCs/>
                                    <w:sz w:val="32"/>
                                    <w:szCs w:val="32"/>
                                    <w:highlight w:val="none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b/>
                                    <w:bCs/>
                                    <w:sz w:val="32"/>
                                    <w:szCs w:val="32"/>
                                    <w:highlight w:val="none"/>
                                    <w:lang w:val="en-US" w:eastAsia="zh-CN"/>
                                  </w:rPr>
                                  <w:t>成品油非法经营监管执法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65" name="直接连接符 791"/>
                          <wps:cNvCnPr/>
                          <wps:spPr>
                            <a:xfrm flipH="1">
                              <a:off x="8389" y="927961"/>
                              <a:ext cx="1" cy="47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66" name="直接连接符 792"/>
                          <wps:cNvCnPr/>
                          <wps:spPr>
                            <a:xfrm flipH="1">
                              <a:off x="13611" y="927961"/>
                              <a:ext cx="0" cy="47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67" name="文本框 793"/>
                          <wps:cNvSpPr txBox="1"/>
                          <wps:spPr>
                            <a:xfrm>
                              <a:off x="6739" y="928457"/>
                              <a:ext cx="3402" cy="9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楷体_GB2312" w:hAnsi="楷体_GB2312" w:eastAsia="楷体_GB2312" w:cs="楷体_GB2312"/>
                                    <w:sz w:val="22"/>
                                    <w:szCs w:val="22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  <w:t>市场监管局</w:t>
                                </w: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2"/>
                                    <w:szCs w:val="22"/>
                                    <w:lang w:val="en-US" w:eastAsia="zh-CN"/>
                                  </w:rPr>
                                  <w:t xml:space="preserve">        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both"/>
                                  <w:rPr>
                                    <w:rFonts w:hint="default" w:ascii="Times New Roman" w:hAnsi="Times New Roman" w:eastAsia="楷体_GB2312" w:cs="Times New Roman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default" w:ascii="Times New Roman" w:hAnsi="Times New Roman" w:eastAsia="楷体_GB2312" w:cs="Times New Roman"/>
                                    <w:sz w:val="28"/>
                                    <w:szCs w:val="28"/>
                                    <w:lang w:val="en-US" w:eastAsia="zh-CN"/>
                                  </w:rPr>
                                  <w:t>电话：0561-4016028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default" w:ascii="楷体" w:hAnsi="楷体" w:eastAsia="楷体" w:cs="楷体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68" name="直接连接符 799"/>
                          <wps:cNvCnPr>
                            <a:stCxn id="875" idx="2"/>
                            <a:endCxn id="876" idx="0"/>
                          </wps:cNvCnPr>
                          <wps:spPr>
                            <a:xfrm>
                              <a:off x="13459" y="931223"/>
                              <a:ext cx="0" cy="53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69" name="直接连接符 800"/>
                          <wps:cNvCnPr>
                            <a:stCxn id="871" idx="2"/>
                            <a:endCxn id="872" idx="0"/>
                          </wps:cNvCnPr>
                          <wps:spPr>
                            <a:xfrm>
                              <a:off x="8440" y="931334"/>
                              <a:ext cx="0" cy="428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70" name="文本框 794"/>
                          <wps:cNvSpPr txBox="1"/>
                          <wps:spPr>
                            <a:xfrm>
                              <a:off x="11758" y="928460"/>
                              <a:ext cx="3402" cy="9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  <w:t>镇（街道）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both"/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  <w:t>电话：</w:t>
                                </w:r>
                              </w:p>
                              <w:p>
                                <w:pPr>
                                  <w:pStyle w:val="2"/>
                                  <w:rPr>
                                    <w:rFonts w:hint="eastAsia"/>
                                    <w:lang w:val="en-US" w:eastAsia="zh-CN"/>
                                  </w:rPr>
                                </w:pP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71" name="文本框 798"/>
                          <wps:cNvSpPr txBox="1"/>
                          <wps:spPr>
                            <a:xfrm>
                              <a:off x="6739" y="929842"/>
                              <a:ext cx="3402" cy="14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hAnsi="宋体" w:cs="宋体"/>
                                    <w:kern w:val="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市场监管部门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联合商务部门、应急管理部门依法严把成品油市场主体准入关，各有关单位加强日常监督检查，负责沟通协调各种资料的收集上报。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72" name="文本框 801"/>
                          <wps:cNvSpPr txBox="1"/>
                          <wps:spPr>
                            <a:xfrm>
                              <a:off x="6242" y="931762"/>
                              <a:ext cx="4396" cy="47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市场监管部门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根据职责分工，将案件线索移交至相关部门，相关部门根据职能进行查处。</w:t>
                                </w:r>
                              </w:p>
                              <w:p>
                                <w:pP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市场监管部门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联合商务部门、应急管理部门查处假冒或仿冒他人注册商标标识的加油站（点）</w:t>
                                </w:r>
                              </w:p>
                              <w:p>
                                <w:pP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应急管理部门、商务部门根据职责分工，配合非法经营监管执法。</w:t>
                                </w:r>
                              </w:p>
                              <w:p>
                                <w:pP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公安部门负责散装汽油违法经营行为的查处工作</w:t>
                                </w:r>
                              </w:p>
                              <w:p>
                                <w:pP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消防救援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eastAsia="zh-CN"/>
                                  </w:rPr>
                                  <w:t>机构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负责消防安全不达标经营成品油的查处工作</w:t>
                                </w:r>
                              </w:p>
                              <w:p>
                                <w:pP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生态环境部门负责非经营性成品油（自有加油站）成品油不达标行为的查处工作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73" name="直接连接符 796"/>
                          <wps:cNvCnPr>
                            <a:stCxn id="867" idx="2"/>
                            <a:endCxn id="871" idx="0"/>
                          </wps:cNvCnPr>
                          <wps:spPr>
                            <a:xfrm>
                              <a:off x="8440" y="929412"/>
                              <a:ext cx="0" cy="43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74" name="直接连接符 795"/>
                          <wps:cNvCnPr>
                            <a:stCxn id="870" idx="2"/>
                            <a:endCxn id="875" idx="0"/>
                          </wps:cNvCnPr>
                          <wps:spPr>
                            <a:xfrm>
                              <a:off x="13459" y="929415"/>
                              <a:ext cx="0" cy="536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75" name="文本框 797"/>
                          <wps:cNvSpPr txBox="1"/>
                          <wps:spPr>
                            <a:xfrm>
                              <a:off x="11758" y="929951"/>
                              <a:ext cx="3402" cy="12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default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eastAsia="zh-CN"/>
                                  </w:rPr>
                                  <w:t>结合常规工作巡查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76" name="文本框 802"/>
                          <wps:cNvSpPr txBox="1"/>
                          <wps:spPr>
                            <a:xfrm>
                              <a:off x="11758" y="931760"/>
                              <a:ext cx="3402" cy="135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hAnsi="宋体" w:cs="宋体"/>
                                    <w:kern w:val="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发现问题线索及时上报区市场监管部门</w:t>
                                </w:r>
                              </w:p>
                              <w:p>
                                <w:pPr>
                                  <w:jc w:val="center"/>
                                </w:pPr>
                              </w:p>
                              <w:p>
                                <w:pPr>
                                  <w:rPr>
                                    <w:rFonts w:hint="eastAsia"/>
                                    <w:lang w:val="en-US" w:eastAsia="zh-CN"/>
                                  </w:rPr>
                                </w:pP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77" name="文本框 805"/>
                          <wps:cNvSpPr txBox="1"/>
                          <wps:spPr>
                            <a:xfrm>
                              <a:off x="11758" y="933650"/>
                              <a:ext cx="3402" cy="6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配合做好执法相关工作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878" name="直接连接符 803"/>
                          <wps:cNvCnPr>
                            <a:stCxn id="876" idx="2"/>
                            <a:endCxn id="877" idx="0"/>
                          </wps:cNvCnPr>
                          <wps:spPr>
                            <a:xfrm>
                              <a:off x="13459" y="933113"/>
                              <a:ext cx="0" cy="536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879" name="直接连接符 804"/>
                          <wps:cNvCnPr>
                            <a:stCxn id="872" idx="2"/>
                            <a:endCxn id="880" idx="0"/>
                          </wps:cNvCnPr>
                          <wps:spPr>
                            <a:xfrm>
                              <a:off x="8440" y="936523"/>
                              <a:ext cx="0" cy="43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</wpg:grpSp>
                      <wps:wsp>
                        <wps:cNvPr id="880" name="文本框 806"/>
                        <wps:cNvSpPr txBox="1"/>
                        <wps:spPr>
                          <a:xfrm>
                            <a:off x="5090" y="784107"/>
                            <a:ext cx="3402" cy="8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hAnsi="宋体" w:cs="宋体"/>
                                  <w:kern w:val="0"/>
                                  <w:lang w:val="en-US" w:eastAsia="zh-CN"/>
                                </w:rPr>
                                <w:t>各相关部门将查处结果函告区市场监管局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3.75pt;margin-top:25.9pt;height:624.3pt;width:447.65pt;z-index:251659264;mso-width-relative:page;mso-height-relative:page;" coordorigin="4593,773624" coordsize="8953,11319" o:gfxdata="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">
                <o:lock v:ext="edit" aspectratio="f"/>
                <v:group id="组合 354" o:spid="_x0000_s1026" o:spt="203" style="position:absolute;left:4593;top:773624;height:10483;width:8953;" coordorigin="6242,927215" coordsize="8953,9738" o:gfxdata="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aLCo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文本框 790" o:spid="_x0000_s1026" o:spt="202" type="#_x0000_t202" style="position:absolute;left:6626;top:927215;height:757;width:8569;v-text-anchor:middle;" fillcolor="#FFFFFF" filled="t" stroked="t" coordsize="21600,21600" o:gfxdata="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BKY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b/>
                              <w:bCs/>
                              <w:sz w:val="32"/>
                              <w:szCs w:val="32"/>
                              <w:highlight w:val="none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/>
                              <w:bCs/>
                              <w:sz w:val="32"/>
                              <w:szCs w:val="32"/>
                              <w:highlight w:val="none"/>
                              <w:lang w:val="en-US" w:eastAsia="zh-CN"/>
                            </w:rPr>
                            <w:t>成品油非法经营监管执法</w:t>
                          </w:r>
                        </w:p>
                      </w:txbxContent>
                    </v:textbox>
                  </v:shape>
                  <v:line id="直接连接符 791" o:spid="_x0000_s1026" o:spt="20" style="position:absolute;left:8389;top:927961;flip:x;height:477;width:1;" filled="f" stroked="t" coordsize="21600,21600" o:gfxdata="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JU4p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792" o:spid="_x0000_s1026" o:spt="20" style="position:absolute;left:13611;top:927961;flip:x;height:477;width:0;" filled="f" stroked="t" coordsize="21600,21600" o:gfxdata="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hnzn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793" o:spid="_x0000_s1026" o:spt="202" type="#_x0000_t202" style="position:absolute;left:6739;top:928457;height:955;width:3402;v-text-anchor:middle;" fillcolor="#FFFFFF" filled="t" stroked="t" coordsize="21600,21600" o:gfxdata="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1O3/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eastAsia" w:ascii="楷体_GB2312" w:hAnsi="楷体_GB2312" w:eastAsia="楷体_GB2312" w:cs="楷体_GB2312"/>
                              <w:sz w:val="22"/>
                              <w:szCs w:val="22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>市场监管局</w:t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2"/>
                              <w:szCs w:val="22"/>
                              <w:lang w:val="en-US" w:eastAsia="zh-CN"/>
                            </w:rPr>
                            <w:t xml:space="preserve">        </w:t>
                          </w:r>
                        </w:p>
                        <w:p>
                          <w:pPr>
                            <w:spacing w:line="320" w:lineRule="exact"/>
                            <w:jc w:val="both"/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  <w:lang w:val="en-US" w:eastAsia="zh-CN"/>
                            </w:rPr>
                            <w:t>电话：0561-4016028</w:t>
                          </w:r>
                        </w:p>
                        <w:p>
                          <w:pPr>
                            <w:spacing w:line="320" w:lineRule="exact"/>
                            <w:jc w:val="center"/>
                            <w:rPr>
                              <w:rFonts w:hint="default" w:ascii="楷体" w:hAnsi="楷体" w:eastAsia="楷体" w:cs="楷体"/>
                              <w:sz w:val="28"/>
                              <w:szCs w:val="28"/>
                              <w:lang w:val="en-US" w:eastAsia="zh-CN"/>
                            </w:rPr>
                          </w:pPr>
                        </w:p>
                      </w:txbxContent>
                    </v:textbox>
                  </v:shape>
                  <v:line id="直接连接符 799" o:spid="_x0000_s1026" o:spt="20" style="position:absolute;left:13459;top:931223;height:537;width:0;" filled="f" stroked="t" coordsize="21600,21600" o:gfxdata="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60G+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800" o:spid="_x0000_s1026" o:spt="20" style="position:absolute;left:8440;top:931334;height:428;width:0;" filled="f" stroked="t" coordsize="21600,21600" o:gfxdata="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qn5C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794" o:spid="_x0000_s1026" o:spt="202" type="#_x0000_t202" style="position:absolute;left:11758;top:928460;height:955;width:3402;v-text-anchor:middle;" fillcolor="#FFFFFF" filled="t" stroked="t" coordsize="21600,21600" o:gfxdata="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Y7lV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>镇（街道）</w:t>
                          </w:r>
                        </w:p>
                        <w:p>
                          <w:pPr>
                            <w:spacing w:line="320" w:lineRule="exact"/>
                            <w:jc w:val="both"/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>电话：</w:t>
                          </w:r>
                        </w:p>
                        <w:p>
                          <w:pPr>
                            <w:pStyle w:val="2"/>
                            <w:rPr>
                              <w:rFonts w:hint="eastAsia"/>
                              <w:lang w:val="en-US" w:eastAsia="zh-CN"/>
                            </w:rPr>
                          </w:pPr>
                        </w:p>
                      </w:txbxContent>
                    </v:textbox>
                  </v:shape>
                  <v:shape id="文本框 798" o:spid="_x0000_s1026" o:spt="202" type="#_x0000_t202" style="position:absolute;left:6739;top:929842;height:1491;width:3402;v-text-anchor:middle;" fillcolor="#FFFFFF" filled="t" stroked="t" coordsize="21600,21600" o:gfxdata="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IvHM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hAnsi="宋体" w:cs="宋体"/>
                              <w:kern w:val="0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市场监管部门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联合商务部门、应急管理部门依法严把成品油市场主体准入关，各有关单位加强日常监督检查，负责沟通协调各种资料的收集上报。</w:t>
                          </w:r>
                        </w:p>
                      </w:txbxContent>
                    </v:textbox>
                  </v:shape>
                  <v:shape id="文本框 801" o:spid="_x0000_s1026" o:spt="202" type="#_x0000_t202" style="position:absolute;left:6242;top:931762;height:4761;width:4396;v-text-anchor:middle;" fillcolor="#FFFFFF" filled="t" stroked="t" coordsize="21600,21600" o:gfxdata="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v2Cu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市场监管部门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根据职责分工，将案件线索移交至相关部门，相关部门根据职能进行查处。</w:t>
                          </w:r>
                        </w:p>
                        <w:p>
                          <w:pP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市场监管部门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联合商务部门、应急管理部门查处假冒或仿冒他人注册商标标识的加油站（点）</w:t>
                          </w:r>
                        </w:p>
                        <w:p>
                          <w:pP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应急管理部门、商务部门根据职责分工，配合非法经营监管执法。</w:t>
                          </w:r>
                        </w:p>
                        <w:p>
                          <w:pP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公安部门负责散装汽油违法经营行为的查处工作</w:t>
                          </w:r>
                        </w:p>
                        <w:p>
                          <w:pP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消防救援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eastAsia="zh-CN"/>
                            </w:rPr>
                            <w:t>机构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负责消防安全不达标经营成品油的查处工作</w:t>
                          </w:r>
                        </w:p>
                        <w:p>
                          <w:pP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生态环境部门负责非经营性成品油（自有加油站）成品油不达标行为的查处工作</w:t>
                          </w:r>
                        </w:p>
                      </w:txbxContent>
                    </v:textbox>
                  </v:shape>
                  <v:line id="直接连接符 796" o:spid="_x0000_s1026" o:spt="20" style="position:absolute;left:8440;top:929412;height:430;width:0;" filled="f" stroked="t" coordsize="21600,21600" o:gfxdata="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lkUS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795" o:spid="_x0000_s1026" o:spt="20" style="position:absolute;left:13459;top:929415;height:536;width:0;" filled="f" stroked="t" coordsize="21600,21600" o:gfxdata="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f91m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797" o:spid="_x0000_s1026" o:spt="202" type="#_x0000_t202" style="position:absolute;left:11758;top:929951;height:1272;width:3402;v-text-anchor:middle;" fillcolor="#FFFFFF" filled="t" stroked="t" coordsize="21600,21600" o:gfxdata="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RQaz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default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  <w:lang w:eastAsia="zh-CN"/>
                            </w:rPr>
                            <w:t>结合常规工作巡查</w:t>
                          </w:r>
                        </w:p>
                      </w:txbxContent>
                    </v:textbox>
                  </v:shape>
                  <v:shape id="文本框 802" o:spid="_x0000_s1026" o:spt="202" type="#_x0000_t202" style="position:absolute;left:11758;top:931760;height:1353;width:3402;v-text-anchor:middle;" fillcolor="#FFFFFF" filled="t" stroked="t" coordsize="21600,21600" o:gfxdata="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caEu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hAnsi="宋体" w:cs="宋体"/>
                              <w:kern w:val="0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发现问题线索及时上报区市场监管部门</w:t>
                          </w:r>
                        </w:p>
                        <w:p>
                          <w:pPr>
                            <w:jc w:val="center"/>
                          </w:pPr>
                        </w:p>
                        <w:p>
                          <w:pPr>
                            <w:rPr>
                              <w:rFonts w:hint="eastAsia"/>
                              <w:lang w:val="en-US" w:eastAsia="zh-CN"/>
                            </w:rPr>
                          </w:pPr>
                        </w:p>
                      </w:txbxContent>
                    </v:textbox>
                  </v:shape>
                  <v:shape id="文本框 805" o:spid="_x0000_s1026" o:spt="202" type="#_x0000_t202" style="position:absolute;left:11758;top:933650;height:667;width:3402;v-text-anchor:middle;" fillcolor="#FFFFFF" filled="t" stroked="t" coordsize="21600,21600" o:gfxdata="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KIS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配合做好执法相关工作</w:t>
                          </w:r>
                        </w:p>
                      </w:txbxContent>
                    </v:textbox>
                  </v:shape>
                  <v:line id="直接连接符 803" o:spid="_x0000_s1026" o:spt="20" style="position:absolute;left:13459;top:933113;height:536;width:0;" filled="f" stroked="t" coordsize="21600,21600" o:gfxdata="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y12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804" o:spid="_x0000_s1026" o:spt="20" style="position:absolute;left:8440;top:936523;height:430;width:0;" filled="f" stroked="t" coordsize="21600,21600" o:gfxdata="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vfnL4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shape id="文本框 806" o:spid="_x0000_s1026" o:spt="202" type="#_x0000_t202" style="position:absolute;left:5090;top:784107;height:836;width:3402;v-text-anchor:middle;" fillcolor="#FFFFFF" filled="t" stroked="t" coordsize="21600,21600" o:gfxdata="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6LbJcrgAAADcAAAA&#10;DwAAAAAAAAABACAAAAAiAAAAZHJzL2Rvd25yZXYueG1sUEsBAhQAFAAAAAgAh07iQDMvBZ47AAAA&#10;OQAAABAAAAAAAAAAAQAgAAAABwEAAGRycy9zaGFwZXhtbC54bWxQSwUGAAAAAAYABgBbAQAAsQM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 w:hAnsi="宋体" w:cs="宋体"/>
                            <w:kern w:val="0"/>
                            <w:lang w:val="en-US" w:eastAsia="zh-CN"/>
                          </w:rPr>
                          <w:t>各相关部门将查处结果函告区市场监管局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14692"/>
    <w:rsid w:val="00CF3752"/>
    <w:rsid w:val="028E0BA0"/>
    <w:rsid w:val="02C57751"/>
    <w:rsid w:val="02EC3C82"/>
    <w:rsid w:val="036C5752"/>
    <w:rsid w:val="03B271DE"/>
    <w:rsid w:val="07AB1F33"/>
    <w:rsid w:val="07C15DD5"/>
    <w:rsid w:val="084D1D76"/>
    <w:rsid w:val="09AA3B1C"/>
    <w:rsid w:val="09B05833"/>
    <w:rsid w:val="0B197D3E"/>
    <w:rsid w:val="0BBA737D"/>
    <w:rsid w:val="0C483A1E"/>
    <w:rsid w:val="0DAE1FA8"/>
    <w:rsid w:val="0E2D2EC6"/>
    <w:rsid w:val="110A3E48"/>
    <w:rsid w:val="12B447DA"/>
    <w:rsid w:val="13AF4A35"/>
    <w:rsid w:val="168A0667"/>
    <w:rsid w:val="175323F3"/>
    <w:rsid w:val="1AD605AB"/>
    <w:rsid w:val="1C44013F"/>
    <w:rsid w:val="1D97511C"/>
    <w:rsid w:val="1ED46AB8"/>
    <w:rsid w:val="1EE52BAC"/>
    <w:rsid w:val="1F0C062D"/>
    <w:rsid w:val="20BD15F8"/>
    <w:rsid w:val="212C00AF"/>
    <w:rsid w:val="215D6FDD"/>
    <w:rsid w:val="25380B8A"/>
    <w:rsid w:val="25477BC0"/>
    <w:rsid w:val="282B3A0B"/>
    <w:rsid w:val="28D03A19"/>
    <w:rsid w:val="28E24EF4"/>
    <w:rsid w:val="29490A87"/>
    <w:rsid w:val="29AE3058"/>
    <w:rsid w:val="29B448C5"/>
    <w:rsid w:val="2EEB7AFA"/>
    <w:rsid w:val="327D1A97"/>
    <w:rsid w:val="348739F8"/>
    <w:rsid w:val="34A65F9A"/>
    <w:rsid w:val="36F71A06"/>
    <w:rsid w:val="37414692"/>
    <w:rsid w:val="3B5B6611"/>
    <w:rsid w:val="3DDC7F20"/>
    <w:rsid w:val="3DE22753"/>
    <w:rsid w:val="3E5E4591"/>
    <w:rsid w:val="3F102660"/>
    <w:rsid w:val="40BA058B"/>
    <w:rsid w:val="41D13560"/>
    <w:rsid w:val="42231B4C"/>
    <w:rsid w:val="427B040D"/>
    <w:rsid w:val="452C0954"/>
    <w:rsid w:val="4B1841B0"/>
    <w:rsid w:val="4B686FF0"/>
    <w:rsid w:val="4BC758DF"/>
    <w:rsid w:val="4DDA20AB"/>
    <w:rsid w:val="511A1260"/>
    <w:rsid w:val="54667063"/>
    <w:rsid w:val="55515EF3"/>
    <w:rsid w:val="58212D45"/>
    <w:rsid w:val="59453E6D"/>
    <w:rsid w:val="5B7D3258"/>
    <w:rsid w:val="5C026FF6"/>
    <w:rsid w:val="5C3D2415"/>
    <w:rsid w:val="5C890341"/>
    <w:rsid w:val="5D19382A"/>
    <w:rsid w:val="5FC55B92"/>
    <w:rsid w:val="5FE939DB"/>
    <w:rsid w:val="60EF263C"/>
    <w:rsid w:val="63EF052E"/>
    <w:rsid w:val="65793515"/>
    <w:rsid w:val="678A0BE4"/>
    <w:rsid w:val="68065E17"/>
    <w:rsid w:val="68782351"/>
    <w:rsid w:val="6BD70C39"/>
    <w:rsid w:val="70905041"/>
    <w:rsid w:val="71795B88"/>
    <w:rsid w:val="71F659DC"/>
    <w:rsid w:val="729771BE"/>
    <w:rsid w:val="77083B75"/>
    <w:rsid w:val="7A246B56"/>
    <w:rsid w:val="7B95221C"/>
    <w:rsid w:val="7BCC2E1A"/>
    <w:rsid w:val="7C7455CB"/>
    <w:rsid w:val="7DD82ED4"/>
    <w:rsid w:val="7E4D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14</Characters>
  <Lines>0</Lines>
  <Paragraphs>0</Paragraphs>
  <TotalTime>0</TotalTime>
  <ScaleCrop>false</ScaleCrop>
  <LinksUpToDate>false</LinksUpToDate>
  <CharactersWithSpaces>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2020-10-27T07:17:00Z</dcterms:created>
  <dc:creator>玲姐</dc:creator>
  <cp:lastModifiedBy>郭影</cp:lastModifiedBy>
  <dcterms:modified xsi:type="dcterms:W3CDTF">2022-03-30T03:07:40Z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CE8C1A85905040DA9AD1865D681755D1</vt:lpwstr>
  </property>
</Properties>
</file>